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6DA8B"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6DCACC2D"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r w:rsidRPr="008E13B3">
        <w:rPr>
          <w:rFonts w:ascii="Montserrat" w:hAnsi="Montserrat"/>
          <w:b/>
          <w:bCs/>
          <w:color w:val="000000" w:themeColor="text1"/>
          <w:sz w:val="30"/>
          <w:szCs w:val="30"/>
          <w:lang w:val="es-ES_tradnl"/>
        </w:rPr>
        <w:t>COLEGIO NACIONAL DE EDUCACIÓN PROFESIONAL TÉCNICA</w:t>
      </w:r>
    </w:p>
    <w:p w14:paraId="1807D7B5"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7FEAE9E1" w14:textId="049F4E2E"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721B669B"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203C2A8B" w14:textId="77777777" w:rsidR="00943647" w:rsidRPr="008E13B3" w:rsidRDefault="00943647" w:rsidP="00943647">
      <w:pPr>
        <w:jc w:val="center"/>
        <w:rPr>
          <w:b/>
          <w:bCs/>
          <w:color w:val="000000" w:themeColor="text1"/>
          <w:lang w:val="es-ES_tradnl" w:eastAsia="es-MX"/>
        </w:rPr>
      </w:pPr>
    </w:p>
    <w:p w14:paraId="3F38CF11"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r w:rsidRPr="008E13B3">
        <w:rPr>
          <w:rFonts w:ascii="Montserrat" w:hAnsi="Montserrat"/>
          <w:b/>
          <w:bCs/>
          <w:color w:val="000000" w:themeColor="text1"/>
          <w:sz w:val="30"/>
          <w:szCs w:val="30"/>
          <w:lang w:val="es-ES_tradnl"/>
        </w:rPr>
        <w:t>SECRETARÍA DE ADMINISTRACIÓN</w:t>
      </w:r>
    </w:p>
    <w:p w14:paraId="016C9E57"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3F0316F1"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74940340" w14:textId="77777777" w:rsidR="00943647" w:rsidRPr="008E13B3" w:rsidRDefault="00943647" w:rsidP="00943647">
      <w:pPr>
        <w:jc w:val="center"/>
        <w:rPr>
          <w:b/>
          <w:bCs/>
          <w:color w:val="000000" w:themeColor="text1"/>
          <w:lang w:val="es-ES_tradnl" w:eastAsia="es-MX"/>
        </w:rPr>
      </w:pPr>
    </w:p>
    <w:p w14:paraId="6D4DA289"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56615E60"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r w:rsidRPr="008E13B3">
        <w:rPr>
          <w:rFonts w:ascii="Montserrat" w:hAnsi="Montserrat"/>
          <w:b/>
          <w:bCs/>
          <w:color w:val="000000" w:themeColor="text1"/>
          <w:sz w:val="30"/>
          <w:szCs w:val="30"/>
          <w:lang w:val="es-ES_tradnl"/>
        </w:rPr>
        <w:t>DIRECCIÓN DE INFRAESTRUCTURA Y ADQUISICIONES</w:t>
      </w:r>
    </w:p>
    <w:p w14:paraId="706E6569"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5635537F"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56D10DC5" w14:textId="77777777" w:rsidR="00943647" w:rsidRPr="008E13B3" w:rsidRDefault="00943647" w:rsidP="00943647">
      <w:pPr>
        <w:jc w:val="center"/>
        <w:rPr>
          <w:b/>
          <w:bCs/>
          <w:color w:val="000000" w:themeColor="text1"/>
          <w:lang w:val="es-ES_tradnl" w:eastAsia="es-MX"/>
        </w:rPr>
      </w:pPr>
    </w:p>
    <w:p w14:paraId="2D0A2837"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79B5A42A" w14:textId="1F7FE373"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r w:rsidRPr="008E13B3">
        <w:rPr>
          <w:rFonts w:ascii="Montserrat" w:hAnsi="Montserrat"/>
          <w:b/>
          <w:bCs/>
          <w:color w:val="000000" w:themeColor="text1"/>
          <w:sz w:val="30"/>
          <w:szCs w:val="30"/>
          <w:lang w:val="es-ES_tradnl"/>
        </w:rPr>
        <w:t xml:space="preserve">CONVOCATORIA DE LICITACIÓN PÚBLICA NACIONAL </w:t>
      </w:r>
      <w:r w:rsidR="00A93759" w:rsidRPr="008E13B3">
        <w:rPr>
          <w:rFonts w:ascii="Montserrat" w:hAnsi="Montserrat"/>
          <w:b/>
          <w:bCs/>
          <w:color w:val="000000" w:themeColor="text1"/>
          <w:sz w:val="30"/>
          <w:szCs w:val="30"/>
          <w:lang w:val="es-ES_tradnl"/>
        </w:rPr>
        <w:t>ELECTRÓNICA</w:t>
      </w:r>
    </w:p>
    <w:p w14:paraId="4867C576"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500F106A" w14:textId="77BDD279"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r w:rsidRPr="008E13B3">
        <w:rPr>
          <w:rFonts w:ascii="Montserrat" w:hAnsi="Montserrat"/>
          <w:b/>
          <w:bCs/>
          <w:color w:val="000000" w:themeColor="text1"/>
          <w:sz w:val="30"/>
          <w:szCs w:val="30"/>
          <w:lang w:val="es-ES_tradnl"/>
        </w:rPr>
        <w:t xml:space="preserve">NO. </w:t>
      </w:r>
      <w:r w:rsidR="00E321CA">
        <w:rPr>
          <w:rFonts w:ascii="Montserrat" w:hAnsi="Montserrat"/>
          <w:b/>
          <w:bCs/>
          <w:color w:val="000000" w:themeColor="text1"/>
          <w:sz w:val="30"/>
          <w:szCs w:val="30"/>
          <w:lang w:val="es-ES_tradnl"/>
        </w:rPr>
        <w:t>CAS-LP-04</w:t>
      </w:r>
      <w:r w:rsidRPr="008E13B3">
        <w:rPr>
          <w:rFonts w:ascii="Montserrat" w:hAnsi="Montserrat"/>
          <w:b/>
          <w:bCs/>
          <w:color w:val="000000" w:themeColor="text1"/>
          <w:sz w:val="30"/>
          <w:szCs w:val="30"/>
          <w:lang w:val="es-ES_tradnl"/>
        </w:rPr>
        <w:t>-</w:t>
      </w:r>
      <w:r w:rsidR="00FE30C5" w:rsidRPr="008E13B3">
        <w:rPr>
          <w:rFonts w:ascii="Montserrat" w:hAnsi="Montserrat"/>
          <w:b/>
          <w:bCs/>
          <w:color w:val="000000" w:themeColor="text1"/>
          <w:sz w:val="30"/>
          <w:szCs w:val="30"/>
          <w:lang w:val="es-ES_tradnl"/>
        </w:rPr>
        <w:t>2021</w:t>
      </w:r>
    </w:p>
    <w:p w14:paraId="6CF59676"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249A128C"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45C64B11" w14:textId="77777777" w:rsidR="00943647" w:rsidRPr="008E13B3" w:rsidRDefault="00943647" w:rsidP="00943647">
      <w:pPr>
        <w:pStyle w:val="Ttulo2"/>
        <w:ind w:right="15"/>
        <w:contextualSpacing/>
        <w:jc w:val="center"/>
        <w:rPr>
          <w:rFonts w:ascii="Montserrat" w:hAnsi="Montserrat"/>
          <w:b/>
          <w:bCs/>
          <w:color w:val="000000" w:themeColor="text1"/>
          <w:sz w:val="30"/>
          <w:szCs w:val="30"/>
          <w:lang w:val="es-ES_tradnl"/>
        </w:rPr>
      </w:pPr>
    </w:p>
    <w:p w14:paraId="633AAC95" w14:textId="77777777" w:rsidR="00943647" w:rsidRPr="008E13B3" w:rsidRDefault="00943647" w:rsidP="00943647">
      <w:pPr>
        <w:spacing w:after="0" w:line="240" w:lineRule="auto"/>
        <w:ind w:right="15"/>
        <w:contextualSpacing/>
        <w:jc w:val="center"/>
        <w:rPr>
          <w:rFonts w:ascii="Montserrat" w:hAnsi="Montserrat" w:cs="Arial"/>
          <w:b/>
          <w:sz w:val="30"/>
          <w:szCs w:val="30"/>
          <w:lang w:val="es-ES_tradnl"/>
        </w:rPr>
      </w:pPr>
    </w:p>
    <w:p w14:paraId="5CFBAF10" w14:textId="77777777" w:rsidR="00943647" w:rsidRPr="008E13B3" w:rsidRDefault="00943647" w:rsidP="00943647">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b/>
          <w:sz w:val="30"/>
          <w:szCs w:val="30"/>
          <w:lang w:val="es-ES_tradnl"/>
        </w:rPr>
        <w:t>PÓLIZAS INSTITUCIONALES DE SEGUROS</w:t>
      </w:r>
    </w:p>
    <w:p w14:paraId="3E77D7F9" w14:textId="6FA64376" w:rsidR="00943647" w:rsidRPr="008E13B3" w:rsidRDefault="00943647" w:rsidP="00943647">
      <w:pPr>
        <w:pStyle w:val="Piedepgina"/>
        <w:tabs>
          <w:tab w:val="center" w:pos="4826"/>
          <w:tab w:val="left" w:pos="6396"/>
        </w:tabs>
        <w:ind w:right="15"/>
        <w:contextualSpacing/>
        <w:rPr>
          <w:rFonts w:ascii="Montserrat" w:hAnsi="Montserrat" w:cs="Arial"/>
          <w:b/>
          <w:bCs/>
          <w:kern w:val="24"/>
          <w:sz w:val="20"/>
          <w:szCs w:val="20"/>
          <w:u w:val="single"/>
          <w:lang w:val="es-ES_tradnl" w:eastAsia="es-ES"/>
        </w:rPr>
      </w:pPr>
      <w:r w:rsidRPr="008E13B3">
        <w:rPr>
          <w:noProof/>
          <w:lang w:val="es-MX" w:eastAsia="es-MX"/>
        </w:rPr>
        <w:drawing>
          <wp:anchor distT="231648" distB="228727" distL="345948" distR="343154" simplePos="0" relativeHeight="251660288" behindDoc="1" locked="0" layoutInCell="1" allowOverlap="1" wp14:anchorId="75800F3B" wp14:editId="25209FFC">
            <wp:simplePos x="0" y="0"/>
            <wp:positionH relativeFrom="column">
              <wp:posOffset>723773</wp:posOffset>
            </wp:positionH>
            <wp:positionV relativeFrom="paragraph">
              <wp:posOffset>8473313</wp:posOffset>
            </wp:positionV>
            <wp:extent cx="6501003" cy="1094105"/>
            <wp:effectExtent l="228600" t="228600" r="224155" b="220345"/>
            <wp:wrapNone/>
            <wp:docPr id="20"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8E13B3">
        <w:rPr>
          <w:noProof/>
          <w:lang w:val="es-MX" w:eastAsia="es-MX"/>
        </w:rPr>
        <w:drawing>
          <wp:anchor distT="0" distB="0" distL="114300" distR="114300" simplePos="0" relativeHeight="251659264" behindDoc="1" locked="0" layoutInCell="1" allowOverlap="1" wp14:anchorId="4CD5471D" wp14:editId="6E0A50C0">
            <wp:simplePos x="0" y="0"/>
            <wp:positionH relativeFrom="column">
              <wp:posOffset>723900</wp:posOffset>
            </wp:positionH>
            <wp:positionV relativeFrom="paragraph">
              <wp:posOffset>8473440</wp:posOffset>
            </wp:positionV>
            <wp:extent cx="6501130" cy="1094105"/>
            <wp:effectExtent l="0" t="0" r="0" b="0"/>
            <wp:wrapNone/>
            <wp:docPr id="3" name="Imagen 3"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3B3">
        <w:rPr>
          <w:rFonts w:ascii="Montserrat" w:hAnsi="Montserrat" w:cs="Arial"/>
          <w:sz w:val="20"/>
          <w:szCs w:val="20"/>
          <w:lang w:val="es-ES_tradnl"/>
        </w:rPr>
        <w:tab/>
      </w:r>
      <w:r w:rsidRPr="008E13B3">
        <w:rPr>
          <w:rFonts w:ascii="Montserrat" w:hAnsi="Montserrat" w:cs="Arial"/>
          <w:i/>
          <w:iCs/>
          <w:sz w:val="20"/>
          <w:szCs w:val="20"/>
          <w:lang w:val="es-ES_tradnl"/>
        </w:rPr>
        <w:br w:type="page"/>
      </w:r>
    </w:p>
    <w:p w14:paraId="16A53929" w14:textId="77777777" w:rsidR="00943647" w:rsidRPr="008E13B3" w:rsidRDefault="00943647" w:rsidP="00943647">
      <w:pPr>
        <w:spacing w:line="240" w:lineRule="auto"/>
        <w:ind w:right="15"/>
        <w:contextualSpacing/>
        <w:jc w:val="center"/>
        <w:rPr>
          <w:rFonts w:ascii="Montserrat" w:hAnsi="Montserrat"/>
          <w:i/>
          <w:iCs/>
          <w:sz w:val="18"/>
          <w:szCs w:val="18"/>
          <w:lang w:val="es-ES_tradnl"/>
        </w:rPr>
      </w:pPr>
      <w:r w:rsidRPr="008E13B3">
        <w:rPr>
          <w:rFonts w:ascii="Montserrat" w:hAnsi="Montserrat"/>
          <w:i/>
          <w:iCs/>
          <w:sz w:val="18"/>
          <w:szCs w:val="18"/>
          <w:lang w:val="es-ES_tradnl"/>
        </w:rPr>
        <w:lastRenderedPageBreak/>
        <w:t>GLOSARIO</w:t>
      </w:r>
    </w:p>
    <w:p w14:paraId="5B8E9B3B" w14:textId="77777777" w:rsidR="00943647" w:rsidRPr="008E13B3" w:rsidRDefault="00943647" w:rsidP="00943647">
      <w:pPr>
        <w:spacing w:after="0" w:line="240" w:lineRule="auto"/>
        <w:rPr>
          <w:rFonts w:ascii="Montserrat" w:hAnsi="Montserrat"/>
          <w:sz w:val="18"/>
          <w:szCs w:val="18"/>
          <w:lang w:val="es-ES_tradnl" w:eastAsia="es-ES"/>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943647" w:rsidRPr="008E13B3" w14:paraId="59DB2BF7" w14:textId="77777777" w:rsidTr="00D23DDF">
        <w:trPr>
          <w:trHeight w:val="492"/>
          <w:tblHeader/>
        </w:trPr>
        <w:tc>
          <w:tcPr>
            <w:tcW w:w="2228" w:type="dxa"/>
            <w:shd w:val="clear" w:color="auto" w:fill="D9D9D9"/>
            <w:vAlign w:val="center"/>
            <w:hideMark/>
          </w:tcPr>
          <w:p w14:paraId="08E60F43"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CONCEPTO</w:t>
            </w:r>
          </w:p>
        </w:tc>
        <w:tc>
          <w:tcPr>
            <w:tcW w:w="7630" w:type="dxa"/>
            <w:shd w:val="clear" w:color="auto" w:fill="D9D9D9"/>
            <w:vAlign w:val="center"/>
            <w:hideMark/>
          </w:tcPr>
          <w:p w14:paraId="7CE4353C"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DESCRIPCIÓN</w:t>
            </w:r>
          </w:p>
        </w:tc>
      </w:tr>
      <w:tr w:rsidR="00943647" w:rsidRPr="00A7071B" w14:paraId="763C4CFC" w14:textId="77777777" w:rsidTr="00D23DDF">
        <w:trPr>
          <w:trHeight w:val="427"/>
        </w:trPr>
        <w:tc>
          <w:tcPr>
            <w:tcW w:w="2228" w:type="dxa"/>
            <w:shd w:val="clear" w:color="auto" w:fill="auto"/>
            <w:vAlign w:val="center"/>
          </w:tcPr>
          <w:p w14:paraId="48329598"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Almacén Central</w:t>
            </w:r>
          </w:p>
        </w:tc>
        <w:tc>
          <w:tcPr>
            <w:tcW w:w="7630" w:type="dxa"/>
            <w:shd w:val="clear" w:color="auto" w:fill="auto"/>
            <w:vAlign w:val="center"/>
          </w:tcPr>
          <w:p w14:paraId="57A1D384"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Santiago Graff 105, Col. Parque Industrial, Toluca, Estado de México, C.P. 50030</w:t>
            </w:r>
          </w:p>
        </w:tc>
      </w:tr>
      <w:tr w:rsidR="00943647" w:rsidRPr="00A7071B" w14:paraId="7A418AA9" w14:textId="77777777" w:rsidTr="00D23DDF">
        <w:trPr>
          <w:trHeight w:val="547"/>
        </w:trPr>
        <w:tc>
          <w:tcPr>
            <w:tcW w:w="2228" w:type="dxa"/>
            <w:shd w:val="clear" w:color="auto" w:fill="auto"/>
            <w:vAlign w:val="center"/>
            <w:hideMark/>
          </w:tcPr>
          <w:p w14:paraId="02625E2E"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Área Contratante</w:t>
            </w:r>
          </w:p>
        </w:tc>
        <w:tc>
          <w:tcPr>
            <w:tcW w:w="7630" w:type="dxa"/>
            <w:shd w:val="clear" w:color="auto" w:fill="auto"/>
            <w:vAlign w:val="center"/>
            <w:hideMark/>
          </w:tcPr>
          <w:p w14:paraId="12C3BD4A"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Dirección de Infraestructura y Adquisiciones</w:t>
            </w:r>
          </w:p>
        </w:tc>
      </w:tr>
      <w:tr w:rsidR="00943647" w:rsidRPr="008E13B3" w14:paraId="008EC7E5" w14:textId="77777777" w:rsidTr="00D23DDF">
        <w:trPr>
          <w:trHeight w:val="414"/>
        </w:trPr>
        <w:tc>
          <w:tcPr>
            <w:tcW w:w="2228" w:type="dxa"/>
            <w:shd w:val="clear" w:color="auto" w:fill="auto"/>
            <w:vAlign w:val="center"/>
            <w:hideMark/>
          </w:tcPr>
          <w:p w14:paraId="3F7170E0"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Área Requirente</w:t>
            </w:r>
          </w:p>
        </w:tc>
        <w:tc>
          <w:tcPr>
            <w:tcW w:w="7630" w:type="dxa"/>
            <w:shd w:val="clear" w:color="auto" w:fill="auto"/>
            <w:vAlign w:val="center"/>
            <w:hideMark/>
          </w:tcPr>
          <w:p w14:paraId="7E042866"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Dirección de Personal</w:t>
            </w:r>
          </w:p>
        </w:tc>
      </w:tr>
      <w:tr w:rsidR="00943647" w:rsidRPr="008E13B3" w14:paraId="3E2297D3" w14:textId="77777777" w:rsidTr="00D23DDF">
        <w:trPr>
          <w:trHeight w:val="420"/>
        </w:trPr>
        <w:tc>
          <w:tcPr>
            <w:tcW w:w="2228" w:type="dxa"/>
            <w:shd w:val="clear" w:color="auto" w:fill="auto"/>
            <w:vAlign w:val="center"/>
          </w:tcPr>
          <w:p w14:paraId="009752F8"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proofErr w:type="spellStart"/>
            <w:r w:rsidRPr="008E13B3">
              <w:rPr>
                <w:rFonts w:ascii="Montserrat" w:eastAsia="Times New Roman" w:hAnsi="Montserrat" w:cs="Arial"/>
                <w:bCs/>
                <w:sz w:val="18"/>
                <w:szCs w:val="18"/>
                <w:lang w:val="es-ES_tradnl"/>
              </w:rPr>
              <w:t>Clabe</w:t>
            </w:r>
            <w:proofErr w:type="spellEnd"/>
          </w:p>
        </w:tc>
        <w:tc>
          <w:tcPr>
            <w:tcW w:w="7630" w:type="dxa"/>
            <w:shd w:val="clear" w:color="auto" w:fill="auto"/>
            <w:vAlign w:val="center"/>
          </w:tcPr>
          <w:p w14:paraId="48569F1B"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eastAsia="es-ES"/>
              </w:rPr>
            </w:pPr>
            <w:proofErr w:type="spellStart"/>
            <w:r w:rsidRPr="008E13B3">
              <w:rPr>
                <w:rFonts w:ascii="Montserrat" w:eastAsia="Times New Roman" w:hAnsi="Montserrat" w:cs="Arial"/>
                <w:bCs/>
                <w:sz w:val="18"/>
                <w:szCs w:val="18"/>
                <w:lang w:val="es-ES_tradnl"/>
              </w:rPr>
              <w:t>Clabe</w:t>
            </w:r>
            <w:proofErr w:type="spellEnd"/>
            <w:r w:rsidRPr="008E13B3">
              <w:rPr>
                <w:rFonts w:ascii="Montserrat" w:eastAsia="Times New Roman" w:hAnsi="Montserrat" w:cs="Arial"/>
                <w:bCs/>
                <w:sz w:val="18"/>
                <w:szCs w:val="18"/>
                <w:lang w:val="es-ES_tradnl"/>
              </w:rPr>
              <w:t xml:space="preserve"> bancaria estandarizada</w:t>
            </w:r>
          </w:p>
        </w:tc>
      </w:tr>
      <w:tr w:rsidR="00943647" w:rsidRPr="00A7071B" w14:paraId="3DB419D5" w14:textId="77777777" w:rsidTr="00FE30C5">
        <w:trPr>
          <w:trHeight w:val="1019"/>
        </w:trPr>
        <w:tc>
          <w:tcPr>
            <w:tcW w:w="2228" w:type="dxa"/>
            <w:shd w:val="clear" w:color="auto" w:fill="auto"/>
            <w:vAlign w:val="center"/>
            <w:hideMark/>
          </w:tcPr>
          <w:p w14:paraId="5027500B"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CompraNet</w:t>
            </w:r>
          </w:p>
        </w:tc>
        <w:tc>
          <w:tcPr>
            <w:tcW w:w="7630" w:type="dxa"/>
            <w:shd w:val="clear" w:color="auto" w:fill="auto"/>
            <w:vAlign w:val="center"/>
            <w:hideMark/>
          </w:tcPr>
          <w:p w14:paraId="0F36A066" w14:textId="4D121347" w:rsidR="00943647" w:rsidRPr="008E13B3" w:rsidRDefault="00DC6035"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S</w:t>
            </w:r>
            <w:r w:rsidR="00943647" w:rsidRPr="008E13B3">
              <w:rPr>
                <w:rFonts w:ascii="Montserrat" w:eastAsia="Times New Roman" w:hAnsi="Montserrat" w:cs="Arial"/>
                <w:bCs/>
                <w:sz w:val="18"/>
                <w:szCs w:val="18"/>
                <w:lang w:val="es-ES_tradnl"/>
              </w:rPr>
              <w:t>istema electrónico de información pública gubernamental sobre adquisiciones, arrendamientos y servicios, administrado por la Secretaría de Hacienda y Crédito Público</w:t>
            </w:r>
          </w:p>
        </w:tc>
      </w:tr>
      <w:tr w:rsidR="00943647" w:rsidRPr="00A7071B" w14:paraId="2E58C2F5" w14:textId="77777777" w:rsidTr="00D23DDF">
        <w:trPr>
          <w:trHeight w:val="526"/>
        </w:trPr>
        <w:tc>
          <w:tcPr>
            <w:tcW w:w="2228" w:type="dxa"/>
            <w:shd w:val="clear" w:color="auto" w:fill="auto"/>
            <w:vAlign w:val="center"/>
            <w:hideMark/>
          </w:tcPr>
          <w:p w14:paraId="414FE3BC"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CONALEP</w:t>
            </w:r>
          </w:p>
        </w:tc>
        <w:tc>
          <w:tcPr>
            <w:tcW w:w="7630" w:type="dxa"/>
            <w:shd w:val="clear" w:color="auto" w:fill="auto"/>
            <w:vAlign w:val="center"/>
            <w:hideMark/>
          </w:tcPr>
          <w:p w14:paraId="30E07798"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Colegio Nacional de Educación Profesional Técnica</w:t>
            </w:r>
          </w:p>
        </w:tc>
      </w:tr>
      <w:tr w:rsidR="00943647" w:rsidRPr="00A7071B" w14:paraId="6D554BF7" w14:textId="77777777" w:rsidTr="00FE30C5">
        <w:trPr>
          <w:trHeight w:val="731"/>
        </w:trPr>
        <w:tc>
          <w:tcPr>
            <w:tcW w:w="2228" w:type="dxa"/>
            <w:shd w:val="clear" w:color="auto" w:fill="auto"/>
            <w:vAlign w:val="center"/>
            <w:hideMark/>
          </w:tcPr>
          <w:p w14:paraId="1E3C0873"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Contrato</w:t>
            </w:r>
          </w:p>
        </w:tc>
        <w:tc>
          <w:tcPr>
            <w:tcW w:w="7630" w:type="dxa"/>
            <w:shd w:val="clear" w:color="auto" w:fill="auto"/>
            <w:vAlign w:val="center"/>
            <w:hideMark/>
          </w:tcPr>
          <w:p w14:paraId="001CD649"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Documento que establece los derechos y obligaciones entre el Conalep y el Proveedor</w:t>
            </w:r>
          </w:p>
        </w:tc>
      </w:tr>
      <w:tr w:rsidR="00943647" w:rsidRPr="00A7071B" w14:paraId="1F182937" w14:textId="77777777" w:rsidTr="00FE30C5">
        <w:trPr>
          <w:trHeight w:val="731"/>
        </w:trPr>
        <w:tc>
          <w:tcPr>
            <w:tcW w:w="2228" w:type="dxa"/>
            <w:shd w:val="clear" w:color="auto" w:fill="auto"/>
            <w:vAlign w:val="center"/>
          </w:tcPr>
          <w:p w14:paraId="7C502B54"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Convocante</w:t>
            </w:r>
          </w:p>
        </w:tc>
        <w:tc>
          <w:tcPr>
            <w:tcW w:w="7630" w:type="dxa"/>
            <w:shd w:val="clear" w:color="auto" w:fill="auto"/>
            <w:vAlign w:val="center"/>
          </w:tcPr>
          <w:p w14:paraId="2A9B339F"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Colegio Nacional de Educación Profesional Técnica, a través de la Dirección de Infraestructura y Adquisiciones</w:t>
            </w:r>
          </w:p>
        </w:tc>
      </w:tr>
      <w:tr w:rsidR="00943647" w:rsidRPr="00A7071B" w14:paraId="785CF3DC" w14:textId="77777777" w:rsidTr="00FE30C5">
        <w:trPr>
          <w:trHeight w:val="731"/>
        </w:trPr>
        <w:tc>
          <w:tcPr>
            <w:tcW w:w="2228" w:type="dxa"/>
            <w:shd w:val="clear" w:color="auto" w:fill="auto"/>
            <w:vAlign w:val="center"/>
          </w:tcPr>
          <w:p w14:paraId="7CF1DD45"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Convocatoria</w:t>
            </w:r>
          </w:p>
        </w:tc>
        <w:tc>
          <w:tcPr>
            <w:tcW w:w="7630" w:type="dxa"/>
            <w:shd w:val="clear" w:color="auto" w:fill="auto"/>
            <w:vAlign w:val="center"/>
          </w:tcPr>
          <w:p w14:paraId="65C2AC68"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El presente documento, que establece las bases en que se desarrollará el concurso para contratar los bienes y/o servicios requeridos</w:t>
            </w:r>
          </w:p>
        </w:tc>
      </w:tr>
      <w:tr w:rsidR="00943647" w:rsidRPr="00A7071B" w14:paraId="5AE98402" w14:textId="77777777" w:rsidTr="00D23DDF">
        <w:trPr>
          <w:trHeight w:val="310"/>
        </w:trPr>
        <w:tc>
          <w:tcPr>
            <w:tcW w:w="2228" w:type="dxa"/>
            <w:shd w:val="clear" w:color="auto" w:fill="auto"/>
            <w:vAlign w:val="center"/>
          </w:tcPr>
          <w:p w14:paraId="21043636"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DOF</w:t>
            </w:r>
          </w:p>
        </w:tc>
        <w:tc>
          <w:tcPr>
            <w:tcW w:w="7630" w:type="dxa"/>
            <w:shd w:val="clear" w:color="auto" w:fill="auto"/>
            <w:vAlign w:val="center"/>
          </w:tcPr>
          <w:p w14:paraId="39A06FB0"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Diario Oficial de la Federación</w:t>
            </w:r>
          </w:p>
        </w:tc>
      </w:tr>
      <w:tr w:rsidR="00943647" w:rsidRPr="00A7071B" w14:paraId="6CDCCBC3" w14:textId="77777777" w:rsidTr="00D23DDF">
        <w:trPr>
          <w:trHeight w:val="414"/>
        </w:trPr>
        <w:tc>
          <w:tcPr>
            <w:tcW w:w="2228" w:type="dxa"/>
            <w:shd w:val="clear" w:color="auto" w:fill="auto"/>
            <w:vAlign w:val="center"/>
            <w:hideMark/>
          </w:tcPr>
          <w:p w14:paraId="4B7A2F18"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LAASSP</w:t>
            </w:r>
          </w:p>
        </w:tc>
        <w:tc>
          <w:tcPr>
            <w:tcW w:w="7630" w:type="dxa"/>
            <w:shd w:val="clear" w:color="auto" w:fill="auto"/>
            <w:vAlign w:val="center"/>
            <w:hideMark/>
          </w:tcPr>
          <w:p w14:paraId="296D9AEA"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Ley de Adquisiciones, Arrendamientos y Servicios del Sector Público</w:t>
            </w:r>
          </w:p>
        </w:tc>
      </w:tr>
      <w:tr w:rsidR="00943647" w:rsidRPr="00A7071B" w14:paraId="45F0656D" w14:textId="77777777" w:rsidTr="00FE30C5">
        <w:trPr>
          <w:trHeight w:val="731"/>
        </w:trPr>
        <w:tc>
          <w:tcPr>
            <w:tcW w:w="2228" w:type="dxa"/>
            <w:shd w:val="clear" w:color="auto" w:fill="auto"/>
            <w:vAlign w:val="center"/>
          </w:tcPr>
          <w:p w14:paraId="6D81DFFD"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Licitación</w:t>
            </w:r>
          </w:p>
        </w:tc>
        <w:tc>
          <w:tcPr>
            <w:tcW w:w="7630" w:type="dxa"/>
            <w:shd w:val="clear" w:color="auto" w:fill="auto"/>
            <w:vAlign w:val="center"/>
          </w:tcPr>
          <w:p w14:paraId="2A7AD955" w14:textId="44F81196"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 xml:space="preserve">Procedimiento de contratación que nos ocupa, en términos de la normatividad </w:t>
            </w:r>
            <w:r w:rsidR="002B52CC" w:rsidRPr="008E13B3">
              <w:rPr>
                <w:rFonts w:ascii="Montserrat" w:eastAsia="Times New Roman" w:hAnsi="Montserrat" w:cs="Arial"/>
                <w:bCs/>
                <w:sz w:val="18"/>
                <w:szCs w:val="18"/>
                <w:lang w:val="es-ES_tradnl"/>
              </w:rPr>
              <w:t>aplicable</w:t>
            </w:r>
            <w:r w:rsidRPr="008E13B3">
              <w:rPr>
                <w:rFonts w:ascii="Montserrat" w:eastAsia="Times New Roman" w:hAnsi="Montserrat" w:cs="Arial"/>
                <w:bCs/>
                <w:sz w:val="18"/>
                <w:szCs w:val="18"/>
                <w:lang w:val="es-ES_tradnl"/>
              </w:rPr>
              <w:t xml:space="preserve">, </w:t>
            </w:r>
            <w:r w:rsidR="002B52CC" w:rsidRPr="008E13B3">
              <w:rPr>
                <w:rFonts w:ascii="Montserrat" w:eastAsia="Times New Roman" w:hAnsi="Montserrat" w:cs="Arial"/>
                <w:bCs/>
                <w:sz w:val="18"/>
                <w:szCs w:val="18"/>
                <w:lang w:val="es-ES_tradnl"/>
              </w:rPr>
              <w:t>relativa</w:t>
            </w:r>
            <w:r w:rsidRPr="008E13B3">
              <w:rPr>
                <w:rFonts w:ascii="Montserrat" w:eastAsia="Times New Roman" w:hAnsi="Montserrat" w:cs="Arial"/>
                <w:bCs/>
                <w:sz w:val="18"/>
                <w:szCs w:val="18"/>
                <w:lang w:val="es-ES_tradnl"/>
              </w:rPr>
              <w:t xml:space="preserve"> a un concurso abierto</w:t>
            </w:r>
          </w:p>
        </w:tc>
      </w:tr>
      <w:tr w:rsidR="00943647" w:rsidRPr="00A7071B" w14:paraId="5BA4C529" w14:textId="77777777" w:rsidTr="00D23DDF">
        <w:trPr>
          <w:trHeight w:val="388"/>
        </w:trPr>
        <w:tc>
          <w:tcPr>
            <w:tcW w:w="2228" w:type="dxa"/>
            <w:shd w:val="clear" w:color="auto" w:fill="auto"/>
            <w:vAlign w:val="center"/>
            <w:hideMark/>
          </w:tcPr>
          <w:p w14:paraId="326FCE61"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proofErr w:type="spellStart"/>
            <w:r w:rsidRPr="008E13B3">
              <w:rPr>
                <w:rFonts w:ascii="Montserrat" w:eastAsia="Times New Roman" w:hAnsi="Montserrat" w:cs="Arial"/>
                <w:bCs/>
                <w:sz w:val="18"/>
                <w:szCs w:val="18"/>
                <w:lang w:val="es-ES_tradnl"/>
              </w:rPr>
              <w:t>Mipymes</w:t>
            </w:r>
            <w:proofErr w:type="spellEnd"/>
          </w:p>
        </w:tc>
        <w:tc>
          <w:tcPr>
            <w:tcW w:w="7630" w:type="dxa"/>
            <w:shd w:val="clear" w:color="auto" w:fill="auto"/>
            <w:vAlign w:val="center"/>
            <w:hideMark/>
          </w:tcPr>
          <w:p w14:paraId="064D3988"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Micro, pequeñas y medianas empresas de nacionalidad mexicana.</w:t>
            </w:r>
          </w:p>
        </w:tc>
      </w:tr>
      <w:tr w:rsidR="00943647" w:rsidRPr="00A7071B" w14:paraId="0B9C003E" w14:textId="77777777" w:rsidTr="00D23DDF">
        <w:trPr>
          <w:trHeight w:val="408"/>
        </w:trPr>
        <w:tc>
          <w:tcPr>
            <w:tcW w:w="2228" w:type="dxa"/>
            <w:shd w:val="clear" w:color="auto" w:fill="auto"/>
            <w:vAlign w:val="center"/>
            <w:hideMark/>
          </w:tcPr>
          <w:p w14:paraId="5B2C9CEB"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Persona</w:t>
            </w:r>
          </w:p>
        </w:tc>
        <w:tc>
          <w:tcPr>
            <w:tcW w:w="7630" w:type="dxa"/>
            <w:shd w:val="clear" w:color="auto" w:fill="auto"/>
            <w:vAlign w:val="center"/>
            <w:hideMark/>
          </w:tcPr>
          <w:p w14:paraId="598CDA35"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Indistintamente refiere a físicas o morales</w:t>
            </w:r>
          </w:p>
        </w:tc>
      </w:tr>
      <w:tr w:rsidR="00943647" w:rsidRPr="00A7071B" w14:paraId="334115A9" w14:textId="77777777" w:rsidTr="00FE30C5">
        <w:trPr>
          <w:trHeight w:val="731"/>
        </w:trPr>
        <w:tc>
          <w:tcPr>
            <w:tcW w:w="2228" w:type="dxa"/>
            <w:shd w:val="clear" w:color="auto" w:fill="auto"/>
            <w:vAlign w:val="center"/>
          </w:tcPr>
          <w:p w14:paraId="7AC20DF5"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Políticas</w:t>
            </w:r>
          </w:p>
        </w:tc>
        <w:tc>
          <w:tcPr>
            <w:tcW w:w="7630" w:type="dxa"/>
            <w:shd w:val="clear" w:color="auto" w:fill="auto"/>
            <w:vAlign w:val="center"/>
          </w:tcPr>
          <w:p w14:paraId="019E5C21"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Políticas, Bases y Lineamientos en materia de adquisiciones, arrendamientos de bienes muebles y servicios del CONALEP</w:t>
            </w:r>
          </w:p>
        </w:tc>
      </w:tr>
      <w:tr w:rsidR="00943647" w:rsidRPr="00A7071B" w14:paraId="5F975277" w14:textId="77777777" w:rsidTr="00FE30C5">
        <w:trPr>
          <w:trHeight w:val="1074"/>
        </w:trPr>
        <w:tc>
          <w:tcPr>
            <w:tcW w:w="2228" w:type="dxa"/>
            <w:shd w:val="clear" w:color="auto" w:fill="auto"/>
            <w:vAlign w:val="center"/>
          </w:tcPr>
          <w:p w14:paraId="62E8CCA9"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eastAsia="es-ES"/>
              </w:rPr>
              <w:t>Proposición</w:t>
            </w:r>
          </w:p>
        </w:tc>
        <w:tc>
          <w:tcPr>
            <w:tcW w:w="7630" w:type="dxa"/>
            <w:shd w:val="clear" w:color="auto" w:fill="auto"/>
            <w:vAlign w:val="center"/>
          </w:tcPr>
          <w:p w14:paraId="180053B0"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Conjunto de documentos que conforman la oferta global del licitante, los cuales incluyen la propuesta técnica, la propuesta económica, los documentos administrativos y los documentos legales</w:t>
            </w:r>
          </w:p>
        </w:tc>
      </w:tr>
      <w:tr w:rsidR="00943647" w:rsidRPr="00A7071B" w14:paraId="19D2C0C3" w14:textId="77777777" w:rsidTr="00FE30C5">
        <w:trPr>
          <w:trHeight w:val="731"/>
        </w:trPr>
        <w:tc>
          <w:tcPr>
            <w:tcW w:w="2228" w:type="dxa"/>
            <w:shd w:val="clear" w:color="auto" w:fill="auto"/>
            <w:vAlign w:val="center"/>
            <w:hideMark/>
          </w:tcPr>
          <w:p w14:paraId="4B437CAA"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Reglamento</w:t>
            </w:r>
          </w:p>
        </w:tc>
        <w:tc>
          <w:tcPr>
            <w:tcW w:w="7630" w:type="dxa"/>
            <w:shd w:val="clear" w:color="auto" w:fill="auto"/>
            <w:vAlign w:val="center"/>
            <w:hideMark/>
          </w:tcPr>
          <w:p w14:paraId="77127300"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Reglamento de la Ley de Adquisiciones, Arrendamientos y Servicios del Sector Público</w:t>
            </w:r>
          </w:p>
        </w:tc>
      </w:tr>
      <w:tr w:rsidR="00943647" w:rsidRPr="00A7071B" w14:paraId="756B3811" w14:textId="77777777" w:rsidTr="00FE30C5">
        <w:trPr>
          <w:trHeight w:val="731"/>
        </w:trPr>
        <w:tc>
          <w:tcPr>
            <w:tcW w:w="2228" w:type="dxa"/>
            <w:shd w:val="clear" w:color="auto" w:fill="auto"/>
            <w:vAlign w:val="center"/>
          </w:tcPr>
          <w:p w14:paraId="4539B2C2"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eastAsia="es-ES"/>
              </w:rPr>
              <w:lastRenderedPageBreak/>
              <w:t>Representante legal</w:t>
            </w:r>
          </w:p>
        </w:tc>
        <w:tc>
          <w:tcPr>
            <w:tcW w:w="7630" w:type="dxa"/>
            <w:shd w:val="clear" w:color="auto" w:fill="auto"/>
            <w:vAlign w:val="center"/>
          </w:tcPr>
          <w:p w14:paraId="518BA5FA" w14:textId="7799F4F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Persona física con la capacidad jurídica para oblig</w:t>
            </w:r>
            <w:r w:rsidR="005F7F98" w:rsidRPr="008E13B3">
              <w:rPr>
                <w:rFonts w:ascii="Montserrat" w:eastAsia="Times New Roman" w:hAnsi="Montserrat" w:cs="Arial"/>
                <w:bCs/>
                <w:sz w:val="18"/>
                <w:szCs w:val="18"/>
                <w:lang w:val="es-ES_tradnl"/>
              </w:rPr>
              <w:t>a</w:t>
            </w:r>
            <w:r w:rsidRPr="008E13B3">
              <w:rPr>
                <w:rFonts w:ascii="Montserrat" w:eastAsia="Times New Roman" w:hAnsi="Montserrat" w:cs="Arial"/>
                <w:bCs/>
                <w:sz w:val="18"/>
                <w:szCs w:val="18"/>
                <w:lang w:val="es-ES_tradnl"/>
              </w:rPr>
              <w:t>r a la persona moral en cuyo nombre actúa</w:t>
            </w:r>
          </w:p>
        </w:tc>
      </w:tr>
      <w:tr w:rsidR="00943647" w:rsidRPr="008E13B3" w14:paraId="50BA31B0" w14:textId="77777777" w:rsidTr="00D23DDF">
        <w:trPr>
          <w:trHeight w:val="404"/>
        </w:trPr>
        <w:tc>
          <w:tcPr>
            <w:tcW w:w="2228" w:type="dxa"/>
            <w:shd w:val="clear" w:color="auto" w:fill="auto"/>
            <w:vAlign w:val="center"/>
          </w:tcPr>
          <w:p w14:paraId="2D52D29F"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eastAsia="es-ES"/>
              </w:rPr>
              <w:t>SAT</w:t>
            </w:r>
          </w:p>
        </w:tc>
        <w:tc>
          <w:tcPr>
            <w:tcW w:w="7630" w:type="dxa"/>
            <w:shd w:val="clear" w:color="auto" w:fill="auto"/>
            <w:vAlign w:val="center"/>
          </w:tcPr>
          <w:p w14:paraId="5D66EDB5"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Servicio de Administración Tributaria.</w:t>
            </w:r>
          </w:p>
        </w:tc>
      </w:tr>
      <w:tr w:rsidR="00943647" w:rsidRPr="00A7071B" w14:paraId="14545CB8" w14:textId="77777777" w:rsidTr="00D23DDF">
        <w:trPr>
          <w:trHeight w:val="410"/>
        </w:trPr>
        <w:tc>
          <w:tcPr>
            <w:tcW w:w="2228" w:type="dxa"/>
            <w:shd w:val="clear" w:color="auto" w:fill="auto"/>
            <w:vAlign w:val="center"/>
            <w:hideMark/>
          </w:tcPr>
          <w:p w14:paraId="12110D39"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eastAsia="es-ES"/>
              </w:rPr>
              <w:t>SFP</w:t>
            </w:r>
          </w:p>
        </w:tc>
        <w:tc>
          <w:tcPr>
            <w:tcW w:w="7630" w:type="dxa"/>
            <w:shd w:val="clear" w:color="auto" w:fill="auto"/>
            <w:vAlign w:val="center"/>
            <w:hideMark/>
          </w:tcPr>
          <w:p w14:paraId="333506D8"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rPr>
              <w:t>Secretaría de la Función Pública</w:t>
            </w:r>
          </w:p>
        </w:tc>
      </w:tr>
      <w:tr w:rsidR="00943647" w:rsidRPr="00A7071B" w14:paraId="0CB5D931" w14:textId="77777777" w:rsidTr="00D23DDF">
        <w:trPr>
          <w:trHeight w:val="416"/>
        </w:trPr>
        <w:tc>
          <w:tcPr>
            <w:tcW w:w="2228" w:type="dxa"/>
            <w:shd w:val="clear" w:color="auto" w:fill="auto"/>
            <w:vAlign w:val="center"/>
          </w:tcPr>
          <w:p w14:paraId="0375C6EE"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eastAsia="es-ES"/>
              </w:rPr>
            </w:pPr>
            <w:r w:rsidRPr="008E13B3">
              <w:rPr>
                <w:rFonts w:ascii="Montserrat" w:eastAsia="Times New Roman" w:hAnsi="Montserrat" w:cs="Arial"/>
                <w:bCs/>
                <w:sz w:val="18"/>
                <w:szCs w:val="18"/>
                <w:lang w:val="es-ES_tradnl" w:eastAsia="es-ES"/>
              </w:rPr>
              <w:t>SHCP</w:t>
            </w:r>
          </w:p>
        </w:tc>
        <w:tc>
          <w:tcPr>
            <w:tcW w:w="7630" w:type="dxa"/>
            <w:shd w:val="clear" w:color="auto" w:fill="auto"/>
            <w:vAlign w:val="center"/>
          </w:tcPr>
          <w:p w14:paraId="585D41E5"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Secretaría de Hacienda y Crédito Público</w:t>
            </w:r>
          </w:p>
        </w:tc>
      </w:tr>
      <w:tr w:rsidR="00943647" w:rsidRPr="00A7071B" w14:paraId="4BDC2231" w14:textId="77777777" w:rsidTr="00D23DDF">
        <w:trPr>
          <w:trHeight w:val="564"/>
        </w:trPr>
        <w:tc>
          <w:tcPr>
            <w:tcW w:w="2228" w:type="dxa"/>
            <w:shd w:val="clear" w:color="auto" w:fill="auto"/>
            <w:vAlign w:val="center"/>
          </w:tcPr>
          <w:p w14:paraId="3759EEF7"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OIC</w:t>
            </w:r>
          </w:p>
        </w:tc>
        <w:tc>
          <w:tcPr>
            <w:tcW w:w="7630" w:type="dxa"/>
            <w:shd w:val="clear" w:color="auto" w:fill="auto"/>
            <w:vAlign w:val="center"/>
          </w:tcPr>
          <w:p w14:paraId="10313C1F" w14:textId="77777777" w:rsidR="00943647" w:rsidRPr="008E13B3" w:rsidRDefault="00943647" w:rsidP="00FE30C5">
            <w:pPr>
              <w:autoSpaceDE w:val="0"/>
              <w:autoSpaceDN w:val="0"/>
              <w:adjustRightInd w:val="0"/>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Órgano Interno de Control en el CONALEP</w:t>
            </w:r>
          </w:p>
        </w:tc>
      </w:tr>
      <w:tr w:rsidR="00943647" w:rsidRPr="00A7071B" w14:paraId="01D1F467" w14:textId="77777777" w:rsidTr="00D23DDF">
        <w:trPr>
          <w:trHeight w:val="544"/>
        </w:trPr>
        <w:tc>
          <w:tcPr>
            <w:tcW w:w="2228" w:type="dxa"/>
            <w:shd w:val="clear" w:color="auto" w:fill="auto"/>
            <w:vAlign w:val="center"/>
          </w:tcPr>
          <w:p w14:paraId="57187CBA"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UODCDMX</w:t>
            </w:r>
          </w:p>
        </w:tc>
        <w:tc>
          <w:tcPr>
            <w:tcW w:w="7630" w:type="dxa"/>
            <w:shd w:val="clear" w:color="auto" w:fill="auto"/>
            <w:vAlign w:val="center"/>
          </w:tcPr>
          <w:p w14:paraId="6175DDFC" w14:textId="77777777" w:rsidR="00943647" w:rsidRPr="008E13B3" w:rsidRDefault="00943647" w:rsidP="00FE30C5">
            <w:pPr>
              <w:autoSpaceDE w:val="0"/>
              <w:autoSpaceDN w:val="0"/>
              <w:adjustRightInd w:val="0"/>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Unidad de operación Desconcentrada para la Ciudad de México</w:t>
            </w:r>
          </w:p>
        </w:tc>
      </w:tr>
      <w:tr w:rsidR="00943647" w:rsidRPr="00A7071B" w14:paraId="4B9BC087" w14:textId="77777777" w:rsidTr="00D23DDF">
        <w:trPr>
          <w:trHeight w:val="424"/>
        </w:trPr>
        <w:tc>
          <w:tcPr>
            <w:tcW w:w="2228" w:type="dxa"/>
            <w:shd w:val="clear" w:color="auto" w:fill="auto"/>
            <w:vAlign w:val="center"/>
          </w:tcPr>
          <w:p w14:paraId="6E99BD73"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RUPC</w:t>
            </w:r>
          </w:p>
        </w:tc>
        <w:tc>
          <w:tcPr>
            <w:tcW w:w="7630" w:type="dxa"/>
            <w:shd w:val="clear" w:color="auto" w:fill="auto"/>
            <w:vAlign w:val="center"/>
          </w:tcPr>
          <w:p w14:paraId="1B05E12A" w14:textId="77777777" w:rsidR="00943647" w:rsidRPr="008E13B3" w:rsidRDefault="00943647" w:rsidP="00FE30C5">
            <w:pPr>
              <w:autoSpaceDE w:val="0"/>
              <w:autoSpaceDN w:val="0"/>
              <w:adjustRightInd w:val="0"/>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Registro Único de Proveedores y Contratistas que se contiene en COMPRANET</w:t>
            </w:r>
          </w:p>
        </w:tc>
      </w:tr>
      <w:tr w:rsidR="00943647" w:rsidRPr="00A7071B" w14:paraId="59EAD33F" w14:textId="77777777" w:rsidTr="00D23DDF">
        <w:trPr>
          <w:trHeight w:val="402"/>
        </w:trPr>
        <w:tc>
          <w:tcPr>
            <w:tcW w:w="2228" w:type="dxa"/>
            <w:shd w:val="clear" w:color="auto" w:fill="auto"/>
            <w:vAlign w:val="center"/>
          </w:tcPr>
          <w:p w14:paraId="3135E4B1"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CFDI</w:t>
            </w:r>
          </w:p>
        </w:tc>
        <w:tc>
          <w:tcPr>
            <w:tcW w:w="7630" w:type="dxa"/>
            <w:shd w:val="clear" w:color="auto" w:fill="auto"/>
            <w:vAlign w:val="center"/>
          </w:tcPr>
          <w:p w14:paraId="7B93387B" w14:textId="77777777" w:rsidR="00943647" w:rsidRPr="008E13B3" w:rsidRDefault="00943647" w:rsidP="00FE30C5">
            <w:pPr>
              <w:autoSpaceDE w:val="0"/>
              <w:autoSpaceDN w:val="0"/>
              <w:adjustRightInd w:val="0"/>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Comprobante Fiscal Digital por Internet</w:t>
            </w:r>
          </w:p>
        </w:tc>
      </w:tr>
    </w:tbl>
    <w:p w14:paraId="20B70ECD" w14:textId="77777777" w:rsidR="00943647" w:rsidRPr="008E13B3" w:rsidRDefault="00943647" w:rsidP="00943647">
      <w:pPr>
        <w:spacing w:after="0" w:line="240" w:lineRule="auto"/>
        <w:ind w:right="15"/>
        <w:contextualSpacing/>
        <w:rPr>
          <w:rFonts w:ascii="Montserrat" w:hAnsi="Montserrat" w:cs="Arial"/>
          <w:b/>
          <w:bCs/>
          <w:kern w:val="24"/>
          <w:sz w:val="18"/>
          <w:szCs w:val="18"/>
          <w:u w:val="single"/>
          <w:lang w:val="es-ES_tradnl" w:eastAsia="es-ES"/>
        </w:rPr>
      </w:pPr>
      <w:r w:rsidRPr="008E13B3">
        <w:rPr>
          <w:rFonts w:ascii="Montserrat" w:hAnsi="Montserrat" w:cs="Arial"/>
          <w:i/>
          <w:iCs/>
          <w:sz w:val="18"/>
          <w:szCs w:val="18"/>
          <w:lang w:val="es-ES_tradnl"/>
        </w:rPr>
        <w:br w:type="page"/>
      </w:r>
    </w:p>
    <w:p w14:paraId="346D277E" w14:textId="77777777" w:rsidR="00943647" w:rsidRPr="008E13B3" w:rsidRDefault="00943647" w:rsidP="00943647">
      <w:pPr>
        <w:spacing w:line="240" w:lineRule="auto"/>
        <w:ind w:right="15"/>
        <w:contextualSpacing/>
        <w:jc w:val="center"/>
        <w:rPr>
          <w:rFonts w:ascii="Montserrat" w:hAnsi="Montserrat"/>
          <w:b/>
          <w:bCs/>
          <w:sz w:val="18"/>
          <w:szCs w:val="18"/>
          <w:lang w:val="es-ES_tradnl"/>
        </w:rPr>
      </w:pPr>
      <w:r w:rsidRPr="008E13B3">
        <w:rPr>
          <w:rFonts w:ascii="Montserrat" w:hAnsi="Montserrat"/>
          <w:b/>
          <w:bCs/>
          <w:sz w:val="18"/>
          <w:szCs w:val="18"/>
          <w:lang w:val="es-ES_tradnl"/>
        </w:rPr>
        <w:lastRenderedPageBreak/>
        <w:t>ÍNDICE</w:t>
      </w:r>
    </w:p>
    <w:p w14:paraId="5A90D2E8" w14:textId="77777777" w:rsidR="00943647" w:rsidRPr="008E13B3" w:rsidRDefault="00943647" w:rsidP="00943647">
      <w:pPr>
        <w:spacing w:line="240" w:lineRule="auto"/>
        <w:ind w:right="15"/>
        <w:contextualSpacing/>
        <w:rPr>
          <w:rFonts w:ascii="Montserrat" w:hAnsi="Montserrat"/>
          <w:i/>
          <w:iCs/>
          <w:sz w:val="18"/>
          <w:szCs w:val="18"/>
          <w:lang w:val="es-ES_tradnl"/>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8448"/>
      </w:tblGrid>
      <w:tr w:rsidR="00943647" w:rsidRPr="008E13B3" w14:paraId="5B2CFF57" w14:textId="77777777" w:rsidTr="007B608D">
        <w:trPr>
          <w:cantSplit/>
          <w:trHeight w:val="492"/>
          <w:jc w:val="center"/>
        </w:trPr>
        <w:tc>
          <w:tcPr>
            <w:tcW w:w="974" w:type="pct"/>
            <w:shd w:val="clear" w:color="auto" w:fill="D9D9D9"/>
            <w:vAlign w:val="center"/>
          </w:tcPr>
          <w:p w14:paraId="00F7E8B9"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 xml:space="preserve">REFERENCIA </w:t>
            </w:r>
          </w:p>
        </w:tc>
        <w:tc>
          <w:tcPr>
            <w:tcW w:w="4026" w:type="pct"/>
            <w:shd w:val="clear" w:color="auto" w:fill="D9D9D9"/>
            <w:vAlign w:val="center"/>
          </w:tcPr>
          <w:p w14:paraId="41A7BDE6"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CONTENIDO</w:t>
            </w:r>
          </w:p>
        </w:tc>
      </w:tr>
      <w:tr w:rsidR="00943647" w:rsidRPr="008E13B3" w14:paraId="20ADFE3B" w14:textId="77777777" w:rsidTr="005F7F98">
        <w:trPr>
          <w:cantSplit/>
          <w:trHeight w:val="534"/>
          <w:jc w:val="center"/>
        </w:trPr>
        <w:tc>
          <w:tcPr>
            <w:tcW w:w="974" w:type="pct"/>
            <w:shd w:val="clear" w:color="auto" w:fill="auto"/>
            <w:vAlign w:val="center"/>
          </w:tcPr>
          <w:p w14:paraId="684C894A"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S/R</w:t>
            </w:r>
          </w:p>
        </w:tc>
        <w:tc>
          <w:tcPr>
            <w:tcW w:w="4026" w:type="pct"/>
            <w:shd w:val="clear" w:color="auto" w:fill="auto"/>
            <w:vAlign w:val="center"/>
          </w:tcPr>
          <w:p w14:paraId="5B3BD02C"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GLOSARIO</w:t>
            </w:r>
          </w:p>
        </w:tc>
      </w:tr>
      <w:tr w:rsidR="00943647" w:rsidRPr="008E13B3" w14:paraId="319A12FD" w14:textId="77777777" w:rsidTr="007B608D">
        <w:trPr>
          <w:cantSplit/>
          <w:trHeight w:val="414"/>
          <w:jc w:val="center"/>
        </w:trPr>
        <w:tc>
          <w:tcPr>
            <w:tcW w:w="974" w:type="pct"/>
            <w:shd w:val="clear" w:color="auto" w:fill="auto"/>
            <w:vAlign w:val="center"/>
          </w:tcPr>
          <w:p w14:paraId="4DFED388"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S/R</w:t>
            </w:r>
          </w:p>
        </w:tc>
        <w:tc>
          <w:tcPr>
            <w:tcW w:w="4026" w:type="pct"/>
            <w:shd w:val="clear" w:color="auto" w:fill="auto"/>
            <w:vAlign w:val="center"/>
          </w:tcPr>
          <w:p w14:paraId="4405E7CA"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ÍNDICE</w:t>
            </w:r>
          </w:p>
        </w:tc>
      </w:tr>
      <w:tr w:rsidR="00943647" w:rsidRPr="00A7071B" w14:paraId="41079E96" w14:textId="77777777" w:rsidTr="007B608D">
        <w:trPr>
          <w:cantSplit/>
          <w:trHeight w:val="420"/>
          <w:jc w:val="center"/>
        </w:trPr>
        <w:tc>
          <w:tcPr>
            <w:tcW w:w="974" w:type="pct"/>
            <w:shd w:val="clear" w:color="auto" w:fill="auto"/>
            <w:vAlign w:val="center"/>
          </w:tcPr>
          <w:p w14:paraId="7ED74F3F"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I.</w:t>
            </w:r>
          </w:p>
        </w:tc>
        <w:tc>
          <w:tcPr>
            <w:tcW w:w="4026" w:type="pct"/>
            <w:shd w:val="clear" w:color="auto" w:fill="auto"/>
            <w:vAlign w:val="center"/>
          </w:tcPr>
          <w:p w14:paraId="25080DD6"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DATOS GENERALES DE LA CONVOCATORIA</w:t>
            </w:r>
          </w:p>
        </w:tc>
      </w:tr>
      <w:tr w:rsidR="00943647" w:rsidRPr="00A7071B" w14:paraId="2EDDCA4A" w14:textId="77777777" w:rsidTr="007B608D">
        <w:trPr>
          <w:cantSplit/>
          <w:trHeight w:val="412"/>
          <w:jc w:val="center"/>
        </w:trPr>
        <w:tc>
          <w:tcPr>
            <w:tcW w:w="974" w:type="pct"/>
            <w:shd w:val="clear" w:color="auto" w:fill="auto"/>
            <w:vAlign w:val="center"/>
          </w:tcPr>
          <w:p w14:paraId="5C5BC425"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II.</w:t>
            </w:r>
          </w:p>
        </w:tc>
        <w:tc>
          <w:tcPr>
            <w:tcW w:w="4026" w:type="pct"/>
            <w:shd w:val="clear" w:color="auto" w:fill="auto"/>
            <w:vAlign w:val="center"/>
          </w:tcPr>
          <w:p w14:paraId="4780AF9C"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sz w:val="18"/>
                <w:szCs w:val="18"/>
                <w:lang w:val="es-ES_tradnl"/>
              </w:rPr>
              <w:t>OBJETO Y ALCANCE DE LA CONVOCATORIA</w:t>
            </w:r>
          </w:p>
        </w:tc>
      </w:tr>
      <w:tr w:rsidR="00943647" w:rsidRPr="00A7071B" w14:paraId="02381E72" w14:textId="77777777" w:rsidTr="007B608D">
        <w:trPr>
          <w:cantSplit/>
          <w:trHeight w:val="701"/>
          <w:jc w:val="center"/>
        </w:trPr>
        <w:tc>
          <w:tcPr>
            <w:tcW w:w="974" w:type="pct"/>
            <w:shd w:val="clear" w:color="auto" w:fill="auto"/>
            <w:vAlign w:val="center"/>
          </w:tcPr>
          <w:p w14:paraId="0DA651D3"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III.</w:t>
            </w:r>
          </w:p>
        </w:tc>
        <w:tc>
          <w:tcPr>
            <w:tcW w:w="4026" w:type="pct"/>
            <w:shd w:val="clear" w:color="auto" w:fill="auto"/>
            <w:vAlign w:val="center"/>
          </w:tcPr>
          <w:p w14:paraId="409DD66E"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FORMA Y TÉRMINOS QUE REGIRÁN LOS DIVERSOS ACTOS DEL PROCEDIMIENTO DE LICITACIÓN</w:t>
            </w:r>
          </w:p>
        </w:tc>
      </w:tr>
      <w:tr w:rsidR="00943647" w:rsidRPr="00A7071B" w14:paraId="73095A66" w14:textId="77777777" w:rsidTr="007B608D">
        <w:trPr>
          <w:cantSplit/>
          <w:trHeight w:val="400"/>
          <w:jc w:val="center"/>
        </w:trPr>
        <w:tc>
          <w:tcPr>
            <w:tcW w:w="974" w:type="pct"/>
            <w:shd w:val="clear" w:color="auto" w:fill="auto"/>
            <w:vAlign w:val="center"/>
          </w:tcPr>
          <w:p w14:paraId="3DF49EC8"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IV.</w:t>
            </w:r>
          </w:p>
        </w:tc>
        <w:tc>
          <w:tcPr>
            <w:tcW w:w="4026" w:type="pct"/>
            <w:shd w:val="clear" w:color="auto" w:fill="auto"/>
            <w:vAlign w:val="center"/>
          </w:tcPr>
          <w:p w14:paraId="6C7C2E4E"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REQUISITOS QUE LOS LICITANTES DEBEN DE CUMPLIR EN SUS PROPOSICIONES</w:t>
            </w:r>
          </w:p>
        </w:tc>
      </w:tr>
      <w:tr w:rsidR="00943647" w:rsidRPr="00A7071B" w14:paraId="41349535" w14:textId="77777777" w:rsidTr="007B608D">
        <w:trPr>
          <w:cantSplit/>
          <w:trHeight w:val="561"/>
          <w:jc w:val="center"/>
        </w:trPr>
        <w:tc>
          <w:tcPr>
            <w:tcW w:w="974" w:type="pct"/>
            <w:shd w:val="clear" w:color="auto" w:fill="auto"/>
            <w:vAlign w:val="center"/>
          </w:tcPr>
          <w:p w14:paraId="48DDE2D5"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V.</w:t>
            </w:r>
          </w:p>
        </w:tc>
        <w:tc>
          <w:tcPr>
            <w:tcW w:w="4026" w:type="pct"/>
            <w:shd w:val="clear" w:color="auto" w:fill="auto"/>
            <w:vAlign w:val="center"/>
          </w:tcPr>
          <w:p w14:paraId="0353CEE3" w14:textId="1EB7D533"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 xml:space="preserve">CRITERIOS ESPECÍFICOS CONFORME LOS CUALES SE EVALUARÁN LAS PROPOSICIONES Y SE </w:t>
            </w:r>
            <w:r w:rsidR="00F219B1" w:rsidRPr="008E13B3">
              <w:rPr>
                <w:rFonts w:ascii="Montserrat" w:eastAsia="Times New Roman" w:hAnsi="Montserrat" w:cs="Arial"/>
                <w:bCs/>
                <w:sz w:val="18"/>
                <w:szCs w:val="18"/>
                <w:lang w:val="es-ES_tradnl"/>
              </w:rPr>
              <w:t>ADJUDICARÁN</w:t>
            </w:r>
            <w:r w:rsidRPr="008E13B3">
              <w:rPr>
                <w:rFonts w:ascii="Montserrat" w:eastAsia="Times New Roman" w:hAnsi="Montserrat" w:cs="Arial"/>
                <w:bCs/>
                <w:sz w:val="18"/>
                <w:szCs w:val="18"/>
                <w:lang w:val="es-ES_tradnl"/>
              </w:rPr>
              <w:t xml:space="preserve"> LAS PÓLIZAS</w:t>
            </w:r>
          </w:p>
        </w:tc>
      </w:tr>
      <w:tr w:rsidR="00943647" w:rsidRPr="00A7071B" w14:paraId="38182546" w14:textId="77777777" w:rsidTr="007B608D">
        <w:trPr>
          <w:cantSplit/>
          <w:trHeight w:val="414"/>
          <w:jc w:val="center"/>
        </w:trPr>
        <w:tc>
          <w:tcPr>
            <w:tcW w:w="974" w:type="pct"/>
            <w:shd w:val="clear" w:color="auto" w:fill="auto"/>
            <w:vAlign w:val="center"/>
          </w:tcPr>
          <w:p w14:paraId="194CFBAF"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VI.</w:t>
            </w:r>
          </w:p>
        </w:tc>
        <w:tc>
          <w:tcPr>
            <w:tcW w:w="4026" w:type="pct"/>
            <w:shd w:val="clear" w:color="auto" w:fill="auto"/>
            <w:vAlign w:val="center"/>
          </w:tcPr>
          <w:p w14:paraId="3960227F"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sz w:val="18"/>
                <w:szCs w:val="18"/>
                <w:lang w:val="es-ES_tradnl"/>
              </w:rPr>
              <w:t>DOCUMENTOS ADMINISTRATIVOS Y DATOS QUE DEBEN PRESENTAR LOS LICITANTES</w:t>
            </w:r>
          </w:p>
        </w:tc>
      </w:tr>
      <w:tr w:rsidR="00943647" w:rsidRPr="00A7071B" w14:paraId="1D3CCA0C" w14:textId="77777777" w:rsidTr="007B608D">
        <w:trPr>
          <w:cantSplit/>
          <w:trHeight w:val="561"/>
          <w:jc w:val="center"/>
        </w:trPr>
        <w:tc>
          <w:tcPr>
            <w:tcW w:w="974" w:type="pct"/>
            <w:shd w:val="clear" w:color="auto" w:fill="auto"/>
            <w:vAlign w:val="center"/>
          </w:tcPr>
          <w:p w14:paraId="115ABEAE"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VII.</w:t>
            </w:r>
          </w:p>
        </w:tc>
        <w:tc>
          <w:tcPr>
            <w:tcW w:w="4026" w:type="pct"/>
            <w:shd w:val="clear" w:color="auto" w:fill="auto"/>
            <w:vAlign w:val="center"/>
          </w:tcPr>
          <w:p w14:paraId="6151E14A"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sz w:val="18"/>
                <w:szCs w:val="18"/>
                <w:lang w:val="es-ES_tradnl"/>
              </w:rPr>
              <w:t>DOMICILIO DE LAS OFICINAS DE LA AUTORIDAD ADMINISTRATIVA COMPETENTE PARA PRESENTAR INCONFORMIDADES CONTRA ACTOS DE LA CONVOCATORIA</w:t>
            </w:r>
          </w:p>
        </w:tc>
      </w:tr>
      <w:tr w:rsidR="00943647" w:rsidRPr="00A7071B" w14:paraId="0A3E94DD" w14:textId="77777777" w:rsidTr="007B608D">
        <w:trPr>
          <w:cantSplit/>
          <w:trHeight w:val="428"/>
          <w:jc w:val="center"/>
        </w:trPr>
        <w:tc>
          <w:tcPr>
            <w:tcW w:w="974" w:type="pct"/>
            <w:shd w:val="clear" w:color="auto" w:fill="auto"/>
            <w:vAlign w:val="center"/>
          </w:tcPr>
          <w:p w14:paraId="401FF2FE"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VIII.</w:t>
            </w:r>
          </w:p>
        </w:tc>
        <w:tc>
          <w:tcPr>
            <w:tcW w:w="4026" w:type="pct"/>
            <w:shd w:val="clear" w:color="auto" w:fill="auto"/>
            <w:vAlign w:val="center"/>
          </w:tcPr>
          <w:p w14:paraId="24B9E2CD" w14:textId="77777777" w:rsidR="00943647" w:rsidRPr="008E13B3" w:rsidRDefault="00943647" w:rsidP="00FE30C5">
            <w:pPr>
              <w:spacing w:after="0" w:line="240" w:lineRule="auto"/>
              <w:ind w:right="15"/>
              <w:contextualSpacing/>
              <w:rPr>
                <w:rFonts w:ascii="Montserrat" w:eastAsia="Times New Roman" w:hAnsi="Montserrat" w:cs="Arial"/>
                <w:sz w:val="18"/>
                <w:szCs w:val="18"/>
                <w:lang w:val="es-ES_tradnl"/>
              </w:rPr>
            </w:pPr>
            <w:r w:rsidRPr="008E13B3">
              <w:rPr>
                <w:rFonts w:ascii="Montserrat" w:eastAsia="Times New Roman" w:hAnsi="Montserrat" w:cs="Arial"/>
                <w:sz w:val="18"/>
                <w:szCs w:val="18"/>
                <w:lang w:val="es-ES_tradnl"/>
              </w:rPr>
              <w:t>REQUISITOS PARA LA PRESENTACIÓN DE UNA DENUNCIA</w:t>
            </w:r>
          </w:p>
        </w:tc>
      </w:tr>
      <w:tr w:rsidR="00943647" w:rsidRPr="00A7071B" w14:paraId="3DA709B2" w14:textId="77777777" w:rsidTr="007B608D">
        <w:trPr>
          <w:cantSplit/>
          <w:trHeight w:val="689"/>
          <w:jc w:val="center"/>
        </w:trPr>
        <w:tc>
          <w:tcPr>
            <w:tcW w:w="974" w:type="pct"/>
            <w:shd w:val="clear" w:color="auto" w:fill="auto"/>
            <w:vAlign w:val="center"/>
          </w:tcPr>
          <w:p w14:paraId="1DE19337"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IX.</w:t>
            </w:r>
          </w:p>
        </w:tc>
        <w:tc>
          <w:tcPr>
            <w:tcW w:w="4026" w:type="pct"/>
            <w:shd w:val="clear" w:color="auto" w:fill="auto"/>
            <w:vAlign w:val="center"/>
          </w:tcPr>
          <w:p w14:paraId="71D96FE8" w14:textId="77777777" w:rsidR="00943647" w:rsidRPr="008E13B3" w:rsidRDefault="00943647" w:rsidP="00FE30C5">
            <w:pPr>
              <w:spacing w:after="0" w:line="240" w:lineRule="auto"/>
              <w:ind w:right="15"/>
              <w:contextualSpacing/>
              <w:rPr>
                <w:rFonts w:ascii="Montserrat" w:eastAsia="Times New Roman" w:hAnsi="Montserrat" w:cs="Arial"/>
                <w:sz w:val="18"/>
                <w:szCs w:val="18"/>
                <w:lang w:val="es-ES_tradnl"/>
              </w:rPr>
            </w:pPr>
            <w:r w:rsidRPr="008E13B3">
              <w:rPr>
                <w:rFonts w:ascii="Montserrat" w:eastAsia="Times New Roman" w:hAnsi="Montserrat" w:cs="Arial"/>
                <w:sz w:val="18"/>
                <w:szCs w:val="18"/>
                <w:lang w:val="es-ES_tradnl"/>
              </w:rPr>
              <w:t>DE LAS INFRACCIONES, SANCIONES, EL PROTOCOLO DE ACTUACIÓN EN MATERIA DE CONTRATACIONES PÚBLICAS Y DE LA PROTECCIÓN DE DATOS PERSONALES</w:t>
            </w:r>
          </w:p>
        </w:tc>
      </w:tr>
      <w:tr w:rsidR="00943647" w:rsidRPr="00A7071B" w14:paraId="492139D7" w14:textId="77777777" w:rsidTr="007B608D">
        <w:trPr>
          <w:cantSplit/>
          <w:trHeight w:val="552"/>
          <w:jc w:val="center"/>
        </w:trPr>
        <w:tc>
          <w:tcPr>
            <w:tcW w:w="974" w:type="pct"/>
            <w:shd w:val="clear" w:color="auto" w:fill="auto"/>
            <w:vAlign w:val="center"/>
          </w:tcPr>
          <w:p w14:paraId="3D62E33E" w14:textId="499A226E"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Formato A</w:t>
            </w:r>
          </w:p>
        </w:tc>
        <w:tc>
          <w:tcPr>
            <w:tcW w:w="4026" w:type="pct"/>
            <w:shd w:val="clear" w:color="auto" w:fill="auto"/>
            <w:vAlign w:val="center"/>
          </w:tcPr>
          <w:p w14:paraId="15B48363"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FORMATO DE PRESENTACIÓN DE LA PROPUESTA ECONÓMICA</w:t>
            </w:r>
          </w:p>
        </w:tc>
      </w:tr>
      <w:tr w:rsidR="00943647" w:rsidRPr="00A7071B" w14:paraId="0C5C5A8C" w14:textId="77777777" w:rsidTr="007B608D">
        <w:trPr>
          <w:cantSplit/>
          <w:trHeight w:val="418"/>
          <w:jc w:val="center"/>
        </w:trPr>
        <w:tc>
          <w:tcPr>
            <w:tcW w:w="974" w:type="pct"/>
            <w:shd w:val="clear" w:color="auto" w:fill="auto"/>
            <w:vAlign w:val="center"/>
          </w:tcPr>
          <w:p w14:paraId="1AB4D4E2"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Formato B</w:t>
            </w:r>
          </w:p>
        </w:tc>
        <w:tc>
          <w:tcPr>
            <w:tcW w:w="4026" w:type="pct"/>
            <w:shd w:val="clear" w:color="auto" w:fill="auto"/>
            <w:vAlign w:val="center"/>
          </w:tcPr>
          <w:p w14:paraId="2657AB88"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 xml:space="preserve">FORMATO DE ACREDITACIÓN DE PERSONALIDAD </w:t>
            </w:r>
          </w:p>
        </w:tc>
      </w:tr>
      <w:tr w:rsidR="00943647" w:rsidRPr="008E13B3" w14:paraId="1D9A77A5" w14:textId="77777777" w:rsidTr="007B608D">
        <w:trPr>
          <w:cantSplit/>
          <w:trHeight w:val="410"/>
          <w:jc w:val="center"/>
        </w:trPr>
        <w:tc>
          <w:tcPr>
            <w:tcW w:w="974" w:type="pct"/>
            <w:shd w:val="clear" w:color="auto" w:fill="auto"/>
            <w:vAlign w:val="center"/>
          </w:tcPr>
          <w:p w14:paraId="4E0A740A"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Formato C</w:t>
            </w:r>
          </w:p>
        </w:tc>
        <w:tc>
          <w:tcPr>
            <w:tcW w:w="4026" w:type="pct"/>
            <w:shd w:val="clear" w:color="auto" w:fill="auto"/>
            <w:vAlign w:val="center"/>
          </w:tcPr>
          <w:p w14:paraId="021292E8"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MODELO DE CARTA DECLARATORIA</w:t>
            </w:r>
          </w:p>
        </w:tc>
      </w:tr>
      <w:tr w:rsidR="00943647" w:rsidRPr="008E13B3" w14:paraId="70AB814F" w14:textId="77777777" w:rsidTr="007B608D">
        <w:trPr>
          <w:cantSplit/>
          <w:trHeight w:val="416"/>
          <w:jc w:val="center"/>
        </w:trPr>
        <w:tc>
          <w:tcPr>
            <w:tcW w:w="974" w:type="pct"/>
            <w:shd w:val="clear" w:color="auto" w:fill="auto"/>
            <w:vAlign w:val="center"/>
          </w:tcPr>
          <w:p w14:paraId="49ECB29C"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Formato D</w:t>
            </w:r>
          </w:p>
        </w:tc>
        <w:tc>
          <w:tcPr>
            <w:tcW w:w="4026" w:type="pct"/>
            <w:shd w:val="clear" w:color="auto" w:fill="auto"/>
            <w:vAlign w:val="center"/>
          </w:tcPr>
          <w:p w14:paraId="188CE7F6"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MIPYMES</w:t>
            </w:r>
          </w:p>
        </w:tc>
      </w:tr>
      <w:tr w:rsidR="00943647" w:rsidRPr="008E13B3" w14:paraId="26152591" w14:textId="77777777" w:rsidTr="007B608D">
        <w:trPr>
          <w:cantSplit/>
          <w:trHeight w:val="422"/>
          <w:jc w:val="center"/>
        </w:trPr>
        <w:tc>
          <w:tcPr>
            <w:tcW w:w="974" w:type="pct"/>
            <w:shd w:val="clear" w:color="auto" w:fill="auto"/>
            <w:vAlign w:val="center"/>
          </w:tcPr>
          <w:p w14:paraId="7E8CB5B2"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Formato E</w:t>
            </w:r>
          </w:p>
        </w:tc>
        <w:tc>
          <w:tcPr>
            <w:tcW w:w="4026" w:type="pct"/>
            <w:shd w:val="clear" w:color="auto" w:fill="auto"/>
            <w:vAlign w:val="center"/>
          </w:tcPr>
          <w:p w14:paraId="7723738F"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INTEGRIDAD</w:t>
            </w:r>
          </w:p>
        </w:tc>
      </w:tr>
      <w:tr w:rsidR="00943647" w:rsidRPr="008E13B3" w14:paraId="0987FD15" w14:textId="77777777" w:rsidTr="007B608D">
        <w:trPr>
          <w:cantSplit/>
          <w:trHeight w:val="414"/>
          <w:jc w:val="center"/>
        </w:trPr>
        <w:tc>
          <w:tcPr>
            <w:tcW w:w="974" w:type="pct"/>
            <w:shd w:val="clear" w:color="auto" w:fill="auto"/>
            <w:vAlign w:val="center"/>
          </w:tcPr>
          <w:p w14:paraId="144F05D1"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Formato F</w:t>
            </w:r>
          </w:p>
        </w:tc>
        <w:tc>
          <w:tcPr>
            <w:tcW w:w="4026" w:type="pct"/>
            <w:shd w:val="clear" w:color="auto" w:fill="auto"/>
            <w:vAlign w:val="center"/>
          </w:tcPr>
          <w:p w14:paraId="369EEA1C"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ENCUESTA DE TRANSPARENCIA</w:t>
            </w:r>
          </w:p>
        </w:tc>
      </w:tr>
      <w:tr w:rsidR="00943647" w:rsidRPr="00A7071B" w14:paraId="17E20BD6" w14:textId="77777777" w:rsidTr="007B608D">
        <w:trPr>
          <w:cantSplit/>
          <w:trHeight w:val="420"/>
          <w:jc w:val="center"/>
        </w:trPr>
        <w:tc>
          <w:tcPr>
            <w:tcW w:w="974" w:type="pct"/>
            <w:shd w:val="clear" w:color="auto" w:fill="auto"/>
            <w:vAlign w:val="center"/>
          </w:tcPr>
          <w:p w14:paraId="4104B7FD"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Formato G</w:t>
            </w:r>
          </w:p>
        </w:tc>
        <w:tc>
          <w:tcPr>
            <w:tcW w:w="4026" w:type="pct"/>
            <w:shd w:val="clear" w:color="auto" w:fill="auto"/>
            <w:vAlign w:val="center"/>
          </w:tcPr>
          <w:p w14:paraId="6D1348F0"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APOYO A PERSONAS CON DISCAPACIDAD</w:t>
            </w:r>
          </w:p>
        </w:tc>
      </w:tr>
      <w:tr w:rsidR="00943647" w:rsidRPr="008E13B3" w14:paraId="0549076B" w14:textId="77777777" w:rsidTr="00ED1EF3">
        <w:trPr>
          <w:cantSplit/>
          <w:trHeight w:val="304"/>
          <w:jc w:val="center"/>
        </w:trPr>
        <w:tc>
          <w:tcPr>
            <w:tcW w:w="974" w:type="pct"/>
            <w:shd w:val="clear" w:color="auto" w:fill="auto"/>
            <w:vAlign w:val="center"/>
          </w:tcPr>
          <w:p w14:paraId="55ECD2E7"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ANEXO No. 1</w:t>
            </w:r>
          </w:p>
        </w:tc>
        <w:tc>
          <w:tcPr>
            <w:tcW w:w="4026" w:type="pct"/>
            <w:shd w:val="clear" w:color="auto" w:fill="auto"/>
            <w:vAlign w:val="center"/>
          </w:tcPr>
          <w:p w14:paraId="7963D0AA"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ESPECIFICACIONES TÉCNICAS</w:t>
            </w:r>
          </w:p>
        </w:tc>
      </w:tr>
      <w:tr w:rsidR="00943647" w:rsidRPr="00A7071B" w14:paraId="3C486067" w14:textId="77777777" w:rsidTr="007B608D">
        <w:trPr>
          <w:cantSplit/>
          <w:trHeight w:val="500"/>
          <w:jc w:val="center"/>
        </w:trPr>
        <w:tc>
          <w:tcPr>
            <w:tcW w:w="974" w:type="pct"/>
            <w:shd w:val="clear" w:color="auto" w:fill="auto"/>
            <w:vAlign w:val="center"/>
          </w:tcPr>
          <w:p w14:paraId="5DAE3882"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ANEXO No. 2</w:t>
            </w:r>
          </w:p>
        </w:tc>
        <w:tc>
          <w:tcPr>
            <w:tcW w:w="4026" w:type="pct"/>
            <w:shd w:val="clear" w:color="auto" w:fill="auto"/>
            <w:vAlign w:val="center"/>
          </w:tcPr>
          <w:p w14:paraId="7FBACC9B"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AFILIACIÓN AL PROGRAMA DE CADENAS PRODUCTIVAS</w:t>
            </w:r>
          </w:p>
        </w:tc>
      </w:tr>
      <w:tr w:rsidR="00943647" w:rsidRPr="008E13B3" w14:paraId="1AC608D1" w14:textId="77777777" w:rsidTr="007B608D">
        <w:trPr>
          <w:cantSplit/>
          <w:trHeight w:val="358"/>
          <w:jc w:val="center"/>
        </w:trPr>
        <w:tc>
          <w:tcPr>
            <w:tcW w:w="974" w:type="pct"/>
            <w:shd w:val="clear" w:color="auto" w:fill="auto"/>
            <w:vAlign w:val="center"/>
          </w:tcPr>
          <w:p w14:paraId="3FA72044"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ANEXO No. 3</w:t>
            </w:r>
          </w:p>
        </w:tc>
        <w:tc>
          <w:tcPr>
            <w:tcW w:w="4026" w:type="pct"/>
            <w:shd w:val="clear" w:color="auto" w:fill="auto"/>
            <w:vAlign w:val="center"/>
          </w:tcPr>
          <w:p w14:paraId="098DAA2C" w14:textId="77777777" w:rsidR="00943647" w:rsidRPr="008E13B3" w:rsidRDefault="00943647" w:rsidP="00FE30C5">
            <w:pPr>
              <w:spacing w:after="0" w:line="240" w:lineRule="auto"/>
              <w:ind w:right="15"/>
              <w:contextualSpacing/>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FORMATO DE BENEFICIARIOS</w:t>
            </w:r>
          </w:p>
        </w:tc>
      </w:tr>
    </w:tbl>
    <w:p w14:paraId="3741974D" w14:textId="77777777" w:rsidR="00943647" w:rsidRPr="008E13B3" w:rsidRDefault="00943647" w:rsidP="00943647">
      <w:pPr>
        <w:spacing w:line="240" w:lineRule="auto"/>
        <w:ind w:right="15"/>
        <w:contextualSpacing/>
        <w:rPr>
          <w:rFonts w:ascii="Montserrat" w:hAnsi="Montserrat"/>
          <w:i/>
          <w:iCs/>
          <w:sz w:val="18"/>
          <w:szCs w:val="18"/>
          <w:lang w:val="es-ES_tradnl"/>
        </w:rPr>
      </w:pPr>
    </w:p>
    <w:p w14:paraId="6A564255" w14:textId="77777777" w:rsidR="00943647" w:rsidRPr="008E13B3" w:rsidRDefault="00943647" w:rsidP="00943647">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br w:type="page"/>
      </w:r>
    </w:p>
    <w:p w14:paraId="0A3B9D29" w14:textId="77777777" w:rsidR="00943647" w:rsidRPr="008E13B3" w:rsidRDefault="00943647" w:rsidP="00943647">
      <w:pPr>
        <w:spacing w:after="0" w:line="240" w:lineRule="auto"/>
        <w:ind w:right="15"/>
        <w:contextualSpacing/>
        <w:jc w:val="center"/>
        <w:rPr>
          <w:rFonts w:ascii="Montserrat" w:hAnsi="Montserrat" w:cs="Arial"/>
          <w:b/>
          <w:sz w:val="24"/>
          <w:szCs w:val="24"/>
          <w:lang w:val="es-ES_tradnl"/>
        </w:rPr>
      </w:pPr>
      <w:r w:rsidRPr="008E13B3">
        <w:rPr>
          <w:rFonts w:ascii="Montserrat" w:hAnsi="Montserrat" w:cs="Arial"/>
          <w:b/>
          <w:sz w:val="24"/>
          <w:szCs w:val="24"/>
          <w:lang w:val="es-ES_tradnl"/>
        </w:rPr>
        <w:lastRenderedPageBreak/>
        <w:t>C O N V O C A T O R I A</w:t>
      </w:r>
    </w:p>
    <w:p w14:paraId="2C08DF0D" w14:textId="77777777" w:rsidR="00943647" w:rsidRPr="008E13B3" w:rsidRDefault="00943647" w:rsidP="00943647">
      <w:pPr>
        <w:spacing w:after="0" w:line="240" w:lineRule="auto"/>
        <w:ind w:right="15"/>
        <w:contextualSpacing/>
        <w:jc w:val="center"/>
        <w:rPr>
          <w:rFonts w:ascii="Montserrat" w:hAnsi="Montserrat" w:cs="Arial"/>
          <w:b/>
          <w:sz w:val="20"/>
          <w:szCs w:val="20"/>
          <w:lang w:val="es-ES_tradnl"/>
        </w:rPr>
      </w:pPr>
    </w:p>
    <w:p w14:paraId="6B61AF31" w14:textId="77777777" w:rsidR="00943647" w:rsidRPr="008E13B3" w:rsidRDefault="00943647" w:rsidP="00943647">
      <w:pPr>
        <w:spacing w:after="0" w:line="240" w:lineRule="auto"/>
        <w:ind w:right="15"/>
        <w:contextualSpacing/>
        <w:jc w:val="both"/>
        <w:rPr>
          <w:rFonts w:ascii="Montserrat" w:hAnsi="Montserrat" w:cs="Arial"/>
          <w:kern w:val="24"/>
          <w:sz w:val="20"/>
          <w:szCs w:val="20"/>
          <w:u w:val="single"/>
          <w:lang w:val="es-ES_tradnl" w:eastAsia="es-ES"/>
        </w:rPr>
      </w:pPr>
    </w:p>
    <w:p w14:paraId="1D8AD0DB" w14:textId="77777777" w:rsidR="00943647" w:rsidRPr="008E13B3" w:rsidRDefault="00943647" w:rsidP="00943647">
      <w:pPr>
        <w:spacing w:after="0" w:line="240" w:lineRule="auto"/>
        <w:ind w:right="15"/>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I.- DATOS GENERALES DE LA CONVOCATORIA</w:t>
      </w:r>
    </w:p>
    <w:p w14:paraId="717B2451" w14:textId="77777777" w:rsidR="00943647" w:rsidRPr="008E13B3" w:rsidRDefault="00943647" w:rsidP="00943647">
      <w:pPr>
        <w:pStyle w:val="Prrafodelista"/>
        <w:ind w:right="15"/>
        <w:jc w:val="both"/>
        <w:rPr>
          <w:rFonts w:ascii="Montserrat" w:hAnsi="Montserrat" w:cs="Arial"/>
          <w:b/>
          <w:sz w:val="20"/>
          <w:szCs w:val="20"/>
          <w:lang w:val="es-ES_tradnl"/>
        </w:rPr>
      </w:pPr>
    </w:p>
    <w:p w14:paraId="1C2D3190" w14:textId="4920A995" w:rsidR="00943647" w:rsidRPr="008E13B3" w:rsidRDefault="00943647" w:rsidP="00943647">
      <w:pPr>
        <w:pStyle w:val="Ttulo2"/>
        <w:ind w:right="15"/>
        <w:contextualSpacing/>
        <w:jc w:val="both"/>
        <w:rPr>
          <w:rFonts w:ascii="Montserrat" w:eastAsia="Calibri" w:hAnsi="Montserrat" w:cs="Arial"/>
          <w:b/>
          <w:color w:val="auto"/>
          <w:sz w:val="20"/>
          <w:szCs w:val="20"/>
          <w:lang w:val="es-ES_tradnl"/>
        </w:rPr>
      </w:pPr>
      <w:r w:rsidRPr="008E13B3">
        <w:rPr>
          <w:rFonts w:ascii="Montserrat" w:eastAsia="Calibri" w:hAnsi="Montserrat" w:cs="Arial"/>
          <w:b/>
          <w:color w:val="auto"/>
          <w:sz w:val="20"/>
          <w:szCs w:val="20"/>
          <w:lang w:val="es-ES_tradnl"/>
        </w:rPr>
        <w:t xml:space="preserve">EL COLEGIO NACIONAL DE EDUCACIÓN PROFESIONAL TÉCNICA, A TRAVÉS DE LA DIRECCIÓN DE INFRAESTRUCTURA Y ADQUISICIONES, UBICADA EN CALLE 16 DE SEPTIEMBRE No. 147 NORTE, COLONIA LÁZARO CÁRDENAS, METEPEC, ESTADO DE MÉXICO, C.P. 52148, CON TELÉFONOS (0155) 5263-0800 Y (01722) 271-0800, EN CUMPLIMIENTO A LO ESTABLECIDO EN EL ARTÍCULO 134 DE LA CONSTITUCIÓN POLÍTICA DE LOS ESTADOS UNIDOS MEXICANOS, EN LOS ARTÍCULOS 26, FRACCIÓN I, 26 BIS, FRACCIÓN II, 28, FRACCIÓN I, y 29 DE LA LEY DE ADQUISICIONES, ARRENDAMIENTOS Y SERVICIOS DEL SECTOR PÚBLICO, EN LOS ARTÍCULOS 39 Y 52 DE SU REGLAMENTO, ASÍ COMO EN LAS DEMÁS DISPOSICIONES APLICABLES, LLEVARÁ A CABO EL PROCEDIMIENTO DE LICITACIÓN PÚBLICA NACIONAL </w:t>
      </w:r>
      <w:r w:rsidR="00A93759" w:rsidRPr="008E13B3">
        <w:rPr>
          <w:rFonts w:ascii="Montserrat" w:eastAsia="Calibri" w:hAnsi="Montserrat" w:cs="Arial"/>
          <w:b/>
          <w:color w:val="auto"/>
          <w:sz w:val="20"/>
          <w:szCs w:val="20"/>
          <w:lang w:val="es-ES_tradnl"/>
        </w:rPr>
        <w:t>ELECTRÓNICA</w:t>
      </w:r>
      <w:r w:rsidRPr="008E13B3">
        <w:rPr>
          <w:rFonts w:ascii="Montserrat" w:eastAsia="Calibri" w:hAnsi="Montserrat" w:cs="Arial"/>
          <w:b/>
          <w:color w:val="auto"/>
          <w:sz w:val="20"/>
          <w:szCs w:val="20"/>
          <w:lang w:val="es-ES_tradnl"/>
        </w:rPr>
        <w:t xml:space="preserve"> NO. CAS-LP-0</w:t>
      </w:r>
      <w:r w:rsidR="00E321CA">
        <w:rPr>
          <w:rFonts w:ascii="Montserrat" w:eastAsia="Calibri" w:hAnsi="Montserrat" w:cs="Arial"/>
          <w:b/>
          <w:color w:val="auto"/>
          <w:sz w:val="20"/>
          <w:szCs w:val="20"/>
          <w:lang w:val="es-ES_tradnl"/>
        </w:rPr>
        <w:t>4</w:t>
      </w:r>
      <w:r w:rsidRPr="008E13B3">
        <w:rPr>
          <w:rFonts w:ascii="Montserrat" w:eastAsia="Calibri" w:hAnsi="Montserrat" w:cs="Arial"/>
          <w:b/>
          <w:color w:val="auto"/>
          <w:sz w:val="20"/>
          <w:szCs w:val="20"/>
          <w:lang w:val="es-ES_tradnl"/>
        </w:rPr>
        <w:t>-</w:t>
      </w:r>
      <w:r w:rsidR="00FE30C5" w:rsidRPr="008E13B3">
        <w:rPr>
          <w:rFonts w:ascii="Montserrat" w:eastAsia="Calibri" w:hAnsi="Montserrat" w:cs="Arial"/>
          <w:b/>
          <w:color w:val="auto"/>
          <w:sz w:val="20"/>
          <w:szCs w:val="20"/>
          <w:lang w:val="es-ES_tradnl"/>
        </w:rPr>
        <w:t>2021</w:t>
      </w:r>
      <w:r w:rsidRPr="008E13B3">
        <w:rPr>
          <w:rFonts w:ascii="Montserrat" w:eastAsia="Calibri" w:hAnsi="Montserrat" w:cs="Arial"/>
          <w:b/>
          <w:color w:val="auto"/>
          <w:sz w:val="20"/>
          <w:szCs w:val="20"/>
          <w:lang w:val="es-ES_tradnl"/>
        </w:rPr>
        <w:t>, RELATIVA A LA CONTRATACIÓN DE PÓLIZAS INSTITUCIONALES DE SEGUROS.</w:t>
      </w:r>
    </w:p>
    <w:p w14:paraId="0CD317CA" w14:textId="77777777" w:rsidR="00943647" w:rsidRPr="008E13B3" w:rsidRDefault="00943647" w:rsidP="00943647">
      <w:pPr>
        <w:spacing w:after="0" w:line="240" w:lineRule="auto"/>
        <w:ind w:right="15"/>
        <w:contextualSpacing/>
        <w:jc w:val="both"/>
        <w:rPr>
          <w:rFonts w:ascii="Montserrat" w:hAnsi="Montserrat" w:cs="Arial"/>
          <w:kern w:val="24"/>
          <w:sz w:val="20"/>
          <w:szCs w:val="20"/>
          <w:lang w:val="es-ES_tradnl" w:eastAsia="es-ES"/>
        </w:rPr>
      </w:pPr>
      <w:r w:rsidRPr="008E13B3">
        <w:rPr>
          <w:rFonts w:ascii="Montserrat" w:hAnsi="Montserrat" w:cs="Arial"/>
          <w:kern w:val="24"/>
          <w:sz w:val="20"/>
          <w:szCs w:val="20"/>
          <w:lang w:val="es-ES_tradnl" w:eastAsia="es-ES"/>
        </w:rPr>
        <w:tab/>
      </w:r>
      <w:r w:rsidRPr="008E13B3">
        <w:rPr>
          <w:rFonts w:ascii="Montserrat" w:hAnsi="Montserrat" w:cs="Arial"/>
          <w:b/>
          <w:kern w:val="24"/>
          <w:sz w:val="20"/>
          <w:szCs w:val="20"/>
          <w:lang w:val="es-ES_tradnl" w:eastAsia="es-ES"/>
        </w:rPr>
        <w:tab/>
      </w:r>
    </w:p>
    <w:p w14:paraId="194455E2"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szCs w:val="20"/>
          <w:lang w:val="es-ES_tradnl"/>
        </w:rPr>
        <w:t>De la convocante</w:t>
      </w:r>
    </w:p>
    <w:p w14:paraId="6D9F8D19" w14:textId="7BC13221" w:rsidR="00943647" w:rsidRPr="008E13B3" w:rsidRDefault="00943647" w:rsidP="00943647">
      <w:pPr>
        <w:pStyle w:val="Prrafodelista"/>
        <w:ind w:left="360" w:right="15"/>
        <w:jc w:val="both"/>
        <w:rPr>
          <w:rFonts w:ascii="Montserrat" w:hAnsi="Montserrat" w:cs="Arial"/>
          <w:sz w:val="20"/>
          <w:szCs w:val="20"/>
          <w:lang w:val="es-ES_tradnl"/>
        </w:rPr>
      </w:pPr>
    </w:p>
    <w:p w14:paraId="1CF4FBA9" w14:textId="77777777" w:rsidR="00943647" w:rsidRPr="008E13B3" w:rsidRDefault="00943647" w:rsidP="00DC7E03">
      <w:pPr>
        <w:numPr>
          <w:ilvl w:val="0"/>
          <w:numId w:val="24"/>
        </w:num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Área Contratante: La Dirección de Infraestructura y Adquisiciones.</w:t>
      </w:r>
    </w:p>
    <w:p w14:paraId="7D67345E" w14:textId="77777777" w:rsidR="00943647" w:rsidRPr="008E13B3" w:rsidRDefault="00943647" w:rsidP="00943647">
      <w:pPr>
        <w:spacing w:after="0" w:line="240" w:lineRule="auto"/>
        <w:ind w:left="720" w:right="15"/>
        <w:contextualSpacing/>
        <w:jc w:val="both"/>
        <w:rPr>
          <w:rFonts w:ascii="Montserrat" w:hAnsi="Montserrat" w:cs="Arial"/>
          <w:sz w:val="20"/>
          <w:szCs w:val="20"/>
          <w:lang w:val="es-ES_tradnl"/>
        </w:rPr>
      </w:pPr>
    </w:p>
    <w:p w14:paraId="7B510044" w14:textId="66D659DF" w:rsidR="00943647" w:rsidRPr="008E13B3" w:rsidRDefault="00943647" w:rsidP="00943647">
      <w:pPr>
        <w:spacing w:after="0" w:line="240" w:lineRule="auto"/>
        <w:ind w:left="720"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Se informa que la Dirección de Infraestructura y Adquisiciones, la Coordinación de Adquisiciones y Servicios y la </w:t>
      </w:r>
      <w:proofErr w:type="spellStart"/>
      <w:r w:rsidRPr="008E13B3">
        <w:rPr>
          <w:rFonts w:ascii="Montserrat" w:hAnsi="Montserrat" w:cs="Arial"/>
          <w:sz w:val="20"/>
          <w:szCs w:val="20"/>
          <w:lang w:val="es-ES_tradnl"/>
        </w:rPr>
        <w:t>Subcoordinación</w:t>
      </w:r>
      <w:proofErr w:type="spellEnd"/>
      <w:r w:rsidRPr="008E13B3">
        <w:rPr>
          <w:rFonts w:ascii="Montserrat" w:hAnsi="Montserrat" w:cs="Arial"/>
          <w:sz w:val="20"/>
          <w:szCs w:val="20"/>
          <w:lang w:val="es-ES_tradnl"/>
        </w:rPr>
        <w:t xml:space="preserve"> de Adquisiciones tienen su domicilio en Calle 16 de septiembre No. 147 Norte, Colonia Lázaro Cárdenas, Metepec, Estado de México, C.P. 52148</w:t>
      </w:r>
      <w:r w:rsidR="00B802BB" w:rsidRPr="008E13B3">
        <w:rPr>
          <w:rFonts w:ascii="Montserrat" w:hAnsi="Montserrat" w:cs="Arial"/>
          <w:sz w:val="20"/>
          <w:szCs w:val="20"/>
          <w:lang w:val="es-ES_tradnl"/>
        </w:rPr>
        <w:t>.</w:t>
      </w:r>
    </w:p>
    <w:p w14:paraId="6D84364C"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0423FCB8" w14:textId="2B3AC2DF" w:rsidR="00943647" w:rsidRPr="008E13B3" w:rsidRDefault="00943647" w:rsidP="00DC7E03">
      <w:pPr>
        <w:numPr>
          <w:ilvl w:val="0"/>
          <w:numId w:val="24"/>
        </w:num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Área Requirente y Técnica</w:t>
      </w:r>
      <w:r w:rsidRPr="008E13B3">
        <w:rPr>
          <w:rFonts w:ascii="Montserrat" w:hAnsi="Montserrat" w:cs="Arial"/>
          <w:color w:val="000000"/>
          <w:sz w:val="20"/>
          <w:szCs w:val="20"/>
          <w:lang w:val="es-ES_tradnl"/>
        </w:rPr>
        <w:t xml:space="preserve">: </w:t>
      </w:r>
      <w:r w:rsidRPr="008E13B3">
        <w:rPr>
          <w:rFonts w:ascii="Montserrat" w:hAnsi="Montserrat" w:cs="Arial"/>
          <w:sz w:val="20"/>
          <w:szCs w:val="20"/>
          <w:lang w:val="es-ES_tradnl"/>
        </w:rPr>
        <w:t>La Dirección de Personal</w:t>
      </w:r>
      <w:r w:rsidR="009E1B30" w:rsidRPr="008E13B3">
        <w:rPr>
          <w:rFonts w:ascii="Montserrat" w:hAnsi="Montserrat" w:cs="Arial"/>
          <w:sz w:val="20"/>
          <w:szCs w:val="20"/>
          <w:lang w:val="es-ES_tradnl"/>
        </w:rPr>
        <w:t>, con el mismo domicilio que la Dirección de Infraestructu</w:t>
      </w:r>
      <w:r w:rsidR="00B802BB" w:rsidRPr="008E13B3">
        <w:rPr>
          <w:rFonts w:ascii="Montserrat" w:hAnsi="Montserrat" w:cs="Arial"/>
          <w:sz w:val="20"/>
          <w:szCs w:val="20"/>
          <w:lang w:val="es-ES_tradnl"/>
        </w:rPr>
        <w:t>ra y Adquisiciones.</w:t>
      </w:r>
    </w:p>
    <w:p w14:paraId="73A2E31A" w14:textId="77777777" w:rsidR="00943647" w:rsidRPr="008E13B3" w:rsidRDefault="00943647" w:rsidP="00943647">
      <w:pPr>
        <w:spacing w:after="0" w:line="240" w:lineRule="auto"/>
        <w:ind w:right="15"/>
        <w:contextualSpacing/>
        <w:jc w:val="both"/>
        <w:rPr>
          <w:rFonts w:ascii="Montserrat" w:hAnsi="Montserrat" w:cs="Arial"/>
          <w:color w:val="000000"/>
          <w:sz w:val="20"/>
          <w:szCs w:val="20"/>
          <w:lang w:val="es-ES_tradnl"/>
        </w:rPr>
      </w:pPr>
    </w:p>
    <w:p w14:paraId="4AEF487E"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szCs w:val="20"/>
          <w:lang w:val="es-ES_tradnl"/>
        </w:rPr>
        <w:t>Envío de proposiciones</w:t>
      </w:r>
    </w:p>
    <w:p w14:paraId="58BCE0EA" w14:textId="77777777" w:rsidR="00943647" w:rsidRPr="008E13B3" w:rsidRDefault="00943647" w:rsidP="00943647">
      <w:pPr>
        <w:pStyle w:val="Prrafodelista"/>
        <w:ind w:left="0" w:right="15"/>
        <w:jc w:val="both"/>
        <w:rPr>
          <w:rFonts w:ascii="Montserrat" w:hAnsi="Montserrat" w:cs="Arial"/>
          <w:b/>
          <w:sz w:val="20"/>
          <w:szCs w:val="20"/>
          <w:lang w:val="es-ES_tradnl"/>
        </w:rPr>
      </w:pPr>
    </w:p>
    <w:p w14:paraId="610D545C" w14:textId="1B8D23E6" w:rsidR="00943647" w:rsidRPr="008E13B3" w:rsidRDefault="00943647" w:rsidP="00943647">
      <w:pPr>
        <w:pStyle w:val="p30"/>
        <w:tabs>
          <w:tab w:val="clear" w:pos="720"/>
        </w:tabs>
        <w:spacing w:line="240" w:lineRule="auto"/>
        <w:ind w:right="15"/>
        <w:contextualSpacing/>
        <w:jc w:val="both"/>
        <w:rPr>
          <w:rFonts w:ascii="Montserrat" w:hAnsi="Montserrat" w:cs="Arial"/>
          <w:lang w:val="es-ES_tradnl"/>
        </w:rPr>
      </w:pPr>
      <w:r w:rsidRPr="008E13B3">
        <w:rPr>
          <w:rFonts w:ascii="Montserrat" w:hAnsi="Montserrat" w:cs="Arial"/>
          <w:lang w:val="es-ES_tradnl"/>
        </w:rPr>
        <w:t>Solo se considerarán válidas las proposiciones que ingresen a través del sistema COMPRANET</w:t>
      </w:r>
      <w:r w:rsidR="00B802BB" w:rsidRPr="008E13B3">
        <w:rPr>
          <w:rFonts w:ascii="Montserrat" w:hAnsi="Montserrat" w:cs="Arial"/>
          <w:lang w:val="es-ES_tradnl"/>
        </w:rPr>
        <w:t>.</w:t>
      </w:r>
    </w:p>
    <w:p w14:paraId="576A4814"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p w14:paraId="235C0E5E"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szCs w:val="20"/>
          <w:lang w:val="es-ES_tradnl"/>
        </w:rPr>
        <w:t>Idioma de presentación de las proposiciones</w:t>
      </w:r>
    </w:p>
    <w:p w14:paraId="1DA00398" w14:textId="77777777" w:rsidR="00943647" w:rsidRPr="008E13B3" w:rsidRDefault="00943647" w:rsidP="00943647">
      <w:pPr>
        <w:pStyle w:val="Prrafodelista"/>
        <w:ind w:left="0" w:right="15"/>
        <w:jc w:val="both"/>
        <w:rPr>
          <w:rFonts w:ascii="Montserrat" w:hAnsi="Montserrat" w:cs="Arial"/>
          <w:b/>
          <w:sz w:val="20"/>
          <w:szCs w:val="20"/>
          <w:lang w:val="es-ES_tradnl"/>
        </w:rPr>
      </w:pPr>
    </w:p>
    <w:p w14:paraId="1EB690B9"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La presentación de las propuestas técnicas y económicas invariablemente deberá ser en idioma español.</w:t>
      </w:r>
    </w:p>
    <w:p w14:paraId="5CDACD04"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 xml:space="preserve"> </w:t>
      </w:r>
    </w:p>
    <w:p w14:paraId="50F7FB0D"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szCs w:val="20"/>
          <w:lang w:val="es-ES_tradnl"/>
        </w:rPr>
        <w:t>Número de identificación de la convocatoria en COMPRANET</w:t>
      </w:r>
    </w:p>
    <w:p w14:paraId="54671171" w14:textId="77777777" w:rsidR="00943647" w:rsidRPr="008E13B3" w:rsidRDefault="00943647" w:rsidP="00943647">
      <w:pPr>
        <w:pStyle w:val="Prrafodelista"/>
        <w:ind w:left="0" w:right="15"/>
        <w:jc w:val="both"/>
        <w:rPr>
          <w:rFonts w:ascii="Montserrat" w:hAnsi="Montserrat" w:cs="Arial"/>
          <w:b/>
          <w:sz w:val="20"/>
          <w:szCs w:val="20"/>
          <w:lang w:val="es-ES_tradnl"/>
        </w:rPr>
      </w:pPr>
    </w:p>
    <w:p w14:paraId="1114EF39" w14:textId="0790FD4E" w:rsidR="00943647" w:rsidRPr="008E13B3" w:rsidRDefault="00943647" w:rsidP="00943647">
      <w:pPr>
        <w:spacing w:after="0" w:line="240" w:lineRule="auto"/>
        <w:ind w:right="15"/>
        <w:contextualSpacing/>
        <w:jc w:val="both"/>
        <w:rPr>
          <w:rFonts w:ascii="Montserrat" w:hAnsi="Montserrat" w:cs="Arial"/>
          <w:b/>
          <w:sz w:val="20"/>
          <w:szCs w:val="20"/>
          <w:lang w:val="es-ES_tradnl"/>
        </w:rPr>
      </w:pPr>
      <w:r w:rsidRPr="008E13B3">
        <w:rPr>
          <w:rFonts w:ascii="Montserrat" w:hAnsi="Montserrat" w:cs="Arial"/>
          <w:sz w:val="20"/>
          <w:szCs w:val="20"/>
          <w:lang w:val="es-ES_tradnl"/>
        </w:rPr>
        <w:t xml:space="preserve">La presente convocatoria se encuentra identificada en CompraNet mediante el No. </w:t>
      </w:r>
      <w:r w:rsidRPr="008E13B3">
        <w:rPr>
          <w:rFonts w:ascii="Montserrat" w:hAnsi="Montserrat" w:cs="Arial"/>
          <w:b/>
          <w:sz w:val="20"/>
          <w:szCs w:val="20"/>
          <w:lang w:val="es-ES_tradnl"/>
        </w:rPr>
        <w:t>LA-011L5X001-E</w:t>
      </w:r>
      <w:r w:rsidR="00E321CA">
        <w:rPr>
          <w:rFonts w:ascii="Montserrat" w:hAnsi="Montserrat" w:cs="Arial"/>
          <w:b/>
          <w:sz w:val="20"/>
          <w:szCs w:val="20"/>
          <w:lang w:val="es-ES_tradnl"/>
        </w:rPr>
        <w:t>8</w:t>
      </w:r>
      <w:r w:rsidRPr="008E13B3">
        <w:rPr>
          <w:rFonts w:ascii="Montserrat" w:hAnsi="Montserrat" w:cs="Arial"/>
          <w:b/>
          <w:sz w:val="20"/>
          <w:szCs w:val="20"/>
          <w:lang w:val="es-ES_tradnl"/>
        </w:rPr>
        <w:t>-</w:t>
      </w:r>
      <w:r w:rsidR="00FE30C5" w:rsidRPr="008E13B3">
        <w:rPr>
          <w:rFonts w:ascii="Montserrat" w:hAnsi="Montserrat" w:cs="Arial"/>
          <w:b/>
          <w:sz w:val="20"/>
          <w:szCs w:val="20"/>
          <w:lang w:val="es-ES_tradnl"/>
        </w:rPr>
        <w:t>2021</w:t>
      </w:r>
      <w:r w:rsidRPr="008E13B3">
        <w:rPr>
          <w:rFonts w:ascii="Montserrat" w:hAnsi="Montserrat" w:cs="Arial"/>
          <w:sz w:val="20"/>
          <w:szCs w:val="20"/>
          <w:lang w:val="es-ES_tradnl"/>
        </w:rPr>
        <w:t>.</w:t>
      </w:r>
    </w:p>
    <w:p w14:paraId="6B2A2902" w14:textId="77777777" w:rsidR="00943647" w:rsidRPr="008E13B3" w:rsidRDefault="00943647" w:rsidP="00943647">
      <w:pPr>
        <w:pStyle w:val="p30"/>
        <w:spacing w:line="240" w:lineRule="auto"/>
        <w:ind w:right="15"/>
        <w:contextualSpacing/>
        <w:jc w:val="both"/>
        <w:rPr>
          <w:rFonts w:ascii="Montserrat" w:hAnsi="Montserrat" w:cs="Arial"/>
          <w:lang w:val="es-ES_tradnl"/>
        </w:rPr>
      </w:pPr>
      <w:r w:rsidRPr="008E13B3">
        <w:rPr>
          <w:rFonts w:ascii="Montserrat" w:hAnsi="Montserrat" w:cs="Arial"/>
          <w:lang w:val="es-ES_tradnl"/>
        </w:rPr>
        <w:br w:type="page"/>
      </w:r>
    </w:p>
    <w:p w14:paraId="4B74209F"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szCs w:val="20"/>
          <w:lang w:val="es-ES_tradnl"/>
        </w:rPr>
        <w:lastRenderedPageBreak/>
        <w:t>Disponibilidad presupuestaria</w:t>
      </w:r>
    </w:p>
    <w:p w14:paraId="41144702" w14:textId="77777777" w:rsidR="00943647" w:rsidRPr="008E13B3" w:rsidRDefault="00943647" w:rsidP="00943647">
      <w:pPr>
        <w:pStyle w:val="Prrafodelista"/>
        <w:ind w:left="0" w:right="15"/>
        <w:jc w:val="both"/>
        <w:rPr>
          <w:rFonts w:ascii="Montserrat" w:hAnsi="Montserrat" w:cs="Arial"/>
          <w:b/>
          <w:sz w:val="20"/>
          <w:szCs w:val="20"/>
          <w:lang w:val="es-ES_tradnl"/>
        </w:rPr>
      </w:pPr>
    </w:p>
    <w:p w14:paraId="41F4E9FF" w14:textId="77777777" w:rsidR="00943647" w:rsidRPr="008E13B3" w:rsidRDefault="00943647" w:rsidP="00DC7E03">
      <w:pPr>
        <w:pStyle w:val="Prrafodelista"/>
        <w:numPr>
          <w:ilvl w:val="0"/>
          <w:numId w:val="6"/>
        </w:numPr>
        <w:spacing w:after="0" w:line="240" w:lineRule="auto"/>
        <w:ind w:left="709" w:right="15"/>
        <w:jc w:val="both"/>
        <w:rPr>
          <w:rFonts w:ascii="Montserrat" w:hAnsi="Montserrat" w:cs="Arial"/>
          <w:sz w:val="20"/>
          <w:szCs w:val="20"/>
          <w:lang w:val="es-ES_tradnl"/>
        </w:rPr>
      </w:pPr>
      <w:r w:rsidRPr="008E13B3">
        <w:rPr>
          <w:rFonts w:ascii="Montserrat" w:hAnsi="Montserrat" w:cs="Arial"/>
          <w:sz w:val="20"/>
          <w:szCs w:val="20"/>
          <w:lang w:val="es-ES_tradnl"/>
        </w:rPr>
        <w:t>Para el presente procedimiento, se cuenta con los recursos autorizados por la Dirección de Administración Financiera.</w:t>
      </w:r>
    </w:p>
    <w:p w14:paraId="6BC1C668" w14:textId="77777777" w:rsidR="00943647" w:rsidRPr="008E13B3" w:rsidRDefault="00943647" w:rsidP="00943647">
      <w:pPr>
        <w:pStyle w:val="Prrafodelista"/>
        <w:ind w:left="709" w:right="15"/>
        <w:jc w:val="both"/>
        <w:rPr>
          <w:rFonts w:ascii="Montserrat" w:hAnsi="Montserrat" w:cs="Arial"/>
          <w:sz w:val="20"/>
          <w:szCs w:val="20"/>
          <w:lang w:val="es-ES_tradnl"/>
        </w:rPr>
      </w:pPr>
    </w:p>
    <w:p w14:paraId="03E57DC5" w14:textId="77777777" w:rsidR="00943647" w:rsidRPr="008E13B3" w:rsidRDefault="00943647" w:rsidP="00DC7E03">
      <w:pPr>
        <w:pStyle w:val="Prrafodelista"/>
        <w:numPr>
          <w:ilvl w:val="0"/>
          <w:numId w:val="6"/>
        </w:numPr>
        <w:spacing w:after="0" w:line="240" w:lineRule="auto"/>
        <w:ind w:left="709" w:right="15"/>
        <w:jc w:val="both"/>
        <w:rPr>
          <w:rFonts w:ascii="Montserrat" w:hAnsi="Montserrat" w:cs="Arial"/>
          <w:sz w:val="20"/>
          <w:szCs w:val="20"/>
          <w:lang w:val="es-ES_tradnl"/>
        </w:rPr>
      </w:pPr>
      <w:r w:rsidRPr="008E13B3">
        <w:rPr>
          <w:rFonts w:ascii="Montserrat" w:hAnsi="Montserrat" w:cs="Arial"/>
          <w:sz w:val="20"/>
          <w:szCs w:val="20"/>
          <w:lang w:val="es-ES_tradnl"/>
        </w:rPr>
        <w:t xml:space="preserve">Este procedimiento de contratación no será financiado con fondos provenientes de créditos externos otorgados al Gobierno Federal, ni con la garantía de organismos financieros regionales o multilaterales. </w:t>
      </w:r>
    </w:p>
    <w:p w14:paraId="161696F5" w14:textId="77777777" w:rsidR="00943647" w:rsidRPr="008E13B3" w:rsidRDefault="00943647" w:rsidP="00943647">
      <w:pPr>
        <w:pStyle w:val="Prrafodelista"/>
        <w:ind w:right="15"/>
        <w:rPr>
          <w:rFonts w:ascii="Montserrat" w:hAnsi="Montserrat" w:cs="Arial"/>
          <w:sz w:val="20"/>
          <w:szCs w:val="20"/>
          <w:lang w:val="es-ES_tradnl"/>
        </w:rPr>
      </w:pPr>
    </w:p>
    <w:p w14:paraId="7BA9E4CE"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szCs w:val="20"/>
          <w:lang w:val="es-ES_tradnl"/>
        </w:rPr>
        <w:t>Disponibilidad de la convocatoria</w:t>
      </w:r>
    </w:p>
    <w:p w14:paraId="3FBBAEB1" w14:textId="77777777" w:rsidR="00943647" w:rsidRPr="008E13B3" w:rsidRDefault="00943647" w:rsidP="00943647">
      <w:pPr>
        <w:pStyle w:val="Prrafodelista"/>
        <w:ind w:left="360" w:right="15"/>
        <w:jc w:val="both"/>
        <w:rPr>
          <w:rFonts w:ascii="Montserrat" w:hAnsi="Montserrat" w:cs="Arial"/>
          <w:b/>
          <w:sz w:val="20"/>
          <w:szCs w:val="20"/>
          <w:lang w:val="es-ES_tradnl"/>
        </w:rPr>
      </w:pPr>
    </w:p>
    <w:p w14:paraId="1E299FE2" w14:textId="43D97180" w:rsidR="00943647" w:rsidRPr="008E13B3" w:rsidRDefault="00943647" w:rsidP="00943647">
      <w:pPr>
        <w:pStyle w:val="Prrafodelista"/>
        <w:ind w:left="0" w:right="15"/>
        <w:jc w:val="both"/>
        <w:rPr>
          <w:rFonts w:ascii="Montserrat" w:hAnsi="Montserrat" w:cs="Arial"/>
          <w:sz w:val="20"/>
          <w:szCs w:val="20"/>
          <w:lang w:val="es-ES_tradnl"/>
        </w:rPr>
      </w:pPr>
      <w:r w:rsidRPr="008E13B3">
        <w:rPr>
          <w:rFonts w:ascii="Montserrat" w:hAnsi="Montserrat" w:cs="Arial"/>
          <w:sz w:val="20"/>
          <w:szCs w:val="20"/>
          <w:lang w:val="es-ES_tradnl"/>
        </w:rPr>
        <w:t xml:space="preserve">La </w:t>
      </w:r>
      <w:r w:rsidRPr="00A7071B">
        <w:rPr>
          <w:rFonts w:ascii="Montserrat" w:hAnsi="Montserrat" w:cs="Arial"/>
          <w:sz w:val="20"/>
          <w:szCs w:val="20"/>
          <w:lang w:val="es-ES_tradnl"/>
        </w:rPr>
        <w:t xml:space="preserve">convocatoria de este procedimiento no tendrá costo para los participantes y estará disponible en la página de Internet de </w:t>
      </w:r>
      <w:proofErr w:type="spellStart"/>
      <w:r w:rsidRPr="00A7071B">
        <w:rPr>
          <w:rFonts w:ascii="Montserrat" w:hAnsi="Montserrat" w:cs="Arial"/>
          <w:sz w:val="20"/>
          <w:szCs w:val="20"/>
          <w:lang w:val="es-ES_tradnl"/>
        </w:rPr>
        <w:t>Compranet</w:t>
      </w:r>
      <w:proofErr w:type="spellEnd"/>
      <w:r w:rsidRPr="00A7071B">
        <w:rPr>
          <w:rFonts w:ascii="Montserrat" w:hAnsi="Montserrat" w:cs="Arial"/>
          <w:sz w:val="20"/>
          <w:szCs w:val="20"/>
          <w:lang w:val="es-ES_tradnl"/>
        </w:rPr>
        <w:t>:</w:t>
      </w:r>
      <w:r w:rsidR="00F219B1" w:rsidRPr="00A7071B">
        <w:rPr>
          <w:rFonts w:ascii="Montserrat" w:hAnsi="Montserrat" w:cs="Arial"/>
          <w:sz w:val="20"/>
          <w:szCs w:val="20"/>
          <w:lang w:val="es-ES_tradnl"/>
        </w:rPr>
        <w:t xml:space="preserve"> </w:t>
      </w:r>
      <w:hyperlink r:id="rId8" w:history="1">
        <w:r w:rsidR="0071234D" w:rsidRPr="00A7071B">
          <w:rPr>
            <w:lang w:val="es-MX"/>
          </w:rPr>
          <w:t>https://compranet.hacienda.gob.mx</w:t>
        </w:r>
      </w:hyperlink>
      <w:r w:rsidR="00F219B1">
        <w:rPr>
          <w:rFonts w:ascii="Montserrat" w:hAnsi="Montserrat" w:cs="Arial"/>
          <w:sz w:val="20"/>
          <w:szCs w:val="20"/>
          <w:lang w:val="es-ES_tradnl"/>
        </w:rPr>
        <w:t xml:space="preserve"> </w:t>
      </w:r>
    </w:p>
    <w:p w14:paraId="3DE763F0" w14:textId="77777777" w:rsidR="00943647" w:rsidRPr="008E13B3" w:rsidRDefault="00943647" w:rsidP="00943647">
      <w:pPr>
        <w:pStyle w:val="Textoindependienteprimerasangra2"/>
        <w:spacing w:after="0"/>
        <w:ind w:left="0" w:right="15" w:firstLine="0"/>
        <w:contextualSpacing/>
        <w:jc w:val="both"/>
        <w:rPr>
          <w:rFonts w:ascii="Montserrat" w:hAnsi="Montserrat" w:cs="Arial"/>
          <w:sz w:val="20"/>
          <w:szCs w:val="20"/>
          <w:lang w:val="es-ES_tradnl"/>
        </w:rPr>
      </w:pPr>
    </w:p>
    <w:p w14:paraId="70F1C8EC"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szCs w:val="20"/>
          <w:lang w:val="es-ES_tradnl"/>
        </w:rPr>
        <w:t>Modificaciones a la convocatoria</w:t>
      </w:r>
    </w:p>
    <w:p w14:paraId="06B604AB" w14:textId="77777777" w:rsidR="00943647" w:rsidRPr="008E13B3" w:rsidRDefault="00943647" w:rsidP="00943647">
      <w:pPr>
        <w:pStyle w:val="Prrafodelista"/>
        <w:ind w:left="0" w:right="15"/>
        <w:jc w:val="both"/>
        <w:rPr>
          <w:rFonts w:ascii="Montserrat" w:hAnsi="Montserrat" w:cs="Arial"/>
          <w:b/>
          <w:sz w:val="20"/>
          <w:szCs w:val="20"/>
          <w:lang w:val="es-ES_tradnl"/>
        </w:rPr>
      </w:pPr>
    </w:p>
    <w:p w14:paraId="0FDDBC3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La convocante podrá modificar los plazos u otros aspectos establecidos en esta convocatoria, en los términos del artículo 33 y 33 Bis de la LAASSP. </w:t>
      </w:r>
    </w:p>
    <w:p w14:paraId="488A1DE9" w14:textId="77777777" w:rsidR="00943647" w:rsidRPr="008E13B3" w:rsidRDefault="00943647" w:rsidP="00943647">
      <w:pPr>
        <w:spacing w:after="0" w:line="240" w:lineRule="auto"/>
        <w:ind w:left="567" w:right="15"/>
        <w:contextualSpacing/>
        <w:jc w:val="both"/>
        <w:rPr>
          <w:rFonts w:ascii="Montserrat" w:hAnsi="Montserrat" w:cs="Arial"/>
          <w:sz w:val="20"/>
          <w:szCs w:val="20"/>
          <w:lang w:val="es-ES_tradnl"/>
        </w:rPr>
      </w:pPr>
    </w:p>
    <w:p w14:paraId="75AA599E"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szCs w:val="20"/>
          <w:lang w:val="es-ES_tradnl"/>
        </w:rPr>
        <w:t>Moneda en que deberán cotizar</w:t>
      </w:r>
    </w:p>
    <w:p w14:paraId="233D0AC5" w14:textId="77777777" w:rsidR="00943647" w:rsidRPr="008E13B3" w:rsidRDefault="00943647" w:rsidP="00943647">
      <w:pPr>
        <w:pStyle w:val="Prrafodelista"/>
        <w:ind w:left="0" w:right="15"/>
        <w:jc w:val="both"/>
        <w:rPr>
          <w:rFonts w:ascii="Montserrat" w:hAnsi="Montserrat" w:cs="Arial"/>
          <w:b/>
          <w:sz w:val="20"/>
          <w:szCs w:val="20"/>
          <w:lang w:val="es-ES_tradnl"/>
        </w:rPr>
      </w:pPr>
    </w:p>
    <w:p w14:paraId="77D2F184"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Los licitantes deberán cotizar en Moneda Nacional</w:t>
      </w:r>
      <w:r w:rsidRPr="008E13B3">
        <w:rPr>
          <w:lang w:val="es-ES_tradnl"/>
        </w:rPr>
        <w:t xml:space="preserve"> </w:t>
      </w:r>
      <w:r w:rsidRPr="008E13B3">
        <w:rPr>
          <w:rFonts w:ascii="Montserrat" w:hAnsi="Montserrat" w:cs="Arial"/>
          <w:sz w:val="20"/>
          <w:szCs w:val="20"/>
          <w:lang w:val="es-ES_tradnl"/>
        </w:rPr>
        <w:t>(Pesos Mexicanos).</w:t>
      </w:r>
    </w:p>
    <w:p w14:paraId="72885FDE"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74D2BEDB"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lang w:val="es-ES_tradnl"/>
        </w:rPr>
        <w:t>Responsable</w:t>
      </w:r>
      <w:r w:rsidRPr="008E13B3">
        <w:rPr>
          <w:rFonts w:ascii="Montserrat" w:hAnsi="Montserrat" w:cs="Arial"/>
          <w:b/>
          <w:sz w:val="20"/>
          <w:szCs w:val="20"/>
          <w:lang w:val="es-ES_tradnl"/>
        </w:rPr>
        <w:t xml:space="preserve"> de verificar el servicio (Pólizas, recibos de pago y documentos que se generen):</w:t>
      </w:r>
    </w:p>
    <w:p w14:paraId="53F0D776" w14:textId="77777777" w:rsidR="00943647" w:rsidRPr="008E13B3" w:rsidRDefault="00943647" w:rsidP="00943647">
      <w:pPr>
        <w:pStyle w:val="Prrafodelista"/>
        <w:ind w:left="0" w:right="15"/>
        <w:jc w:val="both"/>
        <w:rPr>
          <w:rFonts w:ascii="Montserrat" w:hAnsi="Montserrat" w:cs="Arial"/>
          <w:b/>
          <w:sz w:val="20"/>
          <w:szCs w:val="20"/>
          <w:lang w:val="es-ES_tradnl"/>
        </w:rPr>
      </w:pPr>
    </w:p>
    <w:p w14:paraId="1D9F244A" w14:textId="28A0B55F" w:rsidR="00943647"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La Dirección de Personal, a </w:t>
      </w:r>
      <w:r w:rsidRPr="0048043B">
        <w:rPr>
          <w:rFonts w:ascii="Montserrat" w:hAnsi="Montserrat" w:cs="Arial"/>
          <w:sz w:val="20"/>
          <w:szCs w:val="20"/>
          <w:lang w:val="es-ES_tradnl"/>
        </w:rPr>
        <w:t>través de</w:t>
      </w:r>
      <w:r w:rsidR="004B7001" w:rsidRPr="0048043B">
        <w:rPr>
          <w:rFonts w:ascii="Montserrat" w:hAnsi="Montserrat" w:cs="Arial"/>
          <w:sz w:val="20"/>
          <w:szCs w:val="20"/>
          <w:lang w:val="es-ES_tradnl"/>
        </w:rPr>
        <w:t xml:space="preserve"> los  Titulares de</w:t>
      </w:r>
      <w:r w:rsidRPr="0048043B">
        <w:rPr>
          <w:rFonts w:ascii="Montserrat" w:hAnsi="Montserrat" w:cs="Arial"/>
          <w:sz w:val="20"/>
          <w:szCs w:val="20"/>
          <w:lang w:val="es-ES_tradnl"/>
        </w:rPr>
        <w:t xml:space="preserve"> la Coordinación de Remuneraciones y Relaciones Laborales, </w:t>
      </w:r>
      <w:r w:rsidR="004B7001" w:rsidRPr="0048043B">
        <w:rPr>
          <w:rFonts w:ascii="Montserrat" w:hAnsi="Montserrat" w:cs="Arial"/>
          <w:sz w:val="20"/>
          <w:szCs w:val="20"/>
          <w:lang w:val="es-ES_tradnl"/>
        </w:rPr>
        <w:t>así como del Departamento de Relaciones Laborales y Seguros</w:t>
      </w:r>
      <w:r w:rsidR="004B7001">
        <w:rPr>
          <w:rFonts w:ascii="Montserrat" w:hAnsi="Montserrat" w:cs="Arial"/>
          <w:sz w:val="20"/>
          <w:szCs w:val="20"/>
          <w:lang w:val="es-ES_tradnl"/>
        </w:rPr>
        <w:t xml:space="preserve">, </w:t>
      </w:r>
      <w:r w:rsidR="00C158EE" w:rsidRPr="008E13B3">
        <w:rPr>
          <w:rFonts w:ascii="Montserrat" w:hAnsi="Montserrat" w:cs="Arial"/>
          <w:sz w:val="20"/>
          <w:szCs w:val="20"/>
          <w:lang w:val="es-ES_tradnl"/>
        </w:rPr>
        <w:t xml:space="preserve">correos electrónicos: </w:t>
      </w:r>
      <w:hyperlink r:id="rId9" w:history="1">
        <w:r w:rsidR="00C158EE" w:rsidRPr="008E13B3">
          <w:rPr>
            <w:rStyle w:val="Hipervnculo"/>
            <w:rFonts w:ascii="Montserrat" w:hAnsi="Montserrat"/>
            <w:sz w:val="20"/>
            <w:szCs w:val="20"/>
            <w:lang w:val="es-ES_tradnl"/>
          </w:rPr>
          <w:t>mcmorales@conalep.edu.mx</w:t>
        </w:r>
      </w:hyperlink>
      <w:r w:rsidR="00C158EE" w:rsidRPr="008E13B3">
        <w:rPr>
          <w:rFonts w:ascii="Montserrat" w:hAnsi="Montserrat" w:cs="Arial"/>
          <w:sz w:val="20"/>
          <w:szCs w:val="20"/>
          <w:lang w:val="es-ES_tradnl"/>
        </w:rPr>
        <w:t xml:space="preserve"> y </w:t>
      </w:r>
      <w:hyperlink r:id="rId10" w:history="1">
        <w:r w:rsidR="00C158EE" w:rsidRPr="008E13B3">
          <w:rPr>
            <w:rStyle w:val="Hipervnculo"/>
            <w:rFonts w:ascii="Montserrat" w:hAnsi="Montserrat"/>
            <w:sz w:val="20"/>
            <w:szCs w:val="20"/>
            <w:lang w:val="es-ES_tradnl"/>
          </w:rPr>
          <w:t>mgomez@conalep.edu.mx</w:t>
        </w:r>
      </w:hyperlink>
      <w:r w:rsidR="00C158EE">
        <w:rPr>
          <w:rStyle w:val="Hipervnculo"/>
          <w:rFonts w:ascii="Montserrat" w:hAnsi="Montserrat"/>
          <w:sz w:val="20"/>
          <w:szCs w:val="20"/>
          <w:lang w:val="es-ES_tradnl"/>
        </w:rPr>
        <w:t>;</w:t>
      </w:r>
      <w:r w:rsidR="00C158EE">
        <w:rPr>
          <w:rStyle w:val="Hipervnculo"/>
          <w:rFonts w:ascii="Montserrat" w:hAnsi="Montserrat"/>
          <w:sz w:val="20"/>
          <w:szCs w:val="20"/>
          <w:u w:val="none"/>
          <w:lang w:val="es-ES_tradnl"/>
        </w:rPr>
        <w:t xml:space="preserve"> </w:t>
      </w:r>
      <w:r w:rsidR="00C158EE" w:rsidRPr="00C158EE">
        <w:rPr>
          <w:rStyle w:val="Hipervnculo"/>
          <w:rFonts w:ascii="Montserrat" w:hAnsi="Montserrat"/>
          <w:color w:val="auto"/>
          <w:sz w:val="20"/>
          <w:szCs w:val="20"/>
          <w:u w:val="none"/>
          <w:lang w:val="es-ES_tradnl"/>
        </w:rPr>
        <w:t xml:space="preserve">quienes </w:t>
      </w:r>
      <w:r w:rsidRPr="008E13B3">
        <w:rPr>
          <w:rFonts w:ascii="Montserrat" w:hAnsi="Montserrat" w:cs="Arial"/>
          <w:sz w:val="20"/>
          <w:szCs w:val="20"/>
          <w:lang w:val="es-ES_tradnl"/>
        </w:rPr>
        <w:t>coordinará</w:t>
      </w:r>
      <w:r w:rsidR="004B7001">
        <w:rPr>
          <w:rFonts w:ascii="Montserrat" w:hAnsi="Montserrat" w:cs="Arial"/>
          <w:sz w:val="20"/>
          <w:szCs w:val="20"/>
          <w:lang w:val="es-ES_tradnl"/>
        </w:rPr>
        <w:t>n</w:t>
      </w:r>
      <w:r w:rsidRPr="008E13B3">
        <w:rPr>
          <w:rFonts w:ascii="Montserrat" w:hAnsi="Montserrat" w:cs="Arial"/>
          <w:sz w:val="20"/>
          <w:szCs w:val="20"/>
          <w:lang w:val="es-ES_tradnl"/>
        </w:rPr>
        <w:t xml:space="preserve"> la atención de los documentos relacionados con los siniestros en Oficinas Nacionales, </w:t>
      </w:r>
      <w:r w:rsidRPr="002B52CC">
        <w:rPr>
          <w:rFonts w:ascii="Montserrat" w:hAnsi="Montserrat" w:cs="Arial"/>
          <w:sz w:val="20"/>
          <w:szCs w:val="20"/>
          <w:lang w:val="es-ES_tradnl"/>
        </w:rPr>
        <w:t xml:space="preserve">la Unidad de </w:t>
      </w:r>
      <w:r w:rsidR="00267808" w:rsidRPr="008E13B3">
        <w:rPr>
          <w:rFonts w:ascii="Montserrat" w:hAnsi="Montserrat" w:cs="Arial"/>
          <w:sz w:val="20"/>
          <w:szCs w:val="20"/>
          <w:lang w:val="es-ES_tradnl"/>
        </w:rPr>
        <w:t>Operación Desconcentrada para la Ciudad de México</w:t>
      </w:r>
      <w:r w:rsidRPr="008E13B3">
        <w:rPr>
          <w:rFonts w:ascii="Montserrat" w:hAnsi="Montserrat" w:cs="Arial"/>
          <w:sz w:val="20"/>
          <w:szCs w:val="20"/>
          <w:lang w:val="es-ES_tradnl"/>
        </w:rPr>
        <w:t xml:space="preserve"> los 27 Planteles de la </w:t>
      </w:r>
      <w:r w:rsidR="00267808">
        <w:rPr>
          <w:rFonts w:ascii="Montserrat" w:hAnsi="Montserrat" w:cs="Arial"/>
          <w:sz w:val="20"/>
          <w:szCs w:val="20"/>
          <w:lang w:val="es-ES_tradnl"/>
        </w:rPr>
        <w:t>CDMX</w:t>
      </w:r>
      <w:r w:rsidRPr="008E13B3">
        <w:rPr>
          <w:rFonts w:ascii="Montserrat" w:hAnsi="Montserrat" w:cs="Arial"/>
          <w:sz w:val="20"/>
          <w:szCs w:val="20"/>
          <w:lang w:val="es-ES_tradnl"/>
        </w:rPr>
        <w:t xml:space="preserve"> </w:t>
      </w:r>
      <w:r w:rsidR="00267808">
        <w:rPr>
          <w:rFonts w:ascii="Montserrat" w:hAnsi="Montserrat" w:cs="Arial"/>
          <w:sz w:val="20"/>
          <w:szCs w:val="20"/>
          <w:lang w:val="es-ES_tradnl"/>
        </w:rPr>
        <w:t xml:space="preserve">Y </w:t>
      </w:r>
      <w:r w:rsidRPr="008E13B3">
        <w:rPr>
          <w:rFonts w:ascii="Montserrat" w:hAnsi="Montserrat" w:cs="Arial"/>
          <w:sz w:val="20"/>
          <w:szCs w:val="20"/>
          <w:lang w:val="es-ES_tradnl"/>
        </w:rPr>
        <w:t>la Representación del CONALEP en el Estado de Oaxaca y sus</w:t>
      </w:r>
      <w:r w:rsidRPr="00267808">
        <w:rPr>
          <w:rFonts w:ascii="Montserrat" w:hAnsi="Montserrat" w:cs="Arial"/>
          <w:color w:val="FF0000"/>
          <w:sz w:val="20"/>
          <w:szCs w:val="20"/>
          <w:lang w:val="es-ES_tradnl"/>
        </w:rPr>
        <w:t xml:space="preserve"> </w:t>
      </w:r>
      <w:r w:rsidR="00267808">
        <w:rPr>
          <w:rFonts w:ascii="Montserrat" w:hAnsi="Montserrat" w:cs="Arial"/>
          <w:sz w:val="20"/>
          <w:szCs w:val="20"/>
          <w:lang w:val="es-ES_tradnl"/>
        </w:rPr>
        <w:t>6</w:t>
      </w:r>
      <w:r w:rsidRPr="008E13B3">
        <w:rPr>
          <w:rFonts w:ascii="Montserrat" w:hAnsi="Montserrat" w:cs="Arial"/>
          <w:sz w:val="20"/>
          <w:szCs w:val="20"/>
          <w:lang w:val="es-ES_tradnl"/>
        </w:rPr>
        <w:t xml:space="preserve"> Planteles, incluyendo las reclamaciones y el seguimiento al pago de las indemnizaciones</w:t>
      </w:r>
      <w:r w:rsidR="00E321CA">
        <w:rPr>
          <w:rFonts w:ascii="Montserrat" w:hAnsi="Montserrat" w:cs="Arial"/>
          <w:sz w:val="20"/>
          <w:szCs w:val="20"/>
          <w:lang w:val="es-ES_tradnl"/>
        </w:rPr>
        <w:t>.</w:t>
      </w:r>
    </w:p>
    <w:p w14:paraId="385AB928" w14:textId="77777777" w:rsidR="00E321CA" w:rsidRPr="008E13B3" w:rsidRDefault="00E321CA" w:rsidP="00943647">
      <w:pPr>
        <w:spacing w:after="0" w:line="240" w:lineRule="auto"/>
        <w:ind w:right="15"/>
        <w:contextualSpacing/>
        <w:jc w:val="both"/>
        <w:rPr>
          <w:rFonts w:ascii="Montserrat" w:hAnsi="Montserrat" w:cs="Arial"/>
          <w:sz w:val="20"/>
          <w:szCs w:val="20"/>
          <w:lang w:val="es-ES_tradnl"/>
        </w:rPr>
      </w:pPr>
    </w:p>
    <w:p w14:paraId="7D3FF37C"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Así mismo, la Dirección de Personal, a través de la Coordinación de Remuneraciones y Relaciones Laborales, será la responsable de supervisar que el servicio que proporcione el proveedor cumpla con las Especificaciones Técnicas contenidas en el Anexo No. 1 de esta convocatoria, observando puntualmente las obligaciones que se establezcan en la póliza correspondiente y lo previsto en la junta de aclaraciones de este concurso y en la propuesta del licitante adjudicado.</w:t>
      </w:r>
    </w:p>
    <w:p w14:paraId="196CDCA0" w14:textId="77777777" w:rsidR="00943647" w:rsidRPr="008E13B3" w:rsidRDefault="00943647" w:rsidP="00943647">
      <w:pPr>
        <w:pStyle w:val="Encabezado"/>
        <w:ind w:left="360" w:right="15"/>
        <w:contextualSpacing/>
        <w:jc w:val="both"/>
        <w:rPr>
          <w:rFonts w:ascii="Montserrat" w:hAnsi="Montserrat" w:cs="Arial"/>
          <w:sz w:val="20"/>
          <w:szCs w:val="20"/>
          <w:lang w:val="es-ES_tradnl"/>
        </w:rPr>
      </w:pPr>
    </w:p>
    <w:p w14:paraId="0058B448" w14:textId="77777777" w:rsidR="00943647" w:rsidRPr="008E13B3" w:rsidRDefault="00943647" w:rsidP="00DC7E03">
      <w:pPr>
        <w:pStyle w:val="Prrafodelista"/>
        <w:numPr>
          <w:ilvl w:val="1"/>
          <w:numId w:val="7"/>
        </w:numPr>
        <w:spacing w:after="0" w:line="240" w:lineRule="auto"/>
        <w:ind w:left="567" w:right="15" w:hanging="567"/>
        <w:jc w:val="both"/>
        <w:rPr>
          <w:rFonts w:ascii="Montserrat" w:hAnsi="Montserrat" w:cs="Arial"/>
          <w:b/>
          <w:sz w:val="20"/>
          <w:szCs w:val="20"/>
          <w:lang w:val="es-ES_tradnl"/>
        </w:rPr>
      </w:pPr>
      <w:r w:rsidRPr="008E13B3">
        <w:rPr>
          <w:rFonts w:ascii="Montserrat" w:hAnsi="Montserrat" w:cs="Arial"/>
          <w:b/>
          <w:sz w:val="20"/>
          <w:szCs w:val="20"/>
          <w:lang w:val="es-ES_tradnl"/>
        </w:rPr>
        <w:t>Condición de precio</w:t>
      </w:r>
    </w:p>
    <w:p w14:paraId="6608CC93" w14:textId="77777777" w:rsidR="00943647" w:rsidRPr="008E13B3" w:rsidRDefault="00943647" w:rsidP="00943647">
      <w:pPr>
        <w:pStyle w:val="Prrafodelista"/>
        <w:ind w:left="0" w:right="15"/>
        <w:jc w:val="both"/>
        <w:rPr>
          <w:rFonts w:ascii="Montserrat" w:hAnsi="Montserrat" w:cs="Arial"/>
          <w:b/>
          <w:sz w:val="20"/>
          <w:szCs w:val="20"/>
          <w:lang w:val="es-ES_tradnl"/>
        </w:rPr>
      </w:pPr>
    </w:p>
    <w:p w14:paraId="7A9D19DD" w14:textId="77777777" w:rsidR="00943647" w:rsidRPr="008E13B3" w:rsidRDefault="00943647" w:rsidP="00943647">
      <w:pPr>
        <w:spacing w:after="0" w:line="240" w:lineRule="auto"/>
        <w:ind w:right="15"/>
        <w:contextualSpacing/>
        <w:rPr>
          <w:rFonts w:ascii="Montserrat" w:hAnsi="Montserrat" w:cs="Arial"/>
          <w:sz w:val="20"/>
          <w:szCs w:val="20"/>
          <w:lang w:val="es-ES_tradnl"/>
        </w:rPr>
      </w:pPr>
      <w:r w:rsidRPr="008E13B3">
        <w:rPr>
          <w:rFonts w:ascii="Montserrat" w:hAnsi="Montserrat" w:cs="Arial"/>
          <w:sz w:val="20"/>
          <w:szCs w:val="20"/>
          <w:lang w:val="es-ES_tradnl"/>
        </w:rPr>
        <w:t>Los precios de las ofertas presentadas serán fijos durante la totalidad del plazo de vigencia de las pólizas.</w:t>
      </w:r>
    </w:p>
    <w:p w14:paraId="77F6222D" w14:textId="77777777" w:rsidR="00943647" w:rsidRPr="008E13B3" w:rsidRDefault="00943647" w:rsidP="00943647">
      <w:pPr>
        <w:spacing w:after="0" w:line="240" w:lineRule="auto"/>
        <w:ind w:right="15"/>
        <w:contextualSpacing/>
        <w:rPr>
          <w:rFonts w:ascii="Montserrat" w:hAnsi="Montserrat" w:cs="Arial"/>
          <w:sz w:val="20"/>
          <w:szCs w:val="20"/>
          <w:lang w:val="es-ES_tradnl"/>
        </w:rPr>
      </w:pPr>
    </w:p>
    <w:p w14:paraId="388A11F5" w14:textId="77777777" w:rsidR="00943647" w:rsidRPr="008E13B3" w:rsidRDefault="00943647" w:rsidP="00DC7E03">
      <w:pPr>
        <w:pStyle w:val="Prrafodelista"/>
        <w:numPr>
          <w:ilvl w:val="1"/>
          <w:numId w:val="7"/>
        </w:numPr>
        <w:tabs>
          <w:tab w:val="left" w:pos="284"/>
          <w:tab w:val="left" w:pos="426"/>
        </w:tabs>
        <w:spacing w:after="0" w:line="240" w:lineRule="auto"/>
        <w:ind w:left="426" w:right="15" w:hanging="426"/>
        <w:jc w:val="both"/>
        <w:rPr>
          <w:rFonts w:ascii="Montserrat" w:hAnsi="Montserrat" w:cs="Arial"/>
          <w:b/>
          <w:sz w:val="20"/>
          <w:szCs w:val="20"/>
          <w:lang w:val="es-ES_tradnl"/>
        </w:rPr>
      </w:pPr>
      <w:r w:rsidRPr="008E13B3">
        <w:rPr>
          <w:rFonts w:ascii="Montserrat" w:hAnsi="Montserrat" w:cs="Arial"/>
          <w:b/>
          <w:sz w:val="20"/>
          <w:szCs w:val="20"/>
          <w:lang w:val="es-ES_tradnl"/>
        </w:rPr>
        <w:t>Anticipos</w:t>
      </w:r>
    </w:p>
    <w:p w14:paraId="23DFB65A"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2FABF898" w14:textId="77777777" w:rsidR="00C158EE" w:rsidRDefault="00943647" w:rsidP="00C158EE">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La convocante no otorgará anticipo alguno.</w:t>
      </w:r>
    </w:p>
    <w:p w14:paraId="2835FD79" w14:textId="77777777" w:rsidR="00C158EE" w:rsidRDefault="00C158EE" w:rsidP="00C158EE">
      <w:pPr>
        <w:spacing w:after="0" w:line="240" w:lineRule="auto"/>
        <w:ind w:right="15"/>
        <w:contextualSpacing/>
        <w:jc w:val="both"/>
        <w:rPr>
          <w:rFonts w:ascii="Montserrat" w:hAnsi="Montserrat" w:cs="Arial"/>
          <w:sz w:val="20"/>
          <w:szCs w:val="20"/>
          <w:lang w:val="es-ES_tradnl"/>
        </w:rPr>
      </w:pPr>
    </w:p>
    <w:p w14:paraId="784FB666" w14:textId="736C98FC" w:rsidR="00943647" w:rsidRPr="008E13B3" w:rsidRDefault="00943647" w:rsidP="00C158EE">
      <w:pPr>
        <w:spacing w:after="0" w:line="240" w:lineRule="auto"/>
        <w:ind w:right="15"/>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Contrato a celebrarse</w:t>
      </w:r>
    </w:p>
    <w:p w14:paraId="25155C8B"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3F8C1324"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Derivado de este procedimiento de contratación se celebrará un contrato (póliza) abierto, en términos del artículo 47 de la LAASSP.</w:t>
      </w:r>
    </w:p>
    <w:p w14:paraId="7BC73353"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240902E5"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Se hace constar que cada partida será evaluada y adjudicada con independencia de las demás.</w:t>
      </w:r>
    </w:p>
    <w:p w14:paraId="08C0DBE5"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69C0855B" w14:textId="77777777" w:rsidR="00943647" w:rsidRPr="008E13B3" w:rsidRDefault="00943647" w:rsidP="00DC7E03">
      <w:pPr>
        <w:pStyle w:val="Prrafodelista"/>
        <w:numPr>
          <w:ilvl w:val="1"/>
          <w:numId w:val="7"/>
        </w:numPr>
        <w:tabs>
          <w:tab w:val="left" w:pos="284"/>
          <w:tab w:val="left" w:pos="426"/>
        </w:tabs>
        <w:spacing w:after="0" w:line="240" w:lineRule="auto"/>
        <w:ind w:left="426" w:right="15" w:hanging="426"/>
        <w:jc w:val="both"/>
        <w:rPr>
          <w:rFonts w:ascii="Montserrat" w:hAnsi="Montserrat" w:cs="Arial"/>
          <w:b/>
          <w:sz w:val="20"/>
          <w:szCs w:val="20"/>
          <w:lang w:val="es-ES_tradnl"/>
        </w:rPr>
      </w:pPr>
      <w:r w:rsidRPr="008E13B3">
        <w:rPr>
          <w:rFonts w:ascii="Montserrat" w:hAnsi="Montserrat" w:cs="Arial"/>
          <w:b/>
          <w:sz w:val="20"/>
          <w:szCs w:val="20"/>
          <w:lang w:val="es-ES_tradnl"/>
        </w:rPr>
        <w:t>Condiciones de pago</w:t>
      </w:r>
    </w:p>
    <w:p w14:paraId="19C8D17F" w14:textId="77777777" w:rsidR="00943647" w:rsidRPr="008E13B3" w:rsidRDefault="00943647" w:rsidP="00943647">
      <w:pPr>
        <w:pStyle w:val="Prrafodelista"/>
        <w:tabs>
          <w:tab w:val="left" w:pos="284"/>
          <w:tab w:val="left" w:pos="426"/>
        </w:tabs>
        <w:ind w:left="0" w:right="15"/>
        <w:jc w:val="both"/>
        <w:rPr>
          <w:rFonts w:ascii="Montserrat" w:hAnsi="Montserrat" w:cs="Arial"/>
          <w:b/>
          <w:sz w:val="20"/>
          <w:szCs w:val="20"/>
          <w:lang w:val="es-ES_tradnl"/>
        </w:rPr>
      </w:pPr>
    </w:p>
    <w:p w14:paraId="4819BC05"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Los pagos correspondientes al Colegio Nacional se efectuarán en términos del artículo 51 de la Ley de Adquisiciones, Arrendamientos y Servicios del Sector Público, dentro de los veinte días naturales siguientes a la entrega del CFDI respectivo, previa aceptación de la póliza correspondiente a entera satisfacción del CONALEP, siempre y cuando la CFDI cumpla todos los requisitos establecidos en las disposiciones fiscales aplicables.</w:t>
      </w:r>
    </w:p>
    <w:p w14:paraId="1E4EDF37"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52D5FAD3" w14:textId="134C97FC"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Los CFDI correspondientes a las Oficinas Nacionales, los 27 Planteles de la Unidad de Operación Desconcentrada para la Ciudad de México, la Representación del CONALEP en el Estado de Oaxaca y sus</w:t>
      </w:r>
      <w:r w:rsidR="00DB6F3A">
        <w:rPr>
          <w:rFonts w:ascii="Montserrat" w:hAnsi="Montserrat" w:cs="Arial"/>
          <w:color w:val="FF0000"/>
          <w:sz w:val="20"/>
          <w:szCs w:val="20"/>
          <w:lang w:val="es-ES_tradnl"/>
        </w:rPr>
        <w:t xml:space="preserve"> </w:t>
      </w:r>
      <w:r w:rsidR="00DB6F3A" w:rsidRPr="00DB6F3A">
        <w:rPr>
          <w:rFonts w:ascii="Montserrat" w:hAnsi="Montserrat" w:cs="Arial"/>
          <w:b/>
          <w:sz w:val="20"/>
          <w:szCs w:val="20"/>
          <w:lang w:val="es-ES_tradnl"/>
        </w:rPr>
        <w:t>6</w:t>
      </w:r>
      <w:r w:rsidRPr="0068555E">
        <w:rPr>
          <w:rFonts w:ascii="Montserrat" w:hAnsi="Montserrat" w:cs="Arial"/>
          <w:color w:val="FF0000"/>
          <w:sz w:val="20"/>
          <w:szCs w:val="20"/>
          <w:lang w:val="es-ES_tradnl"/>
        </w:rPr>
        <w:t xml:space="preserve"> </w:t>
      </w:r>
      <w:r w:rsidRPr="008E13B3">
        <w:rPr>
          <w:rFonts w:ascii="Montserrat" w:hAnsi="Montserrat" w:cs="Arial"/>
          <w:sz w:val="20"/>
          <w:szCs w:val="20"/>
          <w:lang w:val="es-ES_tradnl"/>
        </w:rPr>
        <w:t xml:space="preserve">Planteles deberán expedirse a nombre del Colegio Nacional de Educación Profesional Técnica, con R.F.C. CNE-781229-BK4 y domicilio fiscal: Calle 16 de septiembre No. 147 Norte, Colonia Lázaro Cárdenas, Metepec, Estado de México, C.P. 52148, y remitirse en formato XML y PDF a los correos electrónicos: </w:t>
      </w:r>
      <w:hyperlink r:id="rId11" w:history="1">
        <w:r w:rsidRPr="008E13B3">
          <w:rPr>
            <w:rStyle w:val="Hipervnculo"/>
            <w:rFonts w:ascii="Montserrat" w:hAnsi="Montserrat"/>
            <w:sz w:val="20"/>
            <w:szCs w:val="20"/>
            <w:lang w:val="es-ES_tradnl"/>
          </w:rPr>
          <w:t>mcmorales@conalep.edu.mx</w:t>
        </w:r>
      </w:hyperlink>
      <w:r w:rsidRPr="008E13B3">
        <w:rPr>
          <w:rFonts w:ascii="Montserrat" w:hAnsi="Montserrat" w:cs="Arial"/>
          <w:sz w:val="20"/>
          <w:szCs w:val="20"/>
          <w:lang w:val="es-ES_tradnl"/>
        </w:rPr>
        <w:t xml:space="preserve"> y </w:t>
      </w:r>
      <w:hyperlink r:id="rId12" w:history="1">
        <w:r w:rsidRPr="008E13B3">
          <w:rPr>
            <w:rStyle w:val="Hipervnculo"/>
            <w:rFonts w:ascii="Montserrat" w:hAnsi="Montserrat"/>
            <w:sz w:val="20"/>
            <w:szCs w:val="20"/>
            <w:lang w:val="es-ES_tradnl"/>
          </w:rPr>
          <w:t>mgomez@conalep.edu.mx</w:t>
        </w:r>
      </w:hyperlink>
      <w:r w:rsidRPr="008E13B3">
        <w:rPr>
          <w:rFonts w:ascii="Montserrat" w:hAnsi="Montserrat" w:cs="Arial"/>
          <w:sz w:val="20"/>
          <w:szCs w:val="20"/>
          <w:lang w:val="es-ES_tradnl"/>
        </w:rPr>
        <w:t>, para la tramitación de su pago.</w:t>
      </w:r>
    </w:p>
    <w:p w14:paraId="7604532E"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1EF80672"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En caso de que algún Colegio de los Estados participantes no cumpliera con el pago correspondiente, la Aseguradora no podrá restringir el servicio o suspender el pago de indemnizaciones a aquellos que ya lo hubieren hecho.</w:t>
      </w:r>
    </w:p>
    <w:p w14:paraId="2C1C0B4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4AE93753" w14:textId="7C6F528B"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2B52CC">
        <w:rPr>
          <w:rFonts w:ascii="Montserrat" w:hAnsi="Montserrat" w:cs="Arial"/>
          <w:sz w:val="20"/>
          <w:szCs w:val="20"/>
          <w:lang w:val="es-ES_tradnl"/>
        </w:rPr>
        <w:t xml:space="preserve">El </w:t>
      </w:r>
      <w:r w:rsidR="00DB6F3A" w:rsidRPr="002B52CC">
        <w:rPr>
          <w:rFonts w:ascii="Montserrat" w:hAnsi="Montserrat" w:cs="Arial"/>
          <w:sz w:val="20"/>
          <w:szCs w:val="20"/>
          <w:lang w:val="es-ES_tradnl"/>
        </w:rPr>
        <w:t>licitante adjudicado</w:t>
      </w:r>
      <w:r w:rsidR="00DB6F3A">
        <w:rPr>
          <w:rFonts w:ascii="Montserrat" w:hAnsi="Montserrat" w:cs="Arial"/>
          <w:sz w:val="20"/>
          <w:szCs w:val="20"/>
          <w:lang w:val="es-ES_tradnl"/>
        </w:rPr>
        <w:t xml:space="preserve"> </w:t>
      </w:r>
      <w:r w:rsidRPr="008E13B3">
        <w:rPr>
          <w:rFonts w:ascii="Montserrat" w:hAnsi="Montserrat" w:cs="Arial"/>
          <w:sz w:val="20"/>
          <w:szCs w:val="20"/>
          <w:lang w:val="es-ES_tradnl"/>
        </w:rPr>
        <w:t>acepta que cada Colegio Estatal es responsable directo ante la Aseguradora del pago de su fracción correspondiente, por lo que, en caso de incumplimiento en el mismo, el Colegio Nacional de Educación Profesional Técnica no asumirá responsabilidad alguna respecto de los Colegios Estatales en mora.</w:t>
      </w:r>
    </w:p>
    <w:p w14:paraId="6FFC3C2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3A9C6535"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En el caso de los Estados Federalizados de los Colegios de Educación Profesional Técnica adheridos a la póliza, la Dirección de Personal, a través de la Coordinación de Remuneraciones y Relaciones Laborales, proporcionará al licitante adjudicado los datos fiscales correspondientes.</w:t>
      </w:r>
    </w:p>
    <w:p w14:paraId="1CE36F35"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5C2E0CA2"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Los pagos se efectuarán preferentemente por transferencia electrónica bancaria, para lo que es indispensable que el Proveedor proporcione en hoja membretada los siguientes datos:</w:t>
      </w:r>
    </w:p>
    <w:p w14:paraId="6DA78E85" w14:textId="77777777" w:rsidR="00943647" w:rsidRPr="008E13B3" w:rsidRDefault="00943647" w:rsidP="00943647">
      <w:pPr>
        <w:pStyle w:val="Prrafodelista"/>
        <w:ind w:right="15"/>
        <w:rPr>
          <w:rFonts w:ascii="Montserrat" w:hAnsi="Montserrat" w:cs="Arial"/>
          <w:sz w:val="20"/>
          <w:szCs w:val="20"/>
          <w:lang w:val="es-ES_tradnl"/>
        </w:rPr>
      </w:pPr>
    </w:p>
    <w:p w14:paraId="50138531"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Cuenta </w:t>
      </w:r>
      <w:proofErr w:type="spellStart"/>
      <w:r w:rsidRPr="008E13B3">
        <w:rPr>
          <w:rFonts w:ascii="Montserrat" w:hAnsi="Montserrat" w:cs="Arial"/>
          <w:sz w:val="20"/>
          <w:szCs w:val="20"/>
          <w:lang w:val="es-ES_tradnl"/>
        </w:rPr>
        <w:t>aperturada</w:t>
      </w:r>
      <w:proofErr w:type="spellEnd"/>
      <w:r w:rsidRPr="008E13B3">
        <w:rPr>
          <w:rFonts w:ascii="Montserrat" w:hAnsi="Montserrat" w:cs="Arial"/>
          <w:sz w:val="20"/>
          <w:szCs w:val="20"/>
          <w:lang w:val="es-ES_tradnl"/>
        </w:rPr>
        <w:t xml:space="preserve"> a nombre del Proveedor</w:t>
      </w:r>
    </w:p>
    <w:p w14:paraId="17E992D4"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t>Fecha de apertura</w:t>
      </w:r>
    </w:p>
    <w:p w14:paraId="76B28350"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t>Moneda</w:t>
      </w:r>
    </w:p>
    <w:p w14:paraId="39648C06"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t>Institución bancaria</w:t>
      </w:r>
    </w:p>
    <w:p w14:paraId="615C94AD"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t>Sucursal</w:t>
      </w:r>
    </w:p>
    <w:p w14:paraId="37C08A2A"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t>Número de plaza</w:t>
      </w:r>
    </w:p>
    <w:p w14:paraId="70813483"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t>Número de cuenta</w:t>
      </w:r>
    </w:p>
    <w:p w14:paraId="27C87BD4"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proofErr w:type="spellStart"/>
      <w:r w:rsidRPr="008E13B3">
        <w:rPr>
          <w:rFonts w:ascii="Montserrat" w:hAnsi="Montserrat" w:cs="Arial"/>
          <w:sz w:val="20"/>
          <w:szCs w:val="20"/>
          <w:lang w:val="es-ES_tradnl"/>
        </w:rPr>
        <w:t>Clabe</w:t>
      </w:r>
      <w:proofErr w:type="spellEnd"/>
      <w:r w:rsidRPr="008E13B3">
        <w:rPr>
          <w:rFonts w:ascii="Montserrat" w:hAnsi="Montserrat" w:cs="Arial"/>
          <w:sz w:val="20"/>
          <w:szCs w:val="20"/>
          <w:lang w:val="es-ES_tradnl"/>
        </w:rPr>
        <w:t xml:space="preserve"> bancaria estandarizada (de 18 dígitos) (CLABE)</w:t>
      </w:r>
    </w:p>
    <w:p w14:paraId="51433FC4"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t>Estado de cuenta</w:t>
      </w:r>
    </w:p>
    <w:p w14:paraId="1BF2348C"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lastRenderedPageBreak/>
        <w:t>Registro Federal de Contribuyentes (RFC)</w:t>
      </w:r>
    </w:p>
    <w:p w14:paraId="35D69961" w14:textId="77777777" w:rsidR="00943647" w:rsidRPr="008E13B3" w:rsidRDefault="00943647" w:rsidP="00DC7E03">
      <w:pPr>
        <w:numPr>
          <w:ilvl w:val="0"/>
          <w:numId w:val="25"/>
        </w:numPr>
        <w:spacing w:after="0" w:line="240" w:lineRule="auto"/>
        <w:ind w:left="851" w:right="15" w:hanging="567"/>
        <w:contextualSpacing/>
        <w:jc w:val="both"/>
        <w:rPr>
          <w:rFonts w:ascii="Montserrat" w:hAnsi="Montserrat" w:cs="Arial"/>
          <w:sz w:val="20"/>
          <w:szCs w:val="20"/>
          <w:lang w:val="es-ES_tradnl"/>
        </w:rPr>
      </w:pPr>
      <w:r w:rsidRPr="008E13B3">
        <w:rPr>
          <w:rFonts w:ascii="Montserrat" w:hAnsi="Montserrat" w:cs="Arial"/>
          <w:sz w:val="20"/>
          <w:szCs w:val="20"/>
          <w:lang w:val="es-ES_tradnl"/>
        </w:rPr>
        <w:t>Domicilio fiscal</w:t>
      </w:r>
    </w:p>
    <w:p w14:paraId="04C6F2C3"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5F5BD21E"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Los CFDI deberán crearse atendiendo lo indicado en las tablas de las diferentes formas, previa entrega por parte del Proveedor de los productos correspondientes, tomando en consideración los movimientos de altas y bajas del personal durante la vigencia de cada una de ellas. </w:t>
      </w:r>
    </w:p>
    <w:p w14:paraId="5B7F718C" w14:textId="77777777" w:rsidR="00424F51" w:rsidRPr="008E13B3" w:rsidRDefault="00424F51" w:rsidP="00424F51">
      <w:pPr>
        <w:jc w:val="both"/>
        <w:textAlignment w:val="baseline"/>
        <w:rPr>
          <w:rFonts w:ascii="Montserrat" w:hAnsi="Montserrat" w:cs="Arial"/>
          <w:sz w:val="20"/>
          <w:szCs w:val="20"/>
          <w:lang w:val="es-ES_tradnl"/>
        </w:rPr>
      </w:pPr>
    </w:p>
    <w:tbl>
      <w:tblPr>
        <w:tblW w:w="10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845"/>
        <w:gridCol w:w="4382"/>
        <w:gridCol w:w="1985"/>
      </w:tblGrid>
      <w:tr w:rsidR="00424F51" w:rsidRPr="008E13B3" w14:paraId="741E6858" w14:textId="77777777" w:rsidTr="009D40DF">
        <w:trPr>
          <w:trHeight w:val="465"/>
          <w:jc w:val="center"/>
        </w:trPr>
        <w:tc>
          <w:tcPr>
            <w:tcW w:w="1845" w:type="dxa"/>
            <w:tcBorders>
              <w:top w:val="single" w:sz="6" w:space="0" w:color="auto"/>
              <w:left w:val="single" w:sz="6" w:space="0" w:color="auto"/>
              <w:bottom w:val="single" w:sz="6" w:space="0" w:color="auto"/>
              <w:right w:val="single" w:sz="6" w:space="0" w:color="auto"/>
            </w:tcBorders>
            <w:shd w:val="clear" w:color="auto" w:fill="BFBFBF"/>
            <w:hideMark/>
          </w:tcPr>
          <w:p w14:paraId="4333EF90" w14:textId="679FD51A"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PLAN</w:t>
            </w:r>
          </w:p>
        </w:tc>
        <w:tc>
          <w:tcPr>
            <w:tcW w:w="1845" w:type="dxa"/>
            <w:tcBorders>
              <w:top w:val="single" w:sz="6" w:space="0" w:color="auto"/>
              <w:left w:val="nil"/>
              <w:bottom w:val="single" w:sz="6" w:space="0" w:color="auto"/>
              <w:right w:val="single" w:sz="6" w:space="0" w:color="auto"/>
            </w:tcBorders>
            <w:shd w:val="clear" w:color="auto" w:fill="BFBFBF"/>
            <w:hideMark/>
          </w:tcPr>
          <w:p w14:paraId="3A7A40C7" w14:textId="79BF3722"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ASEGURADOS</w:t>
            </w:r>
          </w:p>
        </w:tc>
        <w:tc>
          <w:tcPr>
            <w:tcW w:w="4382" w:type="dxa"/>
            <w:tcBorders>
              <w:top w:val="single" w:sz="6" w:space="0" w:color="auto"/>
              <w:left w:val="nil"/>
              <w:bottom w:val="single" w:sz="6" w:space="0" w:color="auto"/>
              <w:right w:val="single" w:sz="6" w:space="0" w:color="auto"/>
            </w:tcBorders>
            <w:shd w:val="clear" w:color="auto" w:fill="BFBFBF"/>
            <w:hideMark/>
          </w:tcPr>
          <w:p w14:paraId="7F13E77C" w14:textId="37B31ABF"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CON CARGO A:</w:t>
            </w:r>
          </w:p>
        </w:tc>
        <w:tc>
          <w:tcPr>
            <w:tcW w:w="1985" w:type="dxa"/>
            <w:tcBorders>
              <w:top w:val="single" w:sz="6" w:space="0" w:color="auto"/>
              <w:left w:val="nil"/>
              <w:bottom w:val="single" w:sz="6" w:space="0" w:color="auto"/>
              <w:right w:val="single" w:sz="6" w:space="0" w:color="auto"/>
            </w:tcBorders>
            <w:shd w:val="clear" w:color="auto" w:fill="BFBFBF"/>
            <w:hideMark/>
          </w:tcPr>
          <w:p w14:paraId="39A46E0B" w14:textId="6D15F3EA"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FORMA DE PAGO</w:t>
            </w:r>
          </w:p>
        </w:tc>
      </w:tr>
      <w:tr w:rsidR="00424F51" w:rsidRPr="008E13B3" w14:paraId="5EDD5CB5" w14:textId="77777777" w:rsidTr="009D40DF">
        <w:trPr>
          <w:trHeight w:val="1185"/>
          <w:jc w:val="center"/>
        </w:trPr>
        <w:tc>
          <w:tcPr>
            <w:tcW w:w="1845" w:type="dxa"/>
            <w:tcBorders>
              <w:top w:val="nil"/>
              <w:left w:val="single" w:sz="6" w:space="0" w:color="auto"/>
              <w:bottom w:val="single" w:sz="6" w:space="0" w:color="auto"/>
              <w:right w:val="single" w:sz="6" w:space="0" w:color="auto"/>
            </w:tcBorders>
            <w:shd w:val="clear" w:color="auto" w:fill="auto"/>
            <w:hideMark/>
          </w:tcPr>
          <w:p w14:paraId="4D95FBB1" w14:textId="4866A0DB"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Seguro de Vida e Incapacidad Total y Permanente (Básico)</w:t>
            </w:r>
          </w:p>
        </w:tc>
        <w:tc>
          <w:tcPr>
            <w:tcW w:w="1845" w:type="dxa"/>
            <w:tcBorders>
              <w:top w:val="nil"/>
              <w:left w:val="nil"/>
              <w:bottom w:val="single" w:sz="6" w:space="0" w:color="auto"/>
              <w:right w:val="single" w:sz="6" w:space="0" w:color="auto"/>
            </w:tcBorders>
            <w:shd w:val="clear" w:color="auto" w:fill="auto"/>
            <w:hideMark/>
          </w:tcPr>
          <w:p w14:paraId="0DE59BBB" w14:textId="51A4B32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Personal operativo y de mando</w:t>
            </w:r>
          </w:p>
        </w:tc>
        <w:tc>
          <w:tcPr>
            <w:tcW w:w="4382" w:type="dxa"/>
            <w:tcBorders>
              <w:top w:val="nil"/>
              <w:left w:val="nil"/>
              <w:bottom w:val="single" w:sz="6" w:space="0" w:color="auto"/>
              <w:right w:val="single" w:sz="6" w:space="0" w:color="auto"/>
            </w:tcBorders>
            <w:shd w:val="clear" w:color="auto" w:fill="auto"/>
            <w:hideMark/>
          </w:tcPr>
          <w:p w14:paraId="3C941406" w14:textId="2E911E58"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Oficinas Nacionales, Distrito Federal, Oaxaca y Estados Incorporados</w:t>
            </w:r>
          </w:p>
          <w:p w14:paraId="17D101C6" w14:textId="63AC4549"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Con cargo al Colegio.</w:t>
            </w:r>
          </w:p>
        </w:tc>
        <w:tc>
          <w:tcPr>
            <w:tcW w:w="1985" w:type="dxa"/>
            <w:tcBorders>
              <w:top w:val="nil"/>
              <w:left w:val="nil"/>
              <w:bottom w:val="single" w:sz="6" w:space="0" w:color="auto"/>
              <w:right w:val="single" w:sz="6" w:space="0" w:color="auto"/>
            </w:tcBorders>
            <w:shd w:val="clear" w:color="auto" w:fill="auto"/>
            <w:hideMark/>
          </w:tcPr>
          <w:p w14:paraId="0562FD15" w14:textId="528EF981" w:rsidR="00424F51" w:rsidRPr="008E13B3" w:rsidRDefault="00424F51" w:rsidP="008E13B3">
            <w:pPr>
              <w:jc w:val="center"/>
              <w:textAlignment w:val="baseline"/>
              <w:rPr>
                <w:rFonts w:ascii="Montserrat" w:hAnsi="Montserrat" w:cs="Arial"/>
                <w:sz w:val="20"/>
                <w:szCs w:val="20"/>
                <w:lang w:val="es-ES_tradnl"/>
              </w:rPr>
            </w:pPr>
          </w:p>
          <w:p w14:paraId="4193D19D" w14:textId="077B6615" w:rsidR="00424F51" w:rsidRPr="008E13B3" w:rsidRDefault="00424F51" w:rsidP="008E13B3">
            <w:pPr>
              <w:jc w:val="center"/>
              <w:textAlignment w:val="baseline"/>
              <w:rPr>
                <w:rFonts w:ascii="Montserrat" w:hAnsi="Montserrat" w:cs="Arial"/>
                <w:sz w:val="20"/>
                <w:szCs w:val="20"/>
                <w:lang w:val="es-ES_tradnl"/>
              </w:rPr>
            </w:pPr>
            <w:r w:rsidRPr="008E13B3">
              <w:rPr>
                <w:rFonts w:ascii="Montserrat" w:hAnsi="Montserrat" w:cs="Arial"/>
                <w:sz w:val="20"/>
                <w:szCs w:val="20"/>
                <w:lang w:val="es-ES_tradnl"/>
              </w:rPr>
              <w:t>Mensual</w:t>
            </w:r>
          </w:p>
        </w:tc>
      </w:tr>
      <w:tr w:rsidR="00424F51" w:rsidRPr="008E13B3" w14:paraId="2AB1746B" w14:textId="77777777" w:rsidTr="009D40DF">
        <w:trPr>
          <w:trHeight w:val="1500"/>
          <w:jc w:val="center"/>
        </w:trPr>
        <w:tc>
          <w:tcPr>
            <w:tcW w:w="1845" w:type="dxa"/>
            <w:tcBorders>
              <w:top w:val="nil"/>
              <w:left w:val="single" w:sz="6" w:space="0" w:color="auto"/>
              <w:bottom w:val="single" w:sz="6" w:space="0" w:color="auto"/>
              <w:right w:val="single" w:sz="6" w:space="0" w:color="auto"/>
            </w:tcBorders>
            <w:shd w:val="clear" w:color="auto" w:fill="auto"/>
            <w:hideMark/>
          </w:tcPr>
          <w:p w14:paraId="6D3A8270" w14:textId="2435D84A"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Seguro de Vida e Incapacidad Total y Permanente (Potenciación)</w:t>
            </w:r>
          </w:p>
        </w:tc>
        <w:tc>
          <w:tcPr>
            <w:tcW w:w="1845" w:type="dxa"/>
            <w:tcBorders>
              <w:top w:val="nil"/>
              <w:left w:val="nil"/>
              <w:bottom w:val="single" w:sz="6" w:space="0" w:color="auto"/>
              <w:right w:val="single" w:sz="6" w:space="0" w:color="auto"/>
            </w:tcBorders>
            <w:shd w:val="clear" w:color="auto" w:fill="auto"/>
            <w:hideMark/>
          </w:tcPr>
          <w:p w14:paraId="78AAF819" w14:textId="3679C778"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Personal operativo y de mando</w:t>
            </w:r>
          </w:p>
        </w:tc>
        <w:tc>
          <w:tcPr>
            <w:tcW w:w="4382" w:type="dxa"/>
            <w:tcBorders>
              <w:top w:val="nil"/>
              <w:left w:val="nil"/>
              <w:bottom w:val="single" w:sz="6" w:space="0" w:color="auto"/>
              <w:right w:val="single" w:sz="6" w:space="0" w:color="auto"/>
            </w:tcBorders>
            <w:shd w:val="clear" w:color="auto" w:fill="auto"/>
            <w:hideMark/>
          </w:tcPr>
          <w:p w14:paraId="51FCC932" w14:textId="62EAF894"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Trabajadores de Oficinas Nacionales, Distrito Federal, Oaxaca y Estados Incorporados</w:t>
            </w:r>
          </w:p>
          <w:p w14:paraId="69BF7594" w14:textId="6B4F37A8"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Con cargo al trabajador</w:t>
            </w:r>
          </w:p>
        </w:tc>
        <w:tc>
          <w:tcPr>
            <w:tcW w:w="1985" w:type="dxa"/>
            <w:tcBorders>
              <w:top w:val="nil"/>
              <w:left w:val="nil"/>
              <w:bottom w:val="single" w:sz="6" w:space="0" w:color="auto"/>
              <w:right w:val="single" w:sz="6" w:space="0" w:color="auto"/>
            </w:tcBorders>
            <w:shd w:val="clear" w:color="auto" w:fill="auto"/>
            <w:hideMark/>
          </w:tcPr>
          <w:p w14:paraId="57B4FBCC" w14:textId="1D1E87AB" w:rsidR="00424F51" w:rsidRPr="008E13B3" w:rsidRDefault="00424F51" w:rsidP="008E13B3">
            <w:pPr>
              <w:jc w:val="center"/>
              <w:textAlignment w:val="baseline"/>
              <w:rPr>
                <w:rFonts w:ascii="Montserrat" w:hAnsi="Montserrat" w:cs="Arial"/>
                <w:sz w:val="20"/>
                <w:szCs w:val="20"/>
                <w:lang w:val="es-ES_tradnl"/>
              </w:rPr>
            </w:pPr>
          </w:p>
          <w:p w14:paraId="552C9733" w14:textId="2407F7AA" w:rsidR="00424F51" w:rsidRPr="008E13B3" w:rsidRDefault="00424F51" w:rsidP="008E13B3">
            <w:pPr>
              <w:jc w:val="center"/>
              <w:textAlignment w:val="baseline"/>
              <w:rPr>
                <w:rFonts w:ascii="Montserrat" w:hAnsi="Montserrat" w:cs="Arial"/>
                <w:sz w:val="20"/>
                <w:szCs w:val="20"/>
                <w:lang w:val="es-ES_tradnl"/>
              </w:rPr>
            </w:pPr>
            <w:r w:rsidRPr="008E13B3">
              <w:rPr>
                <w:rFonts w:ascii="Montserrat" w:hAnsi="Montserrat" w:cs="Arial"/>
                <w:sz w:val="20"/>
                <w:szCs w:val="20"/>
                <w:lang w:val="es-ES_tradnl"/>
              </w:rPr>
              <w:t>Mensual</w:t>
            </w:r>
          </w:p>
        </w:tc>
      </w:tr>
      <w:tr w:rsidR="00424F51" w:rsidRPr="008E13B3" w14:paraId="14F9DFE1" w14:textId="77777777" w:rsidTr="009D40DF">
        <w:trPr>
          <w:trHeight w:val="922"/>
          <w:jc w:val="center"/>
        </w:trPr>
        <w:tc>
          <w:tcPr>
            <w:tcW w:w="1845" w:type="dxa"/>
            <w:tcBorders>
              <w:top w:val="nil"/>
              <w:left w:val="single" w:sz="6" w:space="0" w:color="auto"/>
              <w:bottom w:val="single" w:sz="6" w:space="0" w:color="auto"/>
              <w:right w:val="single" w:sz="6" w:space="0" w:color="auto"/>
            </w:tcBorders>
            <w:shd w:val="clear" w:color="auto" w:fill="auto"/>
            <w:hideMark/>
          </w:tcPr>
          <w:p w14:paraId="74CBEE21" w14:textId="40B7437C"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Seguro Colectivo de Retiro.</w:t>
            </w:r>
          </w:p>
        </w:tc>
        <w:tc>
          <w:tcPr>
            <w:tcW w:w="1845" w:type="dxa"/>
            <w:tcBorders>
              <w:top w:val="nil"/>
              <w:left w:val="nil"/>
              <w:bottom w:val="single" w:sz="6" w:space="0" w:color="auto"/>
              <w:right w:val="single" w:sz="6" w:space="0" w:color="auto"/>
            </w:tcBorders>
            <w:shd w:val="clear" w:color="auto" w:fill="auto"/>
            <w:hideMark/>
          </w:tcPr>
          <w:p w14:paraId="4E7B7035" w14:textId="78E61A6F"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Personal operativo y de mando</w:t>
            </w:r>
          </w:p>
        </w:tc>
        <w:tc>
          <w:tcPr>
            <w:tcW w:w="4382" w:type="dxa"/>
            <w:tcBorders>
              <w:top w:val="nil"/>
              <w:left w:val="nil"/>
              <w:bottom w:val="single" w:sz="6" w:space="0" w:color="auto"/>
              <w:right w:val="single" w:sz="6" w:space="0" w:color="auto"/>
            </w:tcBorders>
            <w:shd w:val="clear" w:color="auto" w:fill="auto"/>
            <w:hideMark/>
          </w:tcPr>
          <w:p w14:paraId="708C83C8" w14:textId="1878F095"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Nivel Nacional. Prima mensual</w:t>
            </w:r>
          </w:p>
          <w:p w14:paraId="59A88A63"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50% Trabajador/ 50% Colegio </w:t>
            </w:r>
          </w:p>
        </w:tc>
        <w:tc>
          <w:tcPr>
            <w:tcW w:w="1985" w:type="dxa"/>
            <w:tcBorders>
              <w:top w:val="nil"/>
              <w:left w:val="nil"/>
              <w:bottom w:val="single" w:sz="6" w:space="0" w:color="auto"/>
              <w:right w:val="single" w:sz="6" w:space="0" w:color="auto"/>
            </w:tcBorders>
            <w:shd w:val="clear" w:color="auto" w:fill="auto"/>
            <w:hideMark/>
          </w:tcPr>
          <w:p w14:paraId="31D1E630" w14:textId="77777777" w:rsidR="00424F51" w:rsidRPr="008E13B3" w:rsidRDefault="00424F51" w:rsidP="008E13B3">
            <w:pPr>
              <w:textAlignment w:val="baseline"/>
              <w:rPr>
                <w:rFonts w:ascii="Montserrat" w:hAnsi="Montserrat" w:cs="Arial"/>
                <w:sz w:val="20"/>
                <w:szCs w:val="20"/>
                <w:lang w:val="es-ES_tradnl"/>
              </w:rPr>
            </w:pPr>
            <w:r w:rsidRPr="008E13B3">
              <w:rPr>
                <w:rFonts w:ascii="Montserrat" w:hAnsi="Montserrat" w:cs="Arial"/>
                <w:sz w:val="20"/>
                <w:szCs w:val="20"/>
                <w:lang w:val="es-ES_tradnl"/>
              </w:rPr>
              <w:t> </w:t>
            </w:r>
          </w:p>
          <w:p w14:paraId="5C787A54" w14:textId="37476125" w:rsidR="00424F51" w:rsidRPr="008E13B3" w:rsidRDefault="00424F51" w:rsidP="008E13B3">
            <w:pPr>
              <w:jc w:val="center"/>
              <w:textAlignment w:val="baseline"/>
              <w:rPr>
                <w:rFonts w:ascii="Montserrat" w:hAnsi="Montserrat" w:cs="Arial"/>
                <w:sz w:val="20"/>
                <w:szCs w:val="20"/>
                <w:lang w:val="es-ES_tradnl"/>
              </w:rPr>
            </w:pPr>
            <w:r w:rsidRPr="008E13B3">
              <w:rPr>
                <w:rFonts w:ascii="Montserrat" w:hAnsi="Montserrat" w:cs="Arial"/>
                <w:sz w:val="20"/>
                <w:szCs w:val="20"/>
                <w:lang w:val="es-ES_tradnl"/>
              </w:rPr>
              <w:t>Mensual</w:t>
            </w:r>
          </w:p>
        </w:tc>
      </w:tr>
    </w:tbl>
    <w:p w14:paraId="67598F44" w14:textId="72B240AB" w:rsidR="00424F51" w:rsidRPr="008E13B3" w:rsidRDefault="00424F51" w:rsidP="00424F51">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SEGURO DE VIDA PARA ACADÉMICOS:</w:t>
      </w:r>
    </w:p>
    <w:tbl>
      <w:tblPr>
        <w:tblW w:w="10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2010"/>
        <w:gridCol w:w="4212"/>
        <w:gridCol w:w="2410"/>
      </w:tblGrid>
      <w:tr w:rsidR="00424F51" w:rsidRPr="008E13B3" w14:paraId="70B773FF" w14:textId="77777777" w:rsidTr="009D40DF">
        <w:trPr>
          <w:jc w:val="center"/>
        </w:trPr>
        <w:tc>
          <w:tcPr>
            <w:tcW w:w="1425" w:type="dxa"/>
            <w:tcBorders>
              <w:top w:val="single" w:sz="6" w:space="0" w:color="auto"/>
              <w:left w:val="single" w:sz="6" w:space="0" w:color="auto"/>
              <w:bottom w:val="single" w:sz="6" w:space="0" w:color="auto"/>
              <w:right w:val="single" w:sz="6" w:space="0" w:color="auto"/>
            </w:tcBorders>
            <w:shd w:val="clear" w:color="auto" w:fill="BFBFBF"/>
            <w:hideMark/>
          </w:tcPr>
          <w:p w14:paraId="71DA0F5F"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PLAN </w:t>
            </w:r>
          </w:p>
        </w:tc>
        <w:tc>
          <w:tcPr>
            <w:tcW w:w="2010" w:type="dxa"/>
            <w:tcBorders>
              <w:top w:val="single" w:sz="6" w:space="0" w:color="auto"/>
              <w:left w:val="nil"/>
              <w:bottom w:val="single" w:sz="6" w:space="0" w:color="auto"/>
              <w:right w:val="single" w:sz="6" w:space="0" w:color="auto"/>
            </w:tcBorders>
            <w:shd w:val="clear" w:color="auto" w:fill="BFBFBF"/>
            <w:hideMark/>
          </w:tcPr>
          <w:p w14:paraId="558CB063"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ASEGURADOS </w:t>
            </w:r>
          </w:p>
        </w:tc>
        <w:tc>
          <w:tcPr>
            <w:tcW w:w="4212" w:type="dxa"/>
            <w:tcBorders>
              <w:top w:val="single" w:sz="6" w:space="0" w:color="auto"/>
              <w:left w:val="nil"/>
              <w:bottom w:val="single" w:sz="6" w:space="0" w:color="auto"/>
              <w:right w:val="single" w:sz="6" w:space="0" w:color="auto"/>
            </w:tcBorders>
            <w:shd w:val="clear" w:color="auto" w:fill="BFBFBF"/>
            <w:hideMark/>
          </w:tcPr>
          <w:p w14:paraId="1157AFFE"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CON CARGO A: </w:t>
            </w:r>
          </w:p>
        </w:tc>
        <w:tc>
          <w:tcPr>
            <w:tcW w:w="2410" w:type="dxa"/>
            <w:tcBorders>
              <w:top w:val="single" w:sz="6" w:space="0" w:color="auto"/>
              <w:left w:val="nil"/>
              <w:bottom w:val="single" w:sz="6" w:space="0" w:color="auto"/>
              <w:right w:val="single" w:sz="6" w:space="0" w:color="auto"/>
            </w:tcBorders>
            <w:shd w:val="clear" w:color="auto" w:fill="BFBFBF"/>
            <w:hideMark/>
          </w:tcPr>
          <w:p w14:paraId="6C075792"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FORMA DE PAGO </w:t>
            </w:r>
          </w:p>
        </w:tc>
      </w:tr>
      <w:tr w:rsidR="00424F51" w:rsidRPr="00A7071B" w14:paraId="0B28A037" w14:textId="77777777" w:rsidTr="009D40DF">
        <w:trPr>
          <w:jc w:val="center"/>
        </w:trPr>
        <w:tc>
          <w:tcPr>
            <w:tcW w:w="1425" w:type="dxa"/>
            <w:tcBorders>
              <w:top w:val="nil"/>
              <w:left w:val="single" w:sz="6" w:space="0" w:color="auto"/>
              <w:bottom w:val="single" w:sz="6" w:space="0" w:color="auto"/>
              <w:right w:val="single" w:sz="6" w:space="0" w:color="auto"/>
            </w:tcBorders>
            <w:shd w:val="clear" w:color="auto" w:fill="auto"/>
            <w:hideMark/>
          </w:tcPr>
          <w:p w14:paraId="48E9F67F"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 </w:t>
            </w:r>
          </w:p>
          <w:p w14:paraId="52A23F86"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 </w:t>
            </w:r>
          </w:p>
          <w:p w14:paraId="356BEC45" w14:textId="659CE610"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Vida</w:t>
            </w:r>
          </w:p>
        </w:tc>
        <w:tc>
          <w:tcPr>
            <w:tcW w:w="2010" w:type="dxa"/>
            <w:tcBorders>
              <w:top w:val="nil"/>
              <w:left w:val="nil"/>
              <w:bottom w:val="single" w:sz="6" w:space="0" w:color="auto"/>
              <w:right w:val="single" w:sz="6" w:space="0" w:color="auto"/>
            </w:tcBorders>
            <w:shd w:val="clear" w:color="auto" w:fill="auto"/>
            <w:hideMark/>
          </w:tcPr>
          <w:p w14:paraId="0853DED3"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 </w:t>
            </w:r>
          </w:p>
          <w:p w14:paraId="1497EA45"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 </w:t>
            </w:r>
          </w:p>
          <w:p w14:paraId="23031396"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Académicos </w:t>
            </w:r>
          </w:p>
        </w:tc>
        <w:tc>
          <w:tcPr>
            <w:tcW w:w="4212" w:type="dxa"/>
            <w:tcBorders>
              <w:top w:val="nil"/>
              <w:left w:val="nil"/>
              <w:bottom w:val="single" w:sz="6" w:space="0" w:color="auto"/>
              <w:right w:val="single" w:sz="6" w:space="0" w:color="auto"/>
            </w:tcBorders>
            <w:shd w:val="clear" w:color="auto" w:fill="auto"/>
            <w:hideMark/>
          </w:tcPr>
          <w:p w14:paraId="48133603" w14:textId="3B67D755"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Oficinas Nacionales, Unidad de Operación Desconcentrada para el Distrito Federal, Oaxaca y Colegios Incorporados.</w:t>
            </w:r>
          </w:p>
          <w:p w14:paraId="240BE6BC" w14:textId="4761F050"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Con cargo al Colegio</w:t>
            </w:r>
          </w:p>
        </w:tc>
        <w:tc>
          <w:tcPr>
            <w:tcW w:w="2410" w:type="dxa"/>
            <w:tcBorders>
              <w:top w:val="nil"/>
              <w:left w:val="nil"/>
              <w:bottom w:val="single" w:sz="6" w:space="0" w:color="auto"/>
              <w:right w:val="single" w:sz="6" w:space="0" w:color="auto"/>
            </w:tcBorders>
            <w:shd w:val="clear" w:color="auto" w:fill="auto"/>
            <w:hideMark/>
          </w:tcPr>
          <w:p w14:paraId="779F855F" w14:textId="77777777" w:rsidR="00424F51" w:rsidRPr="008E13B3" w:rsidRDefault="00424F51" w:rsidP="008E13B3">
            <w:pPr>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 </w:t>
            </w:r>
          </w:p>
          <w:p w14:paraId="39BB5DB3" w14:textId="77777777" w:rsidR="00F022FA" w:rsidRPr="008E13B3" w:rsidRDefault="00424F51" w:rsidP="008E13B3">
            <w:pPr>
              <w:jc w:val="center"/>
              <w:textAlignment w:val="baseline"/>
              <w:rPr>
                <w:rFonts w:ascii="Montserrat" w:hAnsi="Montserrat" w:cs="Arial"/>
                <w:sz w:val="20"/>
                <w:szCs w:val="20"/>
                <w:lang w:val="es-ES_tradnl"/>
              </w:rPr>
            </w:pPr>
            <w:r w:rsidRPr="008E13B3">
              <w:rPr>
                <w:rFonts w:ascii="Montserrat" w:hAnsi="Montserrat" w:cs="Arial"/>
                <w:sz w:val="20"/>
                <w:szCs w:val="20"/>
                <w:lang w:val="es-ES_tradnl"/>
              </w:rPr>
              <w:t xml:space="preserve">Pago único por el total </w:t>
            </w:r>
          </w:p>
          <w:p w14:paraId="6B6B36F7" w14:textId="421CDEFD" w:rsidR="00424F51" w:rsidRPr="008E13B3" w:rsidRDefault="00424F51" w:rsidP="009D40DF">
            <w:pPr>
              <w:jc w:val="center"/>
              <w:textAlignment w:val="baseline"/>
              <w:rPr>
                <w:rFonts w:ascii="Montserrat" w:hAnsi="Montserrat" w:cs="Arial"/>
                <w:sz w:val="20"/>
                <w:szCs w:val="20"/>
                <w:lang w:val="es-ES_tradnl"/>
              </w:rPr>
            </w:pPr>
            <w:r w:rsidRPr="008E13B3">
              <w:rPr>
                <w:rFonts w:ascii="Montserrat" w:hAnsi="Montserrat" w:cs="Arial"/>
                <w:sz w:val="20"/>
                <w:szCs w:val="20"/>
                <w:lang w:val="es-ES_tradnl"/>
              </w:rPr>
              <w:t>de la vigencia.</w:t>
            </w:r>
          </w:p>
        </w:tc>
      </w:tr>
    </w:tbl>
    <w:p w14:paraId="30970279" w14:textId="57D57E52" w:rsidR="00424F51" w:rsidRPr="008E13B3" w:rsidRDefault="00424F51" w:rsidP="00424F51">
      <w:pPr>
        <w:jc w:val="both"/>
        <w:textAlignment w:val="baseline"/>
        <w:rPr>
          <w:rFonts w:ascii="Montserrat" w:hAnsi="Montserrat" w:cs="Arial"/>
          <w:sz w:val="20"/>
          <w:szCs w:val="20"/>
          <w:lang w:val="es-ES_tradnl"/>
        </w:rPr>
      </w:pPr>
    </w:p>
    <w:p w14:paraId="4DA37787" w14:textId="7CFDD25C" w:rsidR="009D40DF" w:rsidRPr="008E13B3" w:rsidRDefault="009D40DF" w:rsidP="009D40DF">
      <w:pPr>
        <w:jc w:val="both"/>
        <w:textAlignment w:val="baseline"/>
        <w:rPr>
          <w:rFonts w:ascii="Montserrat" w:hAnsi="Montserrat" w:cs="Segoe UI"/>
          <w:sz w:val="21"/>
          <w:szCs w:val="21"/>
          <w:lang w:val="es-ES_tradnl"/>
        </w:rPr>
      </w:pPr>
      <w:r w:rsidRPr="008E13B3">
        <w:rPr>
          <w:rFonts w:ascii="Montserrat" w:hAnsi="Montserrat" w:cs="Segoe UI"/>
          <w:sz w:val="21"/>
          <w:szCs w:val="21"/>
          <w:lang w:val="es-ES_tradnl"/>
        </w:rPr>
        <w:t>Es pertinente resaltar que por lo que corresponde al pago de las primas por parte de los Estados incorporados a las pólizas contratadas, cada uno de ellos lo hace de manera directa y con sus propios recursos asumiendo tal responsabilidad y obligación desde el momento en que manifiestan, previa solicitud que mediante oficio se les efectúa, para la aceptación de incorporarse a la colectividad de los seguros que se tienen contratados, manifestación que igualmente se hace a través de oficio.</w:t>
      </w:r>
    </w:p>
    <w:p w14:paraId="132D45D8" w14:textId="77777777" w:rsidR="009D40DF" w:rsidRPr="008E13B3" w:rsidRDefault="009D40DF" w:rsidP="009D40DF">
      <w:pPr>
        <w:jc w:val="both"/>
        <w:textAlignment w:val="baseline"/>
        <w:rPr>
          <w:rFonts w:ascii="Montserrat" w:hAnsi="Montserrat" w:cs="Segoe UI"/>
          <w:sz w:val="21"/>
          <w:szCs w:val="21"/>
          <w:lang w:val="es-ES_tradnl"/>
        </w:rPr>
      </w:pPr>
    </w:p>
    <w:p w14:paraId="4ADD341A" w14:textId="37F81EF6" w:rsidR="009D40DF" w:rsidRPr="008E13B3" w:rsidRDefault="009D40DF" w:rsidP="009D40DF">
      <w:pPr>
        <w:jc w:val="both"/>
        <w:textAlignment w:val="baseline"/>
        <w:rPr>
          <w:rFonts w:ascii="Montserrat" w:hAnsi="Montserrat" w:cs="Segoe UI"/>
          <w:sz w:val="21"/>
          <w:szCs w:val="21"/>
          <w:lang w:val="es-ES_tradnl"/>
        </w:rPr>
      </w:pPr>
      <w:r w:rsidRPr="008E13B3">
        <w:rPr>
          <w:rFonts w:ascii="Montserrat" w:hAnsi="Montserrat" w:cs="Segoe UI"/>
          <w:sz w:val="21"/>
          <w:szCs w:val="21"/>
          <w:lang w:val="es-ES_tradnl"/>
        </w:rPr>
        <w:t>La presente contratación es abierta en términos del artículo 47 de la ley de Adquisiciones, Arrendamientos y Servicios del Sector Público, considerando el total de asegurados dentro de los parámetros de mínimos y máximos para contratos abiertos. </w:t>
      </w:r>
    </w:p>
    <w:p w14:paraId="40064CC0" w14:textId="77777777" w:rsidR="00BF72D0" w:rsidRPr="008E13B3" w:rsidRDefault="00943647" w:rsidP="00BF72D0">
      <w:pPr>
        <w:jc w:val="both"/>
        <w:textAlignment w:val="baseline"/>
        <w:rPr>
          <w:rFonts w:ascii="Montserrat" w:hAnsi="Montserrat" w:cs="Segoe UI"/>
          <w:sz w:val="21"/>
          <w:szCs w:val="21"/>
          <w:lang w:val="es-ES_tradnl"/>
        </w:rPr>
      </w:pPr>
      <w:r w:rsidRPr="008E13B3">
        <w:rPr>
          <w:lang w:val="es-ES_tradnl"/>
        </w:rPr>
        <w:br w:type="page"/>
      </w:r>
      <w:r w:rsidR="00BF72D0" w:rsidRPr="008E13B3">
        <w:rPr>
          <w:rFonts w:ascii="Montserrat" w:hAnsi="Montserrat" w:cs="Segoe UI"/>
          <w:sz w:val="21"/>
          <w:szCs w:val="21"/>
          <w:lang w:val="es-ES_tradnl"/>
        </w:rPr>
        <w:lastRenderedPageBreak/>
        <w:t>Para una mejor comprensión, a continuación, se detalla por póliza el número de asegurados a nivel nacional, precisando que las pólizas serán emitidas por Colegio Estatal, con los endosos correspondientes y cubriendo la prima correspondiente, cada uno de ellos de acuerdo a lo manifestado en el oficio de aceptación de incorporación </w:t>
      </w:r>
    </w:p>
    <w:p w14:paraId="45B623DB" w14:textId="77777777" w:rsidR="00BF72D0" w:rsidRPr="008E13B3" w:rsidRDefault="00BF72D0" w:rsidP="00BF72D0">
      <w:pPr>
        <w:jc w:val="both"/>
        <w:textAlignment w:val="baseline"/>
        <w:rPr>
          <w:rFonts w:ascii="Montserrat" w:hAnsi="Montserrat" w:cs="Segoe UI"/>
          <w:sz w:val="21"/>
          <w:szCs w:val="21"/>
          <w:lang w:val="es-ES_tradnl"/>
        </w:rPr>
      </w:pPr>
      <w:r w:rsidRPr="008E13B3">
        <w:rPr>
          <w:rFonts w:ascii="Montserrat" w:hAnsi="Montserrat" w:cs="Segoe UI"/>
          <w:b/>
          <w:bCs/>
          <w:sz w:val="21"/>
          <w:szCs w:val="21"/>
          <w:lang w:val="es-ES_tradnl"/>
        </w:rPr>
        <w:t>SEGURO DE VIDA BÁSICO Y SEGURO DE VIDA ADICIONAL (OPCIONAL PARA EL TRABAJADOR)</w:t>
      </w:r>
      <w:r w:rsidRPr="008E13B3">
        <w:rPr>
          <w:rFonts w:ascii="Montserrat" w:hAnsi="Montserrat" w:cs="Segoe UI"/>
          <w:sz w:val="21"/>
          <w:szCs w:val="21"/>
          <w:lang w:val="es-ES_tradnl"/>
        </w:rPr>
        <w:t> </w:t>
      </w:r>
    </w:p>
    <w:p w14:paraId="093A917D" w14:textId="77777777" w:rsidR="00BF72D0" w:rsidRPr="008E13B3" w:rsidRDefault="00BF72D0" w:rsidP="00BF72D0">
      <w:pPr>
        <w:jc w:val="both"/>
        <w:textAlignment w:val="baseline"/>
        <w:rPr>
          <w:rFonts w:ascii="Montserrat" w:hAnsi="Montserrat" w:cs="Segoe UI"/>
          <w:sz w:val="21"/>
          <w:szCs w:val="21"/>
          <w:lang w:val="es-ES_tradnl"/>
        </w:rPr>
      </w:pPr>
    </w:p>
    <w:tbl>
      <w:tblPr>
        <w:tblW w:w="9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3825"/>
        <w:gridCol w:w="4395"/>
      </w:tblGrid>
      <w:tr w:rsidR="00BF72D0" w:rsidRPr="008E13B3" w14:paraId="014B2CC5" w14:textId="77777777" w:rsidTr="0071234D">
        <w:trPr>
          <w:trHeight w:val="360"/>
          <w:tblHeader/>
          <w:jc w:val="center"/>
        </w:trPr>
        <w:tc>
          <w:tcPr>
            <w:tcW w:w="1710" w:type="dxa"/>
            <w:tcBorders>
              <w:top w:val="single" w:sz="6" w:space="0" w:color="auto"/>
              <w:left w:val="single" w:sz="6" w:space="0" w:color="auto"/>
              <w:bottom w:val="single" w:sz="6" w:space="0" w:color="000000"/>
              <w:right w:val="single" w:sz="6" w:space="0" w:color="auto"/>
            </w:tcBorders>
            <w:shd w:val="clear" w:color="auto" w:fill="C0C0C0"/>
            <w:hideMark/>
          </w:tcPr>
          <w:p w14:paraId="26EC0F3A"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No.</w:t>
            </w:r>
          </w:p>
        </w:tc>
        <w:tc>
          <w:tcPr>
            <w:tcW w:w="3825" w:type="dxa"/>
            <w:tcBorders>
              <w:top w:val="single" w:sz="6" w:space="0" w:color="auto"/>
              <w:left w:val="single" w:sz="6" w:space="0" w:color="auto"/>
              <w:bottom w:val="single" w:sz="6" w:space="0" w:color="000000"/>
              <w:right w:val="single" w:sz="6" w:space="0" w:color="auto"/>
            </w:tcBorders>
            <w:shd w:val="clear" w:color="auto" w:fill="C0C0C0"/>
            <w:vAlign w:val="center"/>
            <w:hideMark/>
          </w:tcPr>
          <w:p w14:paraId="4910DAFE"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ENTIDAD FEDERATIVA</w:t>
            </w:r>
          </w:p>
        </w:tc>
        <w:tc>
          <w:tcPr>
            <w:tcW w:w="4395" w:type="dxa"/>
            <w:tcBorders>
              <w:top w:val="single" w:sz="6" w:space="0" w:color="auto"/>
              <w:left w:val="single" w:sz="6" w:space="0" w:color="auto"/>
              <w:bottom w:val="single" w:sz="6" w:space="0" w:color="000000"/>
              <w:right w:val="single" w:sz="6" w:space="0" w:color="auto"/>
            </w:tcBorders>
            <w:shd w:val="clear" w:color="auto" w:fill="C0C0C0"/>
            <w:vAlign w:val="center"/>
            <w:hideMark/>
          </w:tcPr>
          <w:p w14:paraId="26AE2196"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NÚMERO DE ASEGURADOS</w:t>
            </w:r>
          </w:p>
        </w:tc>
      </w:tr>
      <w:tr w:rsidR="00BF72D0" w:rsidRPr="008E13B3" w14:paraId="28C8283D"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3C013AAA" w14:textId="77777777" w:rsidR="00BF72D0" w:rsidRPr="008E13B3" w:rsidRDefault="00BF72D0" w:rsidP="00DC7E03">
            <w:pPr>
              <w:numPr>
                <w:ilvl w:val="0"/>
                <w:numId w:val="28"/>
              </w:numPr>
              <w:spacing w:after="0" w:line="240" w:lineRule="auto"/>
              <w:ind w:left="1080" w:firstLine="0"/>
              <w:textAlignment w:val="baseline"/>
              <w:rPr>
                <w:rFonts w:ascii="Montserrat" w:hAnsi="Montserrat"/>
                <w:sz w:val="21"/>
                <w:szCs w:val="21"/>
                <w:lang w:val="es-ES_tradnl"/>
              </w:rPr>
            </w:pPr>
          </w:p>
        </w:tc>
        <w:tc>
          <w:tcPr>
            <w:tcW w:w="3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344EF9"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AGUASCALIENTES </w:t>
            </w:r>
          </w:p>
        </w:tc>
        <w:tc>
          <w:tcPr>
            <w:tcW w:w="43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FC662C6"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128</w:t>
            </w:r>
          </w:p>
        </w:tc>
      </w:tr>
      <w:tr w:rsidR="00BF72D0" w:rsidRPr="008E13B3" w14:paraId="309D923A"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21BC6BA0" w14:textId="77777777" w:rsidR="00BF72D0" w:rsidRPr="008E13B3" w:rsidRDefault="00BF72D0" w:rsidP="00DC7E03">
            <w:pPr>
              <w:numPr>
                <w:ilvl w:val="0"/>
                <w:numId w:val="29"/>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5479AD32"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BAJA C ALIFORNIA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5AF6295C"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216</w:t>
            </w:r>
          </w:p>
        </w:tc>
      </w:tr>
      <w:tr w:rsidR="00BF72D0" w:rsidRPr="008E13B3" w14:paraId="1633667A"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27FF92D0" w14:textId="77777777" w:rsidR="00BF72D0" w:rsidRPr="008E13B3" w:rsidRDefault="00BF72D0" w:rsidP="00DC7E03">
            <w:pPr>
              <w:numPr>
                <w:ilvl w:val="0"/>
                <w:numId w:val="30"/>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12B003F1"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BAJA CALIFORNIA S.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0593E7E1"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59</w:t>
            </w:r>
          </w:p>
        </w:tc>
      </w:tr>
      <w:tr w:rsidR="00BF72D0" w:rsidRPr="008E13B3" w14:paraId="10A461AD"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4CEF1197" w14:textId="77777777" w:rsidR="00BF72D0" w:rsidRPr="008E13B3" w:rsidRDefault="00BF72D0" w:rsidP="00DC7E03">
            <w:pPr>
              <w:numPr>
                <w:ilvl w:val="0"/>
                <w:numId w:val="31"/>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FFFFFF"/>
            <w:vAlign w:val="bottom"/>
            <w:hideMark/>
          </w:tcPr>
          <w:p w14:paraId="0A829B56"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CAMPECHE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4F8DDEAD"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70</w:t>
            </w:r>
          </w:p>
        </w:tc>
      </w:tr>
      <w:tr w:rsidR="00BF72D0" w:rsidRPr="008E13B3" w14:paraId="7DF02F24"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0D43E0A0" w14:textId="77777777" w:rsidR="00BF72D0" w:rsidRPr="008E13B3" w:rsidRDefault="00BF72D0" w:rsidP="00DC7E03">
            <w:pPr>
              <w:numPr>
                <w:ilvl w:val="0"/>
                <w:numId w:val="32"/>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000D0523"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COAHUILA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0E8ACD3C"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265</w:t>
            </w:r>
          </w:p>
        </w:tc>
      </w:tr>
      <w:tr w:rsidR="00BF72D0" w:rsidRPr="008E13B3" w14:paraId="770F142B"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024D765B" w14:textId="77777777" w:rsidR="00BF72D0" w:rsidRPr="008E13B3" w:rsidRDefault="00BF72D0" w:rsidP="00DC7E03">
            <w:pPr>
              <w:numPr>
                <w:ilvl w:val="0"/>
                <w:numId w:val="33"/>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70C22F49"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COLIMA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649D067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77</w:t>
            </w:r>
          </w:p>
        </w:tc>
      </w:tr>
      <w:tr w:rsidR="00BF72D0" w:rsidRPr="008E13B3" w14:paraId="1F09E03F" w14:textId="77777777" w:rsidTr="008E13B3">
        <w:trPr>
          <w:trHeight w:val="300"/>
          <w:jc w:val="center"/>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885B441" w14:textId="77777777" w:rsidR="00BF72D0" w:rsidRPr="008E13B3" w:rsidRDefault="00BF72D0" w:rsidP="00DC7E03">
            <w:pPr>
              <w:numPr>
                <w:ilvl w:val="0"/>
                <w:numId w:val="34"/>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FFFFFF"/>
            <w:vAlign w:val="bottom"/>
            <w:hideMark/>
          </w:tcPr>
          <w:p w14:paraId="5C60D430"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CHIAPAS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09B92695"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254</w:t>
            </w:r>
          </w:p>
        </w:tc>
      </w:tr>
      <w:tr w:rsidR="00BF72D0" w:rsidRPr="008E13B3" w14:paraId="226485A4" w14:textId="77777777" w:rsidTr="008E13B3">
        <w:trPr>
          <w:trHeight w:val="300"/>
          <w:jc w:val="center"/>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8EC9A9D" w14:textId="77777777" w:rsidR="00BF72D0" w:rsidRPr="008E13B3" w:rsidRDefault="00BF72D0" w:rsidP="00DC7E03">
            <w:pPr>
              <w:numPr>
                <w:ilvl w:val="0"/>
                <w:numId w:val="35"/>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07F46F0D"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CHIHUAHUA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4754FC6C"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240</w:t>
            </w:r>
          </w:p>
        </w:tc>
      </w:tr>
      <w:tr w:rsidR="00BF72D0" w:rsidRPr="008E13B3" w14:paraId="4ADF5A59"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0567A638" w14:textId="77777777" w:rsidR="00BF72D0" w:rsidRPr="008E13B3" w:rsidRDefault="00BF72D0" w:rsidP="00DC7E03">
            <w:pPr>
              <w:numPr>
                <w:ilvl w:val="0"/>
                <w:numId w:val="36"/>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74606A50"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DURANGO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31DB7334"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87</w:t>
            </w:r>
          </w:p>
        </w:tc>
      </w:tr>
      <w:tr w:rsidR="00BF72D0" w:rsidRPr="008E13B3" w14:paraId="003331A2" w14:textId="77777777" w:rsidTr="008E13B3">
        <w:trPr>
          <w:trHeight w:val="300"/>
          <w:jc w:val="center"/>
        </w:trPr>
        <w:tc>
          <w:tcPr>
            <w:tcW w:w="1710" w:type="dxa"/>
            <w:tcBorders>
              <w:top w:val="nil"/>
              <w:left w:val="single" w:sz="6" w:space="0" w:color="auto"/>
              <w:bottom w:val="single" w:sz="4" w:space="0" w:color="auto"/>
              <w:right w:val="single" w:sz="6" w:space="0" w:color="auto"/>
            </w:tcBorders>
            <w:shd w:val="clear" w:color="auto" w:fill="auto"/>
            <w:hideMark/>
          </w:tcPr>
          <w:p w14:paraId="7599D49B" w14:textId="77777777" w:rsidR="00BF72D0" w:rsidRPr="008E13B3" w:rsidRDefault="00BF72D0" w:rsidP="00DC7E03">
            <w:pPr>
              <w:numPr>
                <w:ilvl w:val="0"/>
                <w:numId w:val="37"/>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4" w:space="0" w:color="auto"/>
              <w:right w:val="single" w:sz="6" w:space="0" w:color="auto"/>
            </w:tcBorders>
            <w:shd w:val="clear" w:color="auto" w:fill="auto"/>
            <w:vAlign w:val="bottom"/>
            <w:hideMark/>
          </w:tcPr>
          <w:p w14:paraId="297E3B11"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GUERRERO </w:t>
            </w:r>
          </w:p>
        </w:tc>
        <w:tc>
          <w:tcPr>
            <w:tcW w:w="4395" w:type="dxa"/>
            <w:tcBorders>
              <w:top w:val="nil"/>
              <w:left w:val="single" w:sz="6" w:space="0" w:color="auto"/>
              <w:bottom w:val="single" w:sz="4" w:space="0" w:color="auto"/>
              <w:right w:val="single" w:sz="6" w:space="0" w:color="auto"/>
            </w:tcBorders>
            <w:shd w:val="clear" w:color="auto" w:fill="FFFFFF"/>
            <w:vAlign w:val="bottom"/>
            <w:hideMark/>
          </w:tcPr>
          <w:p w14:paraId="6AACBF49"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248</w:t>
            </w:r>
          </w:p>
        </w:tc>
      </w:tr>
      <w:tr w:rsidR="00BF72D0" w:rsidRPr="008E13B3" w14:paraId="56D43615" w14:textId="77777777" w:rsidTr="008E13B3">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4703CCB9" w14:textId="77777777" w:rsidR="00BF72D0" w:rsidRPr="008E13B3" w:rsidRDefault="00BF72D0" w:rsidP="00DC7E03">
            <w:pPr>
              <w:numPr>
                <w:ilvl w:val="0"/>
                <w:numId w:val="38"/>
              </w:numPr>
              <w:spacing w:after="0" w:line="240" w:lineRule="auto"/>
              <w:ind w:left="1080" w:firstLine="0"/>
              <w:textAlignment w:val="baseline"/>
              <w:rPr>
                <w:rFonts w:ascii="Montserrat" w:hAnsi="Montserrat"/>
                <w:sz w:val="21"/>
                <w:szCs w:val="21"/>
                <w:lang w:val="es-ES_tradnl"/>
              </w:rPr>
            </w:pPr>
          </w:p>
        </w:tc>
        <w:tc>
          <w:tcPr>
            <w:tcW w:w="38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1A9E0"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HIDALGO </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6EE857"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148</w:t>
            </w:r>
          </w:p>
        </w:tc>
      </w:tr>
      <w:tr w:rsidR="00BF72D0" w:rsidRPr="008E13B3" w14:paraId="657E1B50" w14:textId="77777777" w:rsidTr="008E13B3">
        <w:trPr>
          <w:trHeight w:val="300"/>
          <w:jc w:val="center"/>
        </w:trPr>
        <w:tc>
          <w:tcPr>
            <w:tcW w:w="1710" w:type="dxa"/>
            <w:tcBorders>
              <w:top w:val="single" w:sz="4" w:space="0" w:color="auto"/>
              <w:left w:val="single" w:sz="6" w:space="0" w:color="auto"/>
              <w:bottom w:val="single" w:sz="6" w:space="0" w:color="auto"/>
              <w:right w:val="single" w:sz="6" w:space="0" w:color="auto"/>
            </w:tcBorders>
            <w:shd w:val="clear" w:color="auto" w:fill="auto"/>
            <w:hideMark/>
          </w:tcPr>
          <w:p w14:paraId="262BB3B9" w14:textId="77777777" w:rsidR="00BF72D0" w:rsidRPr="008E13B3" w:rsidRDefault="00BF72D0" w:rsidP="00DC7E03">
            <w:pPr>
              <w:numPr>
                <w:ilvl w:val="0"/>
                <w:numId w:val="39"/>
              </w:numPr>
              <w:spacing w:after="0" w:line="240" w:lineRule="auto"/>
              <w:ind w:left="1080" w:firstLine="0"/>
              <w:textAlignment w:val="baseline"/>
              <w:rPr>
                <w:rFonts w:ascii="Montserrat" w:hAnsi="Montserrat"/>
                <w:sz w:val="21"/>
                <w:szCs w:val="21"/>
                <w:lang w:val="es-ES_tradnl"/>
              </w:rPr>
            </w:pPr>
          </w:p>
        </w:tc>
        <w:tc>
          <w:tcPr>
            <w:tcW w:w="3825" w:type="dxa"/>
            <w:tcBorders>
              <w:top w:val="single" w:sz="4" w:space="0" w:color="auto"/>
              <w:left w:val="single" w:sz="6" w:space="0" w:color="auto"/>
              <w:bottom w:val="single" w:sz="6" w:space="0" w:color="auto"/>
              <w:right w:val="single" w:sz="6" w:space="0" w:color="auto"/>
            </w:tcBorders>
            <w:shd w:val="clear" w:color="auto" w:fill="auto"/>
            <w:vAlign w:val="bottom"/>
            <w:hideMark/>
          </w:tcPr>
          <w:p w14:paraId="759A8FDA"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JALISCO </w:t>
            </w:r>
          </w:p>
        </w:tc>
        <w:tc>
          <w:tcPr>
            <w:tcW w:w="4395" w:type="dxa"/>
            <w:tcBorders>
              <w:top w:val="single" w:sz="4" w:space="0" w:color="auto"/>
              <w:left w:val="single" w:sz="6" w:space="0" w:color="auto"/>
              <w:bottom w:val="single" w:sz="6" w:space="0" w:color="auto"/>
              <w:right w:val="single" w:sz="6" w:space="0" w:color="auto"/>
            </w:tcBorders>
            <w:shd w:val="clear" w:color="auto" w:fill="FFFFFF"/>
            <w:vAlign w:val="bottom"/>
            <w:hideMark/>
          </w:tcPr>
          <w:p w14:paraId="458DA19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549</w:t>
            </w:r>
          </w:p>
        </w:tc>
      </w:tr>
      <w:tr w:rsidR="00BF72D0" w:rsidRPr="008E13B3" w14:paraId="078D6D27" w14:textId="77777777" w:rsidTr="008E13B3">
        <w:trPr>
          <w:trHeight w:val="300"/>
          <w:jc w:val="center"/>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1EAC200" w14:textId="77777777" w:rsidR="00BF72D0" w:rsidRPr="008E13B3" w:rsidRDefault="00BF72D0" w:rsidP="00DC7E03">
            <w:pPr>
              <w:numPr>
                <w:ilvl w:val="0"/>
                <w:numId w:val="40"/>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16215018"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MICHOACAN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170A773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372</w:t>
            </w:r>
          </w:p>
        </w:tc>
      </w:tr>
      <w:tr w:rsidR="00BF72D0" w:rsidRPr="008E13B3" w14:paraId="41D86085" w14:textId="77777777" w:rsidTr="008E13B3">
        <w:trPr>
          <w:trHeight w:val="300"/>
          <w:jc w:val="center"/>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7A12CA9" w14:textId="77777777" w:rsidR="00BF72D0" w:rsidRPr="008E13B3" w:rsidRDefault="00BF72D0" w:rsidP="00DC7E03">
            <w:pPr>
              <w:numPr>
                <w:ilvl w:val="0"/>
                <w:numId w:val="41"/>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5D3B31C6"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MORELOS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42F165BA"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123</w:t>
            </w:r>
          </w:p>
        </w:tc>
      </w:tr>
      <w:tr w:rsidR="00BF72D0" w:rsidRPr="008E13B3" w14:paraId="638460B6"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24FBA0E4" w14:textId="77777777" w:rsidR="00BF72D0" w:rsidRPr="008E13B3" w:rsidRDefault="00BF72D0" w:rsidP="00DC7E03">
            <w:pPr>
              <w:numPr>
                <w:ilvl w:val="0"/>
                <w:numId w:val="42"/>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645804BF"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NAYARIT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1FBAFCE3"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130</w:t>
            </w:r>
          </w:p>
        </w:tc>
      </w:tr>
      <w:tr w:rsidR="00BF72D0" w:rsidRPr="008E13B3" w14:paraId="1688CB26"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687F148F" w14:textId="77777777" w:rsidR="00BF72D0" w:rsidRPr="008E13B3" w:rsidRDefault="00BF72D0" w:rsidP="00DC7E03">
            <w:pPr>
              <w:numPr>
                <w:ilvl w:val="0"/>
                <w:numId w:val="43"/>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6E44A81C"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NUEVO LEON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5AF2252B"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291</w:t>
            </w:r>
          </w:p>
        </w:tc>
      </w:tr>
      <w:tr w:rsidR="00BF72D0" w:rsidRPr="008E13B3" w14:paraId="76AE895B"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18E63332" w14:textId="77777777" w:rsidR="00BF72D0" w:rsidRPr="008E13B3" w:rsidRDefault="00BF72D0" w:rsidP="00DC7E03">
            <w:pPr>
              <w:numPr>
                <w:ilvl w:val="0"/>
                <w:numId w:val="44"/>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5246B617"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PUEBLA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7DC481A5"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273</w:t>
            </w:r>
          </w:p>
        </w:tc>
      </w:tr>
      <w:tr w:rsidR="00BF72D0" w:rsidRPr="008E13B3" w14:paraId="60C5851A" w14:textId="77777777" w:rsidTr="008E13B3">
        <w:trPr>
          <w:trHeight w:val="300"/>
          <w:jc w:val="center"/>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0D84FFD" w14:textId="77777777" w:rsidR="00BF72D0" w:rsidRPr="008E13B3" w:rsidRDefault="00BF72D0" w:rsidP="00DC7E03">
            <w:pPr>
              <w:numPr>
                <w:ilvl w:val="0"/>
                <w:numId w:val="45"/>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25814DFD"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QUERETARO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6C99BBC6"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48</w:t>
            </w:r>
          </w:p>
        </w:tc>
      </w:tr>
      <w:tr w:rsidR="00BF72D0" w:rsidRPr="008E13B3" w14:paraId="2EE79D40"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14901F20" w14:textId="77777777" w:rsidR="00BF72D0" w:rsidRPr="008E13B3" w:rsidRDefault="00BF72D0" w:rsidP="00DC7E03">
            <w:pPr>
              <w:numPr>
                <w:ilvl w:val="0"/>
                <w:numId w:val="46"/>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7806B895"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QUINTANA ROO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34E4218B"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290</w:t>
            </w:r>
          </w:p>
        </w:tc>
      </w:tr>
      <w:tr w:rsidR="00BF72D0" w:rsidRPr="008E13B3" w14:paraId="6908A089" w14:textId="77777777" w:rsidTr="008E13B3">
        <w:trPr>
          <w:trHeight w:val="300"/>
          <w:jc w:val="center"/>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6886C3B" w14:textId="77777777" w:rsidR="00BF72D0" w:rsidRPr="008E13B3" w:rsidRDefault="00BF72D0" w:rsidP="00DC7E03">
            <w:pPr>
              <w:numPr>
                <w:ilvl w:val="0"/>
                <w:numId w:val="47"/>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3AACCDF4"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SAN LUIS POTOSI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1265DE2A"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157</w:t>
            </w:r>
          </w:p>
        </w:tc>
      </w:tr>
      <w:tr w:rsidR="00BF72D0" w:rsidRPr="008E13B3" w14:paraId="7CFB5384"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0B039937" w14:textId="77777777" w:rsidR="00BF72D0" w:rsidRPr="008E13B3" w:rsidRDefault="00BF72D0" w:rsidP="00DC7E03">
            <w:pPr>
              <w:numPr>
                <w:ilvl w:val="0"/>
                <w:numId w:val="48"/>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2419869C"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SINALOA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024DC7EC"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424</w:t>
            </w:r>
          </w:p>
        </w:tc>
      </w:tr>
      <w:tr w:rsidR="00BF72D0" w:rsidRPr="008E13B3" w14:paraId="293A204E" w14:textId="77777777" w:rsidTr="008E13B3">
        <w:trPr>
          <w:trHeight w:val="300"/>
          <w:jc w:val="center"/>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0BFE44B" w14:textId="77777777" w:rsidR="00BF72D0" w:rsidRPr="008E13B3" w:rsidRDefault="00BF72D0" w:rsidP="00DC7E03">
            <w:pPr>
              <w:numPr>
                <w:ilvl w:val="0"/>
                <w:numId w:val="49"/>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6CA5ED08"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SONORA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3483394D"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428</w:t>
            </w:r>
          </w:p>
        </w:tc>
      </w:tr>
      <w:tr w:rsidR="00BF72D0" w:rsidRPr="008E13B3" w14:paraId="41926169" w14:textId="77777777" w:rsidTr="008E13B3">
        <w:trPr>
          <w:trHeight w:val="300"/>
          <w:jc w:val="center"/>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5F6284D" w14:textId="77777777" w:rsidR="00BF72D0" w:rsidRPr="008E13B3" w:rsidRDefault="00BF72D0" w:rsidP="00DC7E03">
            <w:pPr>
              <w:numPr>
                <w:ilvl w:val="0"/>
                <w:numId w:val="50"/>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3F74F541"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TABASCO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04F18BF1"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187</w:t>
            </w:r>
          </w:p>
        </w:tc>
      </w:tr>
      <w:tr w:rsidR="00BF72D0" w:rsidRPr="008E13B3" w14:paraId="351DA305"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27AFD037" w14:textId="77777777" w:rsidR="00BF72D0" w:rsidRPr="008E13B3" w:rsidRDefault="00BF72D0" w:rsidP="00DC7E03">
            <w:pPr>
              <w:numPr>
                <w:ilvl w:val="0"/>
                <w:numId w:val="51"/>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1ED38402"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TAMAULIPAS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337BF2C8"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315</w:t>
            </w:r>
          </w:p>
        </w:tc>
      </w:tr>
      <w:tr w:rsidR="00BF72D0" w:rsidRPr="008E13B3" w14:paraId="5E3441EC"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4D03D1C7" w14:textId="77777777" w:rsidR="00BF72D0" w:rsidRPr="008E13B3" w:rsidRDefault="00BF72D0" w:rsidP="00DC7E03">
            <w:pPr>
              <w:numPr>
                <w:ilvl w:val="0"/>
                <w:numId w:val="52"/>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2693ACC4"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TLAXCALA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0A579D25"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77</w:t>
            </w:r>
          </w:p>
        </w:tc>
      </w:tr>
      <w:tr w:rsidR="00BF72D0" w:rsidRPr="008E13B3" w14:paraId="7A8F4508"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15D1DE64" w14:textId="77777777" w:rsidR="00BF72D0" w:rsidRPr="008E13B3" w:rsidRDefault="00BF72D0" w:rsidP="00DC7E03">
            <w:pPr>
              <w:numPr>
                <w:ilvl w:val="0"/>
                <w:numId w:val="53"/>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FFFFFF"/>
            <w:vAlign w:val="bottom"/>
            <w:hideMark/>
          </w:tcPr>
          <w:p w14:paraId="2F4D6C22"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YUCATAN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483A2AF8"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152</w:t>
            </w:r>
          </w:p>
        </w:tc>
      </w:tr>
      <w:tr w:rsidR="00BF72D0" w:rsidRPr="008E13B3" w14:paraId="7ED24B2B"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6558350C" w14:textId="77777777" w:rsidR="00BF72D0" w:rsidRPr="008E13B3" w:rsidRDefault="00BF72D0" w:rsidP="00DC7E03">
            <w:pPr>
              <w:numPr>
                <w:ilvl w:val="0"/>
                <w:numId w:val="54"/>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auto"/>
            <w:vAlign w:val="bottom"/>
            <w:hideMark/>
          </w:tcPr>
          <w:p w14:paraId="03F7F1FE"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ZACATECAS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5A0B4E93"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57</w:t>
            </w:r>
          </w:p>
        </w:tc>
      </w:tr>
      <w:tr w:rsidR="00BF72D0" w:rsidRPr="008E13B3" w14:paraId="780D2277"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auto"/>
            <w:hideMark/>
          </w:tcPr>
          <w:p w14:paraId="649AB4CB" w14:textId="77777777" w:rsidR="00BF72D0" w:rsidRPr="008E13B3" w:rsidRDefault="00BF72D0" w:rsidP="00DC7E03">
            <w:pPr>
              <w:numPr>
                <w:ilvl w:val="0"/>
                <w:numId w:val="55"/>
              </w:numPr>
              <w:spacing w:after="0" w:line="240" w:lineRule="auto"/>
              <w:ind w:left="1080" w:firstLine="0"/>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FFFFFF"/>
            <w:vAlign w:val="bottom"/>
            <w:hideMark/>
          </w:tcPr>
          <w:p w14:paraId="1E16B979" w14:textId="77777777" w:rsidR="00BF72D0" w:rsidRPr="002A5B10" w:rsidRDefault="00BF72D0" w:rsidP="008E13B3">
            <w:pPr>
              <w:jc w:val="both"/>
              <w:textAlignment w:val="baseline"/>
              <w:rPr>
                <w:rFonts w:ascii="Montserrat" w:hAnsi="Montserrat"/>
                <w:sz w:val="21"/>
                <w:szCs w:val="21"/>
              </w:rPr>
            </w:pPr>
            <w:r w:rsidRPr="002A5B10">
              <w:rPr>
                <w:rFonts w:ascii="Montserrat" w:hAnsi="Montserrat"/>
                <w:sz w:val="21"/>
                <w:szCs w:val="21"/>
              </w:rPr>
              <w:t>OF. NAC., UODCDMX Y RECEO </w:t>
            </w:r>
          </w:p>
        </w:tc>
        <w:tc>
          <w:tcPr>
            <w:tcW w:w="4395" w:type="dxa"/>
            <w:tcBorders>
              <w:top w:val="nil"/>
              <w:left w:val="single" w:sz="6" w:space="0" w:color="auto"/>
              <w:bottom w:val="single" w:sz="6" w:space="0" w:color="auto"/>
              <w:right w:val="single" w:sz="6" w:space="0" w:color="auto"/>
            </w:tcBorders>
            <w:shd w:val="clear" w:color="auto" w:fill="FFFFFF"/>
            <w:vAlign w:val="bottom"/>
            <w:hideMark/>
          </w:tcPr>
          <w:p w14:paraId="68D615B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2315</w:t>
            </w:r>
          </w:p>
        </w:tc>
      </w:tr>
      <w:tr w:rsidR="00BF72D0" w:rsidRPr="008E13B3" w14:paraId="15F098A4" w14:textId="77777777" w:rsidTr="008E13B3">
        <w:trPr>
          <w:trHeight w:val="300"/>
          <w:jc w:val="center"/>
        </w:trPr>
        <w:tc>
          <w:tcPr>
            <w:tcW w:w="1710" w:type="dxa"/>
            <w:tcBorders>
              <w:top w:val="nil"/>
              <w:left w:val="single" w:sz="6" w:space="0" w:color="auto"/>
              <w:bottom w:val="single" w:sz="6" w:space="0" w:color="auto"/>
              <w:right w:val="single" w:sz="6" w:space="0" w:color="auto"/>
            </w:tcBorders>
            <w:shd w:val="clear" w:color="auto" w:fill="D9D9D9"/>
            <w:hideMark/>
          </w:tcPr>
          <w:p w14:paraId="2AF02685" w14:textId="77777777" w:rsidR="00BF72D0" w:rsidRPr="008E13B3" w:rsidRDefault="00BF72D0" w:rsidP="008E13B3">
            <w:pPr>
              <w:textAlignment w:val="baseline"/>
              <w:rPr>
                <w:rFonts w:ascii="Montserrat" w:hAnsi="Montserrat"/>
                <w:sz w:val="21"/>
                <w:szCs w:val="21"/>
                <w:lang w:val="es-ES_tradnl"/>
              </w:rPr>
            </w:pPr>
          </w:p>
        </w:tc>
        <w:tc>
          <w:tcPr>
            <w:tcW w:w="3825" w:type="dxa"/>
            <w:tcBorders>
              <w:top w:val="nil"/>
              <w:left w:val="single" w:sz="6" w:space="0" w:color="auto"/>
              <w:bottom w:val="single" w:sz="6" w:space="0" w:color="auto"/>
              <w:right w:val="single" w:sz="6" w:space="0" w:color="auto"/>
            </w:tcBorders>
            <w:shd w:val="clear" w:color="auto" w:fill="D9D9D9"/>
            <w:vAlign w:val="bottom"/>
            <w:hideMark/>
          </w:tcPr>
          <w:p w14:paraId="5A027662"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TOTAL </w:t>
            </w:r>
          </w:p>
        </w:tc>
        <w:tc>
          <w:tcPr>
            <w:tcW w:w="4395" w:type="dxa"/>
            <w:tcBorders>
              <w:top w:val="nil"/>
              <w:left w:val="nil"/>
              <w:bottom w:val="single" w:sz="6" w:space="0" w:color="auto"/>
              <w:right w:val="single" w:sz="6" w:space="0" w:color="auto"/>
            </w:tcBorders>
            <w:shd w:val="clear" w:color="auto" w:fill="D9D9D9"/>
            <w:vAlign w:val="bottom"/>
            <w:hideMark/>
          </w:tcPr>
          <w:p w14:paraId="2B84850A"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color w:val="000000"/>
                <w:sz w:val="21"/>
                <w:szCs w:val="21"/>
                <w:lang w:val="es-ES_tradnl"/>
              </w:rPr>
              <w:t>7980</w:t>
            </w:r>
          </w:p>
        </w:tc>
      </w:tr>
    </w:tbl>
    <w:p w14:paraId="4A1C9468" w14:textId="77777777" w:rsidR="00BF72D0" w:rsidRPr="00E71EB9" w:rsidRDefault="00BF72D0" w:rsidP="00BF72D0">
      <w:pPr>
        <w:jc w:val="both"/>
        <w:textAlignment w:val="baseline"/>
        <w:rPr>
          <w:rFonts w:ascii="Montserrat" w:hAnsi="Montserrat"/>
          <w:b/>
          <w:bCs/>
          <w:sz w:val="21"/>
          <w:szCs w:val="21"/>
        </w:rPr>
      </w:pPr>
    </w:p>
    <w:p w14:paraId="32A9DB0E" w14:textId="420BFB8D" w:rsidR="0083521F" w:rsidRPr="00F219B1" w:rsidRDefault="0083521F" w:rsidP="0083521F">
      <w:pPr>
        <w:jc w:val="both"/>
        <w:textAlignment w:val="baseline"/>
        <w:rPr>
          <w:rFonts w:ascii="Montserrat" w:hAnsi="Montserrat"/>
          <w:b/>
          <w:bCs/>
          <w:sz w:val="21"/>
          <w:szCs w:val="21"/>
          <w:lang w:val="es-MX"/>
        </w:rPr>
      </w:pPr>
      <w:r w:rsidRPr="00F219B1">
        <w:rPr>
          <w:rFonts w:ascii="Montserrat" w:hAnsi="Montserrat"/>
          <w:b/>
          <w:bCs/>
          <w:sz w:val="21"/>
          <w:szCs w:val="21"/>
          <w:lang w:val="es-MX"/>
        </w:rPr>
        <w:t>**Colectividad asegurada para el Seguro de Vida Básico máximo 9</w:t>
      </w:r>
      <w:r w:rsidR="00E321CA" w:rsidRPr="00F219B1">
        <w:rPr>
          <w:rFonts w:ascii="Montserrat" w:hAnsi="Montserrat"/>
          <w:b/>
          <w:bCs/>
          <w:sz w:val="21"/>
          <w:szCs w:val="21"/>
          <w:lang w:val="es-MX"/>
        </w:rPr>
        <w:t>,</w:t>
      </w:r>
      <w:r w:rsidRPr="00F219B1">
        <w:rPr>
          <w:rFonts w:ascii="Montserrat" w:hAnsi="Montserrat"/>
          <w:b/>
          <w:bCs/>
          <w:sz w:val="21"/>
          <w:szCs w:val="21"/>
          <w:lang w:val="es-MX"/>
        </w:rPr>
        <w:t>000</w:t>
      </w:r>
      <w:r w:rsidR="00E321CA" w:rsidRPr="00F219B1">
        <w:rPr>
          <w:rFonts w:ascii="Montserrat" w:hAnsi="Montserrat"/>
          <w:b/>
          <w:bCs/>
          <w:sz w:val="21"/>
          <w:szCs w:val="21"/>
          <w:lang w:val="es-MX"/>
        </w:rPr>
        <w:t xml:space="preserve"> </w:t>
      </w:r>
      <w:r w:rsidRPr="00F219B1">
        <w:rPr>
          <w:rFonts w:ascii="Montserrat" w:hAnsi="Montserrat"/>
          <w:b/>
          <w:bCs/>
          <w:sz w:val="21"/>
          <w:szCs w:val="21"/>
          <w:lang w:val="es-MX"/>
        </w:rPr>
        <w:t>mínimo 3</w:t>
      </w:r>
      <w:r w:rsidR="00E321CA" w:rsidRPr="00F219B1">
        <w:rPr>
          <w:rFonts w:ascii="Montserrat" w:hAnsi="Montserrat"/>
          <w:b/>
          <w:bCs/>
          <w:sz w:val="21"/>
          <w:szCs w:val="21"/>
          <w:lang w:val="es-MX"/>
        </w:rPr>
        <w:t>,</w:t>
      </w:r>
      <w:r w:rsidRPr="00F219B1">
        <w:rPr>
          <w:rFonts w:ascii="Montserrat" w:hAnsi="Montserrat"/>
          <w:b/>
          <w:bCs/>
          <w:sz w:val="21"/>
          <w:szCs w:val="21"/>
          <w:lang w:val="es-MX"/>
        </w:rPr>
        <w:t>600</w:t>
      </w:r>
    </w:p>
    <w:p w14:paraId="0DF35731" w14:textId="39456D9F" w:rsidR="00DF3410" w:rsidRPr="008E13B3" w:rsidRDefault="00DF3410" w:rsidP="00BF72D0">
      <w:pPr>
        <w:jc w:val="both"/>
        <w:textAlignment w:val="baseline"/>
        <w:rPr>
          <w:rFonts w:ascii="Montserrat" w:hAnsi="Montserrat" w:cs="Segoe UI"/>
          <w:sz w:val="21"/>
          <w:szCs w:val="21"/>
          <w:lang w:val="es-ES_tradnl"/>
        </w:rPr>
      </w:pPr>
    </w:p>
    <w:p w14:paraId="32866F4B" w14:textId="77777777" w:rsidR="00BF72D0" w:rsidRPr="008E13B3" w:rsidRDefault="00BF72D0" w:rsidP="00BF72D0">
      <w:pPr>
        <w:jc w:val="both"/>
        <w:textAlignment w:val="baseline"/>
        <w:rPr>
          <w:rFonts w:ascii="Montserrat" w:hAnsi="Montserrat" w:cs="Segoe UI"/>
          <w:sz w:val="21"/>
          <w:szCs w:val="21"/>
          <w:lang w:val="es-ES_tradnl"/>
        </w:rPr>
      </w:pPr>
      <w:r w:rsidRPr="008E13B3">
        <w:rPr>
          <w:rFonts w:ascii="Montserrat" w:hAnsi="Montserrat" w:cs="Segoe UI"/>
          <w:b/>
          <w:bCs/>
          <w:sz w:val="21"/>
          <w:szCs w:val="21"/>
          <w:lang w:val="es-ES_tradnl"/>
        </w:rPr>
        <w:t>**La colectividad indicada en el seguro de vida básico es referencial para el seguro de Vida Adicional, ya que esta es opcional para el trabajador</w:t>
      </w:r>
      <w:r w:rsidRPr="008E13B3">
        <w:rPr>
          <w:rFonts w:ascii="Montserrat" w:hAnsi="Montserrat" w:cs="Segoe UI"/>
          <w:sz w:val="21"/>
          <w:szCs w:val="21"/>
          <w:lang w:val="es-ES_tradnl"/>
        </w:rPr>
        <w:t>. </w:t>
      </w:r>
    </w:p>
    <w:p w14:paraId="0EEF6EA4" w14:textId="77777777" w:rsidR="00BF72D0" w:rsidRPr="008E13B3" w:rsidRDefault="00BF72D0" w:rsidP="00BF72D0">
      <w:pPr>
        <w:jc w:val="both"/>
        <w:textAlignment w:val="baseline"/>
        <w:rPr>
          <w:rFonts w:ascii="Montserrat" w:hAnsi="Montserrat" w:cs="Segoe UI"/>
          <w:sz w:val="21"/>
          <w:szCs w:val="21"/>
          <w:lang w:val="es-ES_tradnl"/>
        </w:rPr>
      </w:pPr>
      <w:r w:rsidRPr="008E13B3">
        <w:rPr>
          <w:rFonts w:ascii="Montserrat" w:hAnsi="Montserrat" w:cs="Segoe UI"/>
          <w:b/>
          <w:bCs/>
          <w:sz w:val="21"/>
          <w:szCs w:val="21"/>
          <w:lang w:val="es-ES_tradnl"/>
        </w:rPr>
        <w:t>SEGURO COLECTIVO DE RETIRO</w:t>
      </w:r>
      <w:r w:rsidRPr="008E13B3">
        <w:rPr>
          <w:rFonts w:ascii="Montserrat" w:hAnsi="Montserrat" w:cs="Segoe UI"/>
          <w:sz w:val="21"/>
          <w:szCs w:val="21"/>
          <w:lang w:val="es-ES_tradnl"/>
        </w:rPr>
        <w:t> </w:t>
      </w:r>
    </w:p>
    <w:p w14:paraId="1274509D" w14:textId="77777777" w:rsidR="00BF72D0" w:rsidRPr="008E13B3" w:rsidRDefault="00BF72D0" w:rsidP="00BF72D0">
      <w:pPr>
        <w:jc w:val="both"/>
        <w:textAlignment w:val="baseline"/>
        <w:rPr>
          <w:rFonts w:ascii="Montserrat" w:hAnsi="Montserrat" w:cs="Segoe UI"/>
          <w:sz w:val="21"/>
          <w:szCs w:val="21"/>
          <w:lang w:val="es-ES_tradnl"/>
        </w:rPr>
      </w:pPr>
    </w:p>
    <w:tbl>
      <w:tblPr>
        <w:tblW w:w="99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2"/>
        <w:gridCol w:w="4170"/>
        <w:gridCol w:w="4253"/>
      </w:tblGrid>
      <w:tr w:rsidR="00BF72D0" w:rsidRPr="008E13B3" w14:paraId="30865C70" w14:textId="77777777" w:rsidTr="0071234D">
        <w:trPr>
          <w:trHeight w:val="300"/>
          <w:tblHeader/>
          <w:jc w:val="center"/>
        </w:trPr>
        <w:tc>
          <w:tcPr>
            <w:tcW w:w="1492" w:type="dxa"/>
            <w:tcBorders>
              <w:top w:val="single" w:sz="6" w:space="0" w:color="auto"/>
              <w:left w:val="single" w:sz="6" w:space="0" w:color="auto"/>
              <w:bottom w:val="single" w:sz="6" w:space="0" w:color="auto"/>
              <w:right w:val="single" w:sz="6" w:space="0" w:color="auto"/>
            </w:tcBorders>
            <w:shd w:val="clear" w:color="auto" w:fill="C0C0C0"/>
            <w:hideMark/>
          </w:tcPr>
          <w:p w14:paraId="13455202"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No.</w:t>
            </w:r>
          </w:p>
        </w:tc>
        <w:tc>
          <w:tcPr>
            <w:tcW w:w="4170" w:type="dxa"/>
            <w:tcBorders>
              <w:top w:val="single" w:sz="6" w:space="0" w:color="auto"/>
              <w:left w:val="nil"/>
              <w:bottom w:val="single" w:sz="6" w:space="0" w:color="auto"/>
              <w:right w:val="single" w:sz="6" w:space="0" w:color="auto"/>
            </w:tcBorders>
            <w:shd w:val="clear" w:color="auto" w:fill="C0C0C0"/>
            <w:vAlign w:val="center"/>
            <w:hideMark/>
          </w:tcPr>
          <w:p w14:paraId="6567C854"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ENTIDAD FEDERATIVA</w:t>
            </w:r>
          </w:p>
        </w:tc>
        <w:tc>
          <w:tcPr>
            <w:tcW w:w="4253" w:type="dxa"/>
            <w:tcBorders>
              <w:top w:val="single" w:sz="6" w:space="0" w:color="auto"/>
              <w:left w:val="nil"/>
              <w:bottom w:val="single" w:sz="6" w:space="0" w:color="auto"/>
              <w:right w:val="single" w:sz="6" w:space="0" w:color="auto"/>
            </w:tcBorders>
            <w:shd w:val="clear" w:color="auto" w:fill="C0C0C0"/>
            <w:vAlign w:val="center"/>
            <w:hideMark/>
          </w:tcPr>
          <w:p w14:paraId="597D21CB"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NÚMERO DE ASEGURADOS</w:t>
            </w:r>
          </w:p>
        </w:tc>
      </w:tr>
      <w:tr w:rsidR="00BF72D0" w:rsidRPr="008E13B3" w14:paraId="5F3D4376"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2D94F98C" w14:textId="77777777" w:rsidR="00BF72D0" w:rsidRPr="008E13B3" w:rsidRDefault="00BF72D0" w:rsidP="00DC7E03">
            <w:pPr>
              <w:numPr>
                <w:ilvl w:val="0"/>
                <w:numId w:val="56"/>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473646ED"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AGUASCALIENTES </w:t>
            </w:r>
          </w:p>
        </w:tc>
        <w:tc>
          <w:tcPr>
            <w:tcW w:w="4253" w:type="dxa"/>
            <w:tcBorders>
              <w:top w:val="nil"/>
              <w:left w:val="nil"/>
              <w:bottom w:val="single" w:sz="6" w:space="0" w:color="auto"/>
              <w:right w:val="single" w:sz="6" w:space="0" w:color="auto"/>
            </w:tcBorders>
            <w:shd w:val="clear" w:color="auto" w:fill="FFFFFF"/>
            <w:vAlign w:val="bottom"/>
            <w:hideMark/>
          </w:tcPr>
          <w:p w14:paraId="084BCE7D"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128</w:t>
            </w:r>
          </w:p>
        </w:tc>
      </w:tr>
      <w:tr w:rsidR="00BF72D0" w:rsidRPr="008E13B3" w14:paraId="6000E516"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4C51EC98" w14:textId="77777777" w:rsidR="00BF72D0" w:rsidRPr="008E13B3" w:rsidRDefault="00BF72D0" w:rsidP="00DC7E03">
            <w:pPr>
              <w:numPr>
                <w:ilvl w:val="0"/>
                <w:numId w:val="57"/>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7DEE5E2E"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BAJA CALIFORNIA </w:t>
            </w:r>
          </w:p>
        </w:tc>
        <w:tc>
          <w:tcPr>
            <w:tcW w:w="4253" w:type="dxa"/>
            <w:tcBorders>
              <w:top w:val="nil"/>
              <w:left w:val="nil"/>
              <w:bottom w:val="single" w:sz="6" w:space="0" w:color="auto"/>
              <w:right w:val="single" w:sz="6" w:space="0" w:color="auto"/>
            </w:tcBorders>
            <w:shd w:val="clear" w:color="auto" w:fill="FFFFFF"/>
            <w:vAlign w:val="bottom"/>
            <w:hideMark/>
          </w:tcPr>
          <w:p w14:paraId="3C9FF82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216</w:t>
            </w:r>
          </w:p>
        </w:tc>
      </w:tr>
      <w:tr w:rsidR="00BF72D0" w:rsidRPr="008E13B3" w14:paraId="2D596866"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1D6157CF" w14:textId="77777777" w:rsidR="00BF72D0" w:rsidRPr="008E13B3" w:rsidRDefault="00BF72D0" w:rsidP="00DC7E03">
            <w:pPr>
              <w:numPr>
                <w:ilvl w:val="0"/>
                <w:numId w:val="58"/>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3A72595F"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BAJA CALIFORNIA S. </w:t>
            </w:r>
          </w:p>
        </w:tc>
        <w:tc>
          <w:tcPr>
            <w:tcW w:w="4253" w:type="dxa"/>
            <w:tcBorders>
              <w:top w:val="nil"/>
              <w:left w:val="nil"/>
              <w:bottom w:val="single" w:sz="6" w:space="0" w:color="auto"/>
              <w:right w:val="single" w:sz="6" w:space="0" w:color="auto"/>
            </w:tcBorders>
            <w:shd w:val="clear" w:color="auto" w:fill="FFFFFF"/>
            <w:vAlign w:val="bottom"/>
            <w:hideMark/>
          </w:tcPr>
          <w:p w14:paraId="4FDB5BB1"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59</w:t>
            </w:r>
          </w:p>
        </w:tc>
      </w:tr>
      <w:tr w:rsidR="00BF72D0" w:rsidRPr="008E13B3" w14:paraId="2403CFE2"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5A06D563" w14:textId="77777777" w:rsidR="00BF72D0" w:rsidRPr="008E13B3" w:rsidRDefault="00BF72D0" w:rsidP="00DC7E03">
            <w:pPr>
              <w:numPr>
                <w:ilvl w:val="0"/>
                <w:numId w:val="59"/>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533529FB"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CAMPECHE </w:t>
            </w:r>
          </w:p>
        </w:tc>
        <w:tc>
          <w:tcPr>
            <w:tcW w:w="4253" w:type="dxa"/>
            <w:tcBorders>
              <w:top w:val="nil"/>
              <w:left w:val="nil"/>
              <w:bottom w:val="single" w:sz="6" w:space="0" w:color="auto"/>
              <w:right w:val="single" w:sz="6" w:space="0" w:color="auto"/>
            </w:tcBorders>
            <w:shd w:val="clear" w:color="auto" w:fill="FFFFFF"/>
            <w:vAlign w:val="bottom"/>
            <w:hideMark/>
          </w:tcPr>
          <w:p w14:paraId="3998550E"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70</w:t>
            </w:r>
          </w:p>
        </w:tc>
      </w:tr>
      <w:tr w:rsidR="00BF72D0" w:rsidRPr="008E13B3" w14:paraId="57EB4069"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414AC3C1" w14:textId="77777777" w:rsidR="00BF72D0" w:rsidRPr="008E13B3" w:rsidRDefault="00BF72D0" w:rsidP="00DC7E03">
            <w:pPr>
              <w:numPr>
                <w:ilvl w:val="0"/>
                <w:numId w:val="60"/>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6C4494DC"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COAHUILA </w:t>
            </w:r>
          </w:p>
        </w:tc>
        <w:tc>
          <w:tcPr>
            <w:tcW w:w="4253" w:type="dxa"/>
            <w:tcBorders>
              <w:top w:val="nil"/>
              <w:left w:val="nil"/>
              <w:bottom w:val="single" w:sz="6" w:space="0" w:color="auto"/>
              <w:right w:val="single" w:sz="6" w:space="0" w:color="auto"/>
            </w:tcBorders>
            <w:shd w:val="clear" w:color="auto" w:fill="FFFFFF"/>
            <w:vAlign w:val="bottom"/>
            <w:hideMark/>
          </w:tcPr>
          <w:p w14:paraId="1E0F9C48"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265</w:t>
            </w:r>
          </w:p>
        </w:tc>
      </w:tr>
      <w:tr w:rsidR="00BF72D0" w:rsidRPr="008E13B3" w14:paraId="19541A01"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7712D635" w14:textId="77777777" w:rsidR="00BF72D0" w:rsidRPr="008E13B3" w:rsidRDefault="00BF72D0" w:rsidP="00DC7E03">
            <w:pPr>
              <w:numPr>
                <w:ilvl w:val="0"/>
                <w:numId w:val="61"/>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28B095D5"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COLIMA </w:t>
            </w:r>
          </w:p>
        </w:tc>
        <w:tc>
          <w:tcPr>
            <w:tcW w:w="4253" w:type="dxa"/>
            <w:tcBorders>
              <w:top w:val="nil"/>
              <w:left w:val="nil"/>
              <w:bottom w:val="single" w:sz="6" w:space="0" w:color="auto"/>
              <w:right w:val="single" w:sz="6" w:space="0" w:color="auto"/>
            </w:tcBorders>
            <w:shd w:val="clear" w:color="auto" w:fill="FFFFFF"/>
            <w:vAlign w:val="bottom"/>
            <w:hideMark/>
          </w:tcPr>
          <w:p w14:paraId="1970D97C"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77</w:t>
            </w:r>
          </w:p>
        </w:tc>
      </w:tr>
      <w:tr w:rsidR="00BF72D0" w:rsidRPr="008E13B3" w14:paraId="7219C8C0"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4A76556E" w14:textId="77777777" w:rsidR="00BF72D0" w:rsidRPr="008E13B3" w:rsidRDefault="00BF72D0" w:rsidP="00DC7E03">
            <w:pPr>
              <w:numPr>
                <w:ilvl w:val="0"/>
                <w:numId w:val="62"/>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38B83839"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CHIAPAS </w:t>
            </w:r>
          </w:p>
        </w:tc>
        <w:tc>
          <w:tcPr>
            <w:tcW w:w="4253" w:type="dxa"/>
            <w:tcBorders>
              <w:top w:val="nil"/>
              <w:left w:val="nil"/>
              <w:bottom w:val="single" w:sz="6" w:space="0" w:color="auto"/>
              <w:right w:val="single" w:sz="6" w:space="0" w:color="auto"/>
            </w:tcBorders>
            <w:shd w:val="clear" w:color="auto" w:fill="FFFFFF"/>
            <w:vAlign w:val="bottom"/>
            <w:hideMark/>
          </w:tcPr>
          <w:p w14:paraId="0E51C5B1"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254</w:t>
            </w:r>
          </w:p>
        </w:tc>
      </w:tr>
      <w:tr w:rsidR="00BF72D0" w:rsidRPr="008E13B3" w14:paraId="47A89F18" w14:textId="77777777" w:rsidTr="008E13B3">
        <w:trPr>
          <w:trHeight w:val="300"/>
          <w:jc w:val="center"/>
        </w:trPr>
        <w:tc>
          <w:tcPr>
            <w:tcW w:w="1492" w:type="dxa"/>
            <w:tcBorders>
              <w:top w:val="nil"/>
              <w:left w:val="single" w:sz="6" w:space="0" w:color="auto"/>
              <w:bottom w:val="single" w:sz="4" w:space="0" w:color="auto"/>
              <w:right w:val="single" w:sz="6" w:space="0" w:color="auto"/>
            </w:tcBorders>
            <w:shd w:val="clear" w:color="auto" w:fill="auto"/>
            <w:hideMark/>
          </w:tcPr>
          <w:p w14:paraId="62376974" w14:textId="77777777" w:rsidR="00BF72D0" w:rsidRPr="008E13B3" w:rsidRDefault="00BF72D0" w:rsidP="00DC7E03">
            <w:pPr>
              <w:numPr>
                <w:ilvl w:val="0"/>
                <w:numId w:val="63"/>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4" w:space="0" w:color="auto"/>
              <w:right w:val="single" w:sz="6" w:space="0" w:color="auto"/>
            </w:tcBorders>
            <w:shd w:val="clear" w:color="auto" w:fill="auto"/>
            <w:vAlign w:val="bottom"/>
            <w:hideMark/>
          </w:tcPr>
          <w:p w14:paraId="02D58327"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CHIHUAHUA </w:t>
            </w:r>
          </w:p>
        </w:tc>
        <w:tc>
          <w:tcPr>
            <w:tcW w:w="4253" w:type="dxa"/>
            <w:tcBorders>
              <w:top w:val="nil"/>
              <w:left w:val="nil"/>
              <w:bottom w:val="single" w:sz="4" w:space="0" w:color="auto"/>
              <w:right w:val="single" w:sz="6" w:space="0" w:color="auto"/>
            </w:tcBorders>
            <w:shd w:val="clear" w:color="auto" w:fill="FFFFFF"/>
            <w:vAlign w:val="bottom"/>
            <w:hideMark/>
          </w:tcPr>
          <w:p w14:paraId="541513E2"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240</w:t>
            </w:r>
          </w:p>
        </w:tc>
      </w:tr>
      <w:tr w:rsidR="00BF72D0" w:rsidRPr="008E13B3" w14:paraId="6956E570" w14:textId="77777777" w:rsidTr="008E13B3">
        <w:trPr>
          <w:trHeight w:val="300"/>
          <w:jc w:val="center"/>
        </w:trPr>
        <w:tc>
          <w:tcPr>
            <w:tcW w:w="1492" w:type="dxa"/>
            <w:tcBorders>
              <w:top w:val="single" w:sz="4" w:space="0" w:color="auto"/>
              <w:left w:val="single" w:sz="4" w:space="0" w:color="auto"/>
              <w:bottom w:val="single" w:sz="4" w:space="0" w:color="auto"/>
              <w:right w:val="single" w:sz="4" w:space="0" w:color="auto"/>
            </w:tcBorders>
            <w:shd w:val="clear" w:color="auto" w:fill="auto"/>
            <w:hideMark/>
          </w:tcPr>
          <w:p w14:paraId="2AEC2BF8" w14:textId="77777777" w:rsidR="00BF72D0" w:rsidRPr="008E13B3" w:rsidRDefault="00BF72D0" w:rsidP="00DC7E03">
            <w:pPr>
              <w:numPr>
                <w:ilvl w:val="0"/>
                <w:numId w:val="64"/>
              </w:numPr>
              <w:spacing w:after="0" w:line="240" w:lineRule="auto"/>
              <w:ind w:left="1080" w:firstLine="0"/>
              <w:textAlignment w:val="baseline"/>
              <w:rPr>
                <w:rFonts w:ascii="Montserrat" w:hAnsi="Montserrat"/>
                <w:sz w:val="21"/>
                <w:szCs w:val="21"/>
                <w:lang w:val="es-ES_tradnl"/>
              </w:rPr>
            </w:pPr>
          </w:p>
        </w:tc>
        <w:tc>
          <w:tcPr>
            <w:tcW w:w="4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F912D"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DURANGO </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513B26"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87</w:t>
            </w:r>
          </w:p>
        </w:tc>
      </w:tr>
      <w:tr w:rsidR="00BF72D0" w:rsidRPr="008E13B3" w14:paraId="6A813CFA" w14:textId="77777777" w:rsidTr="008E13B3">
        <w:trPr>
          <w:trHeight w:val="300"/>
          <w:jc w:val="center"/>
        </w:trPr>
        <w:tc>
          <w:tcPr>
            <w:tcW w:w="1492" w:type="dxa"/>
            <w:tcBorders>
              <w:top w:val="single" w:sz="4" w:space="0" w:color="auto"/>
              <w:left w:val="single" w:sz="6" w:space="0" w:color="auto"/>
              <w:bottom w:val="single" w:sz="6" w:space="0" w:color="auto"/>
              <w:right w:val="single" w:sz="6" w:space="0" w:color="auto"/>
            </w:tcBorders>
            <w:shd w:val="clear" w:color="auto" w:fill="auto"/>
            <w:hideMark/>
          </w:tcPr>
          <w:p w14:paraId="45ACE236" w14:textId="77777777" w:rsidR="00BF72D0" w:rsidRPr="008E13B3" w:rsidRDefault="00BF72D0" w:rsidP="00DC7E03">
            <w:pPr>
              <w:numPr>
                <w:ilvl w:val="0"/>
                <w:numId w:val="65"/>
              </w:numPr>
              <w:spacing w:after="0" w:line="240" w:lineRule="auto"/>
              <w:ind w:left="1080" w:firstLine="0"/>
              <w:textAlignment w:val="baseline"/>
              <w:rPr>
                <w:rFonts w:ascii="Montserrat" w:hAnsi="Montserrat"/>
                <w:sz w:val="21"/>
                <w:szCs w:val="21"/>
                <w:lang w:val="es-ES_tradnl"/>
              </w:rPr>
            </w:pPr>
          </w:p>
        </w:tc>
        <w:tc>
          <w:tcPr>
            <w:tcW w:w="4170" w:type="dxa"/>
            <w:tcBorders>
              <w:top w:val="single" w:sz="4" w:space="0" w:color="auto"/>
              <w:left w:val="nil"/>
              <w:bottom w:val="single" w:sz="6" w:space="0" w:color="auto"/>
              <w:right w:val="single" w:sz="6" w:space="0" w:color="auto"/>
            </w:tcBorders>
            <w:shd w:val="clear" w:color="auto" w:fill="auto"/>
            <w:vAlign w:val="bottom"/>
            <w:hideMark/>
          </w:tcPr>
          <w:p w14:paraId="146F1A5F"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GUANAJUATO </w:t>
            </w:r>
          </w:p>
        </w:tc>
        <w:tc>
          <w:tcPr>
            <w:tcW w:w="4253" w:type="dxa"/>
            <w:tcBorders>
              <w:top w:val="single" w:sz="4" w:space="0" w:color="auto"/>
              <w:left w:val="nil"/>
              <w:bottom w:val="single" w:sz="6" w:space="0" w:color="auto"/>
              <w:right w:val="single" w:sz="6" w:space="0" w:color="auto"/>
            </w:tcBorders>
            <w:shd w:val="clear" w:color="auto" w:fill="FFFFFF"/>
            <w:vAlign w:val="bottom"/>
            <w:hideMark/>
          </w:tcPr>
          <w:p w14:paraId="05535F72"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460</w:t>
            </w:r>
          </w:p>
        </w:tc>
      </w:tr>
      <w:tr w:rsidR="00BF72D0" w:rsidRPr="008E13B3" w14:paraId="40EA5526"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7B0D353C" w14:textId="77777777" w:rsidR="00BF72D0" w:rsidRPr="008E13B3" w:rsidRDefault="00BF72D0" w:rsidP="00DC7E03">
            <w:pPr>
              <w:numPr>
                <w:ilvl w:val="0"/>
                <w:numId w:val="66"/>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44C026A6"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GUERRERO </w:t>
            </w:r>
          </w:p>
        </w:tc>
        <w:tc>
          <w:tcPr>
            <w:tcW w:w="4253" w:type="dxa"/>
            <w:tcBorders>
              <w:top w:val="nil"/>
              <w:left w:val="nil"/>
              <w:bottom w:val="single" w:sz="6" w:space="0" w:color="auto"/>
              <w:right w:val="single" w:sz="6" w:space="0" w:color="auto"/>
            </w:tcBorders>
            <w:shd w:val="clear" w:color="auto" w:fill="FFFFFF"/>
            <w:vAlign w:val="bottom"/>
            <w:hideMark/>
          </w:tcPr>
          <w:p w14:paraId="1A977EDB"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248</w:t>
            </w:r>
          </w:p>
        </w:tc>
      </w:tr>
      <w:tr w:rsidR="00BF72D0" w:rsidRPr="008E13B3" w14:paraId="203DC2DD"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78D1787B" w14:textId="77777777" w:rsidR="00BF72D0" w:rsidRPr="008E13B3" w:rsidRDefault="00BF72D0" w:rsidP="00DC7E03">
            <w:pPr>
              <w:numPr>
                <w:ilvl w:val="0"/>
                <w:numId w:val="67"/>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1707F32F"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HIDALGO </w:t>
            </w:r>
          </w:p>
        </w:tc>
        <w:tc>
          <w:tcPr>
            <w:tcW w:w="4253" w:type="dxa"/>
            <w:tcBorders>
              <w:top w:val="nil"/>
              <w:left w:val="nil"/>
              <w:bottom w:val="single" w:sz="6" w:space="0" w:color="auto"/>
              <w:right w:val="single" w:sz="6" w:space="0" w:color="auto"/>
            </w:tcBorders>
            <w:shd w:val="clear" w:color="auto" w:fill="FFFFFF"/>
            <w:vAlign w:val="bottom"/>
            <w:hideMark/>
          </w:tcPr>
          <w:p w14:paraId="27090627"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148</w:t>
            </w:r>
          </w:p>
        </w:tc>
      </w:tr>
      <w:tr w:rsidR="00BF72D0" w:rsidRPr="008E13B3" w14:paraId="76D1BBDD"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7C6950B4" w14:textId="77777777" w:rsidR="00BF72D0" w:rsidRPr="008E13B3" w:rsidRDefault="00BF72D0" w:rsidP="00DC7E03">
            <w:pPr>
              <w:numPr>
                <w:ilvl w:val="0"/>
                <w:numId w:val="68"/>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6F4A00F9"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JALISCO </w:t>
            </w:r>
          </w:p>
        </w:tc>
        <w:tc>
          <w:tcPr>
            <w:tcW w:w="4253" w:type="dxa"/>
            <w:tcBorders>
              <w:top w:val="nil"/>
              <w:left w:val="nil"/>
              <w:bottom w:val="single" w:sz="6" w:space="0" w:color="auto"/>
              <w:right w:val="single" w:sz="6" w:space="0" w:color="auto"/>
            </w:tcBorders>
            <w:shd w:val="clear" w:color="auto" w:fill="FFFFFF"/>
            <w:vAlign w:val="bottom"/>
            <w:hideMark/>
          </w:tcPr>
          <w:p w14:paraId="05144CC4"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549</w:t>
            </w:r>
          </w:p>
        </w:tc>
      </w:tr>
      <w:tr w:rsidR="00BF72D0" w:rsidRPr="008E13B3" w14:paraId="66ACD1A0"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6721041F" w14:textId="77777777" w:rsidR="00BF72D0" w:rsidRPr="008E13B3" w:rsidRDefault="00BF72D0" w:rsidP="00DC7E03">
            <w:pPr>
              <w:numPr>
                <w:ilvl w:val="0"/>
                <w:numId w:val="69"/>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78A7F665"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MICHOACAN </w:t>
            </w:r>
          </w:p>
        </w:tc>
        <w:tc>
          <w:tcPr>
            <w:tcW w:w="4253" w:type="dxa"/>
            <w:tcBorders>
              <w:top w:val="nil"/>
              <w:left w:val="nil"/>
              <w:bottom w:val="single" w:sz="6" w:space="0" w:color="auto"/>
              <w:right w:val="single" w:sz="6" w:space="0" w:color="auto"/>
            </w:tcBorders>
            <w:shd w:val="clear" w:color="auto" w:fill="FFFFFF"/>
            <w:vAlign w:val="bottom"/>
            <w:hideMark/>
          </w:tcPr>
          <w:p w14:paraId="5EA4786D"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372</w:t>
            </w:r>
          </w:p>
        </w:tc>
      </w:tr>
      <w:tr w:rsidR="00BF72D0" w:rsidRPr="008E13B3" w14:paraId="23139B52"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0EF2D3C6" w14:textId="77777777" w:rsidR="00BF72D0" w:rsidRPr="008E13B3" w:rsidRDefault="00BF72D0" w:rsidP="00DC7E03">
            <w:pPr>
              <w:numPr>
                <w:ilvl w:val="0"/>
                <w:numId w:val="70"/>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14B314F2"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MORELOS </w:t>
            </w:r>
          </w:p>
        </w:tc>
        <w:tc>
          <w:tcPr>
            <w:tcW w:w="4253" w:type="dxa"/>
            <w:tcBorders>
              <w:top w:val="nil"/>
              <w:left w:val="nil"/>
              <w:bottom w:val="single" w:sz="6" w:space="0" w:color="auto"/>
              <w:right w:val="single" w:sz="6" w:space="0" w:color="auto"/>
            </w:tcBorders>
            <w:shd w:val="clear" w:color="auto" w:fill="FFFFFF"/>
            <w:vAlign w:val="bottom"/>
            <w:hideMark/>
          </w:tcPr>
          <w:p w14:paraId="35373C5D"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123</w:t>
            </w:r>
          </w:p>
        </w:tc>
      </w:tr>
      <w:tr w:rsidR="00BF72D0" w:rsidRPr="008E13B3" w14:paraId="2044C65E"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423A62F8" w14:textId="77777777" w:rsidR="00BF72D0" w:rsidRPr="008E13B3" w:rsidRDefault="00BF72D0" w:rsidP="00DC7E03">
            <w:pPr>
              <w:numPr>
                <w:ilvl w:val="0"/>
                <w:numId w:val="71"/>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54F39730"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NAYARIT </w:t>
            </w:r>
          </w:p>
        </w:tc>
        <w:tc>
          <w:tcPr>
            <w:tcW w:w="4253" w:type="dxa"/>
            <w:tcBorders>
              <w:top w:val="nil"/>
              <w:left w:val="nil"/>
              <w:bottom w:val="single" w:sz="6" w:space="0" w:color="auto"/>
              <w:right w:val="single" w:sz="6" w:space="0" w:color="auto"/>
            </w:tcBorders>
            <w:shd w:val="clear" w:color="auto" w:fill="FFFFFF"/>
            <w:vAlign w:val="bottom"/>
            <w:hideMark/>
          </w:tcPr>
          <w:p w14:paraId="1FFBF723"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130</w:t>
            </w:r>
          </w:p>
        </w:tc>
      </w:tr>
      <w:tr w:rsidR="00BF72D0" w:rsidRPr="008E13B3" w14:paraId="23CF16B0"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097AD706" w14:textId="77777777" w:rsidR="00BF72D0" w:rsidRPr="008E13B3" w:rsidRDefault="00BF72D0" w:rsidP="00DC7E03">
            <w:pPr>
              <w:numPr>
                <w:ilvl w:val="0"/>
                <w:numId w:val="72"/>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4897B09C"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NUEVO LEON </w:t>
            </w:r>
          </w:p>
        </w:tc>
        <w:tc>
          <w:tcPr>
            <w:tcW w:w="4253" w:type="dxa"/>
            <w:tcBorders>
              <w:top w:val="nil"/>
              <w:left w:val="nil"/>
              <w:bottom w:val="single" w:sz="6" w:space="0" w:color="auto"/>
              <w:right w:val="single" w:sz="6" w:space="0" w:color="auto"/>
            </w:tcBorders>
            <w:shd w:val="clear" w:color="auto" w:fill="FFFFFF"/>
            <w:vAlign w:val="bottom"/>
            <w:hideMark/>
          </w:tcPr>
          <w:p w14:paraId="7E5F29A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291</w:t>
            </w:r>
          </w:p>
        </w:tc>
      </w:tr>
      <w:tr w:rsidR="00BF72D0" w:rsidRPr="008E13B3" w14:paraId="4D9FF483"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5AA61801" w14:textId="77777777" w:rsidR="00BF72D0" w:rsidRPr="008E13B3" w:rsidRDefault="00BF72D0" w:rsidP="00DC7E03">
            <w:pPr>
              <w:numPr>
                <w:ilvl w:val="0"/>
                <w:numId w:val="73"/>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30F3D5CD"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PUEBLA </w:t>
            </w:r>
          </w:p>
        </w:tc>
        <w:tc>
          <w:tcPr>
            <w:tcW w:w="4253" w:type="dxa"/>
            <w:tcBorders>
              <w:top w:val="nil"/>
              <w:left w:val="nil"/>
              <w:bottom w:val="single" w:sz="6" w:space="0" w:color="auto"/>
              <w:right w:val="single" w:sz="6" w:space="0" w:color="auto"/>
            </w:tcBorders>
            <w:shd w:val="clear" w:color="auto" w:fill="FFFFFF"/>
            <w:vAlign w:val="bottom"/>
            <w:hideMark/>
          </w:tcPr>
          <w:p w14:paraId="155DE17B"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273</w:t>
            </w:r>
          </w:p>
        </w:tc>
      </w:tr>
      <w:tr w:rsidR="00BF72D0" w:rsidRPr="008E13B3" w14:paraId="0552C257"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0C7434B6" w14:textId="77777777" w:rsidR="00BF72D0" w:rsidRPr="008E13B3" w:rsidRDefault="00BF72D0" w:rsidP="00DC7E03">
            <w:pPr>
              <w:numPr>
                <w:ilvl w:val="0"/>
                <w:numId w:val="74"/>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6116EBE7"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QUERETARO </w:t>
            </w:r>
          </w:p>
        </w:tc>
        <w:tc>
          <w:tcPr>
            <w:tcW w:w="4253" w:type="dxa"/>
            <w:tcBorders>
              <w:top w:val="nil"/>
              <w:left w:val="nil"/>
              <w:bottom w:val="single" w:sz="6" w:space="0" w:color="auto"/>
              <w:right w:val="single" w:sz="6" w:space="0" w:color="auto"/>
            </w:tcBorders>
            <w:shd w:val="clear" w:color="auto" w:fill="FFFFFF"/>
            <w:vAlign w:val="bottom"/>
            <w:hideMark/>
          </w:tcPr>
          <w:p w14:paraId="4764E930"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48</w:t>
            </w:r>
          </w:p>
        </w:tc>
      </w:tr>
      <w:tr w:rsidR="00BF72D0" w:rsidRPr="008E13B3" w14:paraId="4F8D8997"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52F6264C" w14:textId="77777777" w:rsidR="00BF72D0" w:rsidRPr="008E13B3" w:rsidRDefault="00BF72D0" w:rsidP="00DC7E03">
            <w:pPr>
              <w:numPr>
                <w:ilvl w:val="0"/>
                <w:numId w:val="75"/>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48280F45"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QUINTANA ROO </w:t>
            </w:r>
          </w:p>
        </w:tc>
        <w:tc>
          <w:tcPr>
            <w:tcW w:w="4253" w:type="dxa"/>
            <w:tcBorders>
              <w:top w:val="nil"/>
              <w:left w:val="nil"/>
              <w:bottom w:val="single" w:sz="6" w:space="0" w:color="auto"/>
              <w:right w:val="single" w:sz="6" w:space="0" w:color="auto"/>
            </w:tcBorders>
            <w:shd w:val="clear" w:color="auto" w:fill="FFFFFF"/>
            <w:vAlign w:val="bottom"/>
            <w:hideMark/>
          </w:tcPr>
          <w:p w14:paraId="43DEA5DB"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290</w:t>
            </w:r>
          </w:p>
        </w:tc>
      </w:tr>
      <w:tr w:rsidR="00BF72D0" w:rsidRPr="008E13B3" w14:paraId="5CEADE5A"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03E44731" w14:textId="77777777" w:rsidR="00BF72D0" w:rsidRPr="008E13B3" w:rsidRDefault="00BF72D0" w:rsidP="00DC7E03">
            <w:pPr>
              <w:numPr>
                <w:ilvl w:val="0"/>
                <w:numId w:val="76"/>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678BD467"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SAN LUIS POTOSI </w:t>
            </w:r>
          </w:p>
        </w:tc>
        <w:tc>
          <w:tcPr>
            <w:tcW w:w="4253" w:type="dxa"/>
            <w:tcBorders>
              <w:top w:val="nil"/>
              <w:left w:val="nil"/>
              <w:bottom w:val="single" w:sz="6" w:space="0" w:color="auto"/>
              <w:right w:val="single" w:sz="6" w:space="0" w:color="auto"/>
            </w:tcBorders>
            <w:shd w:val="clear" w:color="auto" w:fill="FFFFFF"/>
            <w:vAlign w:val="bottom"/>
            <w:hideMark/>
          </w:tcPr>
          <w:p w14:paraId="7A6056B2"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157</w:t>
            </w:r>
          </w:p>
        </w:tc>
      </w:tr>
      <w:tr w:rsidR="00BF72D0" w:rsidRPr="008E13B3" w14:paraId="4870E151"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39610DEB" w14:textId="77777777" w:rsidR="00BF72D0" w:rsidRPr="008E13B3" w:rsidRDefault="00BF72D0" w:rsidP="00DC7E03">
            <w:pPr>
              <w:numPr>
                <w:ilvl w:val="0"/>
                <w:numId w:val="77"/>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5B5FC770"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SINALOA     </w:t>
            </w:r>
          </w:p>
        </w:tc>
        <w:tc>
          <w:tcPr>
            <w:tcW w:w="4253" w:type="dxa"/>
            <w:tcBorders>
              <w:top w:val="nil"/>
              <w:left w:val="nil"/>
              <w:bottom w:val="single" w:sz="6" w:space="0" w:color="auto"/>
              <w:right w:val="single" w:sz="6" w:space="0" w:color="auto"/>
            </w:tcBorders>
            <w:shd w:val="clear" w:color="auto" w:fill="FFFFFF"/>
            <w:vAlign w:val="bottom"/>
            <w:hideMark/>
          </w:tcPr>
          <w:p w14:paraId="0472F014"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424</w:t>
            </w:r>
          </w:p>
        </w:tc>
      </w:tr>
      <w:tr w:rsidR="00BF72D0" w:rsidRPr="008E13B3" w14:paraId="3887E1CE"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2D80C727" w14:textId="77777777" w:rsidR="00BF72D0" w:rsidRPr="008E13B3" w:rsidRDefault="00BF72D0" w:rsidP="00DC7E03">
            <w:pPr>
              <w:numPr>
                <w:ilvl w:val="0"/>
                <w:numId w:val="78"/>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4064FE22"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SONORA </w:t>
            </w:r>
          </w:p>
        </w:tc>
        <w:tc>
          <w:tcPr>
            <w:tcW w:w="4253" w:type="dxa"/>
            <w:tcBorders>
              <w:top w:val="nil"/>
              <w:left w:val="nil"/>
              <w:bottom w:val="single" w:sz="6" w:space="0" w:color="auto"/>
              <w:right w:val="single" w:sz="6" w:space="0" w:color="auto"/>
            </w:tcBorders>
            <w:shd w:val="clear" w:color="auto" w:fill="FFFFFF"/>
            <w:vAlign w:val="bottom"/>
            <w:hideMark/>
          </w:tcPr>
          <w:p w14:paraId="7D762575"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428</w:t>
            </w:r>
          </w:p>
        </w:tc>
      </w:tr>
      <w:tr w:rsidR="00BF72D0" w:rsidRPr="008E13B3" w14:paraId="43829FC2"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4FEE6FAE" w14:textId="77777777" w:rsidR="00BF72D0" w:rsidRPr="008E13B3" w:rsidRDefault="00BF72D0" w:rsidP="00DC7E03">
            <w:pPr>
              <w:numPr>
                <w:ilvl w:val="0"/>
                <w:numId w:val="79"/>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093F49DF"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TABASCO </w:t>
            </w:r>
          </w:p>
        </w:tc>
        <w:tc>
          <w:tcPr>
            <w:tcW w:w="4253" w:type="dxa"/>
            <w:tcBorders>
              <w:top w:val="nil"/>
              <w:left w:val="nil"/>
              <w:bottom w:val="single" w:sz="6" w:space="0" w:color="auto"/>
              <w:right w:val="single" w:sz="6" w:space="0" w:color="auto"/>
            </w:tcBorders>
            <w:shd w:val="clear" w:color="auto" w:fill="FFFFFF"/>
            <w:vAlign w:val="bottom"/>
            <w:hideMark/>
          </w:tcPr>
          <w:p w14:paraId="5C019374"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187</w:t>
            </w:r>
          </w:p>
        </w:tc>
      </w:tr>
      <w:tr w:rsidR="00BF72D0" w:rsidRPr="008E13B3" w14:paraId="156A2DC0"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0537AE6C" w14:textId="77777777" w:rsidR="00BF72D0" w:rsidRPr="008E13B3" w:rsidRDefault="00BF72D0" w:rsidP="00DC7E03">
            <w:pPr>
              <w:numPr>
                <w:ilvl w:val="0"/>
                <w:numId w:val="80"/>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442B09A6"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TAMAULIPAS </w:t>
            </w:r>
          </w:p>
        </w:tc>
        <w:tc>
          <w:tcPr>
            <w:tcW w:w="4253" w:type="dxa"/>
            <w:tcBorders>
              <w:top w:val="nil"/>
              <w:left w:val="nil"/>
              <w:bottom w:val="single" w:sz="6" w:space="0" w:color="auto"/>
              <w:right w:val="single" w:sz="6" w:space="0" w:color="auto"/>
            </w:tcBorders>
            <w:shd w:val="clear" w:color="auto" w:fill="FFFFFF"/>
            <w:vAlign w:val="bottom"/>
            <w:hideMark/>
          </w:tcPr>
          <w:p w14:paraId="421E09C9"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315</w:t>
            </w:r>
          </w:p>
        </w:tc>
      </w:tr>
      <w:tr w:rsidR="00BF72D0" w:rsidRPr="008E13B3" w14:paraId="135F730D"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2569EE67" w14:textId="77777777" w:rsidR="00BF72D0" w:rsidRPr="008E13B3" w:rsidRDefault="00BF72D0" w:rsidP="00DC7E03">
            <w:pPr>
              <w:numPr>
                <w:ilvl w:val="0"/>
                <w:numId w:val="81"/>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6BEB9C1D"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TLAXCALA </w:t>
            </w:r>
          </w:p>
        </w:tc>
        <w:tc>
          <w:tcPr>
            <w:tcW w:w="4253" w:type="dxa"/>
            <w:tcBorders>
              <w:top w:val="nil"/>
              <w:left w:val="nil"/>
              <w:bottom w:val="single" w:sz="6" w:space="0" w:color="auto"/>
              <w:right w:val="single" w:sz="6" w:space="0" w:color="auto"/>
            </w:tcBorders>
            <w:shd w:val="clear" w:color="auto" w:fill="FFFFFF"/>
            <w:vAlign w:val="bottom"/>
            <w:hideMark/>
          </w:tcPr>
          <w:p w14:paraId="48D0F54D"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77</w:t>
            </w:r>
          </w:p>
        </w:tc>
      </w:tr>
      <w:tr w:rsidR="00BF72D0" w:rsidRPr="008E13B3" w14:paraId="4025249F"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4FCD78A9" w14:textId="77777777" w:rsidR="00BF72D0" w:rsidRPr="008E13B3" w:rsidRDefault="00BF72D0" w:rsidP="00DC7E03">
            <w:pPr>
              <w:numPr>
                <w:ilvl w:val="0"/>
                <w:numId w:val="82"/>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189ADB6A"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YUCATAN </w:t>
            </w:r>
          </w:p>
        </w:tc>
        <w:tc>
          <w:tcPr>
            <w:tcW w:w="4253" w:type="dxa"/>
            <w:tcBorders>
              <w:top w:val="nil"/>
              <w:left w:val="nil"/>
              <w:bottom w:val="single" w:sz="6" w:space="0" w:color="auto"/>
              <w:right w:val="single" w:sz="6" w:space="0" w:color="auto"/>
            </w:tcBorders>
            <w:shd w:val="clear" w:color="auto" w:fill="FFFFFF"/>
            <w:vAlign w:val="bottom"/>
            <w:hideMark/>
          </w:tcPr>
          <w:p w14:paraId="07E03A31"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152</w:t>
            </w:r>
          </w:p>
        </w:tc>
      </w:tr>
      <w:tr w:rsidR="00BF72D0" w:rsidRPr="008E13B3" w14:paraId="6B5E18B1"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6BFAB1CA" w14:textId="77777777" w:rsidR="00BF72D0" w:rsidRPr="008E13B3" w:rsidRDefault="00BF72D0" w:rsidP="00DC7E03">
            <w:pPr>
              <w:numPr>
                <w:ilvl w:val="0"/>
                <w:numId w:val="83"/>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0B837DE9"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ZACATECAS </w:t>
            </w:r>
          </w:p>
        </w:tc>
        <w:tc>
          <w:tcPr>
            <w:tcW w:w="4253" w:type="dxa"/>
            <w:tcBorders>
              <w:top w:val="nil"/>
              <w:left w:val="nil"/>
              <w:bottom w:val="single" w:sz="6" w:space="0" w:color="auto"/>
              <w:right w:val="single" w:sz="6" w:space="0" w:color="auto"/>
            </w:tcBorders>
            <w:shd w:val="clear" w:color="auto" w:fill="FFFFFF"/>
            <w:vAlign w:val="bottom"/>
            <w:hideMark/>
          </w:tcPr>
          <w:p w14:paraId="4E81F9E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57</w:t>
            </w:r>
          </w:p>
        </w:tc>
      </w:tr>
      <w:tr w:rsidR="00BF72D0" w:rsidRPr="008E13B3" w14:paraId="6701BB10"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13E63A76" w14:textId="77777777" w:rsidR="00BF72D0" w:rsidRPr="008E13B3" w:rsidRDefault="00BF72D0" w:rsidP="00DC7E03">
            <w:pPr>
              <w:numPr>
                <w:ilvl w:val="0"/>
                <w:numId w:val="84"/>
              </w:numPr>
              <w:spacing w:after="0" w:line="240" w:lineRule="auto"/>
              <w:ind w:left="1080" w:firstLine="0"/>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auto"/>
            <w:vAlign w:val="bottom"/>
            <w:hideMark/>
          </w:tcPr>
          <w:p w14:paraId="025D7399" w14:textId="77777777" w:rsidR="00BF72D0" w:rsidRPr="002A5B10" w:rsidRDefault="00BF72D0" w:rsidP="008E13B3">
            <w:pPr>
              <w:jc w:val="both"/>
              <w:textAlignment w:val="baseline"/>
              <w:rPr>
                <w:rFonts w:ascii="Montserrat" w:hAnsi="Montserrat"/>
                <w:sz w:val="21"/>
                <w:szCs w:val="21"/>
              </w:rPr>
            </w:pPr>
            <w:r w:rsidRPr="002A5B10">
              <w:rPr>
                <w:rFonts w:ascii="Montserrat" w:hAnsi="Montserrat"/>
                <w:sz w:val="21"/>
                <w:szCs w:val="21"/>
              </w:rPr>
              <w:t>OF. NAC., UODCDMX Y RECEO </w:t>
            </w:r>
          </w:p>
        </w:tc>
        <w:tc>
          <w:tcPr>
            <w:tcW w:w="4253" w:type="dxa"/>
            <w:tcBorders>
              <w:top w:val="nil"/>
              <w:left w:val="nil"/>
              <w:bottom w:val="single" w:sz="6" w:space="0" w:color="auto"/>
              <w:right w:val="single" w:sz="6" w:space="0" w:color="auto"/>
            </w:tcBorders>
            <w:shd w:val="clear" w:color="auto" w:fill="FFFFFF"/>
            <w:vAlign w:val="bottom"/>
            <w:hideMark/>
          </w:tcPr>
          <w:p w14:paraId="562866E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2315</w:t>
            </w:r>
          </w:p>
        </w:tc>
      </w:tr>
      <w:tr w:rsidR="00BF72D0" w:rsidRPr="008E13B3" w14:paraId="0CE7918C" w14:textId="77777777" w:rsidTr="008E13B3">
        <w:trPr>
          <w:trHeight w:val="300"/>
          <w:jc w:val="center"/>
        </w:trPr>
        <w:tc>
          <w:tcPr>
            <w:tcW w:w="1492" w:type="dxa"/>
            <w:tcBorders>
              <w:top w:val="nil"/>
              <w:left w:val="single" w:sz="6" w:space="0" w:color="auto"/>
              <w:bottom w:val="single" w:sz="6" w:space="0" w:color="auto"/>
              <w:right w:val="single" w:sz="6" w:space="0" w:color="auto"/>
            </w:tcBorders>
            <w:shd w:val="clear" w:color="auto" w:fill="auto"/>
            <w:hideMark/>
          </w:tcPr>
          <w:p w14:paraId="4872364B" w14:textId="77777777" w:rsidR="00BF72D0" w:rsidRPr="008E13B3" w:rsidRDefault="00BF72D0" w:rsidP="008E13B3">
            <w:pPr>
              <w:textAlignment w:val="baseline"/>
              <w:rPr>
                <w:rFonts w:ascii="Montserrat" w:hAnsi="Montserrat"/>
                <w:sz w:val="21"/>
                <w:szCs w:val="21"/>
                <w:lang w:val="es-ES_tradnl"/>
              </w:rPr>
            </w:pPr>
          </w:p>
        </w:tc>
        <w:tc>
          <w:tcPr>
            <w:tcW w:w="4170" w:type="dxa"/>
            <w:tcBorders>
              <w:top w:val="nil"/>
              <w:left w:val="nil"/>
              <w:bottom w:val="single" w:sz="6" w:space="0" w:color="auto"/>
              <w:right w:val="single" w:sz="6" w:space="0" w:color="auto"/>
            </w:tcBorders>
            <w:shd w:val="clear" w:color="auto" w:fill="D9D9D9"/>
            <w:vAlign w:val="bottom"/>
            <w:hideMark/>
          </w:tcPr>
          <w:p w14:paraId="6099C126"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b/>
                <w:bCs/>
                <w:sz w:val="21"/>
                <w:szCs w:val="21"/>
                <w:lang w:val="es-ES_tradnl"/>
              </w:rPr>
              <w:t>TOTAL</w:t>
            </w:r>
            <w:r w:rsidRPr="008E13B3">
              <w:rPr>
                <w:rFonts w:ascii="Montserrat" w:hAnsi="Montserrat"/>
                <w:sz w:val="21"/>
                <w:szCs w:val="21"/>
                <w:lang w:val="es-ES_tradnl"/>
              </w:rPr>
              <w:t> </w:t>
            </w:r>
          </w:p>
        </w:tc>
        <w:tc>
          <w:tcPr>
            <w:tcW w:w="4253" w:type="dxa"/>
            <w:tcBorders>
              <w:top w:val="nil"/>
              <w:left w:val="nil"/>
              <w:bottom w:val="single" w:sz="6" w:space="0" w:color="auto"/>
              <w:right w:val="single" w:sz="6" w:space="0" w:color="auto"/>
            </w:tcBorders>
            <w:shd w:val="clear" w:color="auto" w:fill="D9D9D9"/>
            <w:vAlign w:val="bottom"/>
            <w:hideMark/>
          </w:tcPr>
          <w:p w14:paraId="0593A9D9"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8440</w:t>
            </w:r>
          </w:p>
        </w:tc>
      </w:tr>
    </w:tbl>
    <w:p w14:paraId="2AC765AD" w14:textId="77777777" w:rsidR="00BF72D0" w:rsidRPr="008E13B3" w:rsidRDefault="00BF72D0" w:rsidP="00BF72D0">
      <w:pPr>
        <w:jc w:val="both"/>
        <w:textAlignment w:val="baseline"/>
        <w:rPr>
          <w:rFonts w:ascii="Montserrat" w:hAnsi="Montserrat" w:cs="Segoe UI"/>
          <w:sz w:val="21"/>
          <w:szCs w:val="21"/>
          <w:lang w:val="es-ES_tradnl"/>
        </w:rPr>
      </w:pPr>
    </w:p>
    <w:p w14:paraId="3E947211" w14:textId="331F846F" w:rsidR="00BF72D0" w:rsidRPr="00B024D4" w:rsidRDefault="00BF72D0" w:rsidP="00BF72D0">
      <w:pPr>
        <w:jc w:val="both"/>
        <w:textAlignment w:val="baseline"/>
        <w:rPr>
          <w:rFonts w:ascii="Montserrat" w:hAnsi="Montserrat" w:cs="Segoe UI"/>
          <w:b/>
          <w:bCs/>
          <w:sz w:val="21"/>
          <w:szCs w:val="21"/>
          <w:lang w:val="es-ES_tradnl"/>
        </w:rPr>
      </w:pPr>
      <w:r w:rsidRPr="00B024D4">
        <w:rPr>
          <w:rFonts w:ascii="Montserrat" w:hAnsi="Montserrat" w:cs="Segoe UI"/>
          <w:b/>
          <w:bCs/>
          <w:sz w:val="21"/>
          <w:szCs w:val="21"/>
          <w:lang w:val="es-ES_tradnl"/>
        </w:rPr>
        <w:t>Colectividad asegurada máximo</w:t>
      </w:r>
      <w:r w:rsidR="00E321CA" w:rsidRPr="00B024D4">
        <w:rPr>
          <w:rFonts w:ascii="Montserrat" w:hAnsi="Montserrat" w:cs="Segoe UI"/>
          <w:b/>
          <w:bCs/>
          <w:sz w:val="21"/>
          <w:szCs w:val="21"/>
          <w:lang w:val="es-ES_tradnl"/>
        </w:rPr>
        <w:t xml:space="preserve"> </w:t>
      </w:r>
      <w:r w:rsidRPr="00B024D4">
        <w:rPr>
          <w:rFonts w:ascii="Montserrat" w:hAnsi="Montserrat" w:cs="Segoe UI"/>
          <w:b/>
          <w:bCs/>
          <w:sz w:val="21"/>
          <w:szCs w:val="21"/>
          <w:lang w:val="es-ES_tradnl"/>
        </w:rPr>
        <w:t>9,000</w:t>
      </w:r>
      <w:r w:rsidR="00E321CA" w:rsidRPr="00B024D4">
        <w:rPr>
          <w:rFonts w:ascii="Montserrat" w:hAnsi="Montserrat" w:cs="Segoe UI"/>
          <w:b/>
          <w:bCs/>
          <w:sz w:val="21"/>
          <w:szCs w:val="21"/>
          <w:lang w:val="es-ES_tradnl"/>
        </w:rPr>
        <w:t xml:space="preserve"> </w:t>
      </w:r>
      <w:r w:rsidRPr="00B024D4">
        <w:rPr>
          <w:rFonts w:ascii="Montserrat" w:hAnsi="Montserrat" w:cs="Segoe UI"/>
          <w:b/>
          <w:bCs/>
          <w:sz w:val="21"/>
          <w:szCs w:val="21"/>
          <w:lang w:val="es-ES_tradnl"/>
        </w:rPr>
        <w:t>mínimo</w:t>
      </w:r>
      <w:r w:rsidR="00E321CA" w:rsidRPr="00B024D4">
        <w:rPr>
          <w:rFonts w:ascii="Montserrat" w:hAnsi="Montserrat" w:cs="Segoe UI"/>
          <w:b/>
          <w:bCs/>
          <w:sz w:val="21"/>
          <w:szCs w:val="21"/>
          <w:lang w:val="es-ES_tradnl"/>
        </w:rPr>
        <w:t xml:space="preserve"> </w:t>
      </w:r>
      <w:r w:rsidRPr="00B024D4">
        <w:rPr>
          <w:rFonts w:ascii="Montserrat" w:hAnsi="Montserrat" w:cs="Segoe UI"/>
          <w:b/>
          <w:bCs/>
          <w:sz w:val="21"/>
          <w:szCs w:val="21"/>
          <w:lang w:val="es-ES_tradnl"/>
        </w:rPr>
        <w:t>3,600. </w:t>
      </w:r>
    </w:p>
    <w:p w14:paraId="5FE8D64F" w14:textId="77777777" w:rsidR="00BF72D0" w:rsidRPr="008E13B3" w:rsidRDefault="00BF72D0" w:rsidP="00BF72D0">
      <w:pPr>
        <w:jc w:val="both"/>
        <w:textAlignment w:val="baseline"/>
        <w:rPr>
          <w:rFonts w:ascii="Montserrat" w:hAnsi="Montserrat" w:cs="Segoe UI"/>
          <w:sz w:val="21"/>
          <w:szCs w:val="21"/>
          <w:lang w:val="es-ES_tradnl"/>
        </w:rPr>
      </w:pPr>
    </w:p>
    <w:p w14:paraId="02727044" w14:textId="77777777" w:rsidR="00BF72D0" w:rsidRPr="008E13B3" w:rsidRDefault="00BF72D0" w:rsidP="00BF72D0">
      <w:pPr>
        <w:jc w:val="both"/>
        <w:textAlignment w:val="baseline"/>
        <w:rPr>
          <w:rFonts w:ascii="Montserrat" w:hAnsi="Montserrat" w:cs="Segoe UI"/>
          <w:sz w:val="21"/>
          <w:szCs w:val="21"/>
          <w:lang w:val="es-ES_tradnl"/>
        </w:rPr>
      </w:pPr>
      <w:r w:rsidRPr="008E13B3">
        <w:rPr>
          <w:rFonts w:ascii="Montserrat" w:hAnsi="Montserrat" w:cs="Segoe UI"/>
          <w:b/>
          <w:bCs/>
          <w:sz w:val="21"/>
          <w:szCs w:val="21"/>
          <w:lang w:val="es-ES_tradnl"/>
        </w:rPr>
        <w:t>SEGURO “VIDA DOCENTES Y/O ACADÉMICOS” </w:t>
      </w:r>
      <w:r w:rsidRPr="008E13B3">
        <w:rPr>
          <w:rFonts w:ascii="Montserrat" w:hAnsi="Montserrat" w:cs="Segoe UI"/>
          <w:sz w:val="21"/>
          <w:szCs w:val="21"/>
          <w:lang w:val="es-ES_tradnl"/>
        </w:rPr>
        <w:t> </w:t>
      </w:r>
    </w:p>
    <w:p w14:paraId="5092BCB6" w14:textId="77777777" w:rsidR="00BF72D0" w:rsidRPr="008E13B3" w:rsidRDefault="00BF72D0" w:rsidP="00BF72D0">
      <w:pPr>
        <w:jc w:val="both"/>
        <w:textAlignment w:val="baseline"/>
        <w:rPr>
          <w:rFonts w:ascii="Montserrat" w:hAnsi="Montserrat" w:cs="Segoe UI"/>
          <w:sz w:val="21"/>
          <w:szCs w:val="21"/>
          <w:lang w:val="es-ES_tradnl"/>
        </w:rPr>
      </w:pPr>
    </w:p>
    <w:tbl>
      <w:tblPr>
        <w:tblW w:w="96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9"/>
        <w:gridCol w:w="4174"/>
        <w:gridCol w:w="3697"/>
      </w:tblGrid>
      <w:tr w:rsidR="00BF72D0" w:rsidRPr="008E13B3" w14:paraId="4F2FB5BA" w14:textId="77777777" w:rsidTr="0071234D">
        <w:trPr>
          <w:trHeight w:val="300"/>
          <w:tblHeader/>
          <w:jc w:val="center"/>
        </w:trPr>
        <w:tc>
          <w:tcPr>
            <w:tcW w:w="1779" w:type="dxa"/>
            <w:tcBorders>
              <w:top w:val="single" w:sz="6" w:space="0" w:color="auto"/>
              <w:left w:val="single" w:sz="6" w:space="0" w:color="auto"/>
              <w:bottom w:val="nil"/>
              <w:right w:val="nil"/>
            </w:tcBorders>
            <w:shd w:val="clear" w:color="auto" w:fill="C0C0C0"/>
            <w:vAlign w:val="bottom"/>
            <w:hideMark/>
          </w:tcPr>
          <w:p w14:paraId="285E800A" w14:textId="77777777" w:rsidR="00BF72D0" w:rsidRPr="008E13B3" w:rsidRDefault="00BF72D0" w:rsidP="008E13B3">
            <w:pPr>
              <w:jc w:val="center"/>
              <w:textAlignment w:val="baseline"/>
              <w:rPr>
                <w:rFonts w:ascii="Montserrat" w:hAnsi="Montserrat"/>
                <w:sz w:val="21"/>
                <w:szCs w:val="21"/>
                <w:lang w:val="es-ES_tradnl"/>
              </w:rPr>
            </w:pPr>
            <w:proofErr w:type="spellStart"/>
            <w:r w:rsidRPr="008E13B3">
              <w:rPr>
                <w:rFonts w:ascii="Montserrat" w:hAnsi="Montserrat"/>
                <w:b/>
                <w:bCs/>
                <w:sz w:val="21"/>
                <w:szCs w:val="21"/>
                <w:lang w:val="es-ES_tradnl"/>
              </w:rPr>
              <w:lastRenderedPageBreak/>
              <w:t>N°</w:t>
            </w:r>
            <w:proofErr w:type="spellEnd"/>
            <w:r w:rsidRPr="008E13B3">
              <w:rPr>
                <w:rFonts w:ascii="Montserrat" w:hAnsi="Montserrat"/>
                <w:b/>
                <w:bCs/>
                <w:sz w:val="21"/>
                <w:szCs w:val="21"/>
                <w:lang w:val="es-ES_tradnl"/>
              </w:rPr>
              <w:t>.</w:t>
            </w:r>
          </w:p>
        </w:tc>
        <w:tc>
          <w:tcPr>
            <w:tcW w:w="4174" w:type="dxa"/>
            <w:tcBorders>
              <w:top w:val="single" w:sz="6" w:space="0" w:color="auto"/>
              <w:left w:val="single" w:sz="6" w:space="0" w:color="auto"/>
              <w:bottom w:val="nil"/>
              <w:right w:val="single" w:sz="6" w:space="0" w:color="auto"/>
            </w:tcBorders>
            <w:shd w:val="clear" w:color="auto" w:fill="C0C0C0"/>
            <w:vAlign w:val="bottom"/>
            <w:hideMark/>
          </w:tcPr>
          <w:p w14:paraId="4C62C504"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ENTIDAD FEDERATIVA</w:t>
            </w:r>
          </w:p>
        </w:tc>
        <w:tc>
          <w:tcPr>
            <w:tcW w:w="3697" w:type="dxa"/>
            <w:tcBorders>
              <w:top w:val="single" w:sz="6" w:space="0" w:color="auto"/>
              <w:left w:val="nil"/>
              <w:bottom w:val="nil"/>
              <w:right w:val="single" w:sz="6" w:space="0" w:color="auto"/>
            </w:tcBorders>
            <w:shd w:val="clear" w:color="auto" w:fill="C0C0C0"/>
            <w:vAlign w:val="bottom"/>
            <w:hideMark/>
          </w:tcPr>
          <w:p w14:paraId="042D0BF0"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NÚMERO DE ASEGURADOS</w:t>
            </w:r>
          </w:p>
        </w:tc>
      </w:tr>
      <w:tr w:rsidR="00BF72D0" w:rsidRPr="008E13B3" w14:paraId="18EE6AB7" w14:textId="77777777" w:rsidTr="0071234D">
        <w:trPr>
          <w:trHeight w:val="80"/>
          <w:jc w:val="center"/>
        </w:trPr>
        <w:tc>
          <w:tcPr>
            <w:tcW w:w="1779" w:type="dxa"/>
            <w:tcBorders>
              <w:top w:val="nil"/>
              <w:left w:val="single" w:sz="6" w:space="0" w:color="auto"/>
              <w:bottom w:val="single" w:sz="6" w:space="0" w:color="auto"/>
              <w:right w:val="nil"/>
            </w:tcBorders>
            <w:shd w:val="clear" w:color="auto" w:fill="C0C0C0"/>
            <w:vAlign w:val="bottom"/>
            <w:hideMark/>
          </w:tcPr>
          <w:p w14:paraId="745B7B9B" w14:textId="77777777" w:rsidR="00BF72D0" w:rsidRPr="008E13B3" w:rsidRDefault="00BF72D0" w:rsidP="008E13B3">
            <w:pPr>
              <w:textAlignment w:val="baseline"/>
              <w:rPr>
                <w:rFonts w:ascii="Montserrat" w:hAnsi="Montserrat"/>
                <w:sz w:val="21"/>
                <w:szCs w:val="21"/>
                <w:lang w:val="es-ES_tradnl"/>
              </w:rPr>
            </w:pPr>
          </w:p>
        </w:tc>
        <w:tc>
          <w:tcPr>
            <w:tcW w:w="4174" w:type="dxa"/>
            <w:tcBorders>
              <w:top w:val="nil"/>
              <w:left w:val="single" w:sz="6" w:space="0" w:color="auto"/>
              <w:bottom w:val="single" w:sz="6" w:space="0" w:color="auto"/>
              <w:right w:val="single" w:sz="6" w:space="0" w:color="auto"/>
            </w:tcBorders>
            <w:shd w:val="clear" w:color="auto" w:fill="C0C0C0"/>
            <w:vAlign w:val="bottom"/>
            <w:hideMark/>
          </w:tcPr>
          <w:p w14:paraId="74A1DDBF" w14:textId="77777777" w:rsidR="00BF72D0" w:rsidRPr="008E13B3" w:rsidRDefault="00BF72D0" w:rsidP="008E13B3">
            <w:pPr>
              <w:jc w:val="both"/>
              <w:textAlignment w:val="baseline"/>
              <w:rPr>
                <w:rFonts w:ascii="Montserrat" w:hAnsi="Montserrat"/>
                <w:sz w:val="21"/>
                <w:szCs w:val="21"/>
                <w:lang w:val="es-ES_tradnl"/>
              </w:rPr>
            </w:pPr>
          </w:p>
        </w:tc>
        <w:tc>
          <w:tcPr>
            <w:tcW w:w="3697" w:type="dxa"/>
            <w:tcBorders>
              <w:top w:val="nil"/>
              <w:left w:val="nil"/>
              <w:bottom w:val="single" w:sz="6" w:space="0" w:color="auto"/>
              <w:right w:val="single" w:sz="6" w:space="0" w:color="auto"/>
            </w:tcBorders>
            <w:shd w:val="clear" w:color="auto" w:fill="C0C0C0"/>
            <w:vAlign w:val="bottom"/>
            <w:hideMark/>
          </w:tcPr>
          <w:p w14:paraId="00C4CCB8" w14:textId="77777777" w:rsidR="00BF72D0" w:rsidRPr="008E13B3" w:rsidRDefault="00BF72D0" w:rsidP="008E13B3">
            <w:pPr>
              <w:textAlignment w:val="baseline"/>
              <w:rPr>
                <w:rFonts w:ascii="Montserrat" w:hAnsi="Montserrat"/>
                <w:sz w:val="21"/>
                <w:szCs w:val="21"/>
                <w:lang w:val="es-ES_tradnl"/>
              </w:rPr>
            </w:pPr>
          </w:p>
        </w:tc>
      </w:tr>
      <w:tr w:rsidR="00BF72D0" w:rsidRPr="008E13B3" w14:paraId="0D584931" w14:textId="77777777" w:rsidTr="0071234D">
        <w:trPr>
          <w:trHeight w:val="300"/>
          <w:jc w:val="center"/>
        </w:trPr>
        <w:tc>
          <w:tcPr>
            <w:tcW w:w="1779" w:type="dxa"/>
            <w:tcBorders>
              <w:top w:val="nil"/>
              <w:left w:val="single" w:sz="6" w:space="0" w:color="auto"/>
              <w:bottom w:val="single" w:sz="4" w:space="0" w:color="auto"/>
              <w:right w:val="single" w:sz="6" w:space="0" w:color="auto"/>
            </w:tcBorders>
            <w:shd w:val="clear" w:color="auto" w:fill="auto"/>
            <w:vAlign w:val="bottom"/>
            <w:hideMark/>
          </w:tcPr>
          <w:p w14:paraId="0D80A6FB" w14:textId="77777777" w:rsidR="00BF72D0" w:rsidRPr="008E13B3" w:rsidRDefault="00BF72D0" w:rsidP="00DC7E03">
            <w:pPr>
              <w:numPr>
                <w:ilvl w:val="0"/>
                <w:numId w:val="85"/>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4" w:space="0" w:color="auto"/>
              <w:right w:val="single" w:sz="6" w:space="0" w:color="auto"/>
            </w:tcBorders>
            <w:shd w:val="clear" w:color="auto" w:fill="auto"/>
            <w:hideMark/>
          </w:tcPr>
          <w:p w14:paraId="1B92A884"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CIUDAD DE MÉXICO Y OAXACA </w:t>
            </w:r>
          </w:p>
        </w:tc>
        <w:tc>
          <w:tcPr>
            <w:tcW w:w="3697" w:type="dxa"/>
            <w:tcBorders>
              <w:top w:val="nil"/>
              <w:left w:val="nil"/>
              <w:bottom w:val="single" w:sz="4" w:space="0" w:color="auto"/>
              <w:right w:val="single" w:sz="6" w:space="0" w:color="auto"/>
            </w:tcBorders>
            <w:shd w:val="clear" w:color="auto" w:fill="FFFFFF"/>
            <w:hideMark/>
          </w:tcPr>
          <w:p w14:paraId="64578A0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2723</w:t>
            </w:r>
          </w:p>
        </w:tc>
      </w:tr>
      <w:tr w:rsidR="00BF72D0" w:rsidRPr="008E13B3" w14:paraId="12A9B32A" w14:textId="77777777" w:rsidTr="0071234D">
        <w:trPr>
          <w:trHeight w:val="300"/>
          <w:jc w:val="center"/>
        </w:trPr>
        <w:tc>
          <w:tcPr>
            <w:tcW w:w="17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FC8F9B" w14:textId="77777777" w:rsidR="00BF72D0" w:rsidRPr="008E13B3" w:rsidRDefault="00BF72D0" w:rsidP="00DC7E03">
            <w:pPr>
              <w:numPr>
                <w:ilvl w:val="0"/>
                <w:numId w:val="86"/>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1DE6A2"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AGUAS CALIENTES </w:t>
            </w:r>
          </w:p>
        </w:tc>
        <w:tc>
          <w:tcPr>
            <w:tcW w:w="36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25869B"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305</w:t>
            </w:r>
          </w:p>
        </w:tc>
      </w:tr>
      <w:tr w:rsidR="00BF72D0" w:rsidRPr="008E13B3" w14:paraId="6420D7EC" w14:textId="77777777" w:rsidTr="0071234D">
        <w:trPr>
          <w:trHeight w:val="300"/>
          <w:jc w:val="center"/>
        </w:trPr>
        <w:tc>
          <w:tcPr>
            <w:tcW w:w="1779" w:type="dxa"/>
            <w:tcBorders>
              <w:top w:val="single" w:sz="4" w:space="0" w:color="auto"/>
              <w:left w:val="single" w:sz="6" w:space="0" w:color="auto"/>
              <w:bottom w:val="single" w:sz="4" w:space="0" w:color="auto"/>
              <w:right w:val="single" w:sz="6" w:space="0" w:color="auto"/>
            </w:tcBorders>
            <w:shd w:val="clear" w:color="auto" w:fill="FFFFFF"/>
            <w:vAlign w:val="bottom"/>
            <w:hideMark/>
          </w:tcPr>
          <w:p w14:paraId="134B1758" w14:textId="77777777" w:rsidR="00BF72D0" w:rsidRPr="008E13B3" w:rsidRDefault="00BF72D0" w:rsidP="00DC7E03">
            <w:pPr>
              <w:numPr>
                <w:ilvl w:val="0"/>
                <w:numId w:val="87"/>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single" w:sz="4" w:space="0" w:color="auto"/>
              <w:left w:val="nil"/>
              <w:bottom w:val="single" w:sz="4" w:space="0" w:color="auto"/>
              <w:right w:val="single" w:sz="6" w:space="0" w:color="auto"/>
            </w:tcBorders>
            <w:shd w:val="clear" w:color="auto" w:fill="FFFFFF"/>
            <w:vAlign w:val="bottom"/>
            <w:hideMark/>
          </w:tcPr>
          <w:p w14:paraId="42CB5094"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BAJA CALIFORNIA SUR </w:t>
            </w:r>
          </w:p>
        </w:tc>
        <w:tc>
          <w:tcPr>
            <w:tcW w:w="3697" w:type="dxa"/>
            <w:tcBorders>
              <w:top w:val="single" w:sz="4" w:space="0" w:color="auto"/>
              <w:left w:val="nil"/>
              <w:bottom w:val="single" w:sz="4" w:space="0" w:color="auto"/>
              <w:right w:val="single" w:sz="6" w:space="0" w:color="auto"/>
            </w:tcBorders>
            <w:shd w:val="clear" w:color="auto" w:fill="FFFFFF"/>
            <w:vAlign w:val="bottom"/>
            <w:hideMark/>
          </w:tcPr>
          <w:p w14:paraId="0CDF0DCB"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87</w:t>
            </w:r>
          </w:p>
        </w:tc>
      </w:tr>
      <w:tr w:rsidR="00BF72D0" w:rsidRPr="008E13B3" w14:paraId="774066C1" w14:textId="77777777" w:rsidTr="00352721">
        <w:trPr>
          <w:trHeight w:val="300"/>
          <w:jc w:val="center"/>
        </w:trPr>
        <w:tc>
          <w:tcPr>
            <w:tcW w:w="17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0854E5" w14:textId="77777777" w:rsidR="00BF72D0" w:rsidRPr="008E13B3" w:rsidRDefault="00BF72D0" w:rsidP="00DC7E03">
            <w:pPr>
              <w:numPr>
                <w:ilvl w:val="0"/>
                <w:numId w:val="88"/>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ADBF10"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COAHUILA </w:t>
            </w:r>
          </w:p>
        </w:tc>
        <w:tc>
          <w:tcPr>
            <w:tcW w:w="36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987BBE7"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417</w:t>
            </w:r>
          </w:p>
        </w:tc>
      </w:tr>
      <w:tr w:rsidR="00BF72D0" w:rsidRPr="008E13B3" w14:paraId="2B0FF4CF" w14:textId="77777777" w:rsidTr="00352721">
        <w:trPr>
          <w:trHeight w:val="300"/>
          <w:jc w:val="center"/>
        </w:trPr>
        <w:tc>
          <w:tcPr>
            <w:tcW w:w="1779" w:type="dxa"/>
            <w:tcBorders>
              <w:top w:val="single" w:sz="4" w:space="0" w:color="auto"/>
              <w:left w:val="single" w:sz="6" w:space="0" w:color="auto"/>
              <w:bottom w:val="single" w:sz="6" w:space="0" w:color="auto"/>
              <w:right w:val="single" w:sz="6" w:space="0" w:color="auto"/>
            </w:tcBorders>
            <w:shd w:val="clear" w:color="auto" w:fill="FFFFFF"/>
            <w:vAlign w:val="bottom"/>
            <w:hideMark/>
          </w:tcPr>
          <w:p w14:paraId="7CB2F225" w14:textId="77777777" w:rsidR="00BF72D0" w:rsidRPr="008E13B3" w:rsidRDefault="00BF72D0" w:rsidP="00DC7E03">
            <w:pPr>
              <w:numPr>
                <w:ilvl w:val="0"/>
                <w:numId w:val="89"/>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single" w:sz="4" w:space="0" w:color="auto"/>
              <w:left w:val="nil"/>
              <w:bottom w:val="single" w:sz="6" w:space="0" w:color="auto"/>
              <w:right w:val="single" w:sz="6" w:space="0" w:color="auto"/>
            </w:tcBorders>
            <w:shd w:val="clear" w:color="auto" w:fill="FFFFFF"/>
            <w:vAlign w:val="bottom"/>
            <w:hideMark/>
          </w:tcPr>
          <w:p w14:paraId="78007557"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COLIMA </w:t>
            </w:r>
          </w:p>
        </w:tc>
        <w:tc>
          <w:tcPr>
            <w:tcW w:w="3697" w:type="dxa"/>
            <w:tcBorders>
              <w:top w:val="single" w:sz="4" w:space="0" w:color="auto"/>
              <w:left w:val="nil"/>
              <w:bottom w:val="single" w:sz="6" w:space="0" w:color="auto"/>
              <w:right w:val="single" w:sz="6" w:space="0" w:color="auto"/>
            </w:tcBorders>
            <w:shd w:val="clear" w:color="auto" w:fill="FFFFFF"/>
            <w:vAlign w:val="bottom"/>
            <w:hideMark/>
          </w:tcPr>
          <w:p w14:paraId="44A28D35"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141</w:t>
            </w:r>
          </w:p>
        </w:tc>
      </w:tr>
      <w:tr w:rsidR="00BF72D0" w:rsidRPr="008E13B3" w14:paraId="40E1AF04"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1E2F78C7" w14:textId="77777777" w:rsidR="00BF72D0" w:rsidRPr="008E13B3" w:rsidRDefault="00BF72D0" w:rsidP="00DC7E03">
            <w:pPr>
              <w:numPr>
                <w:ilvl w:val="0"/>
                <w:numId w:val="90"/>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1E391A06"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CHIHUAHUA </w:t>
            </w:r>
          </w:p>
        </w:tc>
        <w:tc>
          <w:tcPr>
            <w:tcW w:w="3697" w:type="dxa"/>
            <w:tcBorders>
              <w:top w:val="nil"/>
              <w:left w:val="nil"/>
              <w:bottom w:val="single" w:sz="6" w:space="0" w:color="auto"/>
              <w:right w:val="single" w:sz="6" w:space="0" w:color="auto"/>
            </w:tcBorders>
            <w:shd w:val="clear" w:color="auto" w:fill="FFFFFF"/>
            <w:vAlign w:val="bottom"/>
            <w:hideMark/>
          </w:tcPr>
          <w:p w14:paraId="0FA826B5"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564</w:t>
            </w:r>
          </w:p>
        </w:tc>
      </w:tr>
      <w:tr w:rsidR="00BF72D0" w:rsidRPr="008E13B3" w14:paraId="70E278C2"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2D040E50" w14:textId="77777777" w:rsidR="00BF72D0" w:rsidRPr="008E13B3" w:rsidRDefault="00BF72D0" w:rsidP="00DC7E03">
            <w:pPr>
              <w:numPr>
                <w:ilvl w:val="0"/>
                <w:numId w:val="91"/>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0FA5CF15"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DURANGO </w:t>
            </w:r>
          </w:p>
        </w:tc>
        <w:tc>
          <w:tcPr>
            <w:tcW w:w="3697" w:type="dxa"/>
            <w:tcBorders>
              <w:top w:val="nil"/>
              <w:left w:val="nil"/>
              <w:bottom w:val="single" w:sz="6" w:space="0" w:color="auto"/>
              <w:right w:val="single" w:sz="6" w:space="0" w:color="auto"/>
            </w:tcBorders>
            <w:shd w:val="clear" w:color="auto" w:fill="FFFFFF"/>
            <w:vAlign w:val="bottom"/>
            <w:hideMark/>
          </w:tcPr>
          <w:p w14:paraId="67061F0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169</w:t>
            </w:r>
          </w:p>
        </w:tc>
      </w:tr>
      <w:tr w:rsidR="00BF72D0" w:rsidRPr="008E13B3" w14:paraId="2DCFF11D"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3B3FA369" w14:textId="77777777" w:rsidR="00BF72D0" w:rsidRPr="008E13B3" w:rsidRDefault="00BF72D0" w:rsidP="00DC7E03">
            <w:pPr>
              <w:numPr>
                <w:ilvl w:val="0"/>
                <w:numId w:val="92"/>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136CD395"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GUERRERO </w:t>
            </w:r>
          </w:p>
        </w:tc>
        <w:tc>
          <w:tcPr>
            <w:tcW w:w="3697" w:type="dxa"/>
            <w:tcBorders>
              <w:top w:val="nil"/>
              <w:left w:val="nil"/>
              <w:bottom w:val="single" w:sz="6" w:space="0" w:color="auto"/>
              <w:right w:val="single" w:sz="6" w:space="0" w:color="auto"/>
            </w:tcBorders>
            <w:shd w:val="clear" w:color="auto" w:fill="FFFFFF"/>
            <w:vAlign w:val="bottom"/>
            <w:hideMark/>
          </w:tcPr>
          <w:p w14:paraId="50FDA5D6"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298</w:t>
            </w:r>
          </w:p>
        </w:tc>
      </w:tr>
      <w:tr w:rsidR="00BF72D0" w:rsidRPr="008E13B3" w14:paraId="160DDA73"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1D61AE5E" w14:textId="77777777" w:rsidR="00BF72D0" w:rsidRPr="008E13B3" w:rsidRDefault="00BF72D0" w:rsidP="00DC7E03">
            <w:pPr>
              <w:numPr>
                <w:ilvl w:val="0"/>
                <w:numId w:val="93"/>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476B14E7"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HIDALGO </w:t>
            </w:r>
          </w:p>
        </w:tc>
        <w:tc>
          <w:tcPr>
            <w:tcW w:w="3697" w:type="dxa"/>
            <w:tcBorders>
              <w:top w:val="nil"/>
              <w:left w:val="nil"/>
              <w:bottom w:val="single" w:sz="6" w:space="0" w:color="auto"/>
              <w:right w:val="single" w:sz="6" w:space="0" w:color="auto"/>
            </w:tcBorders>
            <w:shd w:val="clear" w:color="auto" w:fill="FFFFFF"/>
            <w:vAlign w:val="bottom"/>
            <w:hideMark/>
          </w:tcPr>
          <w:p w14:paraId="720DCA11"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194</w:t>
            </w:r>
          </w:p>
        </w:tc>
      </w:tr>
      <w:tr w:rsidR="00BF72D0" w:rsidRPr="008E13B3" w14:paraId="71697AF0"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2C823363" w14:textId="77777777" w:rsidR="00BF72D0" w:rsidRPr="008E13B3" w:rsidRDefault="00BF72D0" w:rsidP="00DC7E03">
            <w:pPr>
              <w:numPr>
                <w:ilvl w:val="0"/>
                <w:numId w:val="94"/>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19FA2CFE"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JALISCO </w:t>
            </w:r>
          </w:p>
        </w:tc>
        <w:tc>
          <w:tcPr>
            <w:tcW w:w="3697" w:type="dxa"/>
            <w:tcBorders>
              <w:top w:val="nil"/>
              <w:left w:val="nil"/>
              <w:bottom w:val="single" w:sz="6" w:space="0" w:color="auto"/>
              <w:right w:val="single" w:sz="6" w:space="0" w:color="auto"/>
            </w:tcBorders>
            <w:shd w:val="clear" w:color="auto" w:fill="FFFFFF"/>
            <w:vAlign w:val="bottom"/>
            <w:hideMark/>
          </w:tcPr>
          <w:p w14:paraId="2D9CBF73"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854</w:t>
            </w:r>
          </w:p>
        </w:tc>
      </w:tr>
      <w:tr w:rsidR="00BF72D0" w:rsidRPr="008E13B3" w14:paraId="157AB7E5"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769E330F" w14:textId="77777777" w:rsidR="00BF72D0" w:rsidRPr="008E13B3" w:rsidRDefault="00BF72D0" w:rsidP="00DC7E03">
            <w:pPr>
              <w:numPr>
                <w:ilvl w:val="0"/>
                <w:numId w:val="95"/>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2E19B99E"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MICHOACAN </w:t>
            </w:r>
          </w:p>
        </w:tc>
        <w:tc>
          <w:tcPr>
            <w:tcW w:w="3697" w:type="dxa"/>
            <w:tcBorders>
              <w:top w:val="nil"/>
              <w:left w:val="nil"/>
              <w:bottom w:val="single" w:sz="6" w:space="0" w:color="auto"/>
              <w:right w:val="single" w:sz="6" w:space="0" w:color="auto"/>
            </w:tcBorders>
            <w:shd w:val="clear" w:color="auto" w:fill="FFFFFF"/>
            <w:vAlign w:val="bottom"/>
            <w:hideMark/>
          </w:tcPr>
          <w:p w14:paraId="2BF29CEB"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437</w:t>
            </w:r>
          </w:p>
        </w:tc>
      </w:tr>
      <w:tr w:rsidR="00BF72D0" w:rsidRPr="008E13B3" w14:paraId="06CDC6AA"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1FED7B79" w14:textId="77777777" w:rsidR="00BF72D0" w:rsidRPr="008E13B3" w:rsidRDefault="00BF72D0" w:rsidP="00DC7E03">
            <w:pPr>
              <w:numPr>
                <w:ilvl w:val="0"/>
                <w:numId w:val="96"/>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74A69C08"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MORELOS </w:t>
            </w:r>
          </w:p>
        </w:tc>
        <w:tc>
          <w:tcPr>
            <w:tcW w:w="3697" w:type="dxa"/>
            <w:tcBorders>
              <w:top w:val="nil"/>
              <w:left w:val="nil"/>
              <w:bottom w:val="single" w:sz="6" w:space="0" w:color="auto"/>
              <w:right w:val="single" w:sz="6" w:space="0" w:color="auto"/>
            </w:tcBorders>
            <w:shd w:val="clear" w:color="auto" w:fill="FFFFFF"/>
            <w:vAlign w:val="bottom"/>
            <w:hideMark/>
          </w:tcPr>
          <w:p w14:paraId="36BCDF42"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252</w:t>
            </w:r>
          </w:p>
        </w:tc>
      </w:tr>
      <w:tr w:rsidR="00BF72D0" w:rsidRPr="008E13B3" w14:paraId="16846F1C"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1F4B1983" w14:textId="77777777" w:rsidR="00BF72D0" w:rsidRPr="008E13B3" w:rsidRDefault="00BF72D0" w:rsidP="00DC7E03">
            <w:pPr>
              <w:numPr>
                <w:ilvl w:val="0"/>
                <w:numId w:val="97"/>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1F1E8172"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NAYARIT </w:t>
            </w:r>
          </w:p>
        </w:tc>
        <w:tc>
          <w:tcPr>
            <w:tcW w:w="3697" w:type="dxa"/>
            <w:tcBorders>
              <w:top w:val="nil"/>
              <w:left w:val="nil"/>
              <w:bottom w:val="single" w:sz="6" w:space="0" w:color="auto"/>
              <w:right w:val="single" w:sz="6" w:space="0" w:color="auto"/>
            </w:tcBorders>
            <w:shd w:val="clear" w:color="auto" w:fill="FFFFFF"/>
            <w:vAlign w:val="bottom"/>
            <w:hideMark/>
          </w:tcPr>
          <w:p w14:paraId="7058B77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109</w:t>
            </w:r>
          </w:p>
        </w:tc>
      </w:tr>
      <w:tr w:rsidR="00BF72D0" w:rsidRPr="008E13B3" w14:paraId="1764B44D"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71A75544" w14:textId="77777777" w:rsidR="00BF72D0" w:rsidRPr="008E13B3" w:rsidRDefault="00BF72D0" w:rsidP="00DC7E03">
            <w:pPr>
              <w:numPr>
                <w:ilvl w:val="0"/>
                <w:numId w:val="98"/>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3B7F1893"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NUEVO LEON  </w:t>
            </w:r>
          </w:p>
        </w:tc>
        <w:tc>
          <w:tcPr>
            <w:tcW w:w="3697" w:type="dxa"/>
            <w:tcBorders>
              <w:top w:val="nil"/>
              <w:left w:val="nil"/>
              <w:bottom w:val="single" w:sz="6" w:space="0" w:color="auto"/>
              <w:right w:val="single" w:sz="6" w:space="0" w:color="auto"/>
            </w:tcBorders>
            <w:shd w:val="clear" w:color="auto" w:fill="FFFFFF"/>
            <w:vAlign w:val="bottom"/>
            <w:hideMark/>
          </w:tcPr>
          <w:p w14:paraId="15DE9772"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1040</w:t>
            </w:r>
          </w:p>
        </w:tc>
      </w:tr>
      <w:tr w:rsidR="00BF72D0" w:rsidRPr="008E13B3" w14:paraId="318715A6"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0D65B72E" w14:textId="77777777" w:rsidR="00BF72D0" w:rsidRPr="008E13B3" w:rsidRDefault="00BF72D0" w:rsidP="00DC7E03">
            <w:pPr>
              <w:numPr>
                <w:ilvl w:val="0"/>
                <w:numId w:val="99"/>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123124F3"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PUEBLA </w:t>
            </w:r>
          </w:p>
        </w:tc>
        <w:tc>
          <w:tcPr>
            <w:tcW w:w="3697" w:type="dxa"/>
            <w:tcBorders>
              <w:top w:val="nil"/>
              <w:left w:val="nil"/>
              <w:bottom w:val="single" w:sz="6" w:space="0" w:color="auto"/>
              <w:right w:val="single" w:sz="6" w:space="0" w:color="auto"/>
            </w:tcBorders>
            <w:shd w:val="clear" w:color="auto" w:fill="FFFFFF"/>
            <w:vAlign w:val="bottom"/>
            <w:hideMark/>
          </w:tcPr>
          <w:p w14:paraId="02632B77"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471</w:t>
            </w:r>
          </w:p>
        </w:tc>
      </w:tr>
      <w:tr w:rsidR="00BF72D0" w:rsidRPr="008E13B3" w14:paraId="3ACBC8F9"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26565B99" w14:textId="77777777" w:rsidR="00BF72D0" w:rsidRPr="008E13B3" w:rsidRDefault="00BF72D0" w:rsidP="00DC7E03">
            <w:pPr>
              <w:numPr>
                <w:ilvl w:val="0"/>
                <w:numId w:val="100"/>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5A04C257"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QUINTANA ROO </w:t>
            </w:r>
          </w:p>
        </w:tc>
        <w:tc>
          <w:tcPr>
            <w:tcW w:w="3697" w:type="dxa"/>
            <w:tcBorders>
              <w:top w:val="nil"/>
              <w:left w:val="nil"/>
              <w:bottom w:val="single" w:sz="6" w:space="0" w:color="auto"/>
              <w:right w:val="single" w:sz="6" w:space="0" w:color="auto"/>
            </w:tcBorders>
            <w:shd w:val="clear" w:color="auto" w:fill="FFFFFF"/>
            <w:vAlign w:val="bottom"/>
            <w:hideMark/>
          </w:tcPr>
          <w:p w14:paraId="03A06192"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395</w:t>
            </w:r>
          </w:p>
        </w:tc>
      </w:tr>
      <w:tr w:rsidR="00BF72D0" w:rsidRPr="008E13B3" w14:paraId="00E68F67"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36E9D55E" w14:textId="77777777" w:rsidR="00BF72D0" w:rsidRPr="008E13B3" w:rsidRDefault="00BF72D0" w:rsidP="00DC7E03">
            <w:pPr>
              <w:numPr>
                <w:ilvl w:val="0"/>
                <w:numId w:val="101"/>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43AB59FB"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SAN LUIS POTOSI </w:t>
            </w:r>
          </w:p>
        </w:tc>
        <w:tc>
          <w:tcPr>
            <w:tcW w:w="3697" w:type="dxa"/>
            <w:tcBorders>
              <w:top w:val="nil"/>
              <w:left w:val="nil"/>
              <w:bottom w:val="single" w:sz="6" w:space="0" w:color="auto"/>
              <w:right w:val="single" w:sz="6" w:space="0" w:color="auto"/>
            </w:tcBorders>
            <w:shd w:val="clear" w:color="auto" w:fill="FFFFFF"/>
            <w:vAlign w:val="bottom"/>
            <w:hideMark/>
          </w:tcPr>
          <w:p w14:paraId="1FA7BC11"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248</w:t>
            </w:r>
          </w:p>
        </w:tc>
      </w:tr>
      <w:tr w:rsidR="00BF72D0" w:rsidRPr="008E13B3" w14:paraId="5C3FCF99"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281810E0" w14:textId="77777777" w:rsidR="00BF72D0" w:rsidRPr="008E13B3" w:rsidRDefault="00BF72D0" w:rsidP="00DC7E03">
            <w:pPr>
              <w:numPr>
                <w:ilvl w:val="0"/>
                <w:numId w:val="102"/>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3E4C2C88"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SONORA  </w:t>
            </w:r>
          </w:p>
        </w:tc>
        <w:tc>
          <w:tcPr>
            <w:tcW w:w="3697" w:type="dxa"/>
            <w:tcBorders>
              <w:top w:val="nil"/>
              <w:left w:val="nil"/>
              <w:bottom w:val="single" w:sz="6" w:space="0" w:color="auto"/>
              <w:right w:val="single" w:sz="6" w:space="0" w:color="auto"/>
            </w:tcBorders>
            <w:shd w:val="clear" w:color="auto" w:fill="FFFFFF"/>
            <w:vAlign w:val="bottom"/>
            <w:hideMark/>
          </w:tcPr>
          <w:p w14:paraId="0B552381"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701</w:t>
            </w:r>
          </w:p>
        </w:tc>
      </w:tr>
      <w:tr w:rsidR="00BF72D0" w:rsidRPr="008E13B3" w14:paraId="731214CB"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170C0237" w14:textId="77777777" w:rsidR="00BF72D0" w:rsidRPr="008E13B3" w:rsidRDefault="00BF72D0" w:rsidP="00DC7E03">
            <w:pPr>
              <w:numPr>
                <w:ilvl w:val="0"/>
                <w:numId w:val="103"/>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42BDC575"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TABASCO  </w:t>
            </w:r>
          </w:p>
        </w:tc>
        <w:tc>
          <w:tcPr>
            <w:tcW w:w="3697" w:type="dxa"/>
            <w:tcBorders>
              <w:top w:val="nil"/>
              <w:left w:val="nil"/>
              <w:bottom w:val="single" w:sz="6" w:space="0" w:color="auto"/>
              <w:right w:val="single" w:sz="6" w:space="0" w:color="auto"/>
            </w:tcBorders>
            <w:shd w:val="clear" w:color="auto" w:fill="FFFFFF"/>
            <w:vAlign w:val="bottom"/>
            <w:hideMark/>
          </w:tcPr>
          <w:p w14:paraId="054CEC4E"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321</w:t>
            </w:r>
          </w:p>
        </w:tc>
      </w:tr>
      <w:tr w:rsidR="00BF72D0" w:rsidRPr="008E13B3" w14:paraId="5ED7B628"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17B4B33F" w14:textId="77777777" w:rsidR="00BF72D0" w:rsidRPr="008E13B3" w:rsidRDefault="00BF72D0" w:rsidP="00DC7E03">
            <w:pPr>
              <w:numPr>
                <w:ilvl w:val="0"/>
                <w:numId w:val="104"/>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0A4D4956"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TLAXCALA </w:t>
            </w:r>
          </w:p>
        </w:tc>
        <w:tc>
          <w:tcPr>
            <w:tcW w:w="3697" w:type="dxa"/>
            <w:tcBorders>
              <w:top w:val="nil"/>
              <w:left w:val="nil"/>
              <w:bottom w:val="single" w:sz="6" w:space="0" w:color="auto"/>
              <w:right w:val="single" w:sz="6" w:space="0" w:color="auto"/>
            </w:tcBorders>
            <w:shd w:val="clear" w:color="auto" w:fill="FFFFFF"/>
            <w:vAlign w:val="bottom"/>
            <w:hideMark/>
          </w:tcPr>
          <w:p w14:paraId="52032CBA"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202</w:t>
            </w:r>
          </w:p>
        </w:tc>
      </w:tr>
      <w:tr w:rsidR="00BF72D0" w:rsidRPr="008E13B3" w14:paraId="5455121C"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14740D87" w14:textId="77777777" w:rsidR="00BF72D0" w:rsidRPr="008E13B3" w:rsidRDefault="00BF72D0" w:rsidP="00DC7E03">
            <w:pPr>
              <w:numPr>
                <w:ilvl w:val="0"/>
                <w:numId w:val="105"/>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4337A439"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YUCATAN </w:t>
            </w:r>
          </w:p>
        </w:tc>
        <w:tc>
          <w:tcPr>
            <w:tcW w:w="3697" w:type="dxa"/>
            <w:tcBorders>
              <w:top w:val="nil"/>
              <w:left w:val="nil"/>
              <w:bottom w:val="single" w:sz="6" w:space="0" w:color="auto"/>
              <w:right w:val="single" w:sz="6" w:space="0" w:color="auto"/>
            </w:tcBorders>
            <w:shd w:val="clear" w:color="auto" w:fill="FFFFFF"/>
            <w:vAlign w:val="bottom"/>
            <w:hideMark/>
          </w:tcPr>
          <w:p w14:paraId="48A3F0AE"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220</w:t>
            </w:r>
          </w:p>
        </w:tc>
      </w:tr>
      <w:tr w:rsidR="00BF72D0" w:rsidRPr="008E13B3" w14:paraId="50E66D96" w14:textId="77777777" w:rsidTr="00352721">
        <w:trPr>
          <w:trHeight w:val="300"/>
          <w:jc w:val="center"/>
        </w:trPr>
        <w:tc>
          <w:tcPr>
            <w:tcW w:w="1779" w:type="dxa"/>
            <w:tcBorders>
              <w:top w:val="nil"/>
              <w:left w:val="single" w:sz="6" w:space="0" w:color="auto"/>
              <w:bottom w:val="single" w:sz="6" w:space="0" w:color="auto"/>
              <w:right w:val="single" w:sz="6" w:space="0" w:color="auto"/>
            </w:tcBorders>
            <w:shd w:val="clear" w:color="auto" w:fill="FFFFFF"/>
            <w:vAlign w:val="bottom"/>
            <w:hideMark/>
          </w:tcPr>
          <w:p w14:paraId="5EA4A046" w14:textId="77777777" w:rsidR="00BF72D0" w:rsidRPr="008E13B3" w:rsidRDefault="00BF72D0" w:rsidP="00DC7E03">
            <w:pPr>
              <w:numPr>
                <w:ilvl w:val="0"/>
                <w:numId w:val="106"/>
              </w:numPr>
              <w:spacing w:after="0" w:line="240" w:lineRule="auto"/>
              <w:ind w:left="1080" w:firstLine="0"/>
              <w:textAlignment w:val="baseline"/>
              <w:rPr>
                <w:rFonts w:ascii="Montserrat" w:hAnsi="Montserrat"/>
                <w:sz w:val="21"/>
                <w:szCs w:val="21"/>
                <w:lang w:val="es-ES_tradnl"/>
              </w:rPr>
            </w:pPr>
            <w:r w:rsidRPr="008E13B3">
              <w:rPr>
                <w:rFonts w:ascii="Montserrat" w:hAnsi="Montserrat"/>
                <w:sz w:val="21"/>
                <w:szCs w:val="21"/>
                <w:lang w:val="es-ES_tradnl"/>
              </w:rPr>
              <w:t> </w:t>
            </w:r>
          </w:p>
        </w:tc>
        <w:tc>
          <w:tcPr>
            <w:tcW w:w="4174" w:type="dxa"/>
            <w:tcBorders>
              <w:top w:val="nil"/>
              <w:left w:val="nil"/>
              <w:bottom w:val="single" w:sz="6" w:space="0" w:color="auto"/>
              <w:right w:val="single" w:sz="6" w:space="0" w:color="auto"/>
            </w:tcBorders>
            <w:shd w:val="clear" w:color="auto" w:fill="FFFFFF"/>
            <w:vAlign w:val="bottom"/>
            <w:hideMark/>
          </w:tcPr>
          <w:p w14:paraId="6CA5910B" w14:textId="77777777" w:rsidR="00BF72D0" w:rsidRPr="008E13B3" w:rsidRDefault="00BF72D0"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ZACATECAS </w:t>
            </w:r>
          </w:p>
        </w:tc>
        <w:tc>
          <w:tcPr>
            <w:tcW w:w="3697" w:type="dxa"/>
            <w:tcBorders>
              <w:top w:val="nil"/>
              <w:left w:val="nil"/>
              <w:bottom w:val="single" w:sz="6" w:space="0" w:color="auto"/>
              <w:right w:val="single" w:sz="6" w:space="0" w:color="auto"/>
            </w:tcBorders>
            <w:shd w:val="clear" w:color="auto" w:fill="FFFFFF"/>
            <w:vAlign w:val="bottom"/>
            <w:hideMark/>
          </w:tcPr>
          <w:p w14:paraId="26BA3741"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sz w:val="21"/>
                <w:szCs w:val="21"/>
                <w:lang w:val="es-ES_tradnl"/>
              </w:rPr>
              <w:t>95</w:t>
            </w:r>
          </w:p>
        </w:tc>
      </w:tr>
      <w:tr w:rsidR="00BF72D0" w:rsidRPr="008E13B3" w14:paraId="5C0A941A" w14:textId="77777777" w:rsidTr="00352721">
        <w:trPr>
          <w:trHeight w:val="300"/>
          <w:jc w:val="center"/>
        </w:trPr>
        <w:tc>
          <w:tcPr>
            <w:tcW w:w="5953" w:type="dxa"/>
            <w:gridSpan w:val="2"/>
            <w:tcBorders>
              <w:top w:val="nil"/>
              <w:left w:val="single" w:sz="6" w:space="0" w:color="auto"/>
              <w:bottom w:val="single" w:sz="6" w:space="0" w:color="auto"/>
              <w:right w:val="single" w:sz="6" w:space="0" w:color="auto"/>
            </w:tcBorders>
            <w:shd w:val="clear" w:color="auto" w:fill="FFFFFF"/>
            <w:vAlign w:val="bottom"/>
            <w:hideMark/>
          </w:tcPr>
          <w:p w14:paraId="3306FD71" w14:textId="77777777" w:rsidR="00BF72D0" w:rsidRPr="008E13B3" w:rsidRDefault="00BF72D0" w:rsidP="008E13B3">
            <w:pPr>
              <w:textAlignment w:val="baseline"/>
              <w:rPr>
                <w:rFonts w:ascii="Montserrat" w:hAnsi="Montserrat"/>
                <w:sz w:val="21"/>
                <w:szCs w:val="21"/>
                <w:lang w:val="es-ES_tradnl"/>
              </w:rPr>
            </w:pPr>
            <w:r w:rsidRPr="008E13B3">
              <w:rPr>
                <w:rFonts w:ascii="Montserrat" w:hAnsi="Montserrat"/>
                <w:b/>
                <w:bCs/>
                <w:sz w:val="21"/>
                <w:szCs w:val="21"/>
                <w:lang w:val="es-ES_tradnl"/>
              </w:rPr>
              <w:t>TOTAL </w:t>
            </w:r>
            <w:r w:rsidRPr="008E13B3">
              <w:rPr>
                <w:rFonts w:ascii="Montserrat" w:hAnsi="Montserrat"/>
                <w:sz w:val="21"/>
                <w:szCs w:val="21"/>
                <w:lang w:val="es-ES_tradnl"/>
              </w:rPr>
              <w:t> </w:t>
            </w:r>
          </w:p>
        </w:tc>
        <w:tc>
          <w:tcPr>
            <w:tcW w:w="3697" w:type="dxa"/>
            <w:tcBorders>
              <w:top w:val="nil"/>
              <w:left w:val="nil"/>
              <w:bottom w:val="single" w:sz="6" w:space="0" w:color="auto"/>
              <w:right w:val="single" w:sz="6" w:space="0" w:color="auto"/>
            </w:tcBorders>
            <w:shd w:val="clear" w:color="auto" w:fill="FFFFFF"/>
            <w:vAlign w:val="bottom"/>
            <w:hideMark/>
          </w:tcPr>
          <w:p w14:paraId="2E35ABBF" w14:textId="77777777" w:rsidR="00BF72D0" w:rsidRPr="008E13B3" w:rsidRDefault="00BF72D0" w:rsidP="008E13B3">
            <w:pPr>
              <w:jc w:val="center"/>
              <w:textAlignment w:val="baseline"/>
              <w:rPr>
                <w:rFonts w:ascii="Montserrat" w:hAnsi="Montserrat"/>
                <w:sz w:val="21"/>
                <w:szCs w:val="21"/>
                <w:lang w:val="es-ES_tradnl"/>
              </w:rPr>
            </w:pPr>
            <w:r w:rsidRPr="008E13B3">
              <w:rPr>
                <w:rFonts w:ascii="Montserrat" w:hAnsi="Montserrat"/>
                <w:b/>
                <w:bCs/>
                <w:sz w:val="21"/>
                <w:szCs w:val="21"/>
                <w:lang w:val="es-ES_tradnl"/>
              </w:rPr>
              <w:t>10243</w:t>
            </w:r>
          </w:p>
        </w:tc>
      </w:tr>
      <w:tr w:rsidR="00BF72D0" w:rsidRPr="008E13B3" w14:paraId="7E6BFAB7" w14:textId="77777777" w:rsidTr="00352721">
        <w:trPr>
          <w:trHeight w:val="300"/>
          <w:jc w:val="center"/>
        </w:trPr>
        <w:tc>
          <w:tcPr>
            <w:tcW w:w="9650" w:type="dxa"/>
            <w:gridSpan w:val="3"/>
            <w:tcBorders>
              <w:top w:val="nil"/>
              <w:left w:val="nil"/>
              <w:bottom w:val="nil"/>
              <w:right w:val="nil"/>
            </w:tcBorders>
            <w:shd w:val="clear" w:color="auto" w:fill="auto"/>
            <w:hideMark/>
          </w:tcPr>
          <w:p w14:paraId="2FEBA6D5" w14:textId="77777777" w:rsidR="00BF72D0" w:rsidRPr="008E13B3" w:rsidRDefault="00BF72D0" w:rsidP="00352721">
            <w:pPr>
              <w:textAlignment w:val="baseline"/>
              <w:rPr>
                <w:rFonts w:ascii="Montserrat" w:hAnsi="Montserrat"/>
                <w:sz w:val="21"/>
                <w:szCs w:val="21"/>
                <w:lang w:val="es-ES_tradnl"/>
              </w:rPr>
            </w:pPr>
          </w:p>
        </w:tc>
      </w:tr>
    </w:tbl>
    <w:p w14:paraId="21D999E6" w14:textId="3FE728DA" w:rsidR="0083521F" w:rsidRPr="00871367" w:rsidRDefault="00193ABB" w:rsidP="0083521F">
      <w:pPr>
        <w:jc w:val="both"/>
        <w:textAlignment w:val="baseline"/>
        <w:rPr>
          <w:rFonts w:ascii="Montserrat" w:hAnsi="Montserrat"/>
          <w:b/>
          <w:bCs/>
          <w:sz w:val="21"/>
          <w:szCs w:val="21"/>
          <w:lang w:val="es-ES_tradnl"/>
        </w:rPr>
      </w:pPr>
      <w:r w:rsidRPr="00871367">
        <w:rPr>
          <w:rFonts w:ascii="Montserrat" w:hAnsi="Montserrat"/>
          <w:b/>
          <w:bCs/>
          <w:sz w:val="21"/>
          <w:szCs w:val="21"/>
          <w:lang w:val="es-ES_tradnl"/>
        </w:rPr>
        <w:lastRenderedPageBreak/>
        <w:t xml:space="preserve">Se actualiza por </w:t>
      </w:r>
      <w:r w:rsidR="0083521F" w:rsidRPr="00871367">
        <w:rPr>
          <w:rFonts w:ascii="Montserrat" w:hAnsi="Montserrat"/>
          <w:b/>
          <w:bCs/>
          <w:sz w:val="21"/>
          <w:szCs w:val="21"/>
          <w:lang w:val="es-ES_tradnl"/>
        </w:rPr>
        <w:t>**Colectividad asegurada para el Seguro de Vida Docentes máximo 11800</w:t>
      </w:r>
      <w:r w:rsidR="00FB463E" w:rsidRPr="00871367">
        <w:rPr>
          <w:rFonts w:ascii="Montserrat" w:hAnsi="Montserrat"/>
          <w:b/>
          <w:bCs/>
          <w:sz w:val="21"/>
          <w:szCs w:val="21"/>
          <w:lang w:val="es-ES_tradnl"/>
        </w:rPr>
        <w:t xml:space="preserve"> </w:t>
      </w:r>
      <w:r w:rsidR="0083521F" w:rsidRPr="00871367">
        <w:rPr>
          <w:rFonts w:ascii="Montserrat" w:hAnsi="Montserrat"/>
          <w:b/>
          <w:bCs/>
          <w:sz w:val="21"/>
          <w:szCs w:val="21"/>
          <w:lang w:val="es-ES_tradnl"/>
        </w:rPr>
        <w:t>mínimo 4720</w:t>
      </w:r>
    </w:p>
    <w:p w14:paraId="79F2B3B0" w14:textId="77777777" w:rsidR="00943647" w:rsidRPr="008E13B3" w:rsidRDefault="00943647" w:rsidP="00DC7E03">
      <w:pPr>
        <w:pStyle w:val="Prrafodelista"/>
        <w:numPr>
          <w:ilvl w:val="1"/>
          <w:numId w:val="7"/>
        </w:numPr>
        <w:spacing w:after="0" w:line="240" w:lineRule="auto"/>
        <w:ind w:right="15"/>
        <w:jc w:val="both"/>
        <w:rPr>
          <w:rFonts w:ascii="Montserrat" w:hAnsi="Montserrat" w:cs="Arial"/>
          <w:b/>
          <w:sz w:val="20"/>
          <w:szCs w:val="20"/>
          <w:lang w:val="es-ES_tradnl"/>
        </w:rPr>
      </w:pPr>
      <w:r w:rsidRPr="008E13B3">
        <w:rPr>
          <w:rFonts w:ascii="Montserrat" w:hAnsi="Montserrat" w:cs="Arial"/>
          <w:b/>
          <w:sz w:val="20"/>
          <w:szCs w:val="20"/>
          <w:lang w:val="es-ES_tradnl"/>
        </w:rPr>
        <w:t>Cesión de derechos de cobro</w:t>
      </w:r>
    </w:p>
    <w:p w14:paraId="6EE46052" w14:textId="77777777" w:rsidR="00943647" w:rsidRPr="008E13B3" w:rsidRDefault="00943647" w:rsidP="00943647">
      <w:pPr>
        <w:pStyle w:val="Prrafodelista"/>
        <w:ind w:left="360" w:right="15"/>
        <w:jc w:val="both"/>
        <w:rPr>
          <w:rFonts w:ascii="Montserrat" w:hAnsi="Montserrat" w:cs="Arial"/>
          <w:b/>
          <w:sz w:val="20"/>
          <w:szCs w:val="20"/>
          <w:lang w:val="es-ES_tradnl"/>
        </w:rPr>
      </w:pPr>
    </w:p>
    <w:p w14:paraId="4A500D85" w14:textId="77777777" w:rsidR="00943647" w:rsidRPr="008E13B3" w:rsidRDefault="00943647" w:rsidP="00943647">
      <w:pPr>
        <w:pStyle w:val="Sangradetextonormal"/>
        <w:ind w:left="426" w:right="15"/>
        <w:contextualSpacing/>
        <w:rPr>
          <w:rFonts w:ascii="Montserrat" w:hAnsi="Montserrat"/>
          <w:lang w:val="es-ES_tradnl"/>
        </w:rPr>
      </w:pPr>
      <w:r w:rsidRPr="008E13B3">
        <w:rPr>
          <w:rFonts w:ascii="Montserrat" w:hAnsi="Montserrat"/>
          <w:b/>
          <w:lang w:val="es-ES_tradnl"/>
        </w:rPr>
        <w:t xml:space="preserve">Cadenas Productivas: </w:t>
      </w:r>
      <w:r w:rsidRPr="008E13B3">
        <w:rPr>
          <w:rFonts w:ascii="Montserrat" w:hAnsi="Montserrat"/>
          <w:lang w:val="es-ES_tradnl"/>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2)</w:t>
      </w:r>
    </w:p>
    <w:p w14:paraId="7C237829" w14:textId="77777777" w:rsidR="00943647" w:rsidRPr="008E13B3" w:rsidRDefault="00943647" w:rsidP="00943647">
      <w:pPr>
        <w:pStyle w:val="Sangradetextonormal"/>
        <w:ind w:left="426" w:right="15"/>
        <w:contextualSpacing/>
        <w:rPr>
          <w:rFonts w:ascii="Montserrat" w:hAnsi="Montserrat"/>
          <w:lang w:val="es-ES_tradnl"/>
        </w:rPr>
      </w:pPr>
    </w:p>
    <w:p w14:paraId="77C5BCB8" w14:textId="77777777" w:rsidR="00943647" w:rsidRPr="008E13B3" w:rsidRDefault="00943647" w:rsidP="00943647">
      <w:pPr>
        <w:pStyle w:val="Sangradetextonormal"/>
        <w:ind w:left="426" w:right="15"/>
        <w:contextualSpacing/>
        <w:rPr>
          <w:rFonts w:ascii="Montserrat" w:hAnsi="Montserrat"/>
          <w:lang w:val="es-ES_tradnl"/>
        </w:rPr>
      </w:pPr>
      <w:r w:rsidRPr="008E13B3">
        <w:rPr>
          <w:rFonts w:ascii="Montserrat" w:hAnsi="Montserrat"/>
          <w:b/>
          <w:lang w:val="es-ES_tradnl"/>
        </w:rPr>
        <w:t xml:space="preserve">A un Tercero: </w:t>
      </w:r>
      <w:r w:rsidRPr="008E13B3">
        <w:rPr>
          <w:rFonts w:ascii="Montserrat" w:hAnsi="Montserrat"/>
          <w:lang w:val="es-ES_tradnl"/>
        </w:rPr>
        <w:t>Podrá ceder los derechos de cobro por la prestación del servicio en cuyo supuesto se debe de contar con la conformidad previa del CONALEP en apego al último párrafo del artículo 46 de la LAASSP.</w:t>
      </w:r>
    </w:p>
    <w:p w14:paraId="77E5DA8C" w14:textId="77777777" w:rsidR="00943647" w:rsidRPr="008E13B3" w:rsidRDefault="00943647" w:rsidP="00943647">
      <w:pPr>
        <w:pStyle w:val="Prrafodelista"/>
        <w:ind w:left="709" w:right="17"/>
        <w:rPr>
          <w:rFonts w:ascii="Montserrat" w:hAnsi="Montserrat" w:cs="Arial"/>
          <w:sz w:val="20"/>
          <w:szCs w:val="20"/>
          <w:lang w:val="es-ES_tradnl"/>
        </w:rPr>
      </w:pPr>
    </w:p>
    <w:p w14:paraId="47FE28DE" w14:textId="77777777" w:rsidR="00943647" w:rsidRPr="008E13B3" w:rsidRDefault="00943647" w:rsidP="00DC7E03">
      <w:pPr>
        <w:pStyle w:val="Prrafodelista"/>
        <w:numPr>
          <w:ilvl w:val="1"/>
          <w:numId w:val="7"/>
        </w:numPr>
        <w:spacing w:after="0" w:line="240" w:lineRule="auto"/>
        <w:ind w:right="17"/>
        <w:jc w:val="both"/>
        <w:rPr>
          <w:rFonts w:ascii="Montserrat" w:hAnsi="Montserrat" w:cs="Arial"/>
          <w:b/>
          <w:sz w:val="20"/>
          <w:szCs w:val="20"/>
          <w:lang w:val="es-ES_tradnl"/>
        </w:rPr>
      </w:pPr>
      <w:r w:rsidRPr="008E13B3">
        <w:rPr>
          <w:rFonts w:ascii="Montserrat" w:hAnsi="Montserrat" w:cs="Arial"/>
          <w:b/>
          <w:sz w:val="20"/>
          <w:szCs w:val="20"/>
          <w:lang w:val="es-ES_tradnl"/>
        </w:rPr>
        <w:t xml:space="preserve"> Impuestos</w:t>
      </w:r>
    </w:p>
    <w:p w14:paraId="7C7297CC" w14:textId="77777777" w:rsidR="00943647" w:rsidRPr="008E13B3" w:rsidRDefault="00943647" w:rsidP="00943647">
      <w:pPr>
        <w:pStyle w:val="Prrafodelista"/>
        <w:ind w:left="360" w:right="17"/>
        <w:jc w:val="both"/>
        <w:rPr>
          <w:rFonts w:ascii="Montserrat" w:hAnsi="Montserrat" w:cs="Arial"/>
          <w:b/>
          <w:sz w:val="20"/>
          <w:szCs w:val="20"/>
          <w:lang w:val="es-ES_tradnl"/>
        </w:rPr>
      </w:pPr>
    </w:p>
    <w:p w14:paraId="5336746E"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El CONALEP, únicamente pagará el Impuesto al Valor Agregado de conformidad con las disposiciones fiscales vigentes, por lo que todos los demás impuestos, derechos y gastos que se generen correrán por cuenta del licitante adjudicado.</w:t>
      </w:r>
    </w:p>
    <w:p w14:paraId="6B1D7B99"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p>
    <w:p w14:paraId="651B7C0A"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p>
    <w:p w14:paraId="6A72755B" w14:textId="77777777" w:rsidR="00943647" w:rsidRPr="008E13B3" w:rsidRDefault="00943647" w:rsidP="00943647">
      <w:pPr>
        <w:spacing w:after="0" w:line="240" w:lineRule="auto"/>
        <w:ind w:right="17"/>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II.-</w:t>
      </w:r>
      <w:r w:rsidRPr="008E13B3">
        <w:rPr>
          <w:rFonts w:ascii="Montserrat" w:hAnsi="Montserrat" w:cs="Arial"/>
          <w:sz w:val="20"/>
          <w:szCs w:val="20"/>
          <w:u w:val="single"/>
          <w:lang w:val="es-ES_tradnl"/>
        </w:rPr>
        <w:t xml:space="preserve"> </w:t>
      </w:r>
      <w:r w:rsidRPr="008E13B3">
        <w:rPr>
          <w:rFonts w:ascii="Montserrat" w:hAnsi="Montserrat" w:cs="Arial"/>
          <w:b/>
          <w:sz w:val="20"/>
          <w:szCs w:val="20"/>
          <w:u w:val="single"/>
          <w:lang w:val="es-ES_tradnl"/>
        </w:rPr>
        <w:t>OBJETO Y ALCANCE DE LA CONVOCATORIA</w:t>
      </w:r>
    </w:p>
    <w:p w14:paraId="440D0936" w14:textId="77777777" w:rsidR="00943647" w:rsidRPr="008E13B3" w:rsidRDefault="00943647" w:rsidP="00943647">
      <w:pPr>
        <w:spacing w:after="0" w:line="240" w:lineRule="auto"/>
        <w:ind w:right="17"/>
        <w:contextualSpacing/>
        <w:jc w:val="both"/>
        <w:rPr>
          <w:rFonts w:ascii="Montserrat" w:hAnsi="Montserrat" w:cs="Arial"/>
          <w:b/>
          <w:bCs/>
          <w:sz w:val="20"/>
          <w:szCs w:val="20"/>
          <w:u w:val="single"/>
          <w:lang w:val="es-ES_tradnl"/>
        </w:rPr>
      </w:pPr>
    </w:p>
    <w:p w14:paraId="43273EB3" w14:textId="77777777" w:rsidR="00943647" w:rsidRPr="008E13B3" w:rsidRDefault="00943647" w:rsidP="00DC7E03">
      <w:pPr>
        <w:pStyle w:val="Prrafodelista"/>
        <w:numPr>
          <w:ilvl w:val="0"/>
          <w:numId w:val="4"/>
        </w:numPr>
        <w:spacing w:after="0" w:line="240" w:lineRule="auto"/>
        <w:ind w:left="567" w:right="17" w:hanging="294"/>
        <w:jc w:val="both"/>
        <w:rPr>
          <w:rFonts w:ascii="Montserrat" w:hAnsi="Montserrat" w:cs="Arial"/>
          <w:b/>
          <w:sz w:val="20"/>
          <w:szCs w:val="20"/>
          <w:lang w:val="es-ES_tradnl"/>
        </w:rPr>
      </w:pPr>
      <w:r w:rsidRPr="008E13B3">
        <w:rPr>
          <w:rFonts w:ascii="Montserrat" w:hAnsi="Montserrat" w:cs="Arial"/>
          <w:b/>
          <w:sz w:val="20"/>
          <w:szCs w:val="20"/>
          <w:lang w:val="es-ES_tradnl"/>
        </w:rPr>
        <w:t>Objeto de la contratación</w:t>
      </w:r>
    </w:p>
    <w:p w14:paraId="539D29F3" w14:textId="77777777" w:rsidR="00943647" w:rsidRPr="008E13B3" w:rsidRDefault="00943647" w:rsidP="00943647">
      <w:pPr>
        <w:pStyle w:val="Prrafodelista"/>
        <w:ind w:left="284" w:right="17"/>
        <w:jc w:val="both"/>
        <w:rPr>
          <w:rFonts w:ascii="Montserrat" w:hAnsi="Montserrat" w:cs="Arial"/>
          <w:b/>
          <w:sz w:val="20"/>
          <w:szCs w:val="20"/>
          <w:lang w:val="es-ES_tradnl"/>
        </w:rPr>
      </w:pPr>
    </w:p>
    <w:p w14:paraId="4F5F2FB6" w14:textId="34A9110F" w:rsidR="00943647" w:rsidRPr="008E13B3" w:rsidRDefault="00943647" w:rsidP="00943647">
      <w:pPr>
        <w:pStyle w:val="Prrafodelista"/>
        <w:ind w:left="284" w:right="17"/>
        <w:jc w:val="both"/>
        <w:rPr>
          <w:rFonts w:ascii="Montserrat" w:hAnsi="Montserrat" w:cs="Arial"/>
          <w:sz w:val="20"/>
          <w:szCs w:val="20"/>
          <w:lang w:val="es-ES_tradnl"/>
        </w:rPr>
      </w:pPr>
      <w:r w:rsidRPr="008E13B3">
        <w:rPr>
          <w:rFonts w:ascii="Montserrat" w:hAnsi="Montserrat" w:cs="Arial"/>
          <w:sz w:val="20"/>
          <w:szCs w:val="20"/>
          <w:lang w:val="es-ES_tradnl"/>
        </w:rPr>
        <w:t>Contratar con un Licitante autorizado que reúna las mejores condiciones</w:t>
      </w:r>
      <w:r w:rsidR="000F6121" w:rsidRPr="008E13B3">
        <w:rPr>
          <w:rFonts w:ascii="Montserrat" w:hAnsi="Montserrat" w:cs="Arial"/>
          <w:sz w:val="20"/>
          <w:szCs w:val="20"/>
          <w:lang w:val="es-ES_tradnl"/>
        </w:rPr>
        <w:t xml:space="preserve"> </w:t>
      </w:r>
      <w:r w:rsidR="00A845CA" w:rsidRPr="008E13B3">
        <w:rPr>
          <w:rFonts w:ascii="Montserrat" w:hAnsi="Montserrat" w:cs="Arial"/>
          <w:sz w:val="20"/>
          <w:szCs w:val="20"/>
          <w:lang w:val="es-ES_tradnl"/>
        </w:rPr>
        <w:t>para la contratación</w:t>
      </w:r>
      <w:r w:rsidRPr="008E13B3">
        <w:rPr>
          <w:rFonts w:ascii="Montserrat" w:hAnsi="Montserrat" w:cs="Arial"/>
          <w:sz w:val="20"/>
          <w:szCs w:val="20"/>
          <w:lang w:val="es-ES_tradnl"/>
        </w:rPr>
        <w:t xml:space="preserve"> </w:t>
      </w:r>
      <w:r w:rsidR="000F6121" w:rsidRPr="008E13B3">
        <w:rPr>
          <w:rFonts w:ascii="Montserrat" w:hAnsi="Montserrat" w:cs="Arial"/>
          <w:sz w:val="20"/>
          <w:szCs w:val="20"/>
          <w:lang w:val="es-ES_tradnl"/>
        </w:rPr>
        <w:t>de</w:t>
      </w:r>
      <w:r w:rsidR="00A845CA" w:rsidRPr="008E13B3">
        <w:rPr>
          <w:rFonts w:ascii="Montserrat" w:hAnsi="Montserrat" w:cs="Arial"/>
          <w:sz w:val="20"/>
          <w:szCs w:val="20"/>
          <w:lang w:val="es-ES_tradnl"/>
        </w:rPr>
        <w:t xml:space="preserve"> </w:t>
      </w:r>
      <w:r w:rsidR="000F6121" w:rsidRPr="008E13B3">
        <w:rPr>
          <w:rFonts w:ascii="Montserrat" w:hAnsi="Montserrat" w:cs="Arial"/>
          <w:sz w:val="20"/>
          <w:szCs w:val="20"/>
          <w:lang w:val="es-ES_tradnl"/>
        </w:rPr>
        <w:t>las pólizas Institucionales de Vida e Incapacidad Total y Permanente</w:t>
      </w:r>
      <w:r w:rsidR="00A845CA" w:rsidRPr="008E13B3">
        <w:rPr>
          <w:rFonts w:ascii="Montserrat" w:hAnsi="Montserrat" w:cs="Arial"/>
          <w:sz w:val="20"/>
          <w:szCs w:val="20"/>
          <w:lang w:val="es-ES_tradnl"/>
        </w:rPr>
        <w:t xml:space="preserve"> </w:t>
      </w:r>
      <w:r w:rsidR="000F6121" w:rsidRPr="008E13B3">
        <w:rPr>
          <w:rFonts w:ascii="Montserrat" w:hAnsi="Montserrat" w:cs="Arial"/>
          <w:sz w:val="20"/>
          <w:szCs w:val="20"/>
          <w:lang w:val="es-ES_tradnl"/>
        </w:rPr>
        <w:t>Básico; Vida e Incapacidad Total y Permanente</w:t>
      </w:r>
      <w:r w:rsidR="00380F9A" w:rsidRPr="008E13B3">
        <w:rPr>
          <w:rFonts w:ascii="Montserrat" w:hAnsi="Montserrat" w:cs="Arial"/>
          <w:sz w:val="20"/>
          <w:szCs w:val="20"/>
          <w:lang w:val="es-ES_tradnl"/>
        </w:rPr>
        <w:t xml:space="preserve"> </w:t>
      </w:r>
      <w:r w:rsidR="000F6121" w:rsidRPr="008E13B3">
        <w:rPr>
          <w:rFonts w:ascii="Montserrat" w:hAnsi="Montserrat" w:cs="Arial"/>
          <w:sz w:val="20"/>
          <w:szCs w:val="20"/>
          <w:lang w:val="es-ES_tradnl"/>
        </w:rPr>
        <w:t>Adicional; Colectivo de Retiro (Pensión, Jubilación y Cesantía por Edad Avanzada) y Vida para personal Docente y/o Académicos</w:t>
      </w:r>
      <w:r w:rsidRPr="008E13B3">
        <w:rPr>
          <w:rFonts w:ascii="Montserrat" w:hAnsi="Montserrat" w:cs="Arial"/>
          <w:sz w:val="20"/>
          <w:szCs w:val="20"/>
          <w:lang w:val="es-ES_tradnl"/>
        </w:rPr>
        <w:t>, cubriendo a todos los empleados de CONALEP, sin necesidad de examen médico, cualesquiera que sean sus actividades que realicen, a partir de la fecha de inicio de vigencia de la póliza y posteriormente, desde el día en que CONALEP contrate a los nuevos empleados; en estricto apego a las condiciones del Anexo No. 1 Especificaciones Técnicas de esta convocatoria.</w:t>
      </w:r>
    </w:p>
    <w:p w14:paraId="11B62A31" w14:textId="77777777" w:rsidR="00943647" w:rsidRPr="008E13B3" w:rsidRDefault="00943647" w:rsidP="00943647">
      <w:pPr>
        <w:pStyle w:val="Prrafodelista"/>
        <w:ind w:right="17"/>
        <w:jc w:val="both"/>
        <w:rPr>
          <w:rFonts w:ascii="Montserrat" w:hAnsi="Montserrat" w:cs="Arial"/>
          <w:sz w:val="20"/>
          <w:szCs w:val="20"/>
          <w:lang w:val="es-ES_tradnl"/>
        </w:rPr>
      </w:pPr>
    </w:p>
    <w:p w14:paraId="147D61CF" w14:textId="77777777" w:rsidR="00943647" w:rsidRPr="008E13B3" w:rsidRDefault="00943647" w:rsidP="00943647">
      <w:pPr>
        <w:pStyle w:val="Prrafodelista"/>
        <w:ind w:left="284" w:right="17"/>
        <w:jc w:val="both"/>
        <w:rPr>
          <w:rFonts w:ascii="Montserrat" w:hAnsi="Montserrat" w:cs="Arial"/>
          <w:b/>
          <w:kern w:val="24"/>
          <w:sz w:val="20"/>
          <w:szCs w:val="20"/>
          <w:lang w:val="es-ES_tradnl" w:eastAsia="es-ES"/>
        </w:rPr>
      </w:pPr>
      <w:r w:rsidRPr="008E13B3">
        <w:rPr>
          <w:rFonts w:ascii="Montserrat" w:hAnsi="Montserrat" w:cs="Arial"/>
          <w:b/>
          <w:kern w:val="24"/>
          <w:sz w:val="20"/>
          <w:szCs w:val="20"/>
          <w:lang w:val="es-ES_tradnl" w:eastAsia="es-ES"/>
        </w:rPr>
        <w:t>Las pólizas institucionales de seguro deberán cotizarse de acuerdo a lo estipulado en el siguiente Formato y Anexo:</w:t>
      </w:r>
    </w:p>
    <w:p w14:paraId="291E0B08" w14:textId="77777777" w:rsidR="00943647" w:rsidRPr="008E13B3" w:rsidRDefault="00943647" w:rsidP="00943647">
      <w:pPr>
        <w:pStyle w:val="Prrafodelista"/>
        <w:ind w:right="17"/>
        <w:jc w:val="both"/>
        <w:rPr>
          <w:rFonts w:ascii="Montserrat" w:hAnsi="Montserrat" w:cs="Arial"/>
          <w:b/>
          <w:sz w:val="20"/>
          <w:szCs w:val="20"/>
          <w:u w:val="single"/>
          <w:lang w:val="es-ES_tradnl"/>
        </w:rPr>
      </w:pPr>
    </w:p>
    <w:p w14:paraId="0099FAAA" w14:textId="77777777" w:rsidR="00943647" w:rsidRPr="008E13B3" w:rsidRDefault="00943647" w:rsidP="00DC7E03">
      <w:pPr>
        <w:numPr>
          <w:ilvl w:val="0"/>
          <w:numId w:val="15"/>
        </w:numPr>
        <w:tabs>
          <w:tab w:val="clear" w:pos="1494"/>
          <w:tab w:val="num" w:pos="-2681"/>
          <w:tab w:val="num" w:pos="928"/>
        </w:tabs>
        <w:spacing w:after="0" w:line="240" w:lineRule="auto"/>
        <w:ind w:left="851" w:right="17"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t>Anexo No. 1 “Especificaciones Técnicas”</w:t>
      </w:r>
    </w:p>
    <w:p w14:paraId="2E320D8C" w14:textId="106167D5" w:rsidR="00943647" w:rsidRPr="008E13B3" w:rsidRDefault="00943647" w:rsidP="00DC7E03">
      <w:pPr>
        <w:numPr>
          <w:ilvl w:val="0"/>
          <w:numId w:val="15"/>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ES_tradnl"/>
        </w:rPr>
      </w:pPr>
      <w:r w:rsidRPr="008E13B3">
        <w:rPr>
          <w:rFonts w:ascii="Montserrat" w:hAnsi="Montserrat" w:cs="Arial"/>
          <w:sz w:val="20"/>
          <w:szCs w:val="20"/>
          <w:lang w:val="es-ES_tradnl"/>
        </w:rPr>
        <w:t>Formato A</w:t>
      </w:r>
      <w:r w:rsidR="00C47702">
        <w:rPr>
          <w:rFonts w:ascii="Montserrat" w:hAnsi="Montserrat" w:cs="Arial"/>
          <w:sz w:val="20"/>
          <w:szCs w:val="20"/>
          <w:lang w:val="es-ES_tradnl"/>
        </w:rPr>
        <w:t xml:space="preserve"> </w:t>
      </w:r>
      <w:r w:rsidRPr="008E13B3">
        <w:rPr>
          <w:rFonts w:ascii="Montserrat" w:hAnsi="Montserrat" w:cs="Arial"/>
          <w:sz w:val="20"/>
          <w:szCs w:val="20"/>
          <w:lang w:val="es-ES_tradnl"/>
        </w:rPr>
        <w:t>“Formato para la Presentación de la Propuesta Económica”</w:t>
      </w:r>
    </w:p>
    <w:p w14:paraId="513E79C5" w14:textId="77777777" w:rsidR="00943647" w:rsidRPr="008E13B3" w:rsidRDefault="00943647" w:rsidP="00943647">
      <w:pPr>
        <w:spacing w:after="0" w:line="240" w:lineRule="auto"/>
        <w:ind w:left="709" w:right="17"/>
        <w:contextualSpacing/>
        <w:rPr>
          <w:rFonts w:ascii="Montserrat" w:hAnsi="Montserrat" w:cs="Arial"/>
          <w:bCs/>
          <w:sz w:val="20"/>
          <w:szCs w:val="20"/>
          <w:lang w:val="es-ES_tradnl"/>
        </w:rPr>
      </w:pPr>
    </w:p>
    <w:p w14:paraId="64D24B99" w14:textId="77777777" w:rsidR="00943647" w:rsidRPr="008E13B3" w:rsidRDefault="00943647" w:rsidP="00DC7E03">
      <w:pPr>
        <w:pStyle w:val="Prrafodelista"/>
        <w:numPr>
          <w:ilvl w:val="0"/>
          <w:numId w:val="4"/>
        </w:numPr>
        <w:spacing w:after="0" w:line="240" w:lineRule="auto"/>
        <w:ind w:left="567" w:right="15" w:hanging="294"/>
        <w:jc w:val="both"/>
        <w:rPr>
          <w:rFonts w:ascii="Montserrat" w:hAnsi="Montserrat" w:cs="Arial"/>
          <w:b/>
          <w:sz w:val="20"/>
          <w:szCs w:val="20"/>
          <w:lang w:val="es-ES_tradnl"/>
        </w:rPr>
      </w:pPr>
      <w:r w:rsidRPr="008E13B3">
        <w:rPr>
          <w:rFonts w:ascii="Montserrat" w:hAnsi="Montserrat" w:cs="Arial"/>
          <w:b/>
          <w:sz w:val="20"/>
          <w:szCs w:val="20"/>
          <w:lang w:val="es-ES_tradnl"/>
        </w:rPr>
        <w:t>Número de Partidas</w:t>
      </w:r>
    </w:p>
    <w:p w14:paraId="72AB2A9C" w14:textId="77777777" w:rsidR="00943647" w:rsidRPr="008E13B3" w:rsidRDefault="00943647" w:rsidP="00943647">
      <w:pPr>
        <w:pStyle w:val="Prrafodelista"/>
        <w:ind w:right="15"/>
        <w:jc w:val="both"/>
        <w:rPr>
          <w:rFonts w:ascii="Montserrat" w:hAnsi="Montserrat" w:cs="Arial"/>
          <w:b/>
          <w:sz w:val="20"/>
          <w:szCs w:val="20"/>
          <w:lang w:val="es-ES_tradnl"/>
        </w:rPr>
      </w:pPr>
    </w:p>
    <w:p w14:paraId="2B8E9072" w14:textId="0EA7036F" w:rsidR="00943647" w:rsidRPr="008E13B3" w:rsidRDefault="00943647" w:rsidP="00943647">
      <w:pPr>
        <w:spacing w:after="0" w:line="240" w:lineRule="auto"/>
        <w:ind w:left="709"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La licitación contempla</w:t>
      </w:r>
      <w:r w:rsidRPr="008E13B3">
        <w:rPr>
          <w:rFonts w:ascii="Montserrat" w:hAnsi="Montserrat" w:cs="Arial"/>
          <w:b/>
          <w:sz w:val="20"/>
          <w:szCs w:val="20"/>
          <w:lang w:val="es-ES_tradnl"/>
        </w:rPr>
        <w:t xml:space="preserve"> 3 partidas </w:t>
      </w:r>
      <w:r w:rsidRPr="008E13B3">
        <w:rPr>
          <w:rFonts w:ascii="Montserrat" w:hAnsi="Montserrat" w:cs="Arial"/>
          <w:sz w:val="20"/>
          <w:szCs w:val="20"/>
          <w:lang w:val="es-ES_tradnl"/>
        </w:rPr>
        <w:t xml:space="preserve">como se indica en el Anexo No.1 “Especificaciones técnicas”; la adjudicación se realizará por partida completa, en favor del licitante que presente la </w:t>
      </w:r>
      <w:r w:rsidR="00DB6F3A" w:rsidRPr="00DB6F3A">
        <w:rPr>
          <w:rFonts w:ascii="Montserrat" w:hAnsi="Montserrat" w:cs="Arial"/>
          <w:b/>
          <w:sz w:val="20"/>
          <w:szCs w:val="20"/>
          <w:lang w:val="es-ES_tradnl"/>
        </w:rPr>
        <w:t>mejo</w:t>
      </w:r>
      <w:r w:rsidR="00DB6F3A">
        <w:rPr>
          <w:rFonts w:ascii="Montserrat" w:hAnsi="Montserrat" w:cs="Arial"/>
          <w:sz w:val="20"/>
          <w:szCs w:val="20"/>
          <w:lang w:val="es-ES_tradnl"/>
        </w:rPr>
        <w:t xml:space="preserve">r </w:t>
      </w:r>
      <w:r w:rsidRPr="008E13B3">
        <w:rPr>
          <w:rFonts w:ascii="Montserrat" w:hAnsi="Montserrat" w:cs="Arial"/>
          <w:sz w:val="20"/>
          <w:szCs w:val="20"/>
          <w:lang w:val="es-ES_tradnl"/>
        </w:rPr>
        <w:t>propuesta solvente en términos de este concurso:</w:t>
      </w:r>
    </w:p>
    <w:p w14:paraId="17481CF0"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448AED84"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tbl>
      <w:tblPr>
        <w:tblW w:w="9459" w:type="dxa"/>
        <w:jc w:val="center"/>
        <w:tblLayout w:type="fixed"/>
        <w:tblCellMar>
          <w:left w:w="0" w:type="dxa"/>
          <w:right w:w="0" w:type="dxa"/>
        </w:tblCellMar>
        <w:tblLook w:val="0000" w:firstRow="0" w:lastRow="0" w:firstColumn="0" w:lastColumn="0" w:noHBand="0" w:noVBand="0"/>
      </w:tblPr>
      <w:tblGrid>
        <w:gridCol w:w="1418"/>
        <w:gridCol w:w="1842"/>
        <w:gridCol w:w="6199"/>
      </w:tblGrid>
      <w:tr w:rsidR="00943647" w:rsidRPr="008E13B3" w14:paraId="71EC8D07" w14:textId="77777777" w:rsidTr="00A35522">
        <w:trPr>
          <w:trHeight w:val="401"/>
          <w:jc w:val="center"/>
        </w:trPr>
        <w:tc>
          <w:tcPr>
            <w:tcW w:w="1418"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20C6C1FD" w14:textId="77777777" w:rsidR="00943647" w:rsidRPr="008E13B3" w:rsidRDefault="00943647" w:rsidP="00FE30C5">
            <w:pPr>
              <w:spacing w:after="0" w:line="240" w:lineRule="auto"/>
              <w:ind w:right="15"/>
              <w:contextualSpacing/>
              <w:jc w:val="center"/>
              <w:rPr>
                <w:rFonts w:ascii="Montserrat" w:hAnsi="Montserrat" w:cs="Arial"/>
                <w:b/>
                <w:sz w:val="20"/>
                <w:szCs w:val="20"/>
                <w:lang w:val="es-ES_tradnl"/>
              </w:rPr>
            </w:pPr>
            <w:r w:rsidRPr="008E13B3">
              <w:rPr>
                <w:rFonts w:ascii="Montserrat" w:hAnsi="Montserrat" w:cs="Arial"/>
                <w:b/>
                <w:sz w:val="20"/>
                <w:szCs w:val="20"/>
                <w:lang w:val="es-ES_tradnl"/>
              </w:rPr>
              <w:t>PARTIDA</w:t>
            </w:r>
          </w:p>
        </w:tc>
        <w:tc>
          <w:tcPr>
            <w:tcW w:w="1842" w:type="dxa"/>
            <w:tcBorders>
              <w:top w:val="single" w:sz="8" w:space="0" w:color="auto"/>
              <w:left w:val="single" w:sz="4"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040CC302" w14:textId="77777777" w:rsidR="00943647" w:rsidRPr="008E13B3" w:rsidRDefault="00943647" w:rsidP="00FE30C5">
            <w:pPr>
              <w:spacing w:after="0" w:line="240" w:lineRule="auto"/>
              <w:ind w:right="15"/>
              <w:contextualSpacing/>
              <w:jc w:val="center"/>
              <w:rPr>
                <w:rFonts w:ascii="Montserrat" w:hAnsi="Montserrat" w:cs="Arial"/>
                <w:b/>
                <w:sz w:val="20"/>
                <w:szCs w:val="20"/>
                <w:lang w:val="es-ES_tradnl"/>
              </w:rPr>
            </w:pPr>
            <w:r w:rsidRPr="008E13B3">
              <w:rPr>
                <w:rFonts w:ascii="Montserrat" w:hAnsi="Montserrat" w:cs="Arial"/>
                <w:b/>
                <w:sz w:val="20"/>
                <w:szCs w:val="20"/>
                <w:lang w:val="es-ES_tradnl"/>
              </w:rPr>
              <w:t>CONCEPTO</w:t>
            </w:r>
          </w:p>
        </w:tc>
        <w:tc>
          <w:tcPr>
            <w:tcW w:w="6199" w:type="dxa"/>
            <w:tcBorders>
              <w:top w:val="single" w:sz="8" w:space="0" w:color="auto"/>
              <w:left w:val="single" w:sz="4" w:space="0" w:color="auto"/>
              <w:bottom w:val="single" w:sz="8" w:space="0" w:color="auto"/>
              <w:right w:val="single" w:sz="8" w:space="0" w:color="auto"/>
            </w:tcBorders>
            <w:shd w:val="clear" w:color="auto" w:fill="FFFF00"/>
            <w:vAlign w:val="center"/>
          </w:tcPr>
          <w:p w14:paraId="78A1CAC3" w14:textId="77777777" w:rsidR="00943647" w:rsidRPr="008E13B3" w:rsidRDefault="00943647" w:rsidP="00FE30C5">
            <w:pPr>
              <w:spacing w:after="0" w:line="240" w:lineRule="auto"/>
              <w:ind w:right="15"/>
              <w:contextualSpacing/>
              <w:jc w:val="center"/>
              <w:rPr>
                <w:rFonts w:ascii="Montserrat" w:hAnsi="Montserrat" w:cs="Arial"/>
                <w:b/>
                <w:sz w:val="20"/>
                <w:szCs w:val="20"/>
                <w:lang w:val="es-ES_tradnl"/>
              </w:rPr>
            </w:pPr>
            <w:r w:rsidRPr="008E13B3">
              <w:rPr>
                <w:rFonts w:ascii="Montserrat" w:hAnsi="Montserrat" w:cs="Arial"/>
                <w:b/>
                <w:sz w:val="20"/>
                <w:szCs w:val="20"/>
                <w:lang w:val="es-ES_tradnl"/>
              </w:rPr>
              <w:t>DESCRIPCIÓN</w:t>
            </w:r>
          </w:p>
        </w:tc>
      </w:tr>
      <w:tr w:rsidR="00943647" w:rsidRPr="00A7071B" w14:paraId="645702E2" w14:textId="77777777" w:rsidTr="00A35522">
        <w:trPr>
          <w:trHeight w:val="1010"/>
          <w:jc w:val="center"/>
        </w:trPr>
        <w:tc>
          <w:tcPr>
            <w:tcW w:w="141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AEB3EDB" w14:textId="77777777"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1</w:t>
            </w:r>
          </w:p>
        </w:tc>
        <w:tc>
          <w:tcPr>
            <w:tcW w:w="1842" w:type="dxa"/>
            <w:tcBorders>
              <w:top w:val="single" w:sz="8" w:space="0" w:color="auto"/>
              <w:left w:val="single" w:sz="4"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DD70E08" w14:textId="77777777"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PÓLIZA</w:t>
            </w:r>
          </w:p>
        </w:tc>
        <w:tc>
          <w:tcPr>
            <w:tcW w:w="6199" w:type="dxa"/>
            <w:tcBorders>
              <w:top w:val="single" w:sz="8" w:space="0" w:color="auto"/>
              <w:left w:val="single" w:sz="4" w:space="0" w:color="auto"/>
              <w:bottom w:val="single" w:sz="8" w:space="0" w:color="auto"/>
              <w:right w:val="single" w:sz="8" w:space="0" w:color="auto"/>
            </w:tcBorders>
            <w:shd w:val="clear" w:color="auto" w:fill="auto"/>
            <w:vAlign w:val="center"/>
          </w:tcPr>
          <w:p w14:paraId="4E4224C5" w14:textId="77777777"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Seguro de Vida Básico,</w:t>
            </w:r>
          </w:p>
          <w:p w14:paraId="5A896791" w14:textId="433FD792"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Seguro de Vida Potenciación</w:t>
            </w:r>
            <w:r w:rsidR="00726309"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(la cuál es opcional para el trabajador)</w:t>
            </w:r>
          </w:p>
        </w:tc>
      </w:tr>
      <w:tr w:rsidR="00943647" w:rsidRPr="008E13B3" w14:paraId="48F4A0E2" w14:textId="77777777" w:rsidTr="00A35522">
        <w:trPr>
          <w:trHeight w:val="526"/>
          <w:jc w:val="center"/>
        </w:trPr>
        <w:tc>
          <w:tcPr>
            <w:tcW w:w="141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91696CD" w14:textId="77777777"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2</w:t>
            </w:r>
          </w:p>
        </w:tc>
        <w:tc>
          <w:tcPr>
            <w:tcW w:w="1842" w:type="dxa"/>
            <w:tcBorders>
              <w:top w:val="single" w:sz="8" w:space="0" w:color="auto"/>
              <w:left w:val="single" w:sz="4"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2A43C97" w14:textId="77777777"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PÓLIZA</w:t>
            </w:r>
          </w:p>
        </w:tc>
        <w:tc>
          <w:tcPr>
            <w:tcW w:w="6199" w:type="dxa"/>
            <w:tcBorders>
              <w:top w:val="single" w:sz="8" w:space="0" w:color="auto"/>
              <w:left w:val="single" w:sz="4" w:space="0" w:color="auto"/>
              <w:bottom w:val="single" w:sz="8" w:space="0" w:color="auto"/>
              <w:right w:val="single" w:sz="8" w:space="0" w:color="auto"/>
            </w:tcBorders>
            <w:shd w:val="clear" w:color="auto" w:fill="auto"/>
            <w:vAlign w:val="center"/>
          </w:tcPr>
          <w:p w14:paraId="21B57274" w14:textId="033DC240"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Seguro Colectivo de Retiro</w:t>
            </w:r>
          </w:p>
        </w:tc>
      </w:tr>
      <w:tr w:rsidR="00943647" w:rsidRPr="00A7071B" w14:paraId="21017866" w14:textId="77777777" w:rsidTr="00A35522">
        <w:trPr>
          <w:trHeight w:val="406"/>
          <w:jc w:val="center"/>
        </w:trPr>
        <w:tc>
          <w:tcPr>
            <w:tcW w:w="141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BCCE8A6" w14:textId="77777777"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3</w:t>
            </w:r>
          </w:p>
        </w:tc>
        <w:tc>
          <w:tcPr>
            <w:tcW w:w="1842" w:type="dxa"/>
            <w:tcBorders>
              <w:top w:val="single" w:sz="8" w:space="0" w:color="auto"/>
              <w:left w:val="single" w:sz="4"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F060D62" w14:textId="77777777"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PÓLIZA</w:t>
            </w:r>
          </w:p>
        </w:tc>
        <w:tc>
          <w:tcPr>
            <w:tcW w:w="6199" w:type="dxa"/>
            <w:tcBorders>
              <w:top w:val="single" w:sz="8" w:space="0" w:color="auto"/>
              <w:left w:val="single" w:sz="4" w:space="0" w:color="auto"/>
              <w:bottom w:val="single" w:sz="8" w:space="0" w:color="auto"/>
              <w:right w:val="single" w:sz="8" w:space="0" w:color="auto"/>
            </w:tcBorders>
            <w:shd w:val="clear" w:color="auto" w:fill="auto"/>
            <w:vAlign w:val="center"/>
          </w:tcPr>
          <w:p w14:paraId="163C43CB" w14:textId="77777777" w:rsidR="00943647" w:rsidRPr="008E13B3" w:rsidRDefault="00943647" w:rsidP="00FE30C5">
            <w:pPr>
              <w:spacing w:after="0" w:line="240" w:lineRule="auto"/>
              <w:ind w:right="15"/>
              <w:contextualSpacing/>
              <w:jc w:val="center"/>
              <w:rPr>
                <w:rFonts w:ascii="Montserrat" w:hAnsi="Montserrat" w:cs="Arial"/>
                <w:sz w:val="20"/>
                <w:szCs w:val="20"/>
                <w:lang w:val="es-ES_tradnl"/>
              </w:rPr>
            </w:pPr>
            <w:r w:rsidRPr="008E13B3">
              <w:rPr>
                <w:rFonts w:ascii="Montserrat" w:hAnsi="Montserrat" w:cs="Arial"/>
                <w:sz w:val="20"/>
                <w:szCs w:val="20"/>
                <w:lang w:val="es-ES_tradnl"/>
              </w:rPr>
              <w:t>Seguro de Vida Docentes y/o Académicos</w:t>
            </w:r>
          </w:p>
        </w:tc>
      </w:tr>
    </w:tbl>
    <w:p w14:paraId="507496A1" w14:textId="77777777" w:rsidR="00943647" w:rsidRPr="008E13B3" w:rsidRDefault="00943647" w:rsidP="00943647">
      <w:pPr>
        <w:spacing w:after="0" w:line="240" w:lineRule="auto"/>
        <w:ind w:right="17"/>
        <w:contextualSpacing/>
        <w:rPr>
          <w:rFonts w:ascii="Montserrat" w:hAnsi="Montserrat" w:cs="Arial"/>
          <w:b/>
          <w:sz w:val="18"/>
          <w:szCs w:val="18"/>
          <w:lang w:val="es-ES_tradnl"/>
        </w:rPr>
      </w:pPr>
    </w:p>
    <w:p w14:paraId="23C37376" w14:textId="77777777" w:rsidR="00943647" w:rsidRPr="008E13B3" w:rsidRDefault="00943647" w:rsidP="00943647">
      <w:pPr>
        <w:spacing w:after="0" w:line="240" w:lineRule="auto"/>
        <w:ind w:right="17"/>
        <w:contextualSpacing/>
        <w:rPr>
          <w:rFonts w:ascii="Montserrat" w:hAnsi="Montserrat" w:cs="Arial"/>
          <w:b/>
          <w:sz w:val="18"/>
          <w:szCs w:val="18"/>
          <w:lang w:val="es-ES_tradnl"/>
        </w:rPr>
      </w:pPr>
    </w:p>
    <w:p w14:paraId="1C312899" w14:textId="77777777" w:rsidR="00943647" w:rsidRPr="008E13B3" w:rsidRDefault="00943647" w:rsidP="00DC7E03">
      <w:pPr>
        <w:pStyle w:val="Prrafodelista"/>
        <w:numPr>
          <w:ilvl w:val="0"/>
          <w:numId w:val="4"/>
        </w:numPr>
        <w:spacing w:after="0" w:line="240" w:lineRule="auto"/>
        <w:ind w:left="567" w:right="17" w:hanging="294"/>
        <w:jc w:val="both"/>
        <w:rPr>
          <w:rFonts w:ascii="Montserrat" w:hAnsi="Montserrat" w:cs="Arial"/>
          <w:b/>
          <w:sz w:val="20"/>
          <w:szCs w:val="20"/>
          <w:lang w:val="es-ES_tradnl"/>
        </w:rPr>
      </w:pPr>
      <w:r w:rsidRPr="008E13B3">
        <w:rPr>
          <w:rFonts w:ascii="Montserrat" w:hAnsi="Montserrat" w:cs="Arial"/>
          <w:b/>
          <w:sz w:val="20"/>
          <w:szCs w:val="20"/>
          <w:lang w:val="es-ES_tradnl"/>
        </w:rPr>
        <w:t>Póliza abierta</w:t>
      </w:r>
    </w:p>
    <w:p w14:paraId="24EF27F0" w14:textId="77777777" w:rsidR="00943647" w:rsidRPr="008E13B3" w:rsidRDefault="00943647" w:rsidP="00943647">
      <w:pPr>
        <w:pStyle w:val="Prrafodelista"/>
        <w:ind w:left="0" w:right="17"/>
        <w:jc w:val="both"/>
        <w:rPr>
          <w:rFonts w:ascii="Montserrat" w:hAnsi="Montserrat" w:cs="Arial"/>
          <w:b/>
          <w:sz w:val="20"/>
          <w:szCs w:val="20"/>
          <w:lang w:val="es-ES_tradnl"/>
        </w:rPr>
      </w:pPr>
    </w:p>
    <w:p w14:paraId="05DBD811"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La adjudicación se realizará por partida, y ésta se adjudicará al licitante que cumpla con todos los requisitos solicitados, en su modalidad de póliza abierta en términos del artículo 47 de la LAASSP, de acuerdo a lo solicitado por el área requirente del servicio.</w:t>
      </w:r>
    </w:p>
    <w:p w14:paraId="5DFCA84A" w14:textId="77777777" w:rsidR="00943647" w:rsidRPr="008E13B3" w:rsidRDefault="00943647" w:rsidP="00943647">
      <w:pPr>
        <w:spacing w:after="0" w:line="240" w:lineRule="auto"/>
        <w:ind w:left="567" w:right="17"/>
        <w:contextualSpacing/>
        <w:jc w:val="both"/>
        <w:rPr>
          <w:rFonts w:ascii="Montserrat" w:hAnsi="Montserrat" w:cs="Arial"/>
          <w:sz w:val="20"/>
          <w:szCs w:val="20"/>
          <w:lang w:val="es-ES_tradnl"/>
        </w:rPr>
      </w:pPr>
    </w:p>
    <w:p w14:paraId="40D10DDA" w14:textId="77777777" w:rsidR="00943647" w:rsidRPr="008E13B3" w:rsidRDefault="00943647" w:rsidP="00DC7E03">
      <w:pPr>
        <w:pStyle w:val="Prrafodelista"/>
        <w:numPr>
          <w:ilvl w:val="0"/>
          <w:numId w:val="4"/>
        </w:numPr>
        <w:spacing w:after="0" w:line="240" w:lineRule="auto"/>
        <w:ind w:left="567" w:right="17" w:hanging="294"/>
        <w:jc w:val="both"/>
        <w:rPr>
          <w:rFonts w:ascii="Montserrat" w:hAnsi="Montserrat" w:cs="Arial"/>
          <w:b/>
          <w:sz w:val="20"/>
          <w:szCs w:val="20"/>
          <w:lang w:val="es-ES_tradnl"/>
        </w:rPr>
      </w:pPr>
      <w:r w:rsidRPr="008E13B3">
        <w:rPr>
          <w:rFonts w:ascii="Montserrat" w:hAnsi="Montserrat" w:cs="Arial"/>
          <w:b/>
          <w:sz w:val="20"/>
          <w:szCs w:val="20"/>
          <w:lang w:val="es-ES_tradnl"/>
        </w:rPr>
        <w:t>Normas oficiales</w:t>
      </w:r>
    </w:p>
    <w:p w14:paraId="2F0D3E69" w14:textId="77777777" w:rsidR="00943647" w:rsidRPr="008E13B3" w:rsidRDefault="00943647" w:rsidP="00943647">
      <w:pPr>
        <w:pStyle w:val="Prrafodelista"/>
        <w:ind w:left="142" w:right="17"/>
        <w:jc w:val="both"/>
        <w:rPr>
          <w:rFonts w:ascii="Montserrat" w:hAnsi="Montserrat" w:cs="Arial"/>
          <w:b/>
          <w:sz w:val="20"/>
          <w:szCs w:val="20"/>
          <w:lang w:val="es-ES_tradnl"/>
        </w:rPr>
      </w:pPr>
    </w:p>
    <w:p w14:paraId="2A20104C"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No aplica.</w:t>
      </w:r>
    </w:p>
    <w:p w14:paraId="2B1DF865" w14:textId="77777777" w:rsidR="00943647" w:rsidRPr="008E13B3" w:rsidRDefault="00943647" w:rsidP="00943647">
      <w:pPr>
        <w:spacing w:after="0" w:line="240" w:lineRule="auto"/>
        <w:ind w:left="567" w:right="17"/>
        <w:contextualSpacing/>
        <w:jc w:val="both"/>
        <w:rPr>
          <w:rFonts w:ascii="Montserrat" w:hAnsi="Montserrat" w:cs="Arial"/>
          <w:sz w:val="20"/>
          <w:szCs w:val="20"/>
          <w:lang w:val="es-ES_tradnl"/>
        </w:rPr>
      </w:pPr>
    </w:p>
    <w:p w14:paraId="37CF0ACA" w14:textId="77777777" w:rsidR="00943647" w:rsidRPr="008E13B3" w:rsidRDefault="00943647" w:rsidP="00DC7E03">
      <w:pPr>
        <w:pStyle w:val="Prrafodelista"/>
        <w:numPr>
          <w:ilvl w:val="0"/>
          <w:numId w:val="4"/>
        </w:numPr>
        <w:spacing w:after="0" w:line="240" w:lineRule="auto"/>
        <w:ind w:left="567" w:right="17" w:hanging="294"/>
        <w:jc w:val="both"/>
        <w:rPr>
          <w:rFonts w:ascii="Montserrat" w:hAnsi="Montserrat" w:cs="Arial"/>
          <w:b/>
          <w:sz w:val="20"/>
          <w:szCs w:val="20"/>
          <w:lang w:val="es-ES_tradnl"/>
        </w:rPr>
      </w:pPr>
      <w:r w:rsidRPr="008E13B3">
        <w:rPr>
          <w:rFonts w:ascii="Montserrat" w:hAnsi="Montserrat" w:cs="Arial"/>
          <w:b/>
          <w:sz w:val="20"/>
          <w:szCs w:val="20"/>
          <w:lang w:val="es-ES_tradnl"/>
        </w:rPr>
        <w:t>Suscripción y modificación a la póliza</w:t>
      </w:r>
    </w:p>
    <w:p w14:paraId="1CDDC7E5" w14:textId="77777777" w:rsidR="00943647" w:rsidRPr="008E13B3" w:rsidRDefault="00943647" w:rsidP="00943647">
      <w:pPr>
        <w:pStyle w:val="Prrafodelista"/>
        <w:ind w:left="0" w:right="17"/>
        <w:jc w:val="both"/>
        <w:rPr>
          <w:rFonts w:ascii="Montserrat" w:hAnsi="Montserrat" w:cs="Arial"/>
          <w:b/>
          <w:sz w:val="20"/>
          <w:szCs w:val="20"/>
          <w:lang w:val="es-ES_tradnl"/>
        </w:rPr>
      </w:pPr>
    </w:p>
    <w:p w14:paraId="034A4DDF"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Se podrán modificar las pólizas emitidas de conformidad con lo establecido en el artículo 52 de la LAAASSP.</w:t>
      </w:r>
    </w:p>
    <w:p w14:paraId="549A27E5" w14:textId="77777777" w:rsidR="00943647" w:rsidRPr="008E13B3" w:rsidRDefault="00943647" w:rsidP="00943647">
      <w:pPr>
        <w:spacing w:after="0" w:line="240" w:lineRule="auto"/>
        <w:ind w:left="142" w:right="17"/>
        <w:contextualSpacing/>
        <w:jc w:val="both"/>
        <w:rPr>
          <w:rFonts w:ascii="Montserrat" w:hAnsi="Montserrat" w:cs="Arial"/>
          <w:b/>
          <w:sz w:val="20"/>
          <w:szCs w:val="20"/>
          <w:lang w:val="es-ES_tradnl"/>
        </w:rPr>
      </w:pPr>
    </w:p>
    <w:p w14:paraId="38F96BC3" w14:textId="77777777" w:rsidR="00943647" w:rsidRPr="008E13B3" w:rsidRDefault="00943647" w:rsidP="00DC7E03">
      <w:pPr>
        <w:pStyle w:val="Prrafodelista"/>
        <w:numPr>
          <w:ilvl w:val="0"/>
          <w:numId w:val="10"/>
        </w:numPr>
        <w:spacing w:after="0" w:line="240" w:lineRule="auto"/>
        <w:ind w:left="426" w:right="17" w:hanging="283"/>
        <w:jc w:val="both"/>
        <w:rPr>
          <w:rFonts w:ascii="Montserrat" w:hAnsi="Montserrat" w:cs="Arial"/>
          <w:b/>
          <w:sz w:val="20"/>
          <w:szCs w:val="20"/>
          <w:lang w:val="es-ES_tradnl"/>
        </w:rPr>
      </w:pPr>
      <w:r w:rsidRPr="008E13B3">
        <w:rPr>
          <w:rFonts w:ascii="Montserrat" w:hAnsi="Montserrat" w:cs="Arial"/>
          <w:b/>
          <w:sz w:val="20"/>
          <w:szCs w:val="20"/>
          <w:lang w:val="es-ES_tradnl"/>
        </w:rPr>
        <w:t>Muestras Físicas</w:t>
      </w:r>
    </w:p>
    <w:p w14:paraId="53A7F413" w14:textId="77777777" w:rsidR="00943647" w:rsidRPr="008E13B3" w:rsidRDefault="00943647" w:rsidP="00943647">
      <w:pPr>
        <w:pStyle w:val="Prrafodelista"/>
        <w:ind w:left="143" w:right="17"/>
        <w:jc w:val="both"/>
        <w:rPr>
          <w:rFonts w:ascii="Montserrat" w:hAnsi="Montserrat" w:cs="Arial"/>
          <w:b/>
          <w:sz w:val="20"/>
          <w:szCs w:val="20"/>
          <w:lang w:val="es-ES_tradnl"/>
        </w:rPr>
      </w:pPr>
    </w:p>
    <w:p w14:paraId="6D4B6DBE" w14:textId="77777777" w:rsidR="00943647" w:rsidRPr="008E13B3" w:rsidRDefault="00943647" w:rsidP="00943647">
      <w:pPr>
        <w:tabs>
          <w:tab w:val="left" w:pos="851"/>
        </w:tabs>
        <w:spacing w:after="0" w:line="240" w:lineRule="auto"/>
        <w:ind w:left="142" w:right="17"/>
        <w:contextualSpacing/>
        <w:jc w:val="both"/>
        <w:rPr>
          <w:rFonts w:ascii="Montserrat" w:hAnsi="Montserrat" w:cs="Arial"/>
          <w:b/>
          <w:sz w:val="20"/>
          <w:szCs w:val="20"/>
          <w:lang w:val="es-ES_tradnl"/>
        </w:rPr>
      </w:pPr>
      <w:r w:rsidRPr="008E13B3">
        <w:rPr>
          <w:rFonts w:ascii="Montserrat" w:hAnsi="Montserrat" w:cs="Arial"/>
          <w:sz w:val="20"/>
          <w:szCs w:val="20"/>
          <w:lang w:val="es-ES_tradnl"/>
        </w:rPr>
        <w:t>No aplica.</w:t>
      </w:r>
    </w:p>
    <w:p w14:paraId="01BE00FF" w14:textId="77777777" w:rsidR="00943647" w:rsidRPr="008E13B3" w:rsidRDefault="00943647" w:rsidP="00943647">
      <w:pPr>
        <w:pStyle w:val="Prrafodelista"/>
        <w:ind w:right="17"/>
        <w:jc w:val="both"/>
        <w:rPr>
          <w:rFonts w:ascii="Montserrat" w:hAnsi="Montserrat" w:cs="Arial"/>
          <w:sz w:val="20"/>
          <w:szCs w:val="20"/>
          <w:lang w:val="es-ES_tradnl"/>
        </w:rPr>
      </w:pPr>
    </w:p>
    <w:p w14:paraId="7138EA8F" w14:textId="77777777" w:rsidR="00943647" w:rsidRPr="008E13B3" w:rsidRDefault="00943647" w:rsidP="00DC7E03">
      <w:pPr>
        <w:pStyle w:val="Prrafodelista"/>
        <w:numPr>
          <w:ilvl w:val="0"/>
          <w:numId w:val="10"/>
        </w:numPr>
        <w:tabs>
          <w:tab w:val="left" w:pos="567"/>
        </w:tabs>
        <w:spacing w:after="0" w:line="240" w:lineRule="auto"/>
        <w:ind w:left="426" w:right="17"/>
        <w:jc w:val="both"/>
        <w:rPr>
          <w:rFonts w:ascii="Montserrat" w:hAnsi="Montserrat" w:cs="Arial"/>
          <w:b/>
          <w:sz w:val="20"/>
          <w:szCs w:val="20"/>
          <w:lang w:val="es-ES_tradnl"/>
        </w:rPr>
      </w:pPr>
      <w:r w:rsidRPr="008E13B3">
        <w:rPr>
          <w:rFonts w:ascii="Montserrat" w:hAnsi="Montserrat" w:cs="Arial"/>
          <w:b/>
          <w:sz w:val="20"/>
          <w:szCs w:val="20"/>
          <w:lang w:val="es-ES_tradnl"/>
        </w:rPr>
        <w:t>Método de evaluación</w:t>
      </w:r>
    </w:p>
    <w:p w14:paraId="2F8B6B6F" w14:textId="77777777" w:rsidR="00943647" w:rsidRPr="008E13B3" w:rsidRDefault="00943647" w:rsidP="00943647">
      <w:pPr>
        <w:pStyle w:val="Prrafodelista"/>
        <w:tabs>
          <w:tab w:val="left" w:pos="567"/>
        </w:tabs>
        <w:ind w:left="426" w:right="17"/>
        <w:jc w:val="both"/>
        <w:rPr>
          <w:rFonts w:ascii="Montserrat" w:hAnsi="Montserrat" w:cs="Arial"/>
          <w:b/>
          <w:sz w:val="20"/>
          <w:szCs w:val="20"/>
          <w:lang w:val="es-ES_tradnl"/>
        </w:rPr>
      </w:pPr>
    </w:p>
    <w:p w14:paraId="12A55911" w14:textId="77777777" w:rsidR="00943647" w:rsidRPr="008E13B3" w:rsidRDefault="00943647" w:rsidP="00943647">
      <w:pPr>
        <w:tabs>
          <w:tab w:val="left" w:pos="142"/>
        </w:tabs>
        <w:spacing w:after="0" w:line="240" w:lineRule="auto"/>
        <w:ind w:left="284"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El método de evaluación que se utilizará, de acuerdo a lo que señala el artículo 36 de la LAASSP y 52 de su Reglamento, será el de puntos y porcentajes.</w:t>
      </w:r>
    </w:p>
    <w:p w14:paraId="6C56AF8C" w14:textId="77777777" w:rsidR="00943647" w:rsidRPr="008E13B3" w:rsidRDefault="00943647" w:rsidP="00943647">
      <w:pPr>
        <w:rPr>
          <w:rFonts w:ascii="Montserrat" w:hAnsi="Montserrat" w:cs="Arial"/>
          <w:bCs/>
          <w:sz w:val="20"/>
          <w:szCs w:val="20"/>
          <w:lang w:val="es-ES_tradnl"/>
        </w:rPr>
      </w:pPr>
      <w:r w:rsidRPr="008E13B3">
        <w:rPr>
          <w:lang w:val="es-ES_tradnl"/>
        </w:rPr>
        <w:br w:type="page"/>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347"/>
        <w:gridCol w:w="3713"/>
      </w:tblGrid>
      <w:tr w:rsidR="00943647" w:rsidRPr="008E13B3" w14:paraId="33074B66" w14:textId="77777777" w:rsidTr="00FE30C5">
        <w:trPr>
          <w:trHeight w:val="404"/>
          <w:jc w:val="center"/>
        </w:trPr>
        <w:tc>
          <w:tcPr>
            <w:tcW w:w="698" w:type="pct"/>
            <w:shd w:val="clear" w:color="auto" w:fill="FFFF00"/>
            <w:vAlign w:val="center"/>
            <w:hideMark/>
          </w:tcPr>
          <w:p w14:paraId="54998DE9" w14:textId="77777777" w:rsidR="00943647" w:rsidRPr="008E13B3" w:rsidRDefault="00943647" w:rsidP="00FE30C5">
            <w:pPr>
              <w:pStyle w:val="Prrafodelista"/>
              <w:ind w:left="0" w:right="15"/>
              <w:jc w:val="center"/>
              <w:rPr>
                <w:rFonts w:ascii="Montserrat" w:hAnsi="Montserrat"/>
                <w:b/>
                <w:bCs/>
                <w:sz w:val="20"/>
                <w:szCs w:val="20"/>
                <w:lang w:val="es-ES_tradnl"/>
              </w:rPr>
            </w:pPr>
            <w:r w:rsidRPr="008E13B3">
              <w:rPr>
                <w:rFonts w:ascii="Montserrat" w:hAnsi="Montserrat"/>
                <w:b/>
                <w:bCs/>
                <w:sz w:val="20"/>
                <w:szCs w:val="20"/>
                <w:lang w:val="es-ES_tradnl"/>
              </w:rPr>
              <w:lastRenderedPageBreak/>
              <w:t>REF</w:t>
            </w:r>
          </w:p>
        </w:tc>
        <w:tc>
          <w:tcPr>
            <w:tcW w:w="2539" w:type="pct"/>
            <w:shd w:val="clear" w:color="auto" w:fill="FFFF00"/>
            <w:vAlign w:val="center"/>
            <w:hideMark/>
          </w:tcPr>
          <w:p w14:paraId="21E60DD2" w14:textId="77777777" w:rsidR="00943647" w:rsidRPr="008E13B3" w:rsidRDefault="00943647" w:rsidP="00FE30C5">
            <w:pPr>
              <w:pStyle w:val="Prrafodelista"/>
              <w:ind w:left="0" w:right="15"/>
              <w:jc w:val="center"/>
              <w:rPr>
                <w:rFonts w:ascii="Montserrat" w:hAnsi="Montserrat"/>
                <w:b/>
                <w:bCs/>
                <w:sz w:val="20"/>
                <w:szCs w:val="20"/>
                <w:lang w:val="es-ES_tradnl"/>
              </w:rPr>
            </w:pPr>
            <w:r w:rsidRPr="008E13B3">
              <w:rPr>
                <w:rFonts w:ascii="Montserrat" w:hAnsi="Montserrat"/>
                <w:b/>
                <w:bCs/>
                <w:sz w:val="20"/>
                <w:szCs w:val="20"/>
                <w:lang w:val="es-ES_tradnl"/>
              </w:rPr>
              <w:t>RUBROS</w:t>
            </w:r>
          </w:p>
        </w:tc>
        <w:tc>
          <w:tcPr>
            <w:tcW w:w="1763" w:type="pct"/>
            <w:shd w:val="clear" w:color="auto" w:fill="FFFF00"/>
            <w:vAlign w:val="center"/>
            <w:hideMark/>
          </w:tcPr>
          <w:p w14:paraId="11ACF387" w14:textId="77777777" w:rsidR="00943647" w:rsidRPr="008E13B3" w:rsidRDefault="00943647" w:rsidP="00FE30C5">
            <w:pPr>
              <w:pStyle w:val="Prrafodelista"/>
              <w:ind w:left="0" w:right="15"/>
              <w:jc w:val="center"/>
              <w:rPr>
                <w:rFonts w:ascii="Montserrat" w:hAnsi="Montserrat"/>
                <w:b/>
                <w:bCs/>
                <w:sz w:val="20"/>
                <w:szCs w:val="20"/>
                <w:lang w:val="es-ES_tradnl"/>
              </w:rPr>
            </w:pPr>
            <w:r w:rsidRPr="008E13B3">
              <w:rPr>
                <w:rFonts w:ascii="Montserrat" w:hAnsi="Montserrat"/>
                <w:b/>
                <w:bCs/>
                <w:sz w:val="20"/>
                <w:szCs w:val="20"/>
                <w:lang w:val="es-ES_tradnl"/>
              </w:rPr>
              <w:t>ASIGNACIÓN DE PUNTOS</w:t>
            </w:r>
          </w:p>
        </w:tc>
      </w:tr>
      <w:tr w:rsidR="00C86CBD" w:rsidRPr="008E13B3" w14:paraId="2A552B07" w14:textId="77777777" w:rsidTr="008E13B3">
        <w:trPr>
          <w:trHeight w:val="404"/>
          <w:jc w:val="center"/>
        </w:trPr>
        <w:tc>
          <w:tcPr>
            <w:tcW w:w="698" w:type="pct"/>
            <w:shd w:val="clear" w:color="auto" w:fill="auto"/>
            <w:vAlign w:val="center"/>
            <w:hideMark/>
          </w:tcPr>
          <w:p w14:paraId="39E45B3A" w14:textId="77777777" w:rsidR="00C86CBD" w:rsidRPr="008E13B3" w:rsidRDefault="00C86CBD" w:rsidP="00C86CBD">
            <w:pPr>
              <w:pStyle w:val="Prrafodelista"/>
              <w:ind w:left="22" w:right="15"/>
              <w:jc w:val="center"/>
              <w:rPr>
                <w:rFonts w:ascii="Montserrat" w:hAnsi="Montserrat"/>
                <w:color w:val="000000"/>
                <w:sz w:val="20"/>
                <w:szCs w:val="20"/>
                <w:lang w:val="es-ES_tradnl"/>
              </w:rPr>
            </w:pPr>
            <w:r w:rsidRPr="008E13B3">
              <w:rPr>
                <w:rFonts w:ascii="Montserrat" w:hAnsi="Montserrat"/>
                <w:color w:val="000000"/>
                <w:sz w:val="20"/>
                <w:szCs w:val="20"/>
                <w:lang w:val="es-ES_tradnl"/>
              </w:rPr>
              <w:t>I</w:t>
            </w:r>
          </w:p>
        </w:tc>
        <w:tc>
          <w:tcPr>
            <w:tcW w:w="2539" w:type="pct"/>
            <w:shd w:val="clear" w:color="auto" w:fill="auto"/>
            <w:vAlign w:val="center"/>
            <w:hideMark/>
          </w:tcPr>
          <w:p w14:paraId="088C8B61" w14:textId="77777777" w:rsidR="00C86CBD" w:rsidRPr="008E13B3" w:rsidRDefault="00C86CBD" w:rsidP="00C86CBD">
            <w:pPr>
              <w:pStyle w:val="Prrafodelista"/>
              <w:ind w:left="0" w:right="15"/>
              <w:jc w:val="center"/>
              <w:rPr>
                <w:rFonts w:ascii="Montserrat" w:hAnsi="Montserrat"/>
                <w:color w:val="000000"/>
                <w:sz w:val="20"/>
                <w:szCs w:val="20"/>
                <w:lang w:val="es-ES_tradnl"/>
              </w:rPr>
            </w:pPr>
            <w:r w:rsidRPr="008E13B3">
              <w:rPr>
                <w:rFonts w:ascii="Montserrat" w:hAnsi="Montserrat"/>
                <w:color w:val="000000"/>
                <w:sz w:val="20"/>
                <w:szCs w:val="20"/>
                <w:lang w:val="es-ES_tradnl"/>
              </w:rPr>
              <w:t>Capacidad del licitante</w:t>
            </w:r>
          </w:p>
        </w:tc>
        <w:tc>
          <w:tcPr>
            <w:tcW w:w="1763" w:type="pct"/>
            <w:shd w:val="clear" w:color="auto" w:fill="auto"/>
            <w:hideMark/>
          </w:tcPr>
          <w:p w14:paraId="12CBAA69" w14:textId="6C84FD03" w:rsidR="00C86CBD" w:rsidRPr="008E13B3" w:rsidRDefault="00C86CBD" w:rsidP="00C86CBD">
            <w:pPr>
              <w:pStyle w:val="Prrafodelista"/>
              <w:ind w:right="15"/>
              <w:jc w:val="center"/>
              <w:rPr>
                <w:rFonts w:ascii="Montserrat" w:hAnsi="Montserrat"/>
                <w:color w:val="000000"/>
                <w:sz w:val="20"/>
                <w:szCs w:val="20"/>
                <w:lang w:val="es-ES_tradnl"/>
              </w:rPr>
            </w:pPr>
            <w:r w:rsidRPr="008E13B3">
              <w:rPr>
                <w:rFonts w:ascii="Montserrat" w:hAnsi="Montserrat" w:cs="Segoe UI"/>
                <w:sz w:val="21"/>
                <w:szCs w:val="21"/>
                <w:lang w:val="es-ES_tradnl"/>
              </w:rPr>
              <w:t>24</w:t>
            </w:r>
          </w:p>
        </w:tc>
      </w:tr>
      <w:tr w:rsidR="00C86CBD" w:rsidRPr="008E13B3" w14:paraId="1AEEC20A" w14:textId="77777777" w:rsidTr="008E13B3">
        <w:trPr>
          <w:trHeight w:val="404"/>
          <w:jc w:val="center"/>
        </w:trPr>
        <w:tc>
          <w:tcPr>
            <w:tcW w:w="698" w:type="pct"/>
            <w:shd w:val="clear" w:color="auto" w:fill="auto"/>
            <w:vAlign w:val="center"/>
            <w:hideMark/>
          </w:tcPr>
          <w:p w14:paraId="20607DD1" w14:textId="77777777" w:rsidR="00C86CBD" w:rsidRPr="008E13B3" w:rsidRDefault="00C86CBD" w:rsidP="00C86CBD">
            <w:pPr>
              <w:pStyle w:val="Prrafodelista"/>
              <w:ind w:left="22" w:right="15"/>
              <w:jc w:val="center"/>
              <w:rPr>
                <w:rFonts w:ascii="Montserrat" w:hAnsi="Montserrat"/>
                <w:color w:val="000000"/>
                <w:sz w:val="20"/>
                <w:szCs w:val="20"/>
                <w:lang w:val="es-ES_tradnl"/>
              </w:rPr>
            </w:pPr>
            <w:r w:rsidRPr="008E13B3">
              <w:rPr>
                <w:rFonts w:ascii="Montserrat" w:hAnsi="Montserrat"/>
                <w:color w:val="000000"/>
                <w:sz w:val="20"/>
                <w:szCs w:val="20"/>
                <w:lang w:val="es-ES_tradnl"/>
              </w:rPr>
              <w:t>II</w:t>
            </w:r>
          </w:p>
        </w:tc>
        <w:tc>
          <w:tcPr>
            <w:tcW w:w="2539" w:type="pct"/>
            <w:shd w:val="clear" w:color="auto" w:fill="auto"/>
            <w:vAlign w:val="center"/>
            <w:hideMark/>
          </w:tcPr>
          <w:p w14:paraId="30C77F56" w14:textId="77777777" w:rsidR="00C86CBD" w:rsidRPr="008E13B3" w:rsidRDefault="00C86CBD" w:rsidP="00C86CBD">
            <w:pPr>
              <w:pStyle w:val="Prrafodelista"/>
              <w:ind w:left="0" w:right="15"/>
              <w:jc w:val="center"/>
              <w:rPr>
                <w:rFonts w:ascii="Montserrat" w:hAnsi="Montserrat"/>
                <w:color w:val="000000"/>
                <w:sz w:val="20"/>
                <w:szCs w:val="20"/>
                <w:lang w:val="es-ES_tradnl"/>
              </w:rPr>
            </w:pPr>
            <w:r w:rsidRPr="008E13B3">
              <w:rPr>
                <w:rFonts w:ascii="Montserrat" w:hAnsi="Montserrat"/>
                <w:color w:val="000000"/>
                <w:sz w:val="20"/>
                <w:szCs w:val="20"/>
                <w:lang w:val="es-ES_tradnl"/>
              </w:rPr>
              <w:t>Experiencia y especialidad del licitante</w:t>
            </w:r>
          </w:p>
        </w:tc>
        <w:tc>
          <w:tcPr>
            <w:tcW w:w="1763" w:type="pct"/>
            <w:shd w:val="clear" w:color="auto" w:fill="auto"/>
            <w:hideMark/>
          </w:tcPr>
          <w:p w14:paraId="706CD9DC" w14:textId="12FE897B" w:rsidR="00C86CBD" w:rsidRPr="008E13B3" w:rsidRDefault="00C86CBD" w:rsidP="00C86CBD">
            <w:pPr>
              <w:pStyle w:val="Prrafodelista"/>
              <w:ind w:right="15"/>
              <w:jc w:val="center"/>
              <w:rPr>
                <w:rFonts w:ascii="Montserrat" w:hAnsi="Montserrat"/>
                <w:color w:val="000000"/>
                <w:sz w:val="20"/>
                <w:szCs w:val="20"/>
                <w:lang w:val="es-ES_tradnl"/>
              </w:rPr>
            </w:pPr>
            <w:r w:rsidRPr="008E13B3">
              <w:rPr>
                <w:rFonts w:ascii="Montserrat" w:hAnsi="Montserrat" w:cs="Segoe UI"/>
                <w:sz w:val="21"/>
                <w:szCs w:val="21"/>
                <w:lang w:val="es-ES_tradnl"/>
              </w:rPr>
              <w:t>16</w:t>
            </w:r>
          </w:p>
        </w:tc>
      </w:tr>
      <w:tr w:rsidR="00C86CBD" w:rsidRPr="008E13B3" w14:paraId="1421736B" w14:textId="77777777" w:rsidTr="008E13B3">
        <w:trPr>
          <w:trHeight w:val="404"/>
          <w:jc w:val="center"/>
        </w:trPr>
        <w:tc>
          <w:tcPr>
            <w:tcW w:w="698" w:type="pct"/>
            <w:shd w:val="clear" w:color="auto" w:fill="auto"/>
            <w:vAlign w:val="center"/>
            <w:hideMark/>
          </w:tcPr>
          <w:p w14:paraId="5496A983" w14:textId="77777777" w:rsidR="00C86CBD" w:rsidRPr="008E13B3" w:rsidRDefault="00C86CBD" w:rsidP="00C86CBD">
            <w:pPr>
              <w:pStyle w:val="Prrafodelista"/>
              <w:ind w:left="22" w:right="15"/>
              <w:jc w:val="center"/>
              <w:rPr>
                <w:rFonts w:ascii="Montserrat" w:hAnsi="Montserrat"/>
                <w:color w:val="000000"/>
                <w:sz w:val="20"/>
                <w:szCs w:val="20"/>
                <w:lang w:val="es-ES_tradnl"/>
              </w:rPr>
            </w:pPr>
            <w:r w:rsidRPr="008E13B3">
              <w:rPr>
                <w:rFonts w:ascii="Montserrat" w:hAnsi="Montserrat"/>
                <w:color w:val="000000"/>
                <w:sz w:val="20"/>
                <w:szCs w:val="20"/>
                <w:lang w:val="es-ES_tradnl"/>
              </w:rPr>
              <w:t>III</w:t>
            </w:r>
          </w:p>
        </w:tc>
        <w:tc>
          <w:tcPr>
            <w:tcW w:w="2539" w:type="pct"/>
            <w:shd w:val="clear" w:color="auto" w:fill="auto"/>
            <w:vAlign w:val="center"/>
            <w:hideMark/>
          </w:tcPr>
          <w:p w14:paraId="32F1E30D" w14:textId="77777777" w:rsidR="00C86CBD" w:rsidRPr="008E13B3" w:rsidRDefault="00C86CBD" w:rsidP="00C86CBD">
            <w:pPr>
              <w:pStyle w:val="Prrafodelista"/>
              <w:ind w:left="0" w:right="15"/>
              <w:jc w:val="center"/>
              <w:rPr>
                <w:rFonts w:ascii="Montserrat" w:hAnsi="Montserrat"/>
                <w:color w:val="000000"/>
                <w:sz w:val="20"/>
                <w:szCs w:val="20"/>
                <w:lang w:val="es-ES_tradnl"/>
              </w:rPr>
            </w:pPr>
            <w:r w:rsidRPr="008E13B3">
              <w:rPr>
                <w:rFonts w:ascii="Montserrat" w:hAnsi="Montserrat"/>
                <w:color w:val="000000"/>
                <w:sz w:val="20"/>
                <w:szCs w:val="20"/>
                <w:lang w:val="es-ES_tradnl"/>
              </w:rPr>
              <w:t>Propuesta de trabajo</w:t>
            </w:r>
          </w:p>
        </w:tc>
        <w:tc>
          <w:tcPr>
            <w:tcW w:w="1763" w:type="pct"/>
            <w:shd w:val="clear" w:color="auto" w:fill="auto"/>
            <w:hideMark/>
          </w:tcPr>
          <w:p w14:paraId="04A0491C" w14:textId="2194F43F" w:rsidR="00C86CBD" w:rsidRPr="008E13B3" w:rsidRDefault="00C86CBD" w:rsidP="00C86CBD">
            <w:pPr>
              <w:pStyle w:val="Prrafodelista"/>
              <w:ind w:right="15"/>
              <w:jc w:val="center"/>
              <w:rPr>
                <w:rFonts w:ascii="Montserrat" w:hAnsi="Montserrat"/>
                <w:color w:val="000000"/>
                <w:sz w:val="20"/>
                <w:szCs w:val="20"/>
                <w:lang w:val="es-ES_tradnl"/>
              </w:rPr>
            </w:pPr>
            <w:r w:rsidRPr="008E13B3">
              <w:rPr>
                <w:rFonts w:ascii="Montserrat" w:hAnsi="Montserrat" w:cs="Segoe UI"/>
                <w:sz w:val="21"/>
                <w:szCs w:val="21"/>
                <w:lang w:val="es-ES_tradnl"/>
              </w:rPr>
              <w:t>12</w:t>
            </w:r>
          </w:p>
        </w:tc>
      </w:tr>
      <w:tr w:rsidR="00C86CBD" w:rsidRPr="008E13B3" w14:paraId="40C79865" w14:textId="77777777" w:rsidTr="008E13B3">
        <w:trPr>
          <w:trHeight w:val="404"/>
          <w:jc w:val="center"/>
        </w:trPr>
        <w:tc>
          <w:tcPr>
            <w:tcW w:w="698" w:type="pct"/>
            <w:shd w:val="clear" w:color="auto" w:fill="auto"/>
            <w:vAlign w:val="center"/>
            <w:hideMark/>
          </w:tcPr>
          <w:p w14:paraId="625584D8" w14:textId="77777777" w:rsidR="00C86CBD" w:rsidRPr="008E13B3" w:rsidRDefault="00C86CBD" w:rsidP="00C86CBD">
            <w:pPr>
              <w:pStyle w:val="Prrafodelista"/>
              <w:ind w:left="22" w:right="15"/>
              <w:jc w:val="center"/>
              <w:rPr>
                <w:rFonts w:ascii="Montserrat" w:hAnsi="Montserrat"/>
                <w:color w:val="000000"/>
                <w:sz w:val="20"/>
                <w:szCs w:val="20"/>
                <w:lang w:val="es-ES_tradnl"/>
              </w:rPr>
            </w:pPr>
            <w:r w:rsidRPr="008E13B3">
              <w:rPr>
                <w:rFonts w:ascii="Montserrat" w:hAnsi="Montserrat"/>
                <w:color w:val="000000"/>
                <w:sz w:val="20"/>
                <w:szCs w:val="20"/>
                <w:lang w:val="es-ES_tradnl"/>
              </w:rPr>
              <w:t>IV</w:t>
            </w:r>
          </w:p>
        </w:tc>
        <w:tc>
          <w:tcPr>
            <w:tcW w:w="2539" w:type="pct"/>
            <w:shd w:val="clear" w:color="auto" w:fill="auto"/>
            <w:vAlign w:val="center"/>
            <w:hideMark/>
          </w:tcPr>
          <w:p w14:paraId="05D63C6C" w14:textId="77777777" w:rsidR="00C86CBD" w:rsidRPr="008E13B3" w:rsidRDefault="00C86CBD" w:rsidP="00C86CBD">
            <w:pPr>
              <w:pStyle w:val="Prrafodelista"/>
              <w:ind w:left="0" w:right="15"/>
              <w:jc w:val="center"/>
              <w:rPr>
                <w:rFonts w:ascii="Montserrat" w:hAnsi="Montserrat"/>
                <w:color w:val="000000"/>
                <w:sz w:val="20"/>
                <w:szCs w:val="20"/>
                <w:lang w:val="es-ES_tradnl"/>
              </w:rPr>
            </w:pPr>
            <w:r w:rsidRPr="008E13B3">
              <w:rPr>
                <w:rFonts w:ascii="Montserrat" w:hAnsi="Montserrat"/>
                <w:color w:val="000000"/>
                <w:sz w:val="20"/>
                <w:szCs w:val="20"/>
                <w:lang w:val="es-ES_tradnl"/>
              </w:rPr>
              <w:t>Cumplimiento de contratos</w:t>
            </w:r>
          </w:p>
        </w:tc>
        <w:tc>
          <w:tcPr>
            <w:tcW w:w="1763" w:type="pct"/>
            <w:shd w:val="clear" w:color="auto" w:fill="auto"/>
            <w:hideMark/>
          </w:tcPr>
          <w:p w14:paraId="06D8A892" w14:textId="22E50C4A" w:rsidR="00C86CBD" w:rsidRPr="008E13B3" w:rsidRDefault="00C86CBD" w:rsidP="00C86CBD">
            <w:pPr>
              <w:pStyle w:val="Prrafodelista"/>
              <w:ind w:right="15"/>
              <w:jc w:val="center"/>
              <w:rPr>
                <w:rFonts w:ascii="Montserrat" w:hAnsi="Montserrat"/>
                <w:color w:val="000000"/>
                <w:sz w:val="20"/>
                <w:szCs w:val="20"/>
                <w:lang w:val="es-ES_tradnl"/>
              </w:rPr>
            </w:pPr>
            <w:r w:rsidRPr="008E13B3">
              <w:rPr>
                <w:rFonts w:ascii="Montserrat" w:hAnsi="Montserrat" w:cs="Segoe UI"/>
                <w:sz w:val="21"/>
                <w:szCs w:val="21"/>
                <w:lang w:val="es-ES_tradnl"/>
              </w:rPr>
              <w:t>8</w:t>
            </w:r>
          </w:p>
        </w:tc>
      </w:tr>
      <w:tr w:rsidR="00C86CBD" w:rsidRPr="008E13B3" w14:paraId="07C12F08" w14:textId="77777777" w:rsidTr="00FE30C5">
        <w:trPr>
          <w:trHeight w:val="404"/>
          <w:jc w:val="center"/>
        </w:trPr>
        <w:tc>
          <w:tcPr>
            <w:tcW w:w="3237" w:type="pct"/>
            <w:gridSpan w:val="2"/>
            <w:shd w:val="clear" w:color="auto" w:fill="auto"/>
            <w:vAlign w:val="center"/>
            <w:hideMark/>
          </w:tcPr>
          <w:p w14:paraId="442E2CBD" w14:textId="77777777" w:rsidR="00C86CBD" w:rsidRPr="008E13B3" w:rsidRDefault="00C86CBD" w:rsidP="00C86CBD">
            <w:pPr>
              <w:pStyle w:val="Prrafodelista"/>
              <w:ind w:right="15"/>
              <w:jc w:val="center"/>
              <w:rPr>
                <w:rFonts w:ascii="Montserrat" w:hAnsi="Montserrat"/>
                <w:b/>
                <w:sz w:val="20"/>
                <w:szCs w:val="20"/>
                <w:lang w:val="es-ES_tradnl"/>
              </w:rPr>
            </w:pPr>
            <w:r w:rsidRPr="008E13B3">
              <w:rPr>
                <w:rFonts w:ascii="Montserrat" w:hAnsi="Montserrat"/>
                <w:b/>
                <w:sz w:val="20"/>
                <w:szCs w:val="20"/>
                <w:lang w:val="es-ES_tradnl"/>
              </w:rPr>
              <w:t>TOTAL</w:t>
            </w:r>
          </w:p>
        </w:tc>
        <w:tc>
          <w:tcPr>
            <w:tcW w:w="1763" w:type="pct"/>
            <w:shd w:val="clear" w:color="auto" w:fill="auto"/>
            <w:vAlign w:val="center"/>
            <w:hideMark/>
          </w:tcPr>
          <w:p w14:paraId="3A772487" w14:textId="77777777" w:rsidR="00C86CBD" w:rsidRPr="008E13B3" w:rsidRDefault="00C86CBD" w:rsidP="00C86CBD">
            <w:pPr>
              <w:pStyle w:val="Prrafodelista"/>
              <w:ind w:right="15"/>
              <w:jc w:val="center"/>
              <w:rPr>
                <w:rFonts w:ascii="Montserrat" w:hAnsi="Montserrat"/>
                <w:b/>
                <w:sz w:val="20"/>
                <w:szCs w:val="20"/>
                <w:lang w:val="es-ES_tradnl"/>
              </w:rPr>
            </w:pPr>
            <w:r w:rsidRPr="008E13B3">
              <w:rPr>
                <w:rFonts w:ascii="Montserrat" w:hAnsi="Montserrat"/>
                <w:b/>
                <w:sz w:val="20"/>
                <w:szCs w:val="20"/>
                <w:lang w:val="es-ES_tradnl"/>
              </w:rPr>
              <w:t>60</w:t>
            </w:r>
          </w:p>
        </w:tc>
      </w:tr>
    </w:tbl>
    <w:p w14:paraId="1935ED2C" w14:textId="77777777" w:rsidR="00943647" w:rsidRPr="008E13B3" w:rsidRDefault="00943647" w:rsidP="00943647">
      <w:pPr>
        <w:spacing w:after="0" w:line="240" w:lineRule="auto"/>
        <w:ind w:right="17"/>
        <w:contextualSpacing/>
        <w:rPr>
          <w:rFonts w:ascii="Montserrat" w:hAnsi="Montserrat" w:cs="Arial"/>
          <w:bCs/>
          <w:sz w:val="20"/>
          <w:szCs w:val="20"/>
          <w:lang w:val="es-ES_tradnl"/>
        </w:rPr>
      </w:pPr>
    </w:p>
    <w:p w14:paraId="44D86B5B" w14:textId="77777777" w:rsidR="00943647" w:rsidRPr="008E13B3" w:rsidRDefault="00943647" w:rsidP="00DC7E03">
      <w:pPr>
        <w:pStyle w:val="Prrafodelista"/>
        <w:numPr>
          <w:ilvl w:val="0"/>
          <w:numId w:val="10"/>
        </w:numPr>
        <w:tabs>
          <w:tab w:val="left" w:pos="567"/>
        </w:tabs>
        <w:spacing w:after="0" w:line="240" w:lineRule="auto"/>
        <w:ind w:left="284" w:right="17" w:hanging="153"/>
        <w:jc w:val="both"/>
        <w:rPr>
          <w:rFonts w:ascii="Montserrat" w:hAnsi="Montserrat" w:cs="Arial"/>
          <w:b/>
          <w:sz w:val="20"/>
          <w:szCs w:val="20"/>
          <w:lang w:val="es-ES_tradnl"/>
        </w:rPr>
      </w:pPr>
      <w:r w:rsidRPr="008E13B3">
        <w:rPr>
          <w:rFonts w:ascii="Montserrat" w:hAnsi="Montserrat" w:cs="Arial"/>
          <w:b/>
          <w:sz w:val="20"/>
          <w:szCs w:val="20"/>
          <w:lang w:val="es-ES_tradnl"/>
        </w:rPr>
        <w:t>Penas Convencionales y deducciones</w:t>
      </w:r>
    </w:p>
    <w:p w14:paraId="3D9B48A4" w14:textId="77777777" w:rsidR="00943647" w:rsidRPr="008E13B3" w:rsidRDefault="00943647" w:rsidP="00943647">
      <w:pPr>
        <w:pStyle w:val="Prrafodelista"/>
        <w:tabs>
          <w:tab w:val="left" w:pos="567"/>
        </w:tabs>
        <w:ind w:left="131" w:right="17"/>
        <w:jc w:val="both"/>
        <w:rPr>
          <w:rFonts w:ascii="Montserrat" w:hAnsi="Montserrat" w:cs="Arial"/>
          <w:b/>
          <w:sz w:val="20"/>
          <w:szCs w:val="20"/>
          <w:lang w:val="es-ES_tradnl"/>
        </w:rPr>
      </w:pPr>
    </w:p>
    <w:p w14:paraId="5B3215CF" w14:textId="77777777" w:rsidR="00AC2D1C" w:rsidRPr="008E13B3" w:rsidRDefault="00AC2D1C" w:rsidP="00AC2D1C">
      <w:pPr>
        <w:jc w:val="both"/>
        <w:textAlignment w:val="baseline"/>
        <w:rPr>
          <w:rFonts w:ascii="Montserrat" w:hAnsi="Montserrat" w:cs="Segoe UI"/>
          <w:sz w:val="21"/>
          <w:szCs w:val="21"/>
          <w:lang w:val="es-ES_tradnl"/>
        </w:rPr>
      </w:pPr>
      <w:r w:rsidRPr="008E13B3">
        <w:rPr>
          <w:rFonts w:ascii="Montserrat" w:hAnsi="Montserrat" w:cs="Segoe UI"/>
          <w:b/>
          <w:bCs/>
          <w:sz w:val="21"/>
          <w:szCs w:val="21"/>
          <w:lang w:val="es-ES_tradnl"/>
        </w:rPr>
        <w:t>PENAS CONVENCIONALES</w:t>
      </w:r>
      <w:r w:rsidRPr="008E13B3">
        <w:rPr>
          <w:rFonts w:ascii="Montserrat" w:hAnsi="Montserrat" w:cs="Segoe UI"/>
          <w:sz w:val="21"/>
          <w:szCs w:val="21"/>
          <w:lang w:val="es-ES_tradnl"/>
        </w:rPr>
        <w:t> </w:t>
      </w:r>
    </w:p>
    <w:p w14:paraId="2B7BA02F" w14:textId="47532D5D" w:rsidR="00AC2D1C" w:rsidRPr="008E13B3" w:rsidRDefault="00AC2D1C" w:rsidP="00AC2D1C">
      <w:pPr>
        <w:jc w:val="both"/>
        <w:textAlignment w:val="baseline"/>
        <w:rPr>
          <w:rFonts w:ascii="Montserrat" w:hAnsi="Montserrat" w:cs="Segoe UI"/>
          <w:sz w:val="21"/>
          <w:szCs w:val="21"/>
          <w:lang w:val="es-ES_tradnl"/>
        </w:rPr>
      </w:pPr>
      <w:r w:rsidRPr="008E13B3">
        <w:rPr>
          <w:rFonts w:ascii="Montserrat" w:hAnsi="Montserrat" w:cs="Segoe UI"/>
          <w:sz w:val="21"/>
          <w:szCs w:val="21"/>
          <w:lang w:val="es-ES_tradnl"/>
        </w:rPr>
        <w:t>De conformidad con el artículo 53 de la Ley de Adquisiciones, Arrendamientos y Servicios del Sector Público, 95, 96 y</w:t>
      </w:r>
      <w:r w:rsidR="00176BB1" w:rsidRPr="008E13B3">
        <w:rPr>
          <w:rFonts w:ascii="Montserrat" w:hAnsi="Montserrat" w:cs="Segoe UI"/>
          <w:sz w:val="21"/>
          <w:szCs w:val="21"/>
          <w:lang w:val="es-ES_tradnl"/>
        </w:rPr>
        <w:t xml:space="preserve"> </w:t>
      </w:r>
      <w:r w:rsidRPr="008E13B3">
        <w:rPr>
          <w:rFonts w:ascii="Montserrat" w:hAnsi="Montserrat" w:cs="Segoe UI"/>
          <w:sz w:val="21"/>
          <w:szCs w:val="21"/>
          <w:lang w:val="es-ES_tradnl"/>
        </w:rPr>
        <w:t>97 de</w:t>
      </w:r>
      <w:r w:rsidR="00176BB1" w:rsidRPr="008E13B3">
        <w:rPr>
          <w:rFonts w:ascii="Montserrat" w:hAnsi="Montserrat" w:cs="Segoe UI"/>
          <w:sz w:val="21"/>
          <w:szCs w:val="21"/>
          <w:lang w:val="es-ES_tradnl"/>
        </w:rPr>
        <w:t xml:space="preserve"> </w:t>
      </w:r>
      <w:r w:rsidRPr="008E13B3">
        <w:rPr>
          <w:rFonts w:ascii="Montserrat" w:hAnsi="Montserrat" w:cs="Segoe UI"/>
          <w:sz w:val="21"/>
          <w:szCs w:val="21"/>
          <w:lang w:val="es-ES_tradnl"/>
        </w:rPr>
        <w:t xml:space="preserve">su </w:t>
      </w:r>
      <w:r w:rsidR="00176BB1" w:rsidRPr="008E13B3">
        <w:rPr>
          <w:rFonts w:ascii="Montserrat" w:hAnsi="Montserrat" w:cs="Segoe UI"/>
          <w:sz w:val="21"/>
          <w:szCs w:val="21"/>
          <w:lang w:val="es-ES_tradnl"/>
        </w:rPr>
        <w:t>R</w:t>
      </w:r>
      <w:r w:rsidRPr="008E13B3">
        <w:rPr>
          <w:rFonts w:ascii="Montserrat" w:hAnsi="Montserrat" w:cs="Segoe UI"/>
          <w:sz w:val="21"/>
          <w:szCs w:val="21"/>
          <w:lang w:val="es-ES_tradnl"/>
        </w:rPr>
        <w:t>eglamento, el CONALEP, aplicará con motivo de incumplimiento en la prestación de los servicios, las penas convencionales de acuerdo a lo siguiente: </w:t>
      </w:r>
    </w:p>
    <w:p w14:paraId="40BCF9D3" w14:textId="77777777" w:rsidR="00AC2D1C" w:rsidRPr="008E13B3" w:rsidRDefault="00AC2D1C" w:rsidP="00AC2D1C">
      <w:pPr>
        <w:jc w:val="both"/>
        <w:textAlignment w:val="baseline"/>
        <w:rPr>
          <w:rFonts w:ascii="Montserrat" w:hAnsi="Montserrat" w:cs="Segoe UI"/>
          <w:sz w:val="21"/>
          <w:szCs w:val="21"/>
          <w:lang w:val="es-ES_tradnl"/>
        </w:rPr>
      </w:pP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5930"/>
      </w:tblGrid>
      <w:tr w:rsidR="00AC2D1C" w:rsidRPr="008E13B3" w14:paraId="6274C629" w14:textId="77777777" w:rsidTr="0071234D">
        <w:trPr>
          <w:tblHeader/>
          <w:jc w:val="center"/>
        </w:trPr>
        <w:tc>
          <w:tcPr>
            <w:tcW w:w="4410" w:type="dxa"/>
            <w:tcBorders>
              <w:top w:val="single" w:sz="6" w:space="0" w:color="auto"/>
              <w:left w:val="single" w:sz="6" w:space="0" w:color="auto"/>
              <w:bottom w:val="single" w:sz="6" w:space="0" w:color="auto"/>
              <w:right w:val="single" w:sz="6" w:space="0" w:color="auto"/>
            </w:tcBorders>
            <w:shd w:val="clear" w:color="auto" w:fill="BFBFBF"/>
            <w:hideMark/>
          </w:tcPr>
          <w:p w14:paraId="2CC8E9D2"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b/>
                <w:bCs/>
                <w:sz w:val="21"/>
                <w:szCs w:val="21"/>
                <w:lang w:val="es-ES_tradnl"/>
              </w:rPr>
              <w:t>                     ESTÁNDARES DE SERVICIO</w:t>
            </w:r>
            <w:r w:rsidRPr="008E13B3">
              <w:rPr>
                <w:rFonts w:ascii="Montserrat" w:hAnsi="Montserrat"/>
                <w:sz w:val="21"/>
                <w:szCs w:val="21"/>
                <w:lang w:val="es-ES_tradnl"/>
              </w:rPr>
              <w:t> </w:t>
            </w:r>
          </w:p>
        </w:tc>
        <w:tc>
          <w:tcPr>
            <w:tcW w:w="5930" w:type="dxa"/>
            <w:tcBorders>
              <w:top w:val="single" w:sz="6" w:space="0" w:color="auto"/>
              <w:left w:val="nil"/>
              <w:bottom w:val="single" w:sz="6" w:space="0" w:color="auto"/>
              <w:right w:val="single" w:sz="6" w:space="0" w:color="auto"/>
            </w:tcBorders>
            <w:shd w:val="clear" w:color="auto" w:fill="BFBFBF"/>
            <w:hideMark/>
          </w:tcPr>
          <w:p w14:paraId="32BEF2C9"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b/>
                <w:bCs/>
                <w:sz w:val="21"/>
                <w:szCs w:val="21"/>
                <w:lang w:val="es-ES_tradnl"/>
              </w:rPr>
              <w:t>               PENAS CONVENCIONALES</w:t>
            </w:r>
            <w:r w:rsidRPr="008E13B3">
              <w:rPr>
                <w:rFonts w:ascii="Montserrat" w:hAnsi="Montserrat"/>
                <w:sz w:val="21"/>
                <w:szCs w:val="21"/>
                <w:lang w:val="es-ES_tradnl"/>
              </w:rPr>
              <w:t> </w:t>
            </w:r>
          </w:p>
        </w:tc>
      </w:tr>
      <w:tr w:rsidR="00AC2D1C" w:rsidRPr="00A7071B" w14:paraId="07E5D1FD" w14:textId="77777777" w:rsidTr="008E13B3">
        <w:trPr>
          <w:jc w:val="center"/>
        </w:trPr>
        <w:tc>
          <w:tcPr>
            <w:tcW w:w="4410" w:type="dxa"/>
            <w:tcBorders>
              <w:top w:val="nil"/>
              <w:left w:val="single" w:sz="6" w:space="0" w:color="auto"/>
              <w:bottom w:val="single" w:sz="6" w:space="0" w:color="auto"/>
              <w:right w:val="single" w:sz="6" w:space="0" w:color="auto"/>
            </w:tcBorders>
            <w:shd w:val="clear" w:color="auto" w:fill="auto"/>
            <w:hideMark/>
          </w:tcPr>
          <w:p w14:paraId="34E2F520" w14:textId="5D001DAD" w:rsidR="00AC2D1C" w:rsidRPr="008E13B3" w:rsidRDefault="00AC2D1C" w:rsidP="0071234D">
            <w:pPr>
              <w:jc w:val="both"/>
              <w:textAlignment w:val="baseline"/>
              <w:rPr>
                <w:rFonts w:ascii="Montserrat" w:hAnsi="Montserrat"/>
                <w:sz w:val="21"/>
                <w:szCs w:val="21"/>
                <w:lang w:val="es-ES_tradnl"/>
              </w:rPr>
            </w:pPr>
          </w:p>
          <w:p w14:paraId="01E2AB7D" w14:textId="77777777" w:rsidR="00AC2D1C" w:rsidRPr="008E13B3" w:rsidRDefault="00AC2D1C" w:rsidP="0071234D">
            <w:pPr>
              <w:jc w:val="both"/>
              <w:textAlignment w:val="baseline"/>
              <w:rPr>
                <w:rFonts w:ascii="Montserrat" w:hAnsi="Montserrat"/>
                <w:sz w:val="21"/>
                <w:szCs w:val="21"/>
                <w:lang w:val="es-ES_tradnl"/>
              </w:rPr>
            </w:pPr>
            <w:r w:rsidRPr="008E13B3">
              <w:rPr>
                <w:rFonts w:ascii="Montserrat" w:hAnsi="Montserrat"/>
                <w:sz w:val="21"/>
                <w:szCs w:val="21"/>
                <w:lang w:val="es-ES_tradnl"/>
              </w:rPr>
              <w:t>Entrega de póliza 30 días hábiles  </w:t>
            </w:r>
          </w:p>
        </w:tc>
        <w:tc>
          <w:tcPr>
            <w:tcW w:w="5930" w:type="dxa"/>
            <w:tcBorders>
              <w:top w:val="nil"/>
              <w:left w:val="nil"/>
              <w:bottom w:val="single" w:sz="6" w:space="0" w:color="auto"/>
              <w:right w:val="single" w:sz="6" w:space="0" w:color="auto"/>
            </w:tcBorders>
            <w:shd w:val="clear" w:color="auto" w:fill="auto"/>
            <w:hideMark/>
          </w:tcPr>
          <w:p w14:paraId="6FD98C3C"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$2000 (Dos mil pesos 00/100 m.n.) por cada día de retraso mismos que deberán ser depositados por el proveedor a la cuenta y condiciones que el CONALEP determine para tal efecto.  </w:t>
            </w:r>
          </w:p>
        </w:tc>
      </w:tr>
      <w:tr w:rsidR="00AC2D1C" w:rsidRPr="00A7071B" w14:paraId="09CC5E3B" w14:textId="77777777" w:rsidTr="008E13B3">
        <w:trPr>
          <w:jc w:val="center"/>
        </w:trPr>
        <w:tc>
          <w:tcPr>
            <w:tcW w:w="4410" w:type="dxa"/>
            <w:tcBorders>
              <w:top w:val="nil"/>
              <w:left w:val="single" w:sz="6" w:space="0" w:color="auto"/>
              <w:bottom w:val="single" w:sz="6" w:space="0" w:color="auto"/>
              <w:right w:val="single" w:sz="6" w:space="0" w:color="auto"/>
            </w:tcBorders>
            <w:shd w:val="clear" w:color="auto" w:fill="auto"/>
            <w:hideMark/>
          </w:tcPr>
          <w:p w14:paraId="16B58897" w14:textId="77777777" w:rsidR="00AC2D1C" w:rsidRPr="008E13B3" w:rsidRDefault="00AC2D1C" w:rsidP="0071234D">
            <w:pPr>
              <w:jc w:val="both"/>
              <w:textAlignment w:val="baseline"/>
              <w:rPr>
                <w:rFonts w:ascii="Montserrat" w:hAnsi="Montserrat"/>
                <w:sz w:val="21"/>
                <w:szCs w:val="21"/>
                <w:lang w:val="es-ES_tradnl"/>
              </w:rPr>
            </w:pPr>
            <w:r w:rsidRPr="008E13B3">
              <w:rPr>
                <w:rFonts w:ascii="Montserrat" w:hAnsi="Montserrat"/>
                <w:sz w:val="21"/>
                <w:szCs w:val="21"/>
                <w:lang w:val="es-ES_tradnl"/>
              </w:rPr>
              <w:t>Entrega de la carta cobertura, dos horas posteriores a la publicación del fallo. </w:t>
            </w:r>
          </w:p>
        </w:tc>
        <w:tc>
          <w:tcPr>
            <w:tcW w:w="5930" w:type="dxa"/>
            <w:tcBorders>
              <w:top w:val="nil"/>
              <w:left w:val="nil"/>
              <w:bottom w:val="single" w:sz="6" w:space="0" w:color="auto"/>
              <w:right w:val="single" w:sz="6" w:space="0" w:color="auto"/>
            </w:tcBorders>
            <w:shd w:val="clear" w:color="auto" w:fill="auto"/>
            <w:hideMark/>
          </w:tcPr>
          <w:p w14:paraId="4D45CCBD"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$2000 (Dos mil pesos 00/100 m.n.) por cada dos horas de retraso mismos que deberán ser depositados por el proveedor a la cuenta y condiciones que el CONALEP determine para tal efecto. </w:t>
            </w:r>
          </w:p>
        </w:tc>
      </w:tr>
      <w:tr w:rsidR="00AC2D1C" w:rsidRPr="00A7071B" w14:paraId="687F348B" w14:textId="77777777" w:rsidTr="008E13B3">
        <w:trPr>
          <w:jc w:val="center"/>
        </w:trPr>
        <w:tc>
          <w:tcPr>
            <w:tcW w:w="4410" w:type="dxa"/>
            <w:tcBorders>
              <w:top w:val="nil"/>
              <w:left w:val="single" w:sz="6" w:space="0" w:color="auto"/>
              <w:bottom w:val="single" w:sz="6" w:space="0" w:color="auto"/>
              <w:right w:val="single" w:sz="6" w:space="0" w:color="auto"/>
            </w:tcBorders>
            <w:shd w:val="clear" w:color="auto" w:fill="auto"/>
            <w:hideMark/>
          </w:tcPr>
          <w:p w14:paraId="0047C2AC" w14:textId="77777777" w:rsidR="00AC2D1C" w:rsidRPr="008E13B3" w:rsidRDefault="00AC2D1C" w:rsidP="0071234D">
            <w:pPr>
              <w:jc w:val="both"/>
              <w:textAlignment w:val="baseline"/>
              <w:rPr>
                <w:rFonts w:ascii="Montserrat" w:hAnsi="Montserrat"/>
                <w:sz w:val="21"/>
                <w:szCs w:val="21"/>
                <w:lang w:val="es-ES_tradnl"/>
              </w:rPr>
            </w:pPr>
            <w:r w:rsidRPr="008E13B3">
              <w:rPr>
                <w:rFonts w:ascii="Montserrat" w:hAnsi="Montserrat"/>
                <w:sz w:val="21"/>
                <w:szCs w:val="21"/>
                <w:lang w:val="es-ES_tradnl"/>
              </w:rPr>
              <w:t> </w:t>
            </w:r>
          </w:p>
          <w:p w14:paraId="5C03EDAA" w14:textId="77777777" w:rsidR="00AC2D1C" w:rsidRPr="008E13B3" w:rsidRDefault="00AC2D1C" w:rsidP="0071234D">
            <w:pPr>
              <w:jc w:val="both"/>
              <w:textAlignment w:val="baseline"/>
              <w:rPr>
                <w:rFonts w:ascii="Montserrat" w:hAnsi="Montserrat"/>
                <w:sz w:val="21"/>
                <w:szCs w:val="21"/>
                <w:lang w:val="es-ES_tradnl"/>
              </w:rPr>
            </w:pPr>
            <w:r w:rsidRPr="008E13B3">
              <w:rPr>
                <w:rFonts w:ascii="Montserrat" w:hAnsi="Montserrat"/>
                <w:sz w:val="21"/>
                <w:szCs w:val="21"/>
                <w:lang w:val="es-ES_tradnl"/>
              </w:rPr>
              <w:t>Endosos, 10 días hábiles.  </w:t>
            </w:r>
          </w:p>
          <w:p w14:paraId="1DC180E8" w14:textId="77777777" w:rsidR="00AC2D1C" w:rsidRPr="008E13B3" w:rsidRDefault="00AC2D1C" w:rsidP="0071234D">
            <w:pPr>
              <w:jc w:val="both"/>
              <w:textAlignment w:val="baseline"/>
              <w:rPr>
                <w:rFonts w:ascii="Montserrat" w:hAnsi="Montserrat"/>
                <w:sz w:val="21"/>
                <w:szCs w:val="21"/>
                <w:lang w:val="es-ES_tradnl"/>
              </w:rPr>
            </w:pPr>
            <w:r w:rsidRPr="008E13B3">
              <w:rPr>
                <w:sz w:val="21"/>
                <w:szCs w:val="21"/>
                <w:lang w:val="es-ES_tradnl"/>
              </w:rPr>
              <w:t> </w:t>
            </w:r>
            <w:r w:rsidRPr="008E13B3">
              <w:rPr>
                <w:rFonts w:ascii="Montserrat" w:hAnsi="Montserrat" w:cs="Montserrat"/>
                <w:sz w:val="21"/>
                <w:szCs w:val="21"/>
                <w:lang w:val="es-ES_tradnl"/>
              </w:rPr>
              <w:t> </w:t>
            </w:r>
          </w:p>
        </w:tc>
        <w:tc>
          <w:tcPr>
            <w:tcW w:w="5930" w:type="dxa"/>
            <w:tcBorders>
              <w:top w:val="nil"/>
              <w:left w:val="nil"/>
              <w:bottom w:val="single" w:sz="6" w:space="0" w:color="auto"/>
              <w:right w:val="single" w:sz="6" w:space="0" w:color="auto"/>
            </w:tcBorders>
            <w:shd w:val="clear" w:color="auto" w:fill="auto"/>
            <w:hideMark/>
          </w:tcPr>
          <w:p w14:paraId="237B0698"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$ 2000 (Dos mil pesos 00/100 m.n.) por cada día de retraso mismos que deberán ser depositados por el proveedor a la cuenta y condiciones que el CONALEP determine para tal efecto.  </w:t>
            </w:r>
          </w:p>
          <w:p w14:paraId="41B8C58B"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En caso de incumplir con los tiempos de respuesta el licitante condonara 2 deducibles por cada día hábil de retraso.  </w:t>
            </w:r>
          </w:p>
        </w:tc>
      </w:tr>
      <w:tr w:rsidR="00AC2D1C" w:rsidRPr="00A7071B" w14:paraId="0DFC58A6" w14:textId="77777777" w:rsidTr="008E13B3">
        <w:trPr>
          <w:trHeight w:val="666"/>
          <w:jc w:val="center"/>
        </w:trPr>
        <w:tc>
          <w:tcPr>
            <w:tcW w:w="4410" w:type="dxa"/>
            <w:tcBorders>
              <w:top w:val="nil"/>
              <w:left w:val="single" w:sz="6" w:space="0" w:color="auto"/>
              <w:bottom w:val="single" w:sz="6" w:space="0" w:color="auto"/>
              <w:right w:val="single" w:sz="6" w:space="0" w:color="auto"/>
            </w:tcBorders>
            <w:shd w:val="clear" w:color="auto" w:fill="auto"/>
            <w:hideMark/>
          </w:tcPr>
          <w:p w14:paraId="730FAA89" w14:textId="675E9C45" w:rsidR="00AC2D1C" w:rsidRPr="008E13B3" w:rsidRDefault="00AC2D1C" w:rsidP="0071234D">
            <w:pPr>
              <w:jc w:val="both"/>
              <w:textAlignment w:val="baseline"/>
              <w:rPr>
                <w:rFonts w:ascii="Montserrat" w:hAnsi="Montserrat"/>
                <w:sz w:val="21"/>
                <w:szCs w:val="21"/>
                <w:lang w:val="es-ES_tradnl"/>
              </w:rPr>
            </w:pPr>
            <w:r w:rsidRPr="008E13B3">
              <w:rPr>
                <w:rFonts w:ascii="Montserrat" w:hAnsi="Montserrat"/>
                <w:sz w:val="21"/>
                <w:szCs w:val="21"/>
                <w:lang w:val="es-ES_tradnl"/>
              </w:rPr>
              <w:t>Siniestralidad 5</w:t>
            </w:r>
            <w:r w:rsidR="00871367">
              <w:rPr>
                <w:rFonts w:ascii="Montserrat" w:hAnsi="Montserrat"/>
                <w:sz w:val="21"/>
                <w:szCs w:val="21"/>
                <w:lang w:val="es-ES_tradnl"/>
              </w:rPr>
              <w:t xml:space="preserve"> </w:t>
            </w:r>
            <w:r w:rsidRPr="008E13B3">
              <w:rPr>
                <w:rFonts w:ascii="Montserrat" w:hAnsi="Montserrat"/>
                <w:sz w:val="21"/>
                <w:szCs w:val="21"/>
                <w:lang w:val="es-ES_tradnl"/>
              </w:rPr>
              <w:t xml:space="preserve">días </w:t>
            </w:r>
            <w:r w:rsidR="0083521F" w:rsidRPr="00871367">
              <w:rPr>
                <w:rFonts w:ascii="Montserrat" w:hAnsi="Montserrat"/>
                <w:sz w:val="21"/>
                <w:szCs w:val="21"/>
                <w:lang w:val="es-ES_tradnl"/>
              </w:rPr>
              <w:t>hábiles</w:t>
            </w:r>
            <w:r w:rsidR="00DF3410">
              <w:rPr>
                <w:rFonts w:ascii="Montserrat" w:hAnsi="Montserrat"/>
                <w:sz w:val="21"/>
                <w:szCs w:val="21"/>
                <w:lang w:val="es-ES_tradnl"/>
              </w:rPr>
              <w:t xml:space="preserve"> </w:t>
            </w:r>
            <w:r w:rsidRPr="008E13B3">
              <w:rPr>
                <w:rFonts w:ascii="Montserrat" w:hAnsi="Montserrat"/>
                <w:sz w:val="21"/>
                <w:szCs w:val="21"/>
                <w:lang w:val="es-ES_tradnl"/>
              </w:rPr>
              <w:t>después del vencimiento</w:t>
            </w:r>
            <w:r w:rsidR="00871367">
              <w:rPr>
                <w:rFonts w:ascii="Montserrat" w:hAnsi="Montserrat"/>
                <w:sz w:val="21"/>
                <w:szCs w:val="21"/>
                <w:lang w:val="es-ES_tradnl"/>
              </w:rPr>
              <w:t xml:space="preserve"> </w:t>
            </w:r>
            <w:r w:rsidRPr="008E13B3">
              <w:rPr>
                <w:rFonts w:ascii="Montserrat" w:hAnsi="Montserrat"/>
                <w:sz w:val="21"/>
                <w:szCs w:val="21"/>
                <w:lang w:val="es-ES_tradnl"/>
              </w:rPr>
              <w:t>de cada bimestre.</w:t>
            </w:r>
          </w:p>
          <w:p w14:paraId="3B0E3524" w14:textId="77777777" w:rsidR="00AC2D1C" w:rsidRPr="008E13B3" w:rsidRDefault="00AC2D1C" w:rsidP="0071234D">
            <w:pPr>
              <w:jc w:val="both"/>
              <w:textAlignment w:val="baseline"/>
              <w:rPr>
                <w:rFonts w:ascii="Montserrat" w:hAnsi="Montserrat"/>
                <w:sz w:val="21"/>
                <w:szCs w:val="21"/>
                <w:lang w:val="es-ES_tradnl"/>
              </w:rPr>
            </w:pPr>
            <w:r w:rsidRPr="008E13B3">
              <w:rPr>
                <w:sz w:val="21"/>
                <w:szCs w:val="21"/>
                <w:lang w:val="es-ES_tradnl"/>
              </w:rPr>
              <w:t> </w:t>
            </w:r>
            <w:r w:rsidRPr="008E13B3">
              <w:rPr>
                <w:rFonts w:ascii="Montserrat" w:hAnsi="Montserrat" w:cs="Montserrat"/>
                <w:sz w:val="21"/>
                <w:szCs w:val="21"/>
                <w:lang w:val="es-ES_tradnl"/>
              </w:rPr>
              <w:t> </w:t>
            </w:r>
          </w:p>
        </w:tc>
        <w:tc>
          <w:tcPr>
            <w:tcW w:w="5930" w:type="dxa"/>
            <w:tcBorders>
              <w:top w:val="nil"/>
              <w:left w:val="nil"/>
              <w:bottom w:val="single" w:sz="6" w:space="0" w:color="auto"/>
              <w:right w:val="single" w:sz="6" w:space="0" w:color="auto"/>
            </w:tcBorders>
            <w:shd w:val="clear" w:color="auto" w:fill="auto"/>
            <w:hideMark/>
          </w:tcPr>
          <w:p w14:paraId="2B198B28"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$2,000 (dos mil pesos 00/100m.n.) pesos por cada día de retraso mismos que deberán ser depositados por el proveedor a la cuenta y condiciones que el CONALEP determine para tal efecto. </w:t>
            </w:r>
          </w:p>
        </w:tc>
      </w:tr>
      <w:tr w:rsidR="00AC2D1C" w:rsidRPr="00A7071B" w14:paraId="4379CCE9" w14:textId="77777777" w:rsidTr="008E13B3">
        <w:trPr>
          <w:jc w:val="center"/>
        </w:trPr>
        <w:tc>
          <w:tcPr>
            <w:tcW w:w="4410" w:type="dxa"/>
            <w:tcBorders>
              <w:top w:val="nil"/>
              <w:left w:val="single" w:sz="6" w:space="0" w:color="auto"/>
              <w:bottom w:val="single" w:sz="6" w:space="0" w:color="auto"/>
              <w:right w:val="single" w:sz="6" w:space="0" w:color="auto"/>
            </w:tcBorders>
            <w:shd w:val="clear" w:color="auto" w:fill="auto"/>
            <w:hideMark/>
          </w:tcPr>
          <w:p w14:paraId="24E186FD" w14:textId="77777777" w:rsidR="00AC2D1C" w:rsidRPr="008E13B3" w:rsidRDefault="00AC2D1C" w:rsidP="0071234D">
            <w:pPr>
              <w:jc w:val="both"/>
              <w:textAlignment w:val="baseline"/>
              <w:rPr>
                <w:rFonts w:ascii="Montserrat" w:hAnsi="Montserrat"/>
                <w:sz w:val="21"/>
                <w:szCs w:val="21"/>
                <w:lang w:val="es-ES_tradnl"/>
              </w:rPr>
            </w:pPr>
            <w:r w:rsidRPr="008E13B3">
              <w:rPr>
                <w:rFonts w:ascii="Montserrat" w:hAnsi="Montserrat"/>
                <w:sz w:val="21"/>
                <w:szCs w:val="21"/>
                <w:lang w:val="es-ES_tradnl"/>
              </w:rPr>
              <w:lastRenderedPageBreak/>
              <w:t>Requerimiento de documentación y/o información complementaria.   </w:t>
            </w:r>
          </w:p>
          <w:p w14:paraId="068D299C" w14:textId="6BF65555" w:rsidR="00AC2D1C" w:rsidRPr="008E13B3" w:rsidRDefault="00AC2D1C" w:rsidP="0071234D">
            <w:pPr>
              <w:jc w:val="both"/>
              <w:textAlignment w:val="baseline"/>
              <w:rPr>
                <w:rFonts w:ascii="Montserrat" w:hAnsi="Montserrat"/>
                <w:sz w:val="21"/>
                <w:szCs w:val="21"/>
                <w:lang w:val="es-ES_tradnl"/>
              </w:rPr>
            </w:pPr>
            <w:r w:rsidRPr="008E13B3">
              <w:rPr>
                <w:rFonts w:ascii="Montserrat" w:hAnsi="Montserrat"/>
                <w:sz w:val="21"/>
                <w:szCs w:val="21"/>
                <w:lang w:val="es-ES_tradnl"/>
              </w:rPr>
              <w:t>Determinada en única petición y/o expedición, en su caso, de carta rechazo, 3 días hábiles posteriores a la entrega de documentación.</w:t>
            </w:r>
          </w:p>
        </w:tc>
        <w:tc>
          <w:tcPr>
            <w:tcW w:w="5930" w:type="dxa"/>
            <w:tcBorders>
              <w:top w:val="nil"/>
              <w:left w:val="nil"/>
              <w:bottom w:val="single" w:sz="6" w:space="0" w:color="auto"/>
              <w:right w:val="single" w:sz="6" w:space="0" w:color="auto"/>
            </w:tcBorders>
            <w:shd w:val="clear" w:color="auto" w:fill="auto"/>
            <w:hideMark/>
          </w:tcPr>
          <w:p w14:paraId="7081ED4E"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Para el caso que no se requiera la información en los plazos establecidos, se entenderá que el trámite es procedente y deberá cubrirse la suma asegurada.  </w:t>
            </w:r>
          </w:p>
        </w:tc>
      </w:tr>
      <w:tr w:rsidR="00AC2D1C" w:rsidRPr="00A7071B" w14:paraId="05CF9DAD" w14:textId="77777777" w:rsidTr="0071234D">
        <w:trPr>
          <w:trHeight w:val="884"/>
          <w:jc w:val="center"/>
        </w:trPr>
        <w:tc>
          <w:tcPr>
            <w:tcW w:w="4410" w:type="dxa"/>
            <w:tcBorders>
              <w:top w:val="nil"/>
              <w:left w:val="single" w:sz="6" w:space="0" w:color="auto"/>
              <w:bottom w:val="single" w:sz="4" w:space="0" w:color="auto"/>
              <w:right w:val="single" w:sz="6" w:space="0" w:color="auto"/>
            </w:tcBorders>
            <w:shd w:val="clear" w:color="auto" w:fill="auto"/>
            <w:hideMark/>
          </w:tcPr>
          <w:p w14:paraId="762A146B" w14:textId="307E0A1E" w:rsidR="00AC2D1C" w:rsidRPr="008E13B3" w:rsidRDefault="00AC2D1C" w:rsidP="0071234D">
            <w:pPr>
              <w:jc w:val="both"/>
              <w:textAlignment w:val="baseline"/>
              <w:rPr>
                <w:rFonts w:ascii="Montserrat" w:hAnsi="Montserrat"/>
                <w:sz w:val="21"/>
                <w:szCs w:val="21"/>
                <w:lang w:val="es-ES_tradnl"/>
              </w:rPr>
            </w:pPr>
            <w:r w:rsidRPr="008E13B3">
              <w:rPr>
                <w:rFonts w:ascii="Montserrat" w:hAnsi="Montserrat"/>
                <w:sz w:val="21"/>
                <w:szCs w:val="21"/>
                <w:lang w:val="es-ES_tradnl"/>
              </w:rPr>
              <w:t> Pago de indemnización de siniestros, 15 días naturales contados a partir de la entrega de documentación completa.  </w:t>
            </w:r>
          </w:p>
        </w:tc>
        <w:tc>
          <w:tcPr>
            <w:tcW w:w="5930" w:type="dxa"/>
            <w:tcBorders>
              <w:top w:val="nil"/>
              <w:left w:val="nil"/>
              <w:bottom w:val="single" w:sz="4" w:space="0" w:color="auto"/>
              <w:right w:val="single" w:sz="6" w:space="0" w:color="auto"/>
            </w:tcBorders>
            <w:shd w:val="clear" w:color="auto" w:fill="auto"/>
            <w:hideMark/>
          </w:tcPr>
          <w:p w14:paraId="475E39F7" w14:textId="77777777" w:rsidR="00AC2D1C" w:rsidRPr="008E13B3" w:rsidRDefault="00AC2D1C" w:rsidP="008E13B3">
            <w:pPr>
              <w:rPr>
                <w:rFonts w:ascii="Montserrat" w:hAnsi="Montserrat"/>
                <w:sz w:val="21"/>
                <w:szCs w:val="21"/>
                <w:lang w:val="es-ES_tradnl"/>
              </w:rPr>
            </w:pPr>
            <w:r w:rsidRPr="008E13B3">
              <w:rPr>
                <w:rFonts w:ascii="Montserrat" w:hAnsi="Montserrat"/>
                <w:sz w:val="21"/>
                <w:szCs w:val="21"/>
                <w:lang w:val="es-ES_tradnl"/>
              </w:rPr>
              <w:t>20% sobre la suma asegurada por cada siniestro a la cuenta y condiciones que el CONALEP determine para tal efecto.</w:t>
            </w:r>
          </w:p>
          <w:p w14:paraId="04E2A48E"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w:t>
            </w:r>
          </w:p>
        </w:tc>
      </w:tr>
      <w:tr w:rsidR="00AC2D1C" w:rsidRPr="00A7071B" w14:paraId="57DB97B7" w14:textId="77777777" w:rsidTr="008E13B3">
        <w:trPr>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08E0B145" w14:textId="77777777" w:rsidR="00AC2D1C" w:rsidRPr="008E13B3" w:rsidRDefault="00AC2D1C" w:rsidP="0071234D">
            <w:pPr>
              <w:jc w:val="both"/>
              <w:textAlignment w:val="baseline"/>
              <w:rPr>
                <w:rFonts w:ascii="Montserrat" w:hAnsi="Montserrat"/>
                <w:sz w:val="21"/>
                <w:szCs w:val="21"/>
                <w:lang w:val="es-ES_tradnl"/>
              </w:rPr>
            </w:pPr>
            <w:r w:rsidRPr="008E13B3">
              <w:rPr>
                <w:rFonts w:ascii="Montserrat" w:hAnsi="Montserrat"/>
                <w:sz w:val="21"/>
                <w:szCs w:val="21"/>
                <w:lang w:val="es-ES_tradnl"/>
              </w:rPr>
              <w:t>Entrega de Informes solicitados por la Coordinación de Remuneraciones y Relaciones laborales a través de la Jefatura de Seguros y Relaciones Laborales. 2 días hábiles a partir del requerimiento. </w:t>
            </w:r>
          </w:p>
        </w:tc>
        <w:tc>
          <w:tcPr>
            <w:tcW w:w="5930" w:type="dxa"/>
            <w:tcBorders>
              <w:top w:val="single" w:sz="4" w:space="0" w:color="auto"/>
              <w:left w:val="single" w:sz="4" w:space="0" w:color="auto"/>
              <w:bottom w:val="single" w:sz="4" w:space="0" w:color="auto"/>
              <w:right w:val="single" w:sz="4" w:space="0" w:color="auto"/>
            </w:tcBorders>
            <w:shd w:val="clear" w:color="auto" w:fill="auto"/>
            <w:hideMark/>
          </w:tcPr>
          <w:p w14:paraId="2EFD591E"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$2000 (dos mil pesos 00/100m.n.) por cada día de atraso en el requerimiento de la entrega de la documentación solicitada, mismos que deberán ser depositados por el proveedor a la cuenta y condiciones que el CONALEP determine para tal efecto. </w:t>
            </w:r>
          </w:p>
          <w:p w14:paraId="48509E74" w14:textId="77777777" w:rsidR="00AC2D1C" w:rsidRPr="008E13B3" w:rsidRDefault="00AC2D1C" w:rsidP="008E13B3">
            <w:pPr>
              <w:jc w:val="both"/>
              <w:textAlignment w:val="baseline"/>
              <w:rPr>
                <w:rFonts w:ascii="Montserrat" w:hAnsi="Montserrat"/>
                <w:sz w:val="21"/>
                <w:szCs w:val="21"/>
                <w:lang w:val="es-ES_tradnl"/>
              </w:rPr>
            </w:pPr>
            <w:r w:rsidRPr="008E13B3">
              <w:rPr>
                <w:rFonts w:ascii="Montserrat" w:hAnsi="Montserrat"/>
                <w:sz w:val="21"/>
                <w:szCs w:val="21"/>
                <w:lang w:val="es-ES_tradnl"/>
              </w:rPr>
              <w:t> </w:t>
            </w:r>
          </w:p>
        </w:tc>
      </w:tr>
    </w:tbl>
    <w:p w14:paraId="6043E6A6" w14:textId="77777777" w:rsidR="00943647" w:rsidRPr="008E13B3" w:rsidRDefault="00943647" w:rsidP="00943647">
      <w:pPr>
        <w:pStyle w:val="Sangradetextonormal"/>
        <w:ind w:left="0" w:right="17"/>
        <w:contextualSpacing/>
        <w:rPr>
          <w:rFonts w:ascii="Montserrat" w:hAnsi="Montserrat"/>
          <w:lang w:val="es-ES_tradnl"/>
        </w:rPr>
      </w:pPr>
    </w:p>
    <w:p w14:paraId="27F44BD1" w14:textId="77777777" w:rsidR="00943647" w:rsidRPr="008E13B3" w:rsidRDefault="00943647" w:rsidP="00DC7E03">
      <w:pPr>
        <w:pStyle w:val="Prrafodelista"/>
        <w:numPr>
          <w:ilvl w:val="0"/>
          <w:numId w:val="10"/>
        </w:numPr>
        <w:tabs>
          <w:tab w:val="left" w:pos="567"/>
        </w:tabs>
        <w:spacing w:after="0" w:line="240" w:lineRule="auto"/>
        <w:ind w:left="284" w:right="17" w:hanging="153"/>
        <w:jc w:val="both"/>
        <w:rPr>
          <w:rFonts w:ascii="Montserrat" w:hAnsi="Montserrat" w:cs="Arial"/>
          <w:b/>
          <w:sz w:val="20"/>
          <w:szCs w:val="20"/>
          <w:lang w:val="es-ES_tradnl"/>
        </w:rPr>
      </w:pPr>
      <w:r w:rsidRPr="008E13B3">
        <w:rPr>
          <w:rFonts w:ascii="Montserrat" w:hAnsi="Montserrat" w:cs="Arial"/>
          <w:b/>
          <w:sz w:val="20"/>
          <w:szCs w:val="20"/>
          <w:lang w:val="es-ES_tradnl"/>
        </w:rPr>
        <w:t>Garantía de cumplimiento</w:t>
      </w:r>
    </w:p>
    <w:p w14:paraId="620D5EC6" w14:textId="77777777" w:rsidR="00943647" w:rsidRPr="008E13B3" w:rsidRDefault="00943647" w:rsidP="00943647">
      <w:pPr>
        <w:pStyle w:val="Prrafodelista"/>
        <w:tabs>
          <w:tab w:val="left" w:pos="567"/>
        </w:tabs>
        <w:ind w:left="284" w:right="17"/>
        <w:jc w:val="both"/>
        <w:rPr>
          <w:rFonts w:ascii="Montserrat" w:hAnsi="Montserrat" w:cs="Arial"/>
          <w:b/>
          <w:sz w:val="20"/>
          <w:szCs w:val="20"/>
          <w:lang w:val="es-ES_tradnl"/>
        </w:rPr>
      </w:pPr>
    </w:p>
    <w:p w14:paraId="35F9C791"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No aplica.</w:t>
      </w:r>
    </w:p>
    <w:p w14:paraId="4A69E642"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p>
    <w:p w14:paraId="5BB350FC" w14:textId="77777777" w:rsidR="00943647" w:rsidRPr="008E13B3" w:rsidRDefault="00943647" w:rsidP="00DC7E03">
      <w:pPr>
        <w:pStyle w:val="Prrafodelista"/>
        <w:numPr>
          <w:ilvl w:val="0"/>
          <w:numId w:val="10"/>
        </w:numPr>
        <w:tabs>
          <w:tab w:val="left" w:pos="567"/>
        </w:tabs>
        <w:spacing w:after="0" w:line="240" w:lineRule="auto"/>
        <w:ind w:left="284" w:right="17" w:hanging="153"/>
        <w:jc w:val="both"/>
        <w:rPr>
          <w:rFonts w:ascii="Montserrat" w:hAnsi="Montserrat" w:cs="Arial"/>
          <w:b/>
          <w:sz w:val="20"/>
          <w:szCs w:val="20"/>
          <w:lang w:val="es-ES_tradnl"/>
        </w:rPr>
      </w:pPr>
      <w:r w:rsidRPr="008E13B3">
        <w:rPr>
          <w:rFonts w:ascii="Montserrat" w:hAnsi="Montserrat" w:cs="Arial"/>
          <w:b/>
          <w:sz w:val="20"/>
          <w:szCs w:val="20"/>
          <w:lang w:val="es-ES_tradnl"/>
        </w:rPr>
        <w:t>Vigencia, prórroga, lugar y condiciones del servicio a contratar</w:t>
      </w:r>
    </w:p>
    <w:p w14:paraId="0936B9AE" w14:textId="77777777" w:rsidR="00943647" w:rsidRPr="008E13B3" w:rsidRDefault="00943647" w:rsidP="00943647">
      <w:pPr>
        <w:pStyle w:val="Prrafodelista"/>
        <w:tabs>
          <w:tab w:val="left" w:pos="851"/>
        </w:tabs>
        <w:ind w:right="17"/>
        <w:jc w:val="both"/>
        <w:rPr>
          <w:rFonts w:ascii="Montserrat" w:hAnsi="Montserrat" w:cs="Arial"/>
          <w:b/>
          <w:sz w:val="20"/>
          <w:szCs w:val="20"/>
          <w:lang w:val="es-ES_tradnl"/>
        </w:rPr>
      </w:pPr>
    </w:p>
    <w:p w14:paraId="137DEB6E" w14:textId="7485F3AB" w:rsidR="00943647" w:rsidRPr="008E13B3" w:rsidRDefault="00943647" w:rsidP="00943647">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b/>
          <w:bCs/>
          <w:sz w:val="20"/>
          <w:szCs w:val="20"/>
          <w:lang w:val="es-ES_tradnl"/>
        </w:rPr>
        <w:t>Vigencia:</w:t>
      </w:r>
      <w:r w:rsidRPr="008E13B3">
        <w:rPr>
          <w:rFonts w:ascii="Montserrat" w:hAnsi="Montserrat" w:cs="Arial"/>
          <w:sz w:val="20"/>
          <w:szCs w:val="20"/>
          <w:lang w:val="es-ES_tradnl"/>
        </w:rPr>
        <w:t xml:space="preserve"> La cobertura se proporcionará por el período comprendido</w:t>
      </w:r>
      <w:r w:rsidR="002A5B10">
        <w:rPr>
          <w:rFonts w:ascii="Montserrat" w:hAnsi="Montserrat" w:cs="Arial"/>
          <w:sz w:val="20"/>
          <w:szCs w:val="20"/>
          <w:lang w:val="es-ES_tradnl"/>
        </w:rPr>
        <w:t xml:space="preserve"> d</w:t>
      </w:r>
      <w:r w:rsidR="00BE0905">
        <w:rPr>
          <w:rFonts w:ascii="Montserrat" w:hAnsi="Montserrat" w:cs="Arial"/>
          <w:sz w:val="20"/>
          <w:szCs w:val="20"/>
          <w:lang w:val="es-ES_tradnl"/>
        </w:rPr>
        <w:t>e las 00:00:01 horas del 01 de marzo al 31 de diciembre de 2021.</w:t>
      </w:r>
    </w:p>
    <w:p w14:paraId="60BD9CAC" w14:textId="77777777" w:rsidR="00943647" w:rsidRPr="008E13B3" w:rsidRDefault="00943647" w:rsidP="00943647">
      <w:pPr>
        <w:spacing w:after="0" w:line="240" w:lineRule="auto"/>
        <w:ind w:right="17"/>
        <w:contextualSpacing/>
        <w:jc w:val="both"/>
        <w:rPr>
          <w:rFonts w:ascii="Montserrat" w:hAnsi="Montserrat" w:cs="Arial"/>
          <w:b/>
          <w:bCs/>
          <w:sz w:val="20"/>
          <w:szCs w:val="20"/>
          <w:lang w:val="es-ES_tradnl"/>
        </w:rPr>
      </w:pPr>
    </w:p>
    <w:p w14:paraId="653057C9" w14:textId="77777777" w:rsidR="00943647" w:rsidRPr="008E13B3" w:rsidRDefault="00943647" w:rsidP="00943647">
      <w:pPr>
        <w:spacing w:after="0" w:line="240" w:lineRule="auto"/>
        <w:ind w:right="17"/>
        <w:contextualSpacing/>
        <w:jc w:val="both"/>
        <w:rPr>
          <w:rFonts w:ascii="Montserrat" w:hAnsi="Montserrat" w:cs="Arial"/>
          <w:bCs/>
          <w:sz w:val="20"/>
          <w:szCs w:val="20"/>
          <w:lang w:val="es-ES_tradnl"/>
        </w:rPr>
      </w:pPr>
      <w:r w:rsidRPr="008E13B3">
        <w:rPr>
          <w:rFonts w:ascii="Montserrat" w:hAnsi="Montserrat" w:cs="Arial"/>
          <w:b/>
          <w:bCs/>
          <w:sz w:val="20"/>
          <w:szCs w:val="20"/>
          <w:lang w:val="es-ES_tradnl"/>
        </w:rPr>
        <w:t>Prórroga:</w:t>
      </w:r>
      <w:r w:rsidRPr="008E13B3">
        <w:rPr>
          <w:rFonts w:ascii="Montserrat" w:hAnsi="Montserrat" w:cs="Arial"/>
          <w:bCs/>
          <w:sz w:val="20"/>
          <w:szCs w:val="20"/>
          <w:lang w:val="es-ES_tradnl"/>
        </w:rPr>
        <w:t xml:space="preserve"> La Convocante se reserva el derecho de solicitar la prórroga de vigencia hasta en un 20% de la vigencia adjudicada, y la Compañía de Seguros en este acto se obliga a proporcionar el servicio que le sea adjudicado en los mismos términos y condiciones y al mismo precio ofertado durante esa prórroga.</w:t>
      </w:r>
    </w:p>
    <w:p w14:paraId="0AA4AA0A" w14:textId="77777777" w:rsidR="00943647" w:rsidRPr="008E13B3" w:rsidRDefault="00943647" w:rsidP="00943647">
      <w:pPr>
        <w:spacing w:after="0" w:line="240" w:lineRule="auto"/>
        <w:ind w:right="17"/>
        <w:contextualSpacing/>
        <w:jc w:val="both"/>
        <w:rPr>
          <w:rFonts w:ascii="Montserrat" w:hAnsi="Montserrat" w:cs="Arial"/>
          <w:b/>
          <w:bCs/>
          <w:sz w:val="20"/>
          <w:szCs w:val="20"/>
          <w:lang w:val="es-ES_tradnl"/>
        </w:rPr>
      </w:pPr>
    </w:p>
    <w:p w14:paraId="6A1C0A50" w14:textId="77777777" w:rsidR="00943647" w:rsidRPr="008E13B3" w:rsidRDefault="00943647" w:rsidP="00943647">
      <w:pPr>
        <w:spacing w:after="0" w:line="240" w:lineRule="auto"/>
        <w:contextualSpacing/>
        <w:jc w:val="both"/>
        <w:rPr>
          <w:rFonts w:ascii="Montserrat" w:hAnsi="Montserrat" w:cs="Arial"/>
          <w:sz w:val="20"/>
          <w:szCs w:val="20"/>
          <w:lang w:val="es-ES_tradnl"/>
        </w:rPr>
      </w:pPr>
      <w:r w:rsidRPr="008E13B3">
        <w:rPr>
          <w:rFonts w:ascii="Montserrat" w:hAnsi="Montserrat" w:cs="Arial"/>
          <w:b/>
          <w:bCs/>
          <w:sz w:val="20"/>
          <w:szCs w:val="20"/>
          <w:lang w:val="es-ES_tradnl"/>
        </w:rPr>
        <w:t xml:space="preserve">Lugar: </w:t>
      </w:r>
      <w:r w:rsidRPr="008E13B3">
        <w:rPr>
          <w:rFonts w:ascii="Montserrat" w:hAnsi="Montserrat" w:cs="Arial"/>
          <w:sz w:val="20"/>
          <w:szCs w:val="20"/>
          <w:lang w:val="es-ES_tradnl"/>
        </w:rPr>
        <w:t>La aseguradora adjudicada deberá entregar las pólizas y los documentos de acuerdo a lo establecido en los estándares de servicio a la Dirección de Personal, a través de la Coordinación de Remuneraciones y Relaciones Laborales, debiendo proporcionar el servicio de aseguramiento de personas del Sistema CONALEP.</w:t>
      </w:r>
    </w:p>
    <w:p w14:paraId="50C4803E" w14:textId="77777777" w:rsidR="00943647" w:rsidRPr="008E13B3" w:rsidRDefault="00943647" w:rsidP="00943647">
      <w:pPr>
        <w:spacing w:after="0" w:line="240" w:lineRule="auto"/>
        <w:ind w:right="17"/>
        <w:contextualSpacing/>
        <w:jc w:val="both"/>
        <w:rPr>
          <w:rFonts w:ascii="Montserrat" w:hAnsi="Montserrat" w:cs="Arial"/>
          <w:bCs/>
          <w:sz w:val="20"/>
          <w:szCs w:val="20"/>
          <w:lang w:val="es-ES_tradnl"/>
        </w:rPr>
      </w:pPr>
    </w:p>
    <w:p w14:paraId="1D78BAEB"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b/>
          <w:bCs/>
          <w:sz w:val="20"/>
          <w:szCs w:val="20"/>
          <w:lang w:val="es-ES_tradnl"/>
        </w:rPr>
        <w:t xml:space="preserve">Condiciones: </w:t>
      </w:r>
      <w:r w:rsidRPr="008E13B3">
        <w:rPr>
          <w:rFonts w:ascii="Montserrat" w:hAnsi="Montserrat" w:cs="Arial"/>
          <w:sz w:val="20"/>
          <w:szCs w:val="20"/>
          <w:lang w:val="es-ES_tradnl"/>
        </w:rPr>
        <w:t>De acuerdo a los estándares de servicio establecidos en el Anexo 1 “Especificaciones Técnicas” de esta convocatoria, cumpliendo lo solicitado por la Dirección de Personal, a través de la Coordinación de Remuneraciones y Relaciones Laborales.</w:t>
      </w:r>
    </w:p>
    <w:p w14:paraId="3BA78E88" w14:textId="77777777" w:rsidR="00943647" w:rsidRPr="008E13B3" w:rsidRDefault="00943647" w:rsidP="00943647">
      <w:pPr>
        <w:tabs>
          <w:tab w:val="left" w:pos="851"/>
        </w:tabs>
        <w:spacing w:after="0" w:line="240" w:lineRule="auto"/>
        <w:ind w:right="17"/>
        <w:contextualSpacing/>
        <w:jc w:val="both"/>
        <w:rPr>
          <w:rFonts w:ascii="Montserrat" w:hAnsi="Montserrat" w:cs="Arial"/>
          <w:b/>
          <w:bCs/>
          <w:sz w:val="20"/>
          <w:szCs w:val="20"/>
          <w:u w:val="single"/>
          <w:lang w:val="es-ES_tradnl"/>
        </w:rPr>
      </w:pPr>
    </w:p>
    <w:p w14:paraId="2613C3FC" w14:textId="77777777" w:rsidR="00943647" w:rsidRPr="008E13B3" w:rsidRDefault="00943647" w:rsidP="00943647">
      <w:pPr>
        <w:tabs>
          <w:tab w:val="left" w:pos="851"/>
        </w:tabs>
        <w:spacing w:after="0" w:line="240" w:lineRule="auto"/>
        <w:ind w:right="17"/>
        <w:contextualSpacing/>
        <w:jc w:val="both"/>
        <w:rPr>
          <w:rFonts w:ascii="Montserrat" w:hAnsi="Montserrat" w:cs="Arial"/>
          <w:b/>
          <w:bCs/>
          <w:sz w:val="20"/>
          <w:szCs w:val="20"/>
          <w:u w:val="single"/>
          <w:lang w:val="es-ES_tradnl"/>
        </w:rPr>
      </w:pPr>
    </w:p>
    <w:p w14:paraId="5F526673" w14:textId="77777777" w:rsidR="00943647" w:rsidRPr="008E13B3" w:rsidRDefault="00943647" w:rsidP="00943647">
      <w:pPr>
        <w:spacing w:after="0" w:line="240" w:lineRule="auto"/>
        <w:ind w:right="17"/>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III.- FORMA Y TÉRMINOS QUE REGIRÁN LOS DIVERSOS ACTOS DEL PROCEDIMIENTO DE LICITACIÓN</w:t>
      </w:r>
    </w:p>
    <w:p w14:paraId="773123B0" w14:textId="77777777" w:rsidR="00943647" w:rsidRPr="008E13B3" w:rsidRDefault="00943647" w:rsidP="00943647">
      <w:pPr>
        <w:spacing w:after="0" w:line="240" w:lineRule="auto"/>
        <w:ind w:left="1276" w:right="17"/>
        <w:contextualSpacing/>
        <w:jc w:val="both"/>
        <w:rPr>
          <w:rFonts w:ascii="Montserrat" w:hAnsi="Montserrat" w:cs="Arial"/>
          <w:b/>
          <w:sz w:val="20"/>
          <w:szCs w:val="20"/>
          <w:lang w:val="es-ES_tradnl"/>
        </w:rPr>
      </w:pPr>
    </w:p>
    <w:p w14:paraId="333315F1"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Procedimiento con reducción de plazo en los términos del artículo 32 de la LAASSP y su Reglamento</w:t>
      </w:r>
    </w:p>
    <w:p w14:paraId="49DD93E5" w14:textId="77777777" w:rsidR="00943647" w:rsidRPr="008E13B3" w:rsidRDefault="00943647" w:rsidP="00943647">
      <w:pPr>
        <w:pStyle w:val="Prrafodelista"/>
        <w:ind w:left="-76" w:right="17"/>
        <w:jc w:val="both"/>
        <w:rPr>
          <w:rFonts w:ascii="Montserrat" w:hAnsi="Montserrat" w:cs="Arial"/>
          <w:b/>
          <w:bCs/>
          <w:sz w:val="20"/>
          <w:szCs w:val="20"/>
          <w:lang w:val="es-ES_tradnl"/>
        </w:rPr>
      </w:pPr>
    </w:p>
    <w:p w14:paraId="547F8DC2" w14:textId="77777777" w:rsidR="00943647" w:rsidRPr="008E13B3" w:rsidRDefault="00943647" w:rsidP="00943647">
      <w:pPr>
        <w:spacing w:after="0" w:line="240" w:lineRule="auto"/>
        <w:ind w:left="284"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No aplica.</w:t>
      </w:r>
    </w:p>
    <w:p w14:paraId="3C6E35F3"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p>
    <w:p w14:paraId="6B188963"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Calendario del procedimiento</w:t>
      </w:r>
    </w:p>
    <w:p w14:paraId="275B7A33" w14:textId="77777777" w:rsidR="00943647" w:rsidRPr="008E13B3" w:rsidRDefault="00943647" w:rsidP="00943647">
      <w:pPr>
        <w:pStyle w:val="Prrafodelista"/>
        <w:ind w:left="284" w:right="17"/>
        <w:jc w:val="both"/>
        <w:rPr>
          <w:rFonts w:ascii="Montserrat" w:hAnsi="Montserrat" w:cs="Arial"/>
          <w:b/>
          <w:sz w:val="20"/>
          <w:szCs w:val="20"/>
          <w:lang w:val="es-ES_tradnl"/>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943647" w:rsidRPr="008E13B3" w14:paraId="04CA28B1" w14:textId="77777777" w:rsidTr="00FE30C5">
        <w:trPr>
          <w:cantSplit/>
          <w:trHeight w:val="749"/>
          <w:tblHeader/>
          <w:jc w:val="center"/>
        </w:trPr>
        <w:tc>
          <w:tcPr>
            <w:tcW w:w="2173" w:type="dxa"/>
            <w:shd w:val="clear" w:color="auto" w:fill="FFFF00"/>
            <w:vAlign w:val="center"/>
          </w:tcPr>
          <w:p w14:paraId="7162009D"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EVENTO DEL PROCEDIMIENTO</w:t>
            </w:r>
          </w:p>
        </w:tc>
        <w:tc>
          <w:tcPr>
            <w:tcW w:w="1559" w:type="dxa"/>
            <w:shd w:val="clear" w:color="auto" w:fill="FFFF00"/>
            <w:vAlign w:val="center"/>
          </w:tcPr>
          <w:p w14:paraId="57BE6C43"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FECHA</w:t>
            </w:r>
          </w:p>
        </w:tc>
        <w:tc>
          <w:tcPr>
            <w:tcW w:w="1559" w:type="dxa"/>
            <w:shd w:val="clear" w:color="auto" w:fill="FFFF00"/>
            <w:vAlign w:val="center"/>
          </w:tcPr>
          <w:p w14:paraId="3F4C2F77"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HORA</w:t>
            </w:r>
          </w:p>
        </w:tc>
        <w:tc>
          <w:tcPr>
            <w:tcW w:w="4031" w:type="dxa"/>
            <w:shd w:val="clear" w:color="auto" w:fill="FFFF00"/>
            <w:vAlign w:val="center"/>
          </w:tcPr>
          <w:p w14:paraId="68C5BC00" w14:textId="77777777" w:rsidR="00943647" w:rsidRPr="008E13B3" w:rsidRDefault="00943647" w:rsidP="00FE30C5">
            <w:pPr>
              <w:spacing w:after="0" w:line="240" w:lineRule="auto"/>
              <w:ind w:right="15"/>
              <w:contextualSpacing/>
              <w:jc w:val="center"/>
              <w:rPr>
                <w:rFonts w:ascii="Montserrat" w:eastAsia="Times New Roman" w:hAnsi="Montserrat" w:cs="Arial"/>
                <w:b/>
                <w:bCs/>
                <w:sz w:val="18"/>
                <w:szCs w:val="18"/>
                <w:lang w:val="es-ES_tradnl"/>
              </w:rPr>
            </w:pPr>
            <w:r w:rsidRPr="008E13B3">
              <w:rPr>
                <w:rFonts w:ascii="Montserrat" w:eastAsia="Times New Roman" w:hAnsi="Montserrat" w:cs="Arial"/>
                <w:b/>
                <w:bCs/>
                <w:sz w:val="18"/>
                <w:szCs w:val="18"/>
                <w:lang w:val="es-ES_tradnl"/>
              </w:rPr>
              <w:t>LUGAR</w:t>
            </w:r>
          </w:p>
        </w:tc>
      </w:tr>
      <w:tr w:rsidR="00943647" w:rsidRPr="00A7071B" w14:paraId="1F064C1F" w14:textId="77777777" w:rsidTr="00FE30C5">
        <w:trPr>
          <w:cantSplit/>
          <w:trHeight w:val="988"/>
          <w:jc w:val="center"/>
        </w:trPr>
        <w:tc>
          <w:tcPr>
            <w:tcW w:w="2173" w:type="dxa"/>
            <w:shd w:val="clear" w:color="auto" w:fill="auto"/>
            <w:vAlign w:val="center"/>
          </w:tcPr>
          <w:p w14:paraId="5A87B5DD"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p>
          <w:p w14:paraId="2358B588"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Publicación de convocatoria</w:t>
            </w:r>
          </w:p>
          <w:p w14:paraId="1D38D882"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p>
        </w:tc>
        <w:tc>
          <w:tcPr>
            <w:tcW w:w="3118" w:type="dxa"/>
            <w:gridSpan w:val="2"/>
            <w:shd w:val="clear" w:color="auto" w:fill="auto"/>
            <w:vAlign w:val="center"/>
          </w:tcPr>
          <w:p w14:paraId="28D6AC40" w14:textId="030B2A91" w:rsidR="00943647" w:rsidRPr="008E13B3" w:rsidRDefault="005D0CB6"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5</w:t>
            </w:r>
            <w:r w:rsidR="00943647" w:rsidRPr="008E13B3">
              <w:rPr>
                <w:rFonts w:ascii="Montserrat" w:eastAsia="Times New Roman" w:hAnsi="Montserrat" w:cs="Arial"/>
                <w:bCs/>
                <w:sz w:val="18"/>
                <w:szCs w:val="18"/>
                <w:lang w:val="es-ES_tradnl"/>
              </w:rPr>
              <w:t xml:space="preserve"> de </w:t>
            </w:r>
            <w:r w:rsidRPr="008E13B3">
              <w:rPr>
                <w:rFonts w:ascii="Montserrat" w:eastAsia="Times New Roman" w:hAnsi="Montserrat" w:cs="Arial"/>
                <w:bCs/>
                <w:sz w:val="18"/>
                <w:szCs w:val="18"/>
                <w:lang w:val="es-ES_tradnl"/>
              </w:rPr>
              <w:t>febrero</w:t>
            </w:r>
            <w:r w:rsidR="00943647" w:rsidRPr="008E13B3">
              <w:rPr>
                <w:rFonts w:ascii="Montserrat" w:eastAsia="Times New Roman" w:hAnsi="Montserrat" w:cs="Arial"/>
                <w:bCs/>
                <w:sz w:val="18"/>
                <w:szCs w:val="18"/>
                <w:lang w:val="es-ES_tradnl"/>
              </w:rPr>
              <w:t xml:space="preserve"> de </w:t>
            </w:r>
            <w:r w:rsidR="00FE30C5" w:rsidRPr="008E13B3">
              <w:rPr>
                <w:rFonts w:ascii="Montserrat" w:eastAsia="Times New Roman" w:hAnsi="Montserrat" w:cs="Arial"/>
                <w:bCs/>
                <w:sz w:val="18"/>
                <w:szCs w:val="18"/>
                <w:lang w:val="es-ES_tradnl"/>
              </w:rPr>
              <w:t>2021</w:t>
            </w:r>
          </w:p>
        </w:tc>
        <w:tc>
          <w:tcPr>
            <w:tcW w:w="4031" w:type="dxa"/>
            <w:shd w:val="clear" w:color="auto" w:fill="auto"/>
            <w:vAlign w:val="center"/>
          </w:tcPr>
          <w:p w14:paraId="4E9ACF7E" w14:textId="77777777" w:rsidR="00943647" w:rsidRPr="00A7071B"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A7071B">
              <w:rPr>
                <w:rFonts w:ascii="Montserrat" w:eastAsia="Times New Roman" w:hAnsi="Montserrat" w:cs="Arial"/>
                <w:bCs/>
                <w:sz w:val="18"/>
                <w:szCs w:val="18"/>
                <w:lang w:val="es-ES_tradnl"/>
              </w:rPr>
              <w:t xml:space="preserve">Página de </w:t>
            </w:r>
            <w:proofErr w:type="spellStart"/>
            <w:r w:rsidRPr="00A7071B">
              <w:rPr>
                <w:rFonts w:ascii="Montserrat" w:eastAsia="Times New Roman" w:hAnsi="Montserrat" w:cs="Arial"/>
                <w:bCs/>
                <w:sz w:val="18"/>
                <w:szCs w:val="18"/>
                <w:lang w:val="es-ES_tradnl"/>
              </w:rPr>
              <w:t>Compranet</w:t>
            </w:r>
            <w:proofErr w:type="spellEnd"/>
            <w:r w:rsidRPr="00A7071B">
              <w:rPr>
                <w:rFonts w:ascii="Montserrat" w:eastAsia="Times New Roman" w:hAnsi="Montserrat" w:cs="Arial"/>
                <w:bCs/>
                <w:sz w:val="18"/>
                <w:szCs w:val="18"/>
                <w:lang w:val="es-ES_tradnl"/>
              </w:rPr>
              <w:t>:</w:t>
            </w:r>
          </w:p>
          <w:p w14:paraId="2416F01D" w14:textId="14094114" w:rsidR="00943647" w:rsidRPr="008E13B3" w:rsidRDefault="00A7071B" w:rsidP="00FE30C5">
            <w:pPr>
              <w:spacing w:after="0" w:line="240" w:lineRule="auto"/>
              <w:ind w:right="15"/>
              <w:contextualSpacing/>
              <w:jc w:val="center"/>
              <w:rPr>
                <w:rFonts w:ascii="Montserrat" w:eastAsia="Times New Roman" w:hAnsi="Montserrat" w:cs="Arial"/>
                <w:bCs/>
                <w:sz w:val="18"/>
                <w:szCs w:val="18"/>
                <w:lang w:val="es-ES_tradnl"/>
              </w:rPr>
            </w:pPr>
            <w:r w:rsidRPr="00A7071B">
              <w:rPr>
                <w:rFonts w:ascii="Montserrat" w:eastAsia="Times New Roman" w:hAnsi="Montserrat" w:cs="Arial"/>
                <w:bCs/>
                <w:sz w:val="18"/>
                <w:szCs w:val="18"/>
                <w:lang w:val="es-ES_tradnl"/>
              </w:rPr>
              <w:fldChar w:fldCharType="begin"/>
            </w:r>
            <w:r w:rsidRPr="00A7071B">
              <w:rPr>
                <w:rFonts w:ascii="Montserrat" w:eastAsia="Times New Roman" w:hAnsi="Montserrat" w:cs="Arial"/>
                <w:bCs/>
                <w:sz w:val="18"/>
                <w:szCs w:val="18"/>
                <w:lang w:val="es-ES_tradnl"/>
              </w:rPr>
              <w:instrText xml:space="preserve"> HYPERLINK "https://compranet.hacienda.gob.mx" </w:instrText>
            </w:r>
            <w:r w:rsidRPr="00A7071B">
              <w:rPr>
                <w:rFonts w:ascii="Montserrat" w:eastAsia="Times New Roman" w:hAnsi="Montserrat" w:cs="Arial"/>
                <w:bCs/>
                <w:sz w:val="18"/>
                <w:szCs w:val="18"/>
                <w:lang w:val="es-ES_tradnl"/>
              </w:rPr>
              <w:fldChar w:fldCharType="separate"/>
            </w:r>
            <w:r w:rsidR="0071234D" w:rsidRPr="00A7071B">
              <w:t>https://compranet.hacienda.gob.mx</w:t>
            </w:r>
            <w:r w:rsidRPr="00A7071B">
              <w:rPr>
                <w:lang w:val="es-ES_tradnl"/>
              </w:rPr>
              <w:fldChar w:fldCharType="end"/>
            </w:r>
            <w:r w:rsidR="0071234D">
              <w:rPr>
                <w:rFonts w:ascii="Montserrat" w:eastAsia="Times New Roman" w:hAnsi="Montserrat" w:cs="Arial"/>
                <w:bCs/>
                <w:sz w:val="18"/>
                <w:szCs w:val="18"/>
                <w:lang w:val="es-ES_tradnl"/>
              </w:rPr>
              <w:t xml:space="preserve"> </w:t>
            </w:r>
          </w:p>
        </w:tc>
      </w:tr>
      <w:tr w:rsidR="00943647" w:rsidRPr="00A7071B" w14:paraId="63A908D8" w14:textId="77777777" w:rsidTr="00FE30C5">
        <w:trPr>
          <w:cantSplit/>
          <w:trHeight w:val="1270"/>
          <w:jc w:val="center"/>
        </w:trPr>
        <w:tc>
          <w:tcPr>
            <w:tcW w:w="2173" w:type="dxa"/>
            <w:shd w:val="clear" w:color="auto" w:fill="auto"/>
            <w:vAlign w:val="center"/>
          </w:tcPr>
          <w:p w14:paraId="4FA314F5"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p>
          <w:p w14:paraId="3E67D0B9"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Recepción de solicitudes de aclaración</w:t>
            </w:r>
          </w:p>
          <w:p w14:paraId="2FBF1B41"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p>
        </w:tc>
        <w:tc>
          <w:tcPr>
            <w:tcW w:w="3118" w:type="dxa"/>
            <w:gridSpan w:val="2"/>
            <w:shd w:val="clear" w:color="auto" w:fill="auto"/>
            <w:vAlign w:val="center"/>
          </w:tcPr>
          <w:p w14:paraId="5185627B" w14:textId="516DA63A"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Desde la publicación y hasta las 1</w:t>
            </w:r>
            <w:r w:rsidR="00416FA1" w:rsidRPr="008E13B3">
              <w:rPr>
                <w:rFonts w:ascii="Montserrat" w:eastAsia="Times New Roman" w:hAnsi="Montserrat" w:cs="Arial"/>
                <w:bCs/>
                <w:sz w:val="18"/>
                <w:szCs w:val="18"/>
                <w:lang w:val="es-ES_tradnl"/>
              </w:rPr>
              <w:t>0</w:t>
            </w:r>
            <w:r w:rsidRPr="008E13B3">
              <w:rPr>
                <w:rFonts w:ascii="Montserrat" w:eastAsia="Times New Roman" w:hAnsi="Montserrat" w:cs="Arial"/>
                <w:bCs/>
                <w:sz w:val="18"/>
                <w:szCs w:val="18"/>
                <w:lang w:val="es-ES_tradnl"/>
              </w:rPr>
              <w:t>:00 horas del</w:t>
            </w:r>
          </w:p>
          <w:p w14:paraId="051FE8AC" w14:textId="430AD0AB" w:rsidR="00943647" w:rsidRPr="008E13B3" w:rsidRDefault="00416FA1"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14</w:t>
            </w:r>
            <w:r w:rsidR="0024747F" w:rsidRPr="008E13B3">
              <w:rPr>
                <w:rFonts w:ascii="Montserrat" w:eastAsia="Times New Roman" w:hAnsi="Montserrat" w:cs="Arial"/>
                <w:bCs/>
                <w:sz w:val="18"/>
                <w:szCs w:val="18"/>
                <w:lang w:val="es-ES_tradnl"/>
              </w:rPr>
              <w:t xml:space="preserve"> </w:t>
            </w:r>
            <w:r w:rsidR="00943647" w:rsidRPr="008E13B3">
              <w:rPr>
                <w:rFonts w:ascii="Montserrat" w:eastAsia="Times New Roman" w:hAnsi="Montserrat" w:cs="Arial"/>
                <w:bCs/>
                <w:sz w:val="18"/>
                <w:szCs w:val="18"/>
                <w:lang w:val="es-ES_tradnl"/>
              </w:rPr>
              <w:t xml:space="preserve">de </w:t>
            </w:r>
            <w:r w:rsidR="0024747F" w:rsidRPr="008E13B3">
              <w:rPr>
                <w:rFonts w:ascii="Montserrat" w:eastAsia="Times New Roman" w:hAnsi="Montserrat" w:cs="Arial"/>
                <w:bCs/>
                <w:sz w:val="18"/>
                <w:szCs w:val="18"/>
                <w:lang w:val="es-ES_tradnl"/>
              </w:rPr>
              <w:t>febrero</w:t>
            </w:r>
            <w:r w:rsidR="00943647" w:rsidRPr="008E13B3">
              <w:rPr>
                <w:rFonts w:ascii="Montserrat" w:eastAsia="Times New Roman" w:hAnsi="Montserrat" w:cs="Arial"/>
                <w:bCs/>
                <w:sz w:val="18"/>
                <w:szCs w:val="18"/>
                <w:lang w:val="es-ES_tradnl"/>
              </w:rPr>
              <w:t xml:space="preserve"> de </w:t>
            </w:r>
            <w:r w:rsidR="00FE30C5" w:rsidRPr="008E13B3">
              <w:rPr>
                <w:rFonts w:ascii="Montserrat" w:eastAsia="Times New Roman" w:hAnsi="Montserrat" w:cs="Arial"/>
                <w:bCs/>
                <w:sz w:val="18"/>
                <w:szCs w:val="18"/>
                <w:lang w:val="es-ES_tradnl"/>
              </w:rPr>
              <w:t>2021</w:t>
            </w:r>
          </w:p>
        </w:tc>
        <w:tc>
          <w:tcPr>
            <w:tcW w:w="4031" w:type="dxa"/>
            <w:shd w:val="clear" w:color="auto" w:fill="auto"/>
            <w:vAlign w:val="center"/>
          </w:tcPr>
          <w:p w14:paraId="342DB5BF" w14:textId="51892A15"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 xml:space="preserve">A través de </w:t>
            </w:r>
            <w:proofErr w:type="spellStart"/>
            <w:r w:rsidRPr="008E13B3">
              <w:rPr>
                <w:rFonts w:ascii="Montserrat" w:eastAsia="Times New Roman" w:hAnsi="Montserrat" w:cs="Arial"/>
                <w:bCs/>
                <w:sz w:val="18"/>
                <w:szCs w:val="18"/>
                <w:lang w:val="es-ES_tradnl"/>
              </w:rPr>
              <w:t>Compranet</w:t>
            </w:r>
            <w:proofErr w:type="spellEnd"/>
          </w:p>
          <w:p w14:paraId="58A2411E" w14:textId="05C4D9C4" w:rsidR="00943647" w:rsidRPr="00894338" w:rsidRDefault="0006184D" w:rsidP="00FE30C5">
            <w:pPr>
              <w:spacing w:after="0" w:line="240" w:lineRule="auto"/>
              <w:ind w:right="15"/>
              <w:contextualSpacing/>
              <w:jc w:val="center"/>
              <w:rPr>
                <w:rFonts w:ascii="Montserrat" w:eastAsia="Times New Roman" w:hAnsi="Montserrat" w:cs="Arial"/>
                <w:b/>
                <w:bCs/>
                <w:sz w:val="18"/>
                <w:szCs w:val="18"/>
                <w:lang w:val="es-ES_tradnl"/>
              </w:rPr>
            </w:pPr>
            <w:r w:rsidRPr="00894338">
              <w:rPr>
                <w:b/>
                <w:bCs/>
                <w:lang w:val="es-MX"/>
              </w:rPr>
              <w:t>En formato PDF y WORD</w:t>
            </w:r>
            <w:r w:rsidR="000354C6" w:rsidRPr="00894338">
              <w:rPr>
                <w:b/>
                <w:bCs/>
                <w:lang w:val="es-MX"/>
              </w:rPr>
              <w:t xml:space="preserve"> con su respectiv</w:t>
            </w:r>
            <w:r w:rsidR="00894338">
              <w:rPr>
                <w:b/>
                <w:bCs/>
                <w:lang w:val="es-MX"/>
              </w:rPr>
              <w:t>o</w:t>
            </w:r>
            <w:r w:rsidR="000354C6" w:rsidRPr="00894338">
              <w:rPr>
                <w:b/>
                <w:bCs/>
                <w:lang w:val="es-MX"/>
              </w:rPr>
              <w:t xml:space="preserve"> manifiesto de interés</w:t>
            </w:r>
            <w:r w:rsidR="00894338" w:rsidRPr="00894338">
              <w:rPr>
                <w:b/>
                <w:bCs/>
                <w:lang w:val="es-MX"/>
              </w:rPr>
              <w:t>.</w:t>
            </w:r>
            <w:r w:rsidR="00D91CE0" w:rsidRPr="00894338">
              <w:rPr>
                <w:rFonts w:ascii="Montserrat" w:eastAsia="Times New Roman" w:hAnsi="Montserrat" w:cs="Arial"/>
                <w:b/>
                <w:bCs/>
                <w:sz w:val="18"/>
                <w:szCs w:val="18"/>
                <w:lang w:val="es-ES_tradnl"/>
              </w:rPr>
              <w:t xml:space="preserve"> </w:t>
            </w:r>
          </w:p>
        </w:tc>
      </w:tr>
      <w:tr w:rsidR="00943647" w:rsidRPr="00A7071B" w14:paraId="0FDEBED5" w14:textId="77777777" w:rsidTr="00FE30C5">
        <w:trPr>
          <w:cantSplit/>
          <w:trHeight w:val="690"/>
          <w:jc w:val="center"/>
        </w:trPr>
        <w:tc>
          <w:tcPr>
            <w:tcW w:w="2173" w:type="dxa"/>
            <w:shd w:val="clear" w:color="auto" w:fill="auto"/>
            <w:vAlign w:val="center"/>
          </w:tcPr>
          <w:p w14:paraId="66C5245A"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Junta de Aclaraciones</w:t>
            </w:r>
          </w:p>
        </w:tc>
        <w:tc>
          <w:tcPr>
            <w:tcW w:w="1559" w:type="dxa"/>
            <w:shd w:val="clear" w:color="auto" w:fill="auto"/>
            <w:vAlign w:val="center"/>
          </w:tcPr>
          <w:p w14:paraId="34108163" w14:textId="3D78E689" w:rsidR="00943647" w:rsidRPr="008E13B3" w:rsidRDefault="000512C8"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15</w:t>
            </w:r>
            <w:r w:rsidR="00943647" w:rsidRPr="008E13B3">
              <w:rPr>
                <w:rFonts w:ascii="Montserrat" w:eastAsia="Times New Roman" w:hAnsi="Montserrat" w:cs="Arial"/>
                <w:bCs/>
                <w:sz w:val="18"/>
                <w:szCs w:val="18"/>
                <w:lang w:val="es-ES_tradnl"/>
              </w:rPr>
              <w:t xml:space="preserve"> de </w:t>
            </w:r>
            <w:r w:rsidRPr="008E13B3">
              <w:rPr>
                <w:rFonts w:ascii="Montserrat" w:eastAsia="Times New Roman" w:hAnsi="Montserrat" w:cs="Arial"/>
                <w:bCs/>
                <w:sz w:val="18"/>
                <w:szCs w:val="18"/>
                <w:lang w:val="es-ES_tradnl"/>
              </w:rPr>
              <w:t>febrero</w:t>
            </w:r>
          </w:p>
          <w:p w14:paraId="784093FE" w14:textId="2996F6A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 xml:space="preserve">de </w:t>
            </w:r>
            <w:r w:rsidR="00FE30C5" w:rsidRPr="008E13B3">
              <w:rPr>
                <w:rFonts w:ascii="Montserrat" w:eastAsia="Times New Roman" w:hAnsi="Montserrat" w:cs="Arial"/>
                <w:bCs/>
                <w:sz w:val="18"/>
                <w:szCs w:val="18"/>
                <w:lang w:val="es-ES_tradnl"/>
              </w:rPr>
              <w:t>2021</w:t>
            </w:r>
          </w:p>
        </w:tc>
        <w:tc>
          <w:tcPr>
            <w:tcW w:w="1559" w:type="dxa"/>
            <w:shd w:val="clear" w:color="auto" w:fill="auto"/>
            <w:vAlign w:val="center"/>
          </w:tcPr>
          <w:p w14:paraId="607A8017" w14:textId="7E19959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1</w:t>
            </w:r>
            <w:r w:rsidR="00416FA1" w:rsidRPr="008E13B3">
              <w:rPr>
                <w:rFonts w:ascii="Montserrat" w:eastAsia="Times New Roman" w:hAnsi="Montserrat" w:cs="Arial"/>
                <w:bCs/>
                <w:sz w:val="18"/>
                <w:szCs w:val="18"/>
                <w:lang w:val="es-ES_tradnl"/>
              </w:rPr>
              <w:t>0</w:t>
            </w:r>
            <w:r w:rsidRPr="008E13B3">
              <w:rPr>
                <w:rFonts w:ascii="Montserrat" w:eastAsia="Times New Roman" w:hAnsi="Montserrat" w:cs="Arial"/>
                <w:bCs/>
                <w:sz w:val="18"/>
                <w:szCs w:val="18"/>
                <w:lang w:val="es-ES_tradnl"/>
              </w:rPr>
              <w:t>:00 horas</w:t>
            </w:r>
          </w:p>
        </w:tc>
        <w:tc>
          <w:tcPr>
            <w:tcW w:w="4031" w:type="dxa"/>
            <w:vMerge w:val="restart"/>
            <w:shd w:val="clear" w:color="auto" w:fill="auto"/>
            <w:vAlign w:val="center"/>
          </w:tcPr>
          <w:p w14:paraId="5690E645"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 xml:space="preserve">Auditorio Ángel María Garibay en la Oficinas Nacionales de CONALEP, ubicado en Calle 16 de </w:t>
            </w:r>
            <w:proofErr w:type="gramStart"/>
            <w:r w:rsidRPr="008E13B3">
              <w:rPr>
                <w:rFonts w:ascii="Montserrat" w:eastAsia="Times New Roman" w:hAnsi="Montserrat" w:cs="Arial"/>
                <w:bCs/>
                <w:sz w:val="18"/>
                <w:szCs w:val="18"/>
                <w:lang w:val="es-ES_tradnl"/>
              </w:rPr>
              <w:t>Septiembre</w:t>
            </w:r>
            <w:proofErr w:type="gramEnd"/>
            <w:r w:rsidRPr="008E13B3">
              <w:rPr>
                <w:rFonts w:ascii="Montserrat" w:eastAsia="Times New Roman" w:hAnsi="Montserrat" w:cs="Arial"/>
                <w:bCs/>
                <w:sz w:val="18"/>
                <w:szCs w:val="18"/>
                <w:lang w:val="es-ES_tradnl"/>
              </w:rPr>
              <w:t xml:space="preserve"> No. 147 Norte, Col. Lázaro Cárdenas, Metepec, Estado de México</w:t>
            </w:r>
          </w:p>
        </w:tc>
      </w:tr>
      <w:tr w:rsidR="00943647" w:rsidRPr="008E13B3" w14:paraId="040ECEE2" w14:textId="77777777" w:rsidTr="00FE30C5">
        <w:trPr>
          <w:cantSplit/>
          <w:trHeight w:val="1111"/>
          <w:jc w:val="center"/>
        </w:trPr>
        <w:tc>
          <w:tcPr>
            <w:tcW w:w="2173" w:type="dxa"/>
            <w:shd w:val="clear" w:color="auto" w:fill="auto"/>
            <w:vAlign w:val="center"/>
          </w:tcPr>
          <w:p w14:paraId="6F4BBC14"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Acto de presentación y apertura de proposiciones</w:t>
            </w:r>
          </w:p>
        </w:tc>
        <w:tc>
          <w:tcPr>
            <w:tcW w:w="1559" w:type="dxa"/>
            <w:shd w:val="clear" w:color="auto" w:fill="auto"/>
            <w:vAlign w:val="center"/>
          </w:tcPr>
          <w:p w14:paraId="477B4F24" w14:textId="41D5E6B2" w:rsidR="00943647" w:rsidRPr="008E13B3" w:rsidRDefault="005755E1"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22</w:t>
            </w:r>
            <w:r w:rsidR="00943647" w:rsidRPr="008E13B3">
              <w:rPr>
                <w:rFonts w:ascii="Montserrat" w:eastAsia="Times New Roman" w:hAnsi="Montserrat" w:cs="Arial"/>
                <w:bCs/>
                <w:sz w:val="18"/>
                <w:szCs w:val="18"/>
                <w:lang w:val="es-ES_tradnl"/>
              </w:rPr>
              <w:t xml:space="preserve"> de febrero de </w:t>
            </w:r>
            <w:r w:rsidR="00FE30C5" w:rsidRPr="008E13B3">
              <w:rPr>
                <w:rFonts w:ascii="Montserrat" w:eastAsia="Times New Roman" w:hAnsi="Montserrat" w:cs="Arial"/>
                <w:bCs/>
                <w:sz w:val="18"/>
                <w:szCs w:val="18"/>
                <w:lang w:val="es-ES_tradnl"/>
              </w:rPr>
              <w:t>2021</w:t>
            </w:r>
          </w:p>
        </w:tc>
        <w:tc>
          <w:tcPr>
            <w:tcW w:w="1559" w:type="dxa"/>
            <w:shd w:val="clear" w:color="auto" w:fill="auto"/>
            <w:vAlign w:val="center"/>
          </w:tcPr>
          <w:p w14:paraId="6097E5ED" w14:textId="3792272E"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1</w:t>
            </w:r>
            <w:r w:rsidR="00A14081" w:rsidRPr="008E13B3">
              <w:rPr>
                <w:rFonts w:ascii="Montserrat" w:eastAsia="Times New Roman" w:hAnsi="Montserrat" w:cs="Arial"/>
                <w:bCs/>
                <w:sz w:val="18"/>
                <w:szCs w:val="18"/>
                <w:lang w:val="es-ES_tradnl"/>
              </w:rPr>
              <w:t>0</w:t>
            </w:r>
            <w:r w:rsidRPr="008E13B3">
              <w:rPr>
                <w:rFonts w:ascii="Montserrat" w:eastAsia="Times New Roman" w:hAnsi="Montserrat" w:cs="Arial"/>
                <w:bCs/>
                <w:sz w:val="18"/>
                <w:szCs w:val="18"/>
                <w:lang w:val="es-ES_tradnl"/>
              </w:rPr>
              <w:t>:00 horas</w:t>
            </w:r>
          </w:p>
        </w:tc>
        <w:tc>
          <w:tcPr>
            <w:tcW w:w="4031" w:type="dxa"/>
            <w:vMerge/>
            <w:shd w:val="clear" w:color="auto" w:fill="auto"/>
          </w:tcPr>
          <w:p w14:paraId="3E5CAABC" w14:textId="77777777" w:rsidR="00943647" w:rsidRPr="008E13B3" w:rsidRDefault="00943647" w:rsidP="00FE30C5">
            <w:pPr>
              <w:spacing w:after="0" w:line="240" w:lineRule="auto"/>
              <w:ind w:right="15"/>
              <w:contextualSpacing/>
              <w:jc w:val="both"/>
              <w:rPr>
                <w:rFonts w:ascii="Montserrat" w:eastAsia="Times New Roman" w:hAnsi="Montserrat" w:cs="Arial"/>
                <w:bCs/>
                <w:sz w:val="18"/>
                <w:szCs w:val="18"/>
                <w:lang w:val="es-ES_tradnl"/>
              </w:rPr>
            </w:pPr>
          </w:p>
        </w:tc>
      </w:tr>
      <w:tr w:rsidR="00943647" w:rsidRPr="008E13B3" w14:paraId="58C276FC" w14:textId="77777777" w:rsidTr="00FE30C5">
        <w:trPr>
          <w:cantSplit/>
          <w:trHeight w:val="999"/>
          <w:jc w:val="center"/>
        </w:trPr>
        <w:tc>
          <w:tcPr>
            <w:tcW w:w="2173" w:type="dxa"/>
            <w:shd w:val="clear" w:color="auto" w:fill="auto"/>
            <w:vAlign w:val="center"/>
          </w:tcPr>
          <w:p w14:paraId="47236CBF" w14:textId="77777777"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Junta pública en la cual se dará a conocer el fallo</w:t>
            </w:r>
          </w:p>
        </w:tc>
        <w:tc>
          <w:tcPr>
            <w:tcW w:w="1559" w:type="dxa"/>
            <w:shd w:val="clear" w:color="auto" w:fill="auto"/>
            <w:vAlign w:val="center"/>
          </w:tcPr>
          <w:p w14:paraId="350FC184" w14:textId="239F4A92" w:rsidR="00943647" w:rsidRPr="008E13B3" w:rsidRDefault="00B63A49"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25</w:t>
            </w:r>
            <w:r w:rsidR="00943647" w:rsidRPr="008E13B3">
              <w:rPr>
                <w:rFonts w:ascii="Montserrat" w:eastAsia="Times New Roman" w:hAnsi="Montserrat" w:cs="Arial"/>
                <w:bCs/>
                <w:sz w:val="18"/>
                <w:szCs w:val="18"/>
                <w:lang w:val="es-ES_tradnl"/>
              </w:rPr>
              <w:t xml:space="preserve"> de febrero de </w:t>
            </w:r>
            <w:r w:rsidR="00FE30C5" w:rsidRPr="008E13B3">
              <w:rPr>
                <w:rFonts w:ascii="Montserrat" w:eastAsia="Times New Roman" w:hAnsi="Montserrat" w:cs="Arial"/>
                <w:bCs/>
                <w:sz w:val="18"/>
                <w:szCs w:val="18"/>
                <w:lang w:val="es-ES_tradnl"/>
              </w:rPr>
              <w:t>2021</w:t>
            </w:r>
          </w:p>
        </w:tc>
        <w:tc>
          <w:tcPr>
            <w:tcW w:w="1559" w:type="dxa"/>
            <w:shd w:val="clear" w:color="auto" w:fill="auto"/>
            <w:vAlign w:val="center"/>
          </w:tcPr>
          <w:p w14:paraId="387FAE89" w14:textId="6457420B" w:rsidR="00943647" w:rsidRPr="008E13B3" w:rsidRDefault="00943647" w:rsidP="00FE30C5">
            <w:pPr>
              <w:spacing w:after="0" w:line="240" w:lineRule="auto"/>
              <w:ind w:right="15"/>
              <w:contextualSpacing/>
              <w:jc w:val="center"/>
              <w:rPr>
                <w:rFonts w:ascii="Montserrat" w:eastAsia="Times New Roman" w:hAnsi="Montserrat" w:cs="Arial"/>
                <w:bCs/>
                <w:sz w:val="18"/>
                <w:szCs w:val="18"/>
                <w:lang w:val="es-ES_tradnl"/>
              </w:rPr>
            </w:pPr>
            <w:r w:rsidRPr="008E13B3">
              <w:rPr>
                <w:rFonts w:ascii="Montserrat" w:eastAsia="Times New Roman" w:hAnsi="Montserrat" w:cs="Arial"/>
                <w:bCs/>
                <w:sz w:val="18"/>
                <w:szCs w:val="18"/>
                <w:lang w:val="es-ES_tradnl"/>
              </w:rPr>
              <w:t>1</w:t>
            </w:r>
            <w:r w:rsidR="00A436DE" w:rsidRPr="008E13B3">
              <w:rPr>
                <w:rFonts w:ascii="Montserrat" w:eastAsia="Times New Roman" w:hAnsi="Montserrat" w:cs="Arial"/>
                <w:bCs/>
                <w:sz w:val="18"/>
                <w:szCs w:val="18"/>
                <w:lang w:val="es-ES_tradnl"/>
              </w:rPr>
              <w:t>3</w:t>
            </w:r>
            <w:r w:rsidRPr="008E13B3">
              <w:rPr>
                <w:rFonts w:ascii="Montserrat" w:eastAsia="Times New Roman" w:hAnsi="Montserrat" w:cs="Arial"/>
                <w:bCs/>
                <w:sz w:val="18"/>
                <w:szCs w:val="18"/>
                <w:lang w:val="es-ES_tradnl"/>
              </w:rPr>
              <w:t>:00 horas</w:t>
            </w:r>
          </w:p>
        </w:tc>
        <w:tc>
          <w:tcPr>
            <w:tcW w:w="4031" w:type="dxa"/>
            <w:vMerge/>
            <w:shd w:val="clear" w:color="auto" w:fill="auto"/>
          </w:tcPr>
          <w:p w14:paraId="15577F7C" w14:textId="77777777" w:rsidR="00943647" w:rsidRPr="008E13B3" w:rsidRDefault="00943647" w:rsidP="00FE30C5">
            <w:pPr>
              <w:spacing w:after="0" w:line="240" w:lineRule="auto"/>
              <w:ind w:right="15"/>
              <w:contextualSpacing/>
              <w:jc w:val="both"/>
              <w:rPr>
                <w:rFonts w:ascii="Montserrat" w:eastAsia="Times New Roman" w:hAnsi="Montserrat" w:cs="Arial"/>
                <w:bCs/>
                <w:sz w:val="18"/>
                <w:szCs w:val="18"/>
                <w:lang w:val="es-ES_tradnl"/>
              </w:rPr>
            </w:pPr>
          </w:p>
        </w:tc>
      </w:tr>
    </w:tbl>
    <w:p w14:paraId="375B9191" w14:textId="77777777" w:rsidR="00943647" w:rsidRPr="008E13B3" w:rsidRDefault="00943647" w:rsidP="00943647">
      <w:pPr>
        <w:pStyle w:val="Prrafodelista"/>
        <w:ind w:left="502" w:right="15"/>
        <w:jc w:val="both"/>
        <w:rPr>
          <w:rFonts w:ascii="Montserrat" w:hAnsi="Montserrat" w:cs="Arial"/>
          <w:b/>
          <w:sz w:val="20"/>
          <w:szCs w:val="20"/>
          <w:lang w:val="es-ES_tradnl"/>
        </w:rPr>
      </w:pPr>
    </w:p>
    <w:p w14:paraId="4EEC305B" w14:textId="77777777" w:rsidR="00943647" w:rsidRPr="008E13B3" w:rsidRDefault="00943647" w:rsidP="00943647">
      <w:pPr>
        <w:pStyle w:val="Prrafodelista"/>
        <w:ind w:left="502" w:right="15"/>
        <w:jc w:val="both"/>
        <w:rPr>
          <w:rFonts w:ascii="Montserrat" w:hAnsi="Montserrat" w:cs="Arial"/>
          <w:sz w:val="20"/>
          <w:szCs w:val="20"/>
          <w:lang w:val="es-ES_tradnl"/>
        </w:rPr>
      </w:pPr>
      <w:r w:rsidRPr="008E13B3">
        <w:rPr>
          <w:rFonts w:ascii="Montserrat" w:hAnsi="Montserrat" w:cs="Arial"/>
          <w:sz w:val="20"/>
          <w:szCs w:val="20"/>
          <w:lang w:val="es-ES_tradnl"/>
        </w:rPr>
        <w:t>La convocante podrá modificar las fechas, horarios y lugares indicados en la tabla anterior cuando exista causa justificada para ello.</w:t>
      </w:r>
    </w:p>
    <w:p w14:paraId="5607F43D" w14:textId="77777777" w:rsidR="00943647" w:rsidRPr="008E13B3" w:rsidRDefault="00943647" w:rsidP="00943647">
      <w:pPr>
        <w:pStyle w:val="Prrafodelista"/>
        <w:ind w:left="502" w:right="15"/>
        <w:jc w:val="both"/>
        <w:rPr>
          <w:lang w:val="es-ES_tradnl"/>
        </w:rPr>
      </w:pPr>
    </w:p>
    <w:p w14:paraId="0A31B88E"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Aspectos a los que se sujeta la recepción de proposiciones a través del servicio postal o mensajería</w:t>
      </w:r>
    </w:p>
    <w:p w14:paraId="3081E4BF" w14:textId="77777777" w:rsidR="00943647" w:rsidRPr="008E13B3" w:rsidRDefault="00943647" w:rsidP="00943647">
      <w:pPr>
        <w:pStyle w:val="Prrafodelista"/>
        <w:ind w:left="142" w:right="15"/>
        <w:jc w:val="both"/>
        <w:rPr>
          <w:rFonts w:ascii="Montserrat" w:hAnsi="Montserrat" w:cs="Arial"/>
          <w:b/>
          <w:sz w:val="20"/>
          <w:szCs w:val="20"/>
          <w:lang w:val="es-ES_tradnl"/>
        </w:rPr>
      </w:pPr>
    </w:p>
    <w:p w14:paraId="02313FF8" w14:textId="581686AF"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Solo se considerarán válidas las proposiciones que ingresen a través del sistema COMPRANET</w:t>
      </w:r>
      <w:r w:rsidR="00F8279C" w:rsidRPr="008E13B3">
        <w:rPr>
          <w:rFonts w:ascii="Montserrat" w:hAnsi="Montserrat" w:cs="Arial"/>
          <w:sz w:val="20"/>
          <w:szCs w:val="20"/>
          <w:lang w:val="es-ES_tradnl"/>
        </w:rPr>
        <w:t>.</w:t>
      </w:r>
    </w:p>
    <w:p w14:paraId="366FB2A2" w14:textId="77777777" w:rsidR="00943647" w:rsidRPr="008E13B3" w:rsidRDefault="00943647" w:rsidP="00943647">
      <w:pPr>
        <w:pStyle w:val="Prrafodelista"/>
        <w:ind w:left="502" w:right="15"/>
        <w:jc w:val="both"/>
        <w:rPr>
          <w:rFonts w:ascii="Montserrat" w:hAnsi="Montserrat" w:cs="Arial"/>
          <w:b/>
          <w:sz w:val="20"/>
          <w:szCs w:val="20"/>
          <w:lang w:val="es-ES_tradnl"/>
        </w:rPr>
      </w:pPr>
    </w:p>
    <w:p w14:paraId="7624CAC4"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Vigencia de las proposiciones</w:t>
      </w:r>
    </w:p>
    <w:p w14:paraId="7C83B0D8" w14:textId="77777777" w:rsidR="00943647" w:rsidRPr="008E13B3" w:rsidRDefault="00943647" w:rsidP="00943647">
      <w:pPr>
        <w:pStyle w:val="Prrafodelista"/>
        <w:ind w:left="142" w:right="15"/>
        <w:jc w:val="both"/>
        <w:rPr>
          <w:rFonts w:ascii="Montserrat" w:hAnsi="Montserrat" w:cs="Arial"/>
          <w:b/>
          <w:sz w:val="20"/>
          <w:szCs w:val="20"/>
          <w:lang w:val="es-ES_tradnl"/>
        </w:rPr>
      </w:pPr>
    </w:p>
    <w:p w14:paraId="6324412F"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lastRenderedPageBreak/>
        <w:t>De conformidad con el artículo 26 de la LAASSP, una vez recibidas las proposiciones de acuerdo al calendario establecido, éstas no podrán retirarse o dejarse sin efecto, por lo que se considerarán vigentes dentro del procedimiento de licitación hasta su conclusión.</w:t>
      </w:r>
    </w:p>
    <w:p w14:paraId="00E58584" w14:textId="77777777" w:rsidR="00943647" w:rsidRPr="008E13B3" w:rsidRDefault="00943647" w:rsidP="00943647">
      <w:pPr>
        <w:spacing w:after="0" w:line="240" w:lineRule="auto"/>
        <w:ind w:left="567" w:right="15"/>
        <w:contextualSpacing/>
        <w:jc w:val="both"/>
        <w:rPr>
          <w:rFonts w:ascii="Montserrat" w:hAnsi="Montserrat" w:cs="Arial"/>
          <w:sz w:val="20"/>
          <w:szCs w:val="20"/>
          <w:lang w:val="es-ES_tradnl"/>
        </w:rPr>
      </w:pPr>
    </w:p>
    <w:p w14:paraId="003FB97A"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Requisitos para la presentación de propuesta conjunta</w:t>
      </w:r>
    </w:p>
    <w:p w14:paraId="27BB2A5B" w14:textId="77777777" w:rsidR="00943647" w:rsidRPr="008E13B3" w:rsidRDefault="00943647" w:rsidP="00943647">
      <w:pPr>
        <w:pStyle w:val="Prrafodelista"/>
        <w:ind w:left="142" w:right="15"/>
        <w:jc w:val="both"/>
        <w:rPr>
          <w:rFonts w:ascii="Montserrat" w:hAnsi="Montserrat" w:cs="Arial"/>
          <w:b/>
          <w:bCs/>
          <w:sz w:val="20"/>
          <w:szCs w:val="20"/>
          <w:lang w:val="es-ES_tradnl"/>
        </w:rPr>
      </w:pPr>
    </w:p>
    <w:p w14:paraId="5254AA67" w14:textId="77777777" w:rsidR="00943647" w:rsidRPr="008E13B3" w:rsidRDefault="00943647" w:rsidP="00943647">
      <w:pPr>
        <w:spacing w:after="0" w:line="240" w:lineRule="auto"/>
        <w:ind w:right="15"/>
        <w:contextualSpacing/>
        <w:jc w:val="both"/>
        <w:rPr>
          <w:rFonts w:ascii="Montserrat" w:eastAsia="Arial Unicode MS" w:hAnsi="Montserrat" w:cs="Arial"/>
          <w:color w:val="000000"/>
          <w:sz w:val="20"/>
          <w:szCs w:val="20"/>
          <w:lang w:val="es-ES_tradnl"/>
        </w:rPr>
      </w:pPr>
      <w:r w:rsidRPr="008E13B3">
        <w:rPr>
          <w:rFonts w:ascii="Montserrat" w:eastAsia="Arial Unicode MS" w:hAnsi="Montserrat" w:cs="Arial"/>
          <w:color w:val="000000"/>
          <w:sz w:val="20"/>
          <w:szCs w:val="20"/>
          <w:lang w:val="es-ES_tradnl"/>
        </w:rPr>
        <w:t>Se permitirá la presentación de Propuestas Conjuntas de conformidad con los artículos 34 de la LAASSP y 44 de su Reglamento, siempre que se cumpla debidamente con lo establecido en esta convocatoria.</w:t>
      </w:r>
    </w:p>
    <w:p w14:paraId="151A0E7B" w14:textId="77777777" w:rsidR="00943647" w:rsidRPr="008E13B3" w:rsidRDefault="00943647" w:rsidP="00943647">
      <w:pPr>
        <w:spacing w:after="0" w:line="240" w:lineRule="auto"/>
        <w:ind w:right="15"/>
        <w:contextualSpacing/>
        <w:jc w:val="both"/>
        <w:rPr>
          <w:rFonts w:ascii="Montserrat" w:eastAsia="Arial Unicode MS" w:hAnsi="Montserrat" w:cs="Arial"/>
          <w:color w:val="000000"/>
          <w:sz w:val="20"/>
          <w:szCs w:val="20"/>
          <w:lang w:val="es-ES_tradnl"/>
        </w:rPr>
      </w:pPr>
    </w:p>
    <w:p w14:paraId="23AA4F17" w14:textId="31449606" w:rsidR="00943647" w:rsidRPr="008E13B3" w:rsidRDefault="00BE0905"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Envió</w:t>
      </w:r>
      <w:r w:rsidR="0055216C" w:rsidRPr="008E13B3">
        <w:rPr>
          <w:rFonts w:ascii="Montserrat" w:hAnsi="Montserrat" w:cs="Arial"/>
          <w:b/>
          <w:bCs/>
          <w:sz w:val="20"/>
          <w:szCs w:val="20"/>
          <w:lang w:val="es-ES_tradnl"/>
        </w:rPr>
        <w:t xml:space="preserve"> de </w:t>
      </w:r>
      <w:r w:rsidR="00943647" w:rsidRPr="008E13B3">
        <w:rPr>
          <w:rFonts w:ascii="Montserrat" w:hAnsi="Montserrat" w:cs="Arial"/>
          <w:b/>
          <w:bCs/>
          <w:sz w:val="20"/>
          <w:szCs w:val="20"/>
          <w:lang w:val="es-ES_tradnl"/>
        </w:rPr>
        <w:t>proposiciones</w:t>
      </w:r>
    </w:p>
    <w:p w14:paraId="57A8E6FE" w14:textId="77777777" w:rsidR="00943647" w:rsidRPr="008E13B3" w:rsidRDefault="00943647" w:rsidP="00943647">
      <w:pPr>
        <w:pStyle w:val="Prrafodelista"/>
        <w:ind w:left="142" w:right="15"/>
        <w:jc w:val="both"/>
        <w:rPr>
          <w:rFonts w:ascii="Montserrat" w:hAnsi="Montserrat" w:cs="Arial"/>
          <w:b/>
          <w:sz w:val="20"/>
          <w:szCs w:val="20"/>
          <w:lang w:val="es-ES_tradnl"/>
        </w:rPr>
      </w:pPr>
    </w:p>
    <w:p w14:paraId="05B27C9D"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Los licitantes solo podrán enviar una proposición para esta licitación.</w:t>
      </w:r>
    </w:p>
    <w:p w14:paraId="2B633A73"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p w14:paraId="18C6161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14:paraId="024A0856" w14:textId="77777777" w:rsidR="00943647" w:rsidRPr="008E13B3" w:rsidRDefault="00943647" w:rsidP="00943647">
      <w:pPr>
        <w:spacing w:after="0" w:line="240" w:lineRule="auto"/>
        <w:ind w:left="284" w:right="15"/>
        <w:contextualSpacing/>
        <w:jc w:val="both"/>
        <w:rPr>
          <w:rFonts w:ascii="Montserrat" w:hAnsi="Montserrat" w:cs="Arial"/>
          <w:bCs/>
          <w:sz w:val="20"/>
          <w:szCs w:val="20"/>
          <w:lang w:val="es-ES_tradnl"/>
        </w:rPr>
      </w:pPr>
    </w:p>
    <w:p w14:paraId="6D2E8383" w14:textId="1263FF85" w:rsidR="00943647" w:rsidRPr="008E13B3" w:rsidRDefault="00943647" w:rsidP="00943647">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 xml:space="preserve">De acuerdo al artículo 50 del RLAASSP, cada uno de los documentos que integren la proposición </w:t>
      </w:r>
      <w:r w:rsidR="002B52CC" w:rsidRPr="008E13B3">
        <w:rPr>
          <w:rFonts w:ascii="Montserrat" w:hAnsi="Montserrat" w:cs="Arial"/>
          <w:bCs/>
          <w:sz w:val="20"/>
          <w:szCs w:val="20"/>
          <w:lang w:val="es-ES_tradnl"/>
        </w:rPr>
        <w:t>deberá</w:t>
      </w:r>
      <w:r w:rsidRPr="008E13B3">
        <w:rPr>
          <w:rFonts w:ascii="Montserrat" w:hAnsi="Montserrat" w:cs="Arial"/>
          <w:bCs/>
          <w:sz w:val="20"/>
          <w:szCs w:val="20"/>
          <w:lang w:val="es-ES_tradnl"/>
        </w:rPr>
        <w:t xml:space="preserve">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2C78223E" w14:textId="77777777" w:rsidR="00943647" w:rsidRPr="008E13B3" w:rsidRDefault="00943647" w:rsidP="00943647">
      <w:pPr>
        <w:spacing w:after="0" w:line="240" w:lineRule="auto"/>
        <w:ind w:right="15"/>
        <w:contextualSpacing/>
        <w:jc w:val="both"/>
        <w:rPr>
          <w:rFonts w:ascii="Montserrat" w:hAnsi="Montserrat" w:cs="Arial"/>
          <w:b/>
          <w:bCs/>
          <w:sz w:val="20"/>
          <w:szCs w:val="20"/>
          <w:lang w:val="es-ES_tradnl"/>
        </w:rPr>
      </w:pPr>
    </w:p>
    <w:p w14:paraId="555C643D" w14:textId="77777777" w:rsidR="00943647" w:rsidRPr="008E13B3" w:rsidRDefault="00943647" w:rsidP="00943647">
      <w:pPr>
        <w:spacing w:after="0" w:line="240" w:lineRule="auto"/>
        <w:jc w:val="both"/>
        <w:rPr>
          <w:rFonts w:ascii="Montserrat" w:hAnsi="Montserrat"/>
          <w:sz w:val="20"/>
          <w:szCs w:val="20"/>
          <w:lang w:val="es-ES_tradnl"/>
        </w:rPr>
      </w:pPr>
      <w:r w:rsidRPr="008E13B3">
        <w:rPr>
          <w:rFonts w:ascii="Montserrat" w:hAnsi="Montserrat"/>
          <w:sz w:val="20"/>
          <w:szCs w:val="20"/>
          <w:lang w:val="es-ES_tradnl"/>
        </w:rPr>
        <w:t>Adicionalmente:</w:t>
      </w:r>
    </w:p>
    <w:p w14:paraId="547E6B79" w14:textId="77777777" w:rsidR="00943647" w:rsidRPr="008E13B3" w:rsidRDefault="00943647" w:rsidP="00943647">
      <w:pPr>
        <w:spacing w:after="0" w:line="240" w:lineRule="auto"/>
        <w:jc w:val="both"/>
        <w:rPr>
          <w:rFonts w:ascii="Montserrat" w:hAnsi="Montserrat"/>
          <w:sz w:val="20"/>
          <w:szCs w:val="20"/>
          <w:lang w:val="es-ES_tradnl"/>
        </w:rPr>
      </w:pPr>
    </w:p>
    <w:p w14:paraId="10EDEFB4"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1. Cada evento se realizará puntualmente, observando lo establecido en esta convocatoria y en la legislación aplicable.</w:t>
      </w:r>
    </w:p>
    <w:p w14:paraId="131191B4" w14:textId="77777777" w:rsidR="00943647" w:rsidRPr="008E13B3" w:rsidRDefault="00943647" w:rsidP="00943647">
      <w:pPr>
        <w:pStyle w:val="Prrafodelista"/>
        <w:ind w:left="284" w:right="15"/>
        <w:jc w:val="both"/>
        <w:rPr>
          <w:rFonts w:ascii="Montserrat" w:hAnsi="Montserrat" w:cs="Arial"/>
          <w:sz w:val="20"/>
          <w:szCs w:val="20"/>
          <w:lang w:val="es-ES_tradnl"/>
        </w:rPr>
      </w:pPr>
    </w:p>
    <w:p w14:paraId="240F5A8B" w14:textId="521A264C"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2. La apertura de proposiciones se hará conforme a lo dispuesto en el artículo 34 de la Ley</w:t>
      </w:r>
      <w:r w:rsidR="001142EE" w:rsidRPr="008E13B3">
        <w:rPr>
          <w:rFonts w:ascii="Montserrat" w:hAnsi="Montserrat" w:cs="Arial"/>
          <w:sz w:val="20"/>
          <w:szCs w:val="20"/>
          <w:lang w:val="es-ES_tradnl"/>
        </w:rPr>
        <w:t xml:space="preserve">, en lo que corresponde </w:t>
      </w:r>
      <w:r w:rsidR="00D64F39" w:rsidRPr="008E13B3">
        <w:rPr>
          <w:rFonts w:ascii="Montserrat" w:hAnsi="Montserrat" w:cs="Arial"/>
          <w:sz w:val="20"/>
          <w:szCs w:val="20"/>
          <w:lang w:val="es-ES_tradnl"/>
        </w:rPr>
        <w:t>al carácter electrónico.</w:t>
      </w:r>
    </w:p>
    <w:p w14:paraId="7C114A27"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p>
    <w:p w14:paraId="3E56BB32"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3. El Acto de Presentación y Apertura de Proposiciones se iniciará con la impresión de las proposiciones recibidas a través de CompraNet. </w:t>
      </w:r>
    </w:p>
    <w:p w14:paraId="20583EEA"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p>
    <w:p w14:paraId="74725100"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En caso que algún licitante omitiere la presentación de documentos en su proposición o le faltare algún requisito, ésta no será desechada en el acto, los faltantes u omisiones se harán constar en el acta del evento emitida por la Convocante.</w:t>
      </w:r>
    </w:p>
    <w:p w14:paraId="609A5D77" w14:textId="77777777" w:rsidR="00943647" w:rsidRPr="008E13B3" w:rsidRDefault="00943647" w:rsidP="00943647">
      <w:pPr>
        <w:pStyle w:val="Prrafodelista"/>
        <w:ind w:left="502" w:right="15"/>
        <w:jc w:val="both"/>
        <w:rPr>
          <w:rFonts w:ascii="Montserrat" w:hAnsi="Montserrat" w:cs="Arial"/>
          <w:sz w:val="20"/>
          <w:szCs w:val="20"/>
          <w:lang w:val="es-ES_tradnl"/>
        </w:rPr>
      </w:pPr>
    </w:p>
    <w:p w14:paraId="3AB808A9" w14:textId="77777777" w:rsidR="009139B7" w:rsidRPr="008E13B3" w:rsidRDefault="009139B7" w:rsidP="009139B7">
      <w:pPr>
        <w:pStyle w:val="Prrafodelista"/>
        <w:ind w:left="502" w:right="15"/>
        <w:jc w:val="both"/>
        <w:rPr>
          <w:rFonts w:ascii="Montserrat" w:hAnsi="Montserrat" w:cs="Arial"/>
          <w:sz w:val="20"/>
          <w:szCs w:val="20"/>
          <w:lang w:val="es-ES_tradnl"/>
        </w:rPr>
      </w:pPr>
    </w:p>
    <w:p w14:paraId="4131031A" w14:textId="77777777" w:rsidR="009139B7" w:rsidRPr="008E13B3" w:rsidRDefault="009139B7" w:rsidP="00DC7E03">
      <w:pPr>
        <w:pStyle w:val="Prrafodelista"/>
        <w:numPr>
          <w:ilvl w:val="0"/>
          <w:numId w:val="5"/>
        </w:numPr>
        <w:spacing w:after="0" w:line="240" w:lineRule="auto"/>
        <w:contextualSpacing w:val="0"/>
        <w:rPr>
          <w:rFonts w:ascii="Montserrat" w:hAnsi="Montserrat" w:cs="Arial"/>
          <w:b/>
          <w:bCs/>
          <w:sz w:val="20"/>
          <w:szCs w:val="20"/>
          <w:lang w:val="es-ES_tradnl"/>
        </w:rPr>
      </w:pPr>
      <w:r w:rsidRPr="008E13B3">
        <w:rPr>
          <w:rFonts w:ascii="Montserrat" w:hAnsi="Montserrat" w:cs="Arial"/>
          <w:b/>
          <w:bCs/>
          <w:sz w:val="20"/>
          <w:szCs w:val="20"/>
          <w:lang w:val="es-ES_tradnl"/>
        </w:rPr>
        <w:t>ACTO DE JUNTA DE ACLARACIONES A LA CONVOCATORIA:</w:t>
      </w:r>
    </w:p>
    <w:p w14:paraId="1050CFC5" w14:textId="77777777" w:rsidR="009139B7" w:rsidRPr="008E13B3" w:rsidRDefault="009139B7" w:rsidP="009139B7">
      <w:pPr>
        <w:pStyle w:val="Prrafodelista"/>
        <w:ind w:left="502"/>
        <w:rPr>
          <w:rFonts w:ascii="Montserrat" w:hAnsi="Montserrat" w:cs="Arial"/>
          <w:b/>
          <w:bCs/>
          <w:sz w:val="20"/>
          <w:szCs w:val="20"/>
          <w:lang w:val="es-ES_tradnl"/>
        </w:rPr>
      </w:pPr>
    </w:p>
    <w:p w14:paraId="073F6B72" w14:textId="0C3D943F"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a.</w:t>
      </w:r>
      <w:r w:rsidRPr="008E13B3">
        <w:rPr>
          <w:rFonts w:ascii="Montserrat" w:hAnsi="Montserrat" w:cs="Arial"/>
          <w:sz w:val="20"/>
          <w:szCs w:val="20"/>
          <w:lang w:val="es-ES_tradnl"/>
        </w:rPr>
        <w:t xml:space="preserve"> El Acto de la junta de aclaraciones a la convocatoria se efectuará el día</w:t>
      </w:r>
      <w:r w:rsidRPr="008E13B3">
        <w:rPr>
          <w:rFonts w:ascii="Montserrat" w:hAnsi="Montserrat" w:cs="Arial"/>
          <w:b/>
          <w:sz w:val="20"/>
          <w:szCs w:val="20"/>
          <w:lang w:val="es-ES_tradnl"/>
        </w:rPr>
        <w:t xml:space="preserve"> </w:t>
      </w:r>
      <w:r w:rsidR="00E321CA">
        <w:rPr>
          <w:rFonts w:ascii="Montserrat" w:hAnsi="Montserrat" w:cs="Arial"/>
          <w:b/>
          <w:sz w:val="20"/>
          <w:szCs w:val="20"/>
          <w:lang w:val="es-ES_tradnl"/>
        </w:rPr>
        <w:t xml:space="preserve">15 de febrero </w:t>
      </w:r>
      <w:r w:rsidRPr="008E13B3">
        <w:rPr>
          <w:rFonts w:ascii="Montserrat" w:hAnsi="Montserrat" w:cs="Arial"/>
          <w:b/>
          <w:sz w:val="20"/>
          <w:szCs w:val="20"/>
          <w:lang w:val="es-ES_tradnl"/>
        </w:rPr>
        <w:t>de 202</w:t>
      </w:r>
      <w:r w:rsidR="003A14D5" w:rsidRPr="008E13B3">
        <w:rPr>
          <w:rFonts w:ascii="Montserrat" w:hAnsi="Montserrat" w:cs="Arial"/>
          <w:b/>
          <w:sz w:val="20"/>
          <w:szCs w:val="20"/>
          <w:lang w:val="es-ES_tradnl"/>
        </w:rPr>
        <w:t>1</w:t>
      </w:r>
      <w:r w:rsidRPr="008E13B3">
        <w:rPr>
          <w:rFonts w:ascii="Montserrat" w:hAnsi="Montserrat" w:cs="Arial"/>
          <w:sz w:val="20"/>
          <w:szCs w:val="20"/>
          <w:lang w:val="es-ES_tradnl"/>
        </w:rPr>
        <w:t>, a las</w:t>
      </w:r>
      <w:r w:rsidRPr="008E13B3">
        <w:rPr>
          <w:rFonts w:ascii="Montserrat" w:hAnsi="Montserrat" w:cs="Arial"/>
          <w:b/>
          <w:sz w:val="20"/>
          <w:szCs w:val="20"/>
          <w:lang w:val="es-ES_tradnl"/>
        </w:rPr>
        <w:t xml:space="preserve"> 10:00 horas</w:t>
      </w:r>
      <w:r w:rsidRPr="008E13B3">
        <w:rPr>
          <w:rFonts w:ascii="Montserrat" w:hAnsi="Montserrat" w:cs="Arial"/>
          <w:sz w:val="20"/>
          <w:szCs w:val="20"/>
          <w:lang w:val="es-ES_tradnl"/>
        </w:rPr>
        <w:t>, en el Auditorio Ángel María Garibay K. ubicado en la Calle 16 de septiembre No. 147 Norte Col. Lázaro Cárdenas, Metepec, Estado de México primer piso.</w:t>
      </w:r>
    </w:p>
    <w:p w14:paraId="2709B4B4" w14:textId="77777777" w:rsidR="009139B7" w:rsidRPr="008E13B3" w:rsidRDefault="009139B7" w:rsidP="009139B7">
      <w:pPr>
        <w:pStyle w:val="Prrafodelista"/>
        <w:ind w:left="502"/>
        <w:jc w:val="both"/>
        <w:rPr>
          <w:rFonts w:ascii="Montserrat" w:hAnsi="Montserrat" w:cs="Arial"/>
          <w:sz w:val="20"/>
          <w:szCs w:val="20"/>
          <w:lang w:val="es-ES_tradnl"/>
        </w:rPr>
      </w:pPr>
    </w:p>
    <w:p w14:paraId="3A663163"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b.</w:t>
      </w:r>
      <w:r w:rsidRPr="008E13B3">
        <w:rPr>
          <w:rFonts w:ascii="Montserrat" w:hAnsi="Montserrat" w:cs="Arial"/>
          <w:sz w:val="20"/>
          <w:szCs w:val="20"/>
          <w:lang w:val="es-ES_tradnl"/>
        </w:rPr>
        <w:t xml:space="preserve"> Los licitantes participantes deberán enviar sus preguntas sobre el contenido de la convocatoria y sus anexos a través del Sistema CompraNet en los medios electrónicos que brinda el sistema, </w:t>
      </w:r>
      <w:r w:rsidRPr="008E13B3">
        <w:rPr>
          <w:rFonts w:ascii="Montserrat" w:hAnsi="Montserrat" w:cs="Arial"/>
          <w:b/>
          <w:sz w:val="20"/>
          <w:szCs w:val="20"/>
          <w:lang w:val="es-ES_tradnl"/>
        </w:rPr>
        <w:t>a más tardar 24 horas antes</w:t>
      </w:r>
      <w:r w:rsidRPr="008E13B3">
        <w:rPr>
          <w:rFonts w:ascii="Montserrat" w:hAnsi="Montserrat" w:cs="Arial"/>
          <w:sz w:val="20"/>
          <w:szCs w:val="20"/>
          <w:lang w:val="es-ES_tradnl"/>
        </w:rPr>
        <w:t xml:space="preserve"> de la fecha y hora de la celebración de la Junta de Aclaraciones.</w:t>
      </w:r>
    </w:p>
    <w:p w14:paraId="7D816E30" w14:textId="77777777" w:rsidR="009139B7" w:rsidRPr="008E13B3" w:rsidRDefault="009139B7" w:rsidP="009139B7">
      <w:pPr>
        <w:pStyle w:val="Prrafodelista"/>
        <w:ind w:left="502"/>
        <w:rPr>
          <w:rFonts w:ascii="Montserrat" w:hAnsi="Montserrat" w:cs="Arial"/>
          <w:sz w:val="20"/>
          <w:szCs w:val="20"/>
          <w:lang w:val="es-ES_tradnl"/>
        </w:rPr>
      </w:pPr>
    </w:p>
    <w:p w14:paraId="696D35B9"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Las personas que pretendan solicitar aclaraciones a los aspectos contenidos en la convocatoria, de conformidad con lo que señala el Artículo 33 Bis de la LAASSP deberán enviar un escrito en papel membretado, </w:t>
      </w:r>
      <w:r w:rsidRPr="008E13B3">
        <w:rPr>
          <w:rFonts w:ascii="Montserrat" w:hAnsi="Montserrat" w:cs="Arial"/>
          <w:b/>
          <w:sz w:val="20"/>
          <w:szCs w:val="20"/>
          <w:lang w:val="es-ES_tradnl"/>
        </w:rPr>
        <w:t>en el que expresen su interés</w:t>
      </w:r>
      <w:r w:rsidRPr="008E13B3">
        <w:rPr>
          <w:rFonts w:ascii="Montserrat" w:hAnsi="Montserrat" w:cs="Arial"/>
          <w:sz w:val="20"/>
          <w:szCs w:val="20"/>
          <w:lang w:val="es-ES_tradnl"/>
        </w:rPr>
        <w:t xml:space="preserve"> en participar en la Invitación, por si o en representación de un tercero, manifestando en todos los casos los datos generales del interesado y en su caso, del representante, </w:t>
      </w:r>
      <w:r w:rsidRPr="008E13B3">
        <w:rPr>
          <w:rFonts w:ascii="Montserrat" w:hAnsi="Montserrat" w:cs="Arial"/>
          <w:b/>
          <w:sz w:val="20"/>
          <w:szCs w:val="20"/>
          <w:lang w:val="es-ES_tradnl"/>
        </w:rPr>
        <w:t>éste deberá hacerse llegar a más tardar 24 horas previas al Acto de Junta de Aclaraciones a la Convocatoria</w:t>
      </w:r>
      <w:r w:rsidRPr="008E13B3">
        <w:rPr>
          <w:rFonts w:ascii="Montserrat" w:hAnsi="Montserrat" w:cs="Arial"/>
          <w:sz w:val="20"/>
          <w:szCs w:val="20"/>
          <w:lang w:val="es-ES_tradnl"/>
        </w:rPr>
        <w:t>.</w:t>
      </w:r>
    </w:p>
    <w:p w14:paraId="1DB2F804" w14:textId="77777777" w:rsidR="009139B7" w:rsidRPr="008E13B3" w:rsidRDefault="009139B7" w:rsidP="009139B7">
      <w:pPr>
        <w:pStyle w:val="Prrafodelista"/>
        <w:ind w:left="502"/>
        <w:jc w:val="both"/>
        <w:rPr>
          <w:rFonts w:ascii="Montserrat" w:hAnsi="Montserrat" w:cs="Arial"/>
          <w:b/>
          <w:bCs/>
          <w:sz w:val="20"/>
          <w:szCs w:val="20"/>
          <w:lang w:val="es-ES_tradnl"/>
        </w:rPr>
      </w:pPr>
    </w:p>
    <w:p w14:paraId="75E163F4"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14:paraId="62C471D0" w14:textId="77777777" w:rsidR="009139B7" w:rsidRPr="008E13B3" w:rsidRDefault="009139B7" w:rsidP="009139B7">
      <w:pPr>
        <w:pStyle w:val="Prrafodelista"/>
        <w:ind w:left="502"/>
        <w:jc w:val="both"/>
        <w:rPr>
          <w:rFonts w:ascii="Montserrat" w:hAnsi="Montserrat" w:cs="Arial"/>
          <w:sz w:val="20"/>
          <w:szCs w:val="20"/>
          <w:lang w:val="es-ES_tradnl"/>
        </w:rPr>
      </w:pPr>
    </w:p>
    <w:p w14:paraId="254F213D"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67BAF17B" w14:textId="77777777" w:rsidR="009139B7" w:rsidRPr="008E13B3" w:rsidRDefault="009139B7" w:rsidP="009139B7">
      <w:pPr>
        <w:pStyle w:val="Prrafodelista"/>
        <w:ind w:left="502"/>
        <w:rPr>
          <w:rFonts w:ascii="Montserrat" w:hAnsi="Montserrat" w:cs="Arial"/>
          <w:sz w:val="20"/>
          <w:szCs w:val="20"/>
          <w:lang w:val="es-ES_tradnl"/>
        </w:rPr>
      </w:pPr>
    </w:p>
    <w:p w14:paraId="09CEF11A"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f.</w:t>
      </w:r>
      <w:r w:rsidRPr="008E13B3">
        <w:rPr>
          <w:rFonts w:ascii="Montserrat" w:hAnsi="Montserrat" w:cs="Arial"/>
          <w:sz w:val="20"/>
          <w:szCs w:val="20"/>
          <w:lang w:val="es-ES_tradnl"/>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630417C2" w14:textId="77777777" w:rsidR="009139B7" w:rsidRPr="008E13B3" w:rsidRDefault="009139B7" w:rsidP="009139B7">
      <w:pPr>
        <w:pStyle w:val="Prrafodelista"/>
        <w:ind w:left="502"/>
        <w:jc w:val="both"/>
        <w:rPr>
          <w:rFonts w:ascii="Montserrat" w:hAnsi="Montserrat" w:cs="Arial"/>
          <w:sz w:val="20"/>
          <w:szCs w:val="20"/>
          <w:lang w:val="es-ES_tradnl"/>
        </w:rPr>
      </w:pPr>
    </w:p>
    <w:p w14:paraId="2F1058DA"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g.</w:t>
      </w:r>
      <w:r w:rsidRPr="008E13B3">
        <w:rPr>
          <w:rFonts w:ascii="Montserrat" w:hAnsi="Montserrat" w:cs="Arial"/>
          <w:sz w:val="20"/>
          <w:szCs w:val="20"/>
          <w:lang w:val="es-ES_tradnl"/>
        </w:rPr>
        <w:t xml:space="preserve"> Las respuestas y aclaraciones se harán del conocimiento a los participantes a través del Sistema </w:t>
      </w:r>
      <w:proofErr w:type="spellStart"/>
      <w:r w:rsidRPr="008E13B3">
        <w:rPr>
          <w:rFonts w:ascii="Montserrat" w:hAnsi="Montserrat" w:cs="Arial"/>
          <w:sz w:val="20"/>
          <w:szCs w:val="20"/>
          <w:lang w:val="es-ES_tradnl"/>
        </w:rPr>
        <w:t>Compranet</w:t>
      </w:r>
      <w:proofErr w:type="spellEnd"/>
      <w:r w:rsidRPr="008E13B3">
        <w:rPr>
          <w:rFonts w:ascii="Montserrat" w:hAnsi="Montserrat" w:cs="Arial"/>
          <w:sz w:val="20"/>
          <w:szCs w:val="20"/>
          <w:lang w:val="es-ES_tradnl"/>
        </w:rPr>
        <w:t xml:space="preserve">. Por lo anterior, en términos del artículo 46 del Reglamento de la Ley, la convocante una vez aclarados los cuestionamientos, los pondrá a disposición de los licitantes, teniendo un lapso de </w:t>
      </w:r>
      <w:r w:rsidRPr="008E13B3">
        <w:rPr>
          <w:rFonts w:ascii="Montserrat" w:hAnsi="Montserrat" w:cs="Arial"/>
          <w:b/>
          <w:sz w:val="20"/>
          <w:szCs w:val="20"/>
          <w:lang w:val="es-ES_tradnl"/>
        </w:rPr>
        <w:t>6 horas</w:t>
      </w:r>
      <w:r w:rsidRPr="008E13B3">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212D61D6" w14:textId="77777777" w:rsidR="009139B7" w:rsidRPr="008E13B3" w:rsidRDefault="009139B7" w:rsidP="009139B7">
      <w:pPr>
        <w:pStyle w:val="Prrafodelista"/>
        <w:ind w:left="502"/>
        <w:rPr>
          <w:rFonts w:ascii="Montserrat" w:hAnsi="Montserrat" w:cs="Arial"/>
          <w:sz w:val="20"/>
          <w:szCs w:val="20"/>
          <w:lang w:val="es-ES_tradnl"/>
        </w:rPr>
      </w:pPr>
    </w:p>
    <w:p w14:paraId="650F22E2"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h.</w:t>
      </w:r>
      <w:r w:rsidRPr="008E13B3">
        <w:rPr>
          <w:rFonts w:ascii="Montserrat" w:hAnsi="Montserrat" w:cs="Arial"/>
          <w:sz w:val="20"/>
          <w:szCs w:val="20"/>
          <w:lang w:val="es-ES_tradnl"/>
        </w:rPr>
        <w:t xml:space="preserve"> El CONALEP formulará el Acta de la Junta de Aclaraciones correspondiente y la difundirá a través del sistema CompraNet para conocimiento de los interesados, ésta formará parte integral de la convocatoria.</w:t>
      </w:r>
    </w:p>
    <w:p w14:paraId="10BA37A2" w14:textId="77777777" w:rsidR="009139B7" w:rsidRPr="008E13B3" w:rsidRDefault="009139B7" w:rsidP="009139B7">
      <w:pPr>
        <w:pStyle w:val="Prrafodelista"/>
        <w:ind w:left="502"/>
        <w:rPr>
          <w:rFonts w:ascii="Montserrat" w:hAnsi="Montserrat" w:cs="Arial"/>
          <w:sz w:val="20"/>
          <w:szCs w:val="20"/>
          <w:lang w:val="es-ES_tradnl"/>
        </w:rPr>
      </w:pPr>
    </w:p>
    <w:p w14:paraId="52F4FB2C" w14:textId="77777777" w:rsidR="009139B7" w:rsidRPr="008E13B3" w:rsidRDefault="009139B7" w:rsidP="009139B7">
      <w:pPr>
        <w:pStyle w:val="Prrafodelista"/>
        <w:ind w:left="502"/>
        <w:jc w:val="both"/>
        <w:rPr>
          <w:rFonts w:ascii="Montserrat" w:hAnsi="Montserrat" w:cs="Arial"/>
          <w:sz w:val="20"/>
          <w:szCs w:val="20"/>
          <w:shd w:val="clear" w:color="auto" w:fill="FFFF00"/>
          <w:lang w:val="es-ES_tradnl"/>
        </w:rPr>
      </w:pPr>
      <w:r w:rsidRPr="008E13B3">
        <w:rPr>
          <w:rFonts w:ascii="Montserrat" w:hAnsi="Montserrat" w:cs="Arial"/>
          <w:b/>
          <w:sz w:val="20"/>
          <w:szCs w:val="20"/>
          <w:lang w:val="es-ES_tradnl"/>
        </w:rPr>
        <w:t xml:space="preserve">i. </w:t>
      </w:r>
      <w:r w:rsidRPr="008E13B3">
        <w:rPr>
          <w:rFonts w:ascii="Montserrat" w:hAnsi="Montserrat" w:cs="Arial"/>
          <w:b/>
          <w:sz w:val="20"/>
          <w:szCs w:val="20"/>
          <w:lang w:val="es-ES_tradnl"/>
        </w:rPr>
        <w:tab/>
      </w:r>
      <w:r w:rsidRPr="008E13B3">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1B549F1A" w14:textId="77777777" w:rsidR="009139B7" w:rsidRPr="008E13B3" w:rsidRDefault="009139B7" w:rsidP="009139B7">
      <w:pPr>
        <w:pStyle w:val="Prrafodelista"/>
        <w:ind w:left="502"/>
        <w:rPr>
          <w:rFonts w:ascii="Montserrat" w:hAnsi="Montserrat" w:cs="Arial"/>
          <w:sz w:val="20"/>
          <w:szCs w:val="20"/>
          <w:shd w:val="clear" w:color="auto" w:fill="FFFF00"/>
          <w:lang w:val="es-ES_tradnl"/>
        </w:rPr>
      </w:pPr>
    </w:p>
    <w:p w14:paraId="1868734D"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lastRenderedPageBreak/>
        <w:t>j.</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7A1C160E" w14:textId="77777777" w:rsidR="009139B7" w:rsidRPr="008E13B3" w:rsidRDefault="009139B7" w:rsidP="009139B7">
      <w:pPr>
        <w:pStyle w:val="Prrafodelista"/>
        <w:ind w:left="502"/>
        <w:jc w:val="both"/>
        <w:rPr>
          <w:rFonts w:ascii="Montserrat" w:hAnsi="Montserrat" w:cs="Arial"/>
          <w:sz w:val="20"/>
          <w:szCs w:val="20"/>
          <w:lang w:val="es-ES_tradnl"/>
        </w:rPr>
      </w:pPr>
    </w:p>
    <w:p w14:paraId="2287030F"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k.</w:t>
      </w:r>
      <w:r w:rsidRPr="008E13B3">
        <w:rPr>
          <w:rFonts w:ascii="Montserrat" w:hAnsi="Montserrat" w:cs="Arial"/>
          <w:sz w:val="20"/>
          <w:szCs w:val="20"/>
          <w:lang w:val="es-ES_tradnl"/>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14:paraId="308D268D" w14:textId="77777777" w:rsidR="009139B7" w:rsidRPr="008E13B3" w:rsidRDefault="009139B7" w:rsidP="009139B7">
      <w:pPr>
        <w:pStyle w:val="Prrafodelista"/>
        <w:ind w:left="502"/>
        <w:rPr>
          <w:rFonts w:ascii="Montserrat" w:hAnsi="Montserrat" w:cs="Arial"/>
          <w:sz w:val="20"/>
          <w:szCs w:val="20"/>
          <w:lang w:val="es-ES_tradnl"/>
        </w:rPr>
      </w:pPr>
    </w:p>
    <w:p w14:paraId="320CA95E"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l.</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2ACA5331" w14:textId="77777777" w:rsidR="009139B7" w:rsidRPr="008E13B3" w:rsidRDefault="009139B7" w:rsidP="009139B7">
      <w:pPr>
        <w:pStyle w:val="Prrafodelista"/>
        <w:ind w:left="502"/>
        <w:rPr>
          <w:rFonts w:ascii="Montserrat" w:hAnsi="Montserrat" w:cs="Arial"/>
          <w:sz w:val="20"/>
          <w:szCs w:val="20"/>
          <w:lang w:val="es-ES_tradnl"/>
        </w:rPr>
      </w:pPr>
    </w:p>
    <w:p w14:paraId="2EE642B0" w14:textId="77777777" w:rsidR="009139B7" w:rsidRPr="008E13B3" w:rsidRDefault="009139B7" w:rsidP="009139B7">
      <w:pPr>
        <w:pStyle w:val="Prrafodelista"/>
        <w:ind w:left="502"/>
        <w:jc w:val="both"/>
        <w:rPr>
          <w:rFonts w:ascii="Montserrat" w:hAnsi="Montserrat" w:cs="Arial"/>
          <w:sz w:val="20"/>
          <w:szCs w:val="20"/>
          <w:lang w:val="es-ES_tradnl"/>
        </w:rPr>
      </w:pPr>
      <w:r w:rsidRPr="008E13B3">
        <w:rPr>
          <w:rFonts w:ascii="Montserrat" w:hAnsi="Montserrat" w:cs="Arial"/>
          <w:sz w:val="20"/>
          <w:szCs w:val="20"/>
          <w:lang w:val="es-ES_tradnl"/>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52992324" w14:textId="77777777" w:rsidR="009139B7" w:rsidRPr="008E13B3" w:rsidRDefault="009139B7" w:rsidP="009139B7">
      <w:pPr>
        <w:pStyle w:val="Prrafodelista"/>
        <w:ind w:left="502"/>
        <w:rPr>
          <w:rFonts w:ascii="Montserrat" w:hAnsi="Montserrat" w:cs="Arial"/>
          <w:b/>
          <w:bCs/>
          <w:sz w:val="20"/>
          <w:szCs w:val="20"/>
          <w:lang w:val="es-ES_tradnl"/>
        </w:rPr>
      </w:pPr>
    </w:p>
    <w:p w14:paraId="57E607AD" w14:textId="77777777" w:rsidR="009139B7" w:rsidRPr="008E13B3" w:rsidRDefault="009139B7" w:rsidP="00DC7E03">
      <w:pPr>
        <w:pStyle w:val="Prrafodelista"/>
        <w:numPr>
          <w:ilvl w:val="0"/>
          <w:numId w:val="5"/>
        </w:numPr>
        <w:spacing w:after="0" w:line="240" w:lineRule="auto"/>
        <w:contextualSpacing w:val="0"/>
        <w:rPr>
          <w:rFonts w:ascii="Montserrat" w:hAnsi="Montserrat" w:cs="Arial"/>
          <w:b/>
          <w:sz w:val="20"/>
          <w:szCs w:val="20"/>
          <w:lang w:val="es-ES_tradnl"/>
        </w:rPr>
      </w:pPr>
      <w:r w:rsidRPr="008E13B3">
        <w:rPr>
          <w:rFonts w:ascii="Montserrat" w:hAnsi="Montserrat" w:cs="Arial"/>
          <w:b/>
          <w:bCs/>
          <w:sz w:val="20"/>
          <w:szCs w:val="20"/>
          <w:lang w:val="es-ES_tradnl"/>
        </w:rPr>
        <w:t>ACTO DE APERTURA DE PROPOSICIONES:</w:t>
      </w:r>
      <w:r w:rsidRPr="008E13B3">
        <w:rPr>
          <w:rFonts w:ascii="Montserrat" w:hAnsi="Montserrat" w:cs="Arial"/>
          <w:b/>
          <w:sz w:val="20"/>
          <w:szCs w:val="20"/>
          <w:lang w:val="es-ES_tradnl"/>
        </w:rPr>
        <w:t xml:space="preserve"> </w:t>
      </w:r>
    </w:p>
    <w:p w14:paraId="2EC14B65" w14:textId="356591BC"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a.</w:t>
      </w:r>
      <w:r w:rsidRPr="008E13B3">
        <w:rPr>
          <w:rFonts w:ascii="Montserrat" w:hAnsi="Montserrat"/>
          <w:lang w:val="es-ES_tradnl"/>
        </w:rPr>
        <w:t xml:space="preserve"> El Acto de Apertura de proposiciones, se realizará el día</w:t>
      </w:r>
      <w:r w:rsidRPr="008E13B3">
        <w:rPr>
          <w:rFonts w:ascii="Montserrat" w:hAnsi="Montserrat"/>
          <w:b/>
          <w:lang w:val="es-ES_tradnl"/>
        </w:rPr>
        <w:t xml:space="preserve"> </w:t>
      </w:r>
      <w:r w:rsidR="00E321CA">
        <w:rPr>
          <w:rFonts w:ascii="Montserrat" w:hAnsi="Montserrat"/>
          <w:b/>
          <w:lang w:val="es-ES_tradnl"/>
        </w:rPr>
        <w:t xml:space="preserve">22 de febrero </w:t>
      </w:r>
      <w:r w:rsidRPr="008E13B3">
        <w:rPr>
          <w:rFonts w:ascii="Montserrat" w:hAnsi="Montserrat"/>
          <w:b/>
          <w:lang w:val="es-ES_tradnl"/>
        </w:rPr>
        <w:t>de 202</w:t>
      </w:r>
      <w:r w:rsidR="003A14D5" w:rsidRPr="008E13B3">
        <w:rPr>
          <w:rFonts w:ascii="Montserrat" w:hAnsi="Montserrat"/>
          <w:b/>
          <w:lang w:val="es-ES_tradnl"/>
        </w:rPr>
        <w:t>1</w:t>
      </w:r>
      <w:r w:rsidRPr="008E13B3">
        <w:rPr>
          <w:rFonts w:ascii="Montserrat" w:hAnsi="Montserrat"/>
          <w:lang w:val="es-ES_tradnl"/>
        </w:rPr>
        <w:t>, a las</w:t>
      </w:r>
      <w:r w:rsidRPr="008E13B3">
        <w:rPr>
          <w:rFonts w:ascii="Montserrat" w:hAnsi="Montserrat"/>
          <w:b/>
          <w:lang w:val="es-ES_tradnl"/>
        </w:rPr>
        <w:t xml:space="preserve"> 10:00 horas</w:t>
      </w:r>
      <w:r w:rsidRPr="008E13B3">
        <w:rPr>
          <w:rFonts w:ascii="Montserrat" w:hAnsi="Montserrat"/>
          <w:lang w:val="es-ES_tradnl"/>
        </w:rPr>
        <w:t>, en el Auditorio Ángel María Garibay K. ubicado en la Calle 16 de septiembre No. 147 Norte Col. Lázaro Cárdenas, Metepec, Estado de México primer piso</w:t>
      </w:r>
    </w:p>
    <w:p w14:paraId="48762979"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7821E13E"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8E13B3">
        <w:rPr>
          <w:rFonts w:ascii="Montserrat" w:hAnsi="Montserrat"/>
          <w:b/>
          <w:bCs/>
          <w:lang w:val="es-ES_tradnl"/>
        </w:rPr>
        <w:t>b.</w:t>
      </w:r>
      <w:r w:rsidRPr="008E13B3">
        <w:rPr>
          <w:rFonts w:ascii="Montserrat" w:hAnsi="Montserrat"/>
          <w:bCs/>
          <w:lang w:val="es-ES_tradnl"/>
        </w:rPr>
        <w:t xml:space="preserve"> El Acto de Apertura de Proposiciones se iniciará con la impresión de las proposiciones recibidas por medio del sistema de compras gubernamentales CompraNet. </w:t>
      </w:r>
    </w:p>
    <w:p w14:paraId="46CB0301"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14:paraId="753F2463"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c.</w:t>
      </w:r>
      <w:r w:rsidRPr="008E13B3">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1263E0CE" w14:textId="77777777" w:rsidR="009139B7" w:rsidRPr="008E13B3" w:rsidRDefault="009139B7" w:rsidP="009139B7">
      <w:pPr>
        <w:ind w:left="851" w:hanging="284"/>
        <w:jc w:val="both"/>
        <w:rPr>
          <w:rFonts w:ascii="Montserrat" w:hAnsi="Montserrat" w:cs="Arial"/>
          <w:sz w:val="20"/>
          <w:szCs w:val="20"/>
          <w:lang w:val="es-ES_tradnl"/>
        </w:rPr>
      </w:pPr>
    </w:p>
    <w:p w14:paraId="1CB3F59C"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d.</w:t>
      </w:r>
      <w:r w:rsidRPr="008E13B3">
        <w:rPr>
          <w:rFonts w:ascii="Montserrat" w:hAnsi="Montserrat"/>
          <w:lang w:val="es-ES_tradnl"/>
        </w:rPr>
        <w:t xml:space="preserve"> En el evento, la revisión de la documentación se efectuará en forma cuantitativa, sin entrar al análisis detallado de su contenido.</w:t>
      </w:r>
    </w:p>
    <w:p w14:paraId="3EE2330B"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14:paraId="06CD10E1"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e. </w:t>
      </w:r>
      <w:r w:rsidRPr="008E13B3">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040D4017"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0B605640"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f. </w:t>
      </w:r>
      <w:r w:rsidRPr="008E13B3">
        <w:rPr>
          <w:rFonts w:ascii="Montserrat" w:hAnsi="Montserrat"/>
          <w:b/>
          <w:lang w:val="es-ES_tradnl"/>
        </w:rPr>
        <w:tab/>
      </w:r>
      <w:r w:rsidRPr="008E13B3">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w:t>
      </w:r>
      <w:r w:rsidRPr="008E13B3">
        <w:rPr>
          <w:rFonts w:ascii="Montserrat" w:hAnsi="Montserrat"/>
          <w:lang w:val="es-ES_tradnl"/>
        </w:rPr>
        <w:lastRenderedPageBreak/>
        <w:t xml:space="preserve">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09D988F4" w14:textId="77777777" w:rsidR="009139B7" w:rsidRPr="008E13B3" w:rsidRDefault="009139B7" w:rsidP="009139B7">
      <w:pPr>
        <w:pStyle w:val="Prrafodelista"/>
        <w:ind w:left="851" w:hanging="284"/>
        <w:rPr>
          <w:rFonts w:ascii="Montserrat" w:hAnsi="Montserrat" w:cs="Arial"/>
          <w:sz w:val="20"/>
          <w:szCs w:val="20"/>
          <w:lang w:val="es-ES_tradnl"/>
        </w:rPr>
      </w:pPr>
    </w:p>
    <w:p w14:paraId="7967B8DA" w14:textId="5718C38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lang w:val="es-ES_tradnl"/>
        </w:rPr>
        <w:t xml:space="preserve">     Los actos que deriven de esta </w:t>
      </w:r>
      <w:r w:rsidR="00A3514A">
        <w:rPr>
          <w:rFonts w:ascii="Montserrat" w:hAnsi="Montserrat"/>
          <w:lang w:val="es-ES_tradnl"/>
        </w:rPr>
        <w:t xml:space="preserve">Licitación </w:t>
      </w:r>
      <w:r w:rsidRPr="008E13B3">
        <w:rPr>
          <w:rFonts w:ascii="Montserrat" w:hAnsi="Montserrat"/>
          <w:lang w:val="es-ES_tradnl"/>
        </w:rPr>
        <w:t>serán presididos por el servidor público designado por el CONALEP, quien será el único facultado para aceptar o desechar las propuestas y, en general, para tomar todas las decisiones durante la realización del acto, en los términos de la LAASSP</w:t>
      </w:r>
      <w:r w:rsidRPr="008E13B3">
        <w:rPr>
          <w:rFonts w:ascii="Montserrat" w:hAnsi="Montserrat"/>
          <w:b/>
          <w:lang w:val="es-ES_tradnl"/>
        </w:rPr>
        <w:t xml:space="preserve"> </w:t>
      </w:r>
      <w:r w:rsidRPr="008E13B3">
        <w:rPr>
          <w:rFonts w:ascii="Montserrat" w:hAnsi="Montserrat"/>
          <w:lang w:val="es-ES_tradnl"/>
        </w:rPr>
        <w:t>y su Reglamento.</w:t>
      </w:r>
    </w:p>
    <w:p w14:paraId="1B2B7696"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14:paraId="6D7127D7"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h. </w:t>
      </w:r>
      <w:r w:rsidRPr="008E13B3">
        <w:rPr>
          <w:rFonts w:ascii="Montserrat" w:hAnsi="Montserrat"/>
          <w:lang w:val="es-ES_tradnl"/>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29124AA8"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3DC6EA12" w14:textId="77777777" w:rsidR="009139B7" w:rsidRPr="008E13B3" w:rsidRDefault="009139B7" w:rsidP="009139B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i.</w:t>
      </w:r>
      <w:r w:rsidRPr="008E13B3">
        <w:rPr>
          <w:rFonts w:ascii="Montserrat" w:hAnsi="Montserrat"/>
          <w:lang w:val="es-ES_tradnl"/>
        </w:rPr>
        <w:t xml:space="preserve"> </w:t>
      </w:r>
      <w:r w:rsidRPr="008E13B3">
        <w:rPr>
          <w:rFonts w:ascii="Montserrat" w:hAnsi="Montserrat"/>
          <w:lang w:val="es-ES_tradnl"/>
        </w:rPr>
        <w:tab/>
        <w:t>En los términos de la fracción II del artículo 35 de la Ley, en el acto de apertura de proposiciones, el servidor público designado rubricará las proposiciones enviadas por los licitantes participantes junto con el (los) licitante (s) elegido (s).</w:t>
      </w:r>
    </w:p>
    <w:p w14:paraId="130E829E" w14:textId="77777777" w:rsidR="009139B7" w:rsidRPr="008E13B3" w:rsidRDefault="009139B7" w:rsidP="009139B7">
      <w:pPr>
        <w:pStyle w:val="Prrafodelista"/>
        <w:rPr>
          <w:rFonts w:ascii="Montserrat" w:hAnsi="Montserrat" w:cs="Arial"/>
          <w:sz w:val="20"/>
          <w:szCs w:val="20"/>
          <w:lang w:val="es-ES_tradnl"/>
        </w:rPr>
      </w:pPr>
    </w:p>
    <w:p w14:paraId="2EB5A537" w14:textId="77777777" w:rsidR="009139B7" w:rsidRPr="008E13B3" w:rsidRDefault="009139B7" w:rsidP="00DC7E03">
      <w:pPr>
        <w:pStyle w:val="Prrafodelista"/>
        <w:numPr>
          <w:ilvl w:val="0"/>
          <w:numId w:val="5"/>
        </w:numPr>
        <w:spacing w:after="0" w:line="240" w:lineRule="auto"/>
        <w:contextualSpacing w:val="0"/>
        <w:rPr>
          <w:rFonts w:ascii="Montserrat" w:hAnsi="Montserrat" w:cs="Arial"/>
          <w:b/>
          <w:bCs/>
          <w:sz w:val="20"/>
          <w:szCs w:val="20"/>
          <w:lang w:val="es-ES_tradnl"/>
        </w:rPr>
      </w:pPr>
      <w:r w:rsidRPr="008E13B3">
        <w:rPr>
          <w:rFonts w:ascii="Montserrat" w:hAnsi="Montserrat" w:cs="Arial"/>
          <w:b/>
          <w:bCs/>
          <w:sz w:val="20"/>
          <w:szCs w:val="20"/>
          <w:lang w:val="es-ES_tradnl"/>
        </w:rPr>
        <w:t>JUNTA PÚBLICA DE NOTIFICACIÓN DEL FALLO:</w:t>
      </w:r>
    </w:p>
    <w:p w14:paraId="09900334" w14:textId="77777777" w:rsidR="009139B7" w:rsidRPr="008E13B3" w:rsidRDefault="009139B7" w:rsidP="009139B7">
      <w:pPr>
        <w:ind w:left="993"/>
        <w:jc w:val="both"/>
        <w:rPr>
          <w:rFonts w:ascii="Montserrat" w:hAnsi="Montserrat" w:cs="Arial"/>
          <w:b/>
          <w:sz w:val="20"/>
          <w:szCs w:val="20"/>
          <w:lang w:val="es-ES_tradnl"/>
        </w:rPr>
      </w:pPr>
    </w:p>
    <w:p w14:paraId="74D79BA8" w14:textId="19EDCB2E" w:rsidR="009139B7" w:rsidRPr="008E13B3" w:rsidRDefault="009139B7" w:rsidP="009139B7">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a.</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El Acto de notificación del Fallo, se llevará a cabo el</w:t>
      </w:r>
      <w:r w:rsidR="00A3514A">
        <w:rPr>
          <w:rFonts w:ascii="Montserrat" w:hAnsi="Montserrat" w:cs="Arial"/>
          <w:sz w:val="20"/>
          <w:szCs w:val="20"/>
          <w:lang w:val="es-ES_tradnl"/>
        </w:rPr>
        <w:t xml:space="preserve"> </w:t>
      </w:r>
      <w:r w:rsidR="002B52CC" w:rsidRPr="00A3514A">
        <w:rPr>
          <w:rFonts w:ascii="Montserrat" w:hAnsi="Montserrat" w:cs="Arial"/>
          <w:b/>
          <w:sz w:val="20"/>
          <w:szCs w:val="20"/>
          <w:lang w:val="es-ES_tradnl"/>
        </w:rPr>
        <w:t>día</w:t>
      </w:r>
      <w:r w:rsidR="00A3514A" w:rsidRPr="00A3514A">
        <w:rPr>
          <w:rFonts w:ascii="Montserrat" w:hAnsi="Montserrat" w:cs="Arial"/>
          <w:b/>
          <w:sz w:val="20"/>
          <w:szCs w:val="20"/>
          <w:lang w:val="es-ES_tradnl"/>
        </w:rPr>
        <w:t xml:space="preserve"> </w:t>
      </w:r>
      <w:r w:rsidR="00E321CA">
        <w:rPr>
          <w:rFonts w:ascii="Montserrat" w:hAnsi="Montserrat" w:cs="Arial"/>
          <w:b/>
          <w:sz w:val="20"/>
          <w:szCs w:val="20"/>
          <w:lang w:val="es-ES_tradnl"/>
        </w:rPr>
        <w:t xml:space="preserve">25 de febrero de </w:t>
      </w:r>
      <w:r w:rsidR="002A5B10">
        <w:rPr>
          <w:rFonts w:ascii="Montserrat" w:hAnsi="Montserrat" w:cs="Arial"/>
          <w:b/>
          <w:sz w:val="20"/>
          <w:szCs w:val="20"/>
          <w:lang w:val="es-ES_tradnl"/>
        </w:rPr>
        <w:t xml:space="preserve">2021 </w:t>
      </w:r>
      <w:r w:rsidRPr="002B52CC">
        <w:rPr>
          <w:rFonts w:ascii="Montserrat" w:hAnsi="Montserrat" w:cs="Arial"/>
          <w:b/>
          <w:sz w:val="20"/>
          <w:szCs w:val="20"/>
          <w:lang w:val="es-ES_tradnl"/>
        </w:rPr>
        <w:t>a las 13:00</w:t>
      </w:r>
      <w:r w:rsidRPr="002B52CC">
        <w:rPr>
          <w:rFonts w:ascii="Montserrat" w:hAnsi="Montserrat" w:cs="Arial"/>
          <w:color w:val="FF0000"/>
          <w:sz w:val="20"/>
          <w:szCs w:val="20"/>
          <w:lang w:val="es-ES_tradnl"/>
        </w:rPr>
        <w:t xml:space="preserve"> </w:t>
      </w:r>
      <w:r w:rsidRPr="002B52CC">
        <w:rPr>
          <w:rFonts w:ascii="Montserrat" w:hAnsi="Montserrat" w:cs="Arial"/>
          <w:b/>
          <w:sz w:val="20"/>
          <w:szCs w:val="20"/>
          <w:lang w:val="es-ES_tradnl"/>
        </w:rPr>
        <w:t>horas</w:t>
      </w:r>
      <w:r w:rsidRPr="008E13B3">
        <w:rPr>
          <w:rFonts w:ascii="Montserrat" w:hAnsi="Montserrat" w:cs="Arial"/>
          <w:b/>
          <w:sz w:val="20"/>
          <w:szCs w:val="20"/>
          <w:lang w:val="es-ES_tradnl"/>
        </w:rPr>
        <w:t xml:space="preserve">, </w:t>
      </w:r>
      <w:r w:rsidRPr="008E13B3">
        <w:rPr>
          <w:rFonts w:ascii="Montserrat" w:hAnsi="Montserrat" w:cs="Arial"/>
          <w:sz w:val="20"/>
          <w:szCs w:val="20"/>
          <w:lang w:val="es-ES_tradnl"/>
        </w:rPr>
        <w:t>en el Auditorio Ángel María Garibay K. ubicado en la Calle 16 de septiembre No. 147 Norte Col. Lázaro Cárdenas, Metepec, Estado de México primer piso.</w:t>
      </w:r>
    </w:p>
    <w:p w14:paraId="0E7B7DF6" w14:textId="77777777" w:rsidR="009139B7" w:rsidRPr="008E13B3" w:rsidRDefault="009139B7" w:rsidP="009139B7">
      <w:pPr>
        <w:ind w:left="284" w:hanging="426"/>
        <w:jc w:val="both"/>
        <w:rPr>
          <w:rFonts w:ascii="Montserrat" w:hAnsi="Montserrat" w:cs="Arial"/>
          <w:sz w:val="20"/>
          <w:szCs w:val="20"/>
          <w:lang w:val="es-ES_tradnl"/>
        </w:rPr>
      </w:pPr>
    </w:p>
    <w:p w14:paraId="329BF8A5" w14:textId="77777777" w:rsidR="009139B7" w:rsidRPr="008E13B3" w:rsidRDefault="009139B7" w:rsidP="009139B7">
      <w:pPr>
        <w:ind w:left="1418" w:hanging="426"/>
        <w:jc w:val="both"/>
        <w:rPr>
          <w:rFonts w:ascii="Montserrat" w:hAnsi="Montserrat" w:cs="Arial"/>
          <w:sz w:val="20"/>
          <w:szCs w:val="20"/>
          <w:lang w:val="es-ES_tradnl"/>
        </w:rPr>
      </w:pPr>
      <w:r w:rsidRPr="008E13B3">
        <w:rPr>
          <w:rFonts w:ascii="Montserrat" w:hAnsi="Montserrat" w:cs="Arial"/>
          <w:b/>
          <w:sz w:val="20"/>
          <w:szCs w:val="20"/>
          <w:lang w:val="es-ES_tradnl"/>
        </w:rPr>
        <w:t>a.1</w:t>
      </w:r>
      <w:r w:rsidRPr="008E13B3">
        <w:rPr>
          <w:rFonts w:ascii="Montserrat" w:hAnsi="Montserrat" w:cs="Arial"/>
          <w:sz w:val="20"/>
          <w:szCs w:val="20"/>
          <w:lang w:val="es-ES_tradnl"/>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75819137" w14:textId="77777777" w:rsidR="009139B7" w:rsidRPr="008E13B3" w:rsidRDefault="009139B7" w:rsidP="009139B7">
      <w:pPr>
        <w:ind w:left="1418" w:hanging="426"/>
        <w:jc w:val="both"/>
        <w:rPr>
          <w:rFonts w:ascii="Montserrat" w:hAnsi="Montserrat" w:cs="Arial"/>
          <w:sz w:val="20"/>
          <w:szCs w:val="20"/>
          <w:lang w:val="es-ES_tradnl"/>
        </w:rPr>
      </w:pPr>
      <w:r w:rsidRPr="008E13B3">
        <w:rPr>
          <w:rFonts w:ascii="Montserrat" w:hAnsi="Montserrat" w:cs="Arial"/>
          <w:b/>
          <w:sz w:val="20"/>
          <w:szCs w:val="20"/>
          <w:lang w:val="es-ES_tradnl"/>
        </w:rPr>
        <w:t>a.2</w:t>
      </w:r>
      <w:r w:rsidRPr="008E13B3">
        <w:rPr>
          <w:rFonts w:ascii="Montserrat" w:hAnsi="Montserrat" w:cs="Arial"/>
          <w:sz w:val="20"/>
          <w:szCs w:val="20"/>
          <w:lang w:val="es-ES_tradnl"/>
        </w:rPr>
        <w:t xml:space="preserve"> El Fallo que emita el CONALEP deberá contener lo siguiente, de conformidad con lo establecido en el Artículo 37 de la LAASSP:</w:t>
      </w:r>
    </w:p>
    <w:p w14:paraId="06ACD994" w14:textId="77777777" w:rsidR="009139B7" w:rsidRPr="008E13B3" w:rsidRDefault="009139B7" w:rsidP="009139B7">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b.</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3023BA24" w14:textId="77777777" w:rsidR="009139B7" w:rsidRPr="008E13B3" w:rsidRDefault="009139B7" w:rsidP="009139B7">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65A8B378" w14:textId="77777777" w:rsidR="009139B7" w:rsidRPr="008E13B3" w:rsidRDefault="009139B7" w:rsidP="009139B7">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w:t>
      </w:r>
      <w:r w:rsidRPr="008E13B3">
        <w:rPr>
          <w:rFonts w:ascii="Montserrat" w:hAnsi="Montserrat" w:cs="Arial"/>
          <w:sz w:val="20"/>
          <w:szCs w:val="20"/>
          <w:lang w:val="es-ES_tradnl"/>
        </w:rPr>
        <w:lastRenderedPageBreak/>
        <w:t>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13F9EBDF" w14:textId="77777777" w:rsidR="009139B7" w:rsidRPr="008E13B3" w:rsidRDefault="009139B7" w:rsidP="009139B7">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75DA855A" w14:textId="77777777" w:rsidR="009139B7" w:rsidRPr="008E13B3" w:rsidRDefault="009139B7" w:rsidP="009139B7">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f.</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Al término del evento se levantará el acta correspondiente a la notificación del Fallo, la cual será firmada por los asistentes y se les entregará copia de la misma.</w:t>
      </w:r>
    </w:p>
    <w:p w14:paraId="5B3AC880" w14:textId="77777777" w:rsidR="009139B7" w:rsidRPr="008E13B3" w:rsidRDefault="009139B7" w:rsidP="009139B7">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g.</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La Dirección de Infraestructura y Adquisiciones a través de la Coordinación de Adquisiciones y Servicios, para efectos de notificación, comunicará a través del Sistema CompraNet</w:t>
      </w:r>
      <w:r w:rsidRPr="008E13B3">
        <w:rPr>
          <w:rFonts w:ascii="Montserrat" w:hAnsi="Montserrat" w:cs="Arial"/>
          <w:sz w:val="20"/>
          <w:szCs w:val="20"/>
          <w:shd w:val="clear" w:color="auto" w:fill="FFFFFF"/>
          <w:lang w:val="es-ES_tradnl"/>
        </w:rPr>
        <w:t xml:space="preserve"> el acta de notificación de fallo.</w:t>
      </w:r>
    </w:p>
    <w:p w14:paraId="792ACB9C" w14:textId="77777777" w:rsidR="009139B7" w:rsidRPr="008E13B3" w:rsidRDefault="009139B7" w:rsidP="009139B7">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h.</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De conformidad con lo establecido en el artículo 81 fracción IV del </w:t>
      </w:r>
      <w:r w:rsidRPr="008E13B3">
        <w:rPr>
          <w:rFonts w:ascii="Montserrat" w:hAnsi="Montserrat" w:cs="Arial"/>
          <w:b/>
          <w:sz w:val="20"/>
          <w:szCs w:val="20"/>
          <w:lang w:val="es-ES_tradnl"/>
        </w:rPr>
        <w:t>Reglamento</w:t>
      </w:r>
      <w:r w:rsidRPr="008E13B3">
        <w:rPr>
          <w:rFonts w:ascii="Montserrat" w:hAnsi="Montserrat" w:cs="Arial"/>
          <w:sz w:val="20"/>
          <w:szCs w:val="20"/>
          <w:lang w:val="es-ES_tradnl"/>
        </w:rPr>
        <w:t>, en caso de discrepancia entre la convocatoria y el contrato, prevalecerá lo establecido en esta convocatoria.</w:t>
      </w:r>
    </w:p>
    <w:p w14:paraId="0C90CC8A" w14:textId="77777777" w:rsidR="009139B7" w:rsidRPr="008E13B3" w:rsidRDefault="009139B7" w:rsidP="009139B7">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i.</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14:paraId="47268448" w14:textId="79393737" w:rsidR="00943647" w:rsidRPr="008E13B3" w:rsidRDefault="00943647" w:rsidP="00943647">
      <w:pPr>
        <w:spacing w:after="0" w:line="240" w:lineRule="auto"/>
        <w:rPr>
          <w:rFonts w:ascii="Montserrat" w:hAnsi="Montserrat" w:cs="Arial"/>
          <w:sz w:val="20"/>
          <w:szCs w:val="20"/>
          <w:lang w:val="es-ES_tradnl"/>
        </w:rPr>
      </w:pPr>
    </w:p>
    <w:p w14:paraId="2BAD9586"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INDICACIONES RELATIVAS A LAS PÓLIZAS</w:t>
      </w:r>
    </w:p>
    <w:p w14:paraId="3D4E0794"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3F8FA4B2" w14:textId="3C551B94" w:rsidR="00CF07A8"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La aseguradora adjudicada deberá entregar la carta cobertura respectiva vía correo electrónico a los correos que se indiquen en el acta de fallo en un lapso no mayor a dos horas una vez emitido el fallo y al día hábil siguiente del fallo deberá entregar la carta cobertura impresa y la póliza en un plazo no mayor a 30 días hábiles, así como los documentos que se generen a la Dirección de Personal, a través de la Coordinación de Remuneraciones y Relaciones Laborales, debiendo proporcionar el servicio de aseguramiento de personas del Sistema CONALEP durante el período comprendido de </w:t>
      </w:r>
      <w:r w:rsidR="002A5B10" w:rsidRPr="002B52CC">
        <w:rPr>
          <w:rFonts w:ascii="Montserrat" w:hAnsi="Montserrat" w:cs="Arial"/>
          <w:sz w:val="20"/>
          <w:szCs w:val="20"/>
          <w:lang w:val="es-ES_tradnl"/>
        </w:rPr>
        <w:t>00:00:01 horas del 01 de marzo de 2021 a</w:t>
      </w:r>
      <w:r w:rsidR="00E321CA">
        <w:rPr>
          <w:rFonts w:ascii="Montserrat" w:hAnsi="Montserrat" w:cs="Arial"/>
          <w:sz w:val="20"/>
          <w:szCs w:val="20"/>
          <w:lang w:val="es-ES_tradnl"/>
        </w:rPr>
        <w:t xml:space="preserve"> </w:t>
      </w:r>
      <w:r w:rsidR="002A5B10" w:rsidRPr="002B52CC">
        <w:rPr>
          <w:rFonts w:ascii="Montserrat" w:hAnsi="Montserrat" w:cs="Arial"/>
          <w:sz w:val="20"/>
          <w:szCs w:val="20"/>
          <w:lang w:val="es-ES_tradnl"/>
        </w:rPr>
        <w:t>las 24:00 horas del día 31 de diciembre de 2021,</w:t>
      </w:r>
      <w:r w:rsidRPr="002B52CC">
        <w:rPr>
          <w:rFonts w:ascii="Montserrat" w:hAnsi="Montserrat" w:cs="Arial"/>
          <w:sz w:val="20"/>
          <w:szCs w:val="20"/>
          <w:lang w:val="es-ES_tradnl"/>
        </w:rPr>
        <w:t xml:space="preserve"> y de acuerdo con las especificaciones y</w:t>
      </w:r>
      <w:r w:rsidRPr="008E13B3">
        <w:rPr>
          <w:rFonts w:ascii="Montserrat" w:hAnsi="Montserrat" w:cs="Arial"/>
          <w:sz w:val="20"/>
          <w:szCs w:val="20"/>
          <w:lang w:val="es-ES_tradnl"/>
        </w:rPr>
        <w:t xml:space="preserve"> características ofertadas, así como lo estipulado en el “Anexo no. 1 Especificaciones Técnicas”.</w:t>
      </w:r>
      <w:r w:rsidR="00CF07A8">
        <w:rPr>
          <w:rFonts w:ascii="Montserrat" w:hAnsi="Montserrat" w:cs="Arial"/>
          <w:sz w:val="20"/>
          <w:szCs w:val="20"/>
          <w:lang w:val="es-ES_tradnl"/>
        </w:rPr>
        <w:t xml:space="preserve"> </w:t>
      </w:r>
    </w:p>
    <w:p w14:paraId="22DA5F77" w14:textId="77777777" w:rsidR="00CF07A8" w:rsidRDefault="00CF07A8" w:rsidP="00943647">
      <w:pPr>
        <w:spacing w:after="0" w:line="240" w:lineRule="auto"/>
        <w:ind w:right="15"/>
        <w:contextualSpacing/>
        <w:jc w:val="both"/>
        <w:rPr>
          <w:rFonts w:ascii="Montserrat" w:hAnsi="Montserrat" w:cs="Arial"/>
          <w:sz w:val="20"/>
          <w:szCs w:val="20"/>
          <w:lang w:val="es-ES_tradnl"/>
        </w:rPr>
      </w:pPr>
    </w:p>
    <w:p w14:paraId="14330AEB"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representante del licitante (s) adjudicado (s) deberán presentar dentro de las 24 horas siguientes al fallo, la siguiente documentación en original y copia para su cotejo, a efecto de que obre en el expediente respectivo</w:t>
      </w:r>
    </w:p>
    <w:p w14:paraId="053682E3"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1747E3B5" w14:textId="77777777" w:rsidR="00943647" w:rsidRPr="008E13B3" w:rsidRDefault="00943647" w:rsidP="00943647">
      <w:pPr>
        <w:spacing w:after="0" w:line="240" w:lineRule="auto"/>
        <w:ind w:right="15"/>
        <w:contextualSpacing/>
        <w:jc w:val="both"/>
        <w:rPr>
          <w:rFonts w:ascii="Montserrat" w:hAnsi="Montserrat" w:cs="Arial"/>
          <w:sz w:val="20"/>
          <w:szCs w:val="20"/>
          <w:u w:val="single"/>
          <w:lang w:val="es-ES_tradnl"/>
        </w:rPr>
      </w:pPr>
      <w:r w:rsidRPr="008E13B3">
        <w:rPr>
          <w:rFonts w:ascii="Montserrat" w:hAnsi="Montserrat" w:cs="Arial"/>
          <w:sz w:val="20"/>
          <w:szCs w:val="20"/>
          <w:u w:val="single"/>
          <w:lang w:val="es-ES_tradnl"/>
        </w:rPr>
        <w:t>Persona Moral:</w:t>
      </w:r>
    </w:p>
    <w:p w14:paraId="3BF754CC"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1A7CD8E0" w14:textId="77777777" w:rsidR="00943647" w:rsidRPr="008E13B3" w:rsidRDefault="00943647" w:rsidP="004168E9">
      <w:pPr>
        <w:spacing w:after="0" w:line="240" w:lineRule="auto"/>
        <w:ind w:left="1276" w:right="15"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t>•</w:t>
      </w:r>
      <w:r w:rsidRPr="008E13B3">
        <w:rPr>
          <w:rFonts w:ascii="Montserrat" w:hAnsi="Montserrat" w:cs="Arial"/>
          <w:sz w:val="20"/>
          <w:szCs w:val="20"/>
          <w:lang w:val="es-ES_tradnl"/>
        </w:rPr>
        <w:tab/>
        <w:t xml:space="preserve"> Acta constitutiva y sus modificaciones en su caso, la cual deberá contener el folio mercantil respectivo.</w:t>
      </w:r>
    </w:p>
    <w:p w14:paraId="4298B6C8" w14:textId="77777777" w:rsidR="00943647" w:rsidRPr="008E13B3" w:rsidRDefault="00943647" w:rsidP="004168E9">
      <w:pPr>
        <w:spacing w:after="0" w:line="240" w:lineRule="auto"/>
        <w:ind w:left="1276" w:right="15"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lastRenderedPageBreak/>
        <w:t>•</w:t>
      </w:r>
      <w:r w:rsidRPr="008E13B3">
        <w:rPr>
          <w:rFonts w:ascii="Montserrat" w:hAnsi="Montserrat" w:cs="Arial"/>
          <w:sz w:val="20"/>
          <w:szCs w:val="20"/>
          <w:lang w:val="es-ES_tradnl"/>
        </w:rPr>
        <w:tab/>
        <w:t xml:space="preserve">Poder notarial del representante legal, para actos de administración o especial para firmar acuerdos de voluntades. </w:t>
      </w:r>
    </w:p>
    <w:p w14:paraId="77A8F357" w14:textId="77777777" w:rsidR="00943647" w:rsidRPr="008E13B3" w:rsidRDefault="00943647" w:rsidP="004168E9">
      <w:pPr>
        <w:spacing w:after="0" w:line="240" w:lineRule="auto"/>
        <w:ind w:left="1276" w:right="15"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t>•</w:t>
      </w:r>
      <w:r w:rsidRPr="008E13B3">
        <w:rPr>
          <w:rFonts w:ascii="Montserrat" w:hAnsi="Montserrat" w:cs="Arial"/>
          <w:sz w:val="20"/>
          <w:szCs w:val="20"/>
          <w:lang w:val="es-ES_tradnl"/>
        </w:rPr>
        <w:tab/>
        <w:t>Alta ante la Secretaría de Hacienda y Crédito Público y Cédula del Registro Federal de Contribuyentes y de sus modificaciones en su caso. (actualizados).</w:t>
      </w:r>
    </w:p>
    <w:p w14:paraId="278C44E5" w14:textId="77777777" w:rsidR="00943647" w:rsidRPr="008E13B3" w:rsidRDefault="00943647" w:rsidP="004168E9">
      <w:pPr>
        <w:spacing w:after="0" w:line="240" w:lineRule="auto"/>
        <w:ind w:left="1276" w:right="15"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t>•</w:t>
      </w:r>
      <w:r w:rsidRPr="008E13B3">
        <w:rPr>
          <w:rFonts w:ascii="Montserrat" w:hAnsi="Montserrat" w:cs="Arial"/>
          <w:sz w:val="20"/>
          <w:szCs w:val="20"/>
          <w:lang w:val="es-ES_tradnl"/>
        </w:rPr>
        <w:tab/>
        <w:t>Identificación oficial del representante legal. (vigente).</w:t>
      </w:r>
    </w:p>
    <w:p w14:paraId="4B3BDB6F" w14:textId="77777777" w:rsidR="00943647" w:rsidRPr="008E13B3" w:rsidRDefault="00943647" w:rsidP="004168E9">
      <w:pPr>
        <w:spacing w:after="0" w:line="240" w:lineRule="auto"/>
        <w:ind w:left="1276" w:right="15"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t>•</w:t>
      </w:r>
      <w:r w:rsidRPr="008E13B3">
        <w:rPr>
          <w:rFonts w:ascii="Montserrat" w:hAnsi="Montserrat" w:cs="Arial"/>
          <w:sz w:val="20"/>
          <w:szCs w:val="20"/>
          <w:lang w:val="es-ES_tradnl"/>
        </w:rPr>
        <w:tab/>
        <w:t>Comprobantes de la declaración fiscal anual de 2018.</w:t>
      </w:r>
    </w:p>
    <w:p w14:paraId="525E0DC9" w14:textId="77777777" w:rsidR="00943647" w:rsidRPr="008E13B3" w:rsidRDefault="00943647" w:rsidP="004168E9">
      <w:pPr>
        <w:spacing w:after="0" w:line="240" w:lineRule="auto"/>
        <w:ind w:left="1276" w:right="15"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t>•</w:t>
      </w:r>
      <w:r w:rsidRPr="008E13B3">
        <w:rPr>
          <w:rFonts w:ascii="Montserrat" w:hAnsi="Montserrat" w:cs="Arial"/>
          <w:sz w:val="20"/>
          <w:szCs w:val="20"/>
          <w:lang w:val="es-ES_tradnl"/>
        </w:rPr>
        <w:tab/>
        <w:t>Comprobante de domicilio fiscal y/o cambio de domicilio en su caso.</w:t>
      </w:r>
    </w:p>
    <w:p w14:paraId="7D43B766" w14:textId="77777777" w:rsidR="00943647" w:rsidRPr="008E13B3" w:rsidRDefault="00943647" w:rsidP="004168E9">
      <w:pPr>
        <w:spacing w:after="0" w:line="240" w:lineRule="auto"/>
        <w:ind w:left="1276" w:right="15"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t>•</w:t>
      </w:r>
      <w:r w:rsidRPr="008E13B3">
        <w:rPr>
          <w:rFonts w:ascii="Montserrat" w:hAnsi="Montserrat" w:cs="Arial"/>
          <w:sz w:val="20"/>
          <w:szCs w:val="20"/>
          <w:lang w:val="es-ES_tradnl"/>
        </w:rPr>
        <w:tab/>
        <w:t>Reanudación de actividades en su caso.</w:t>
      </w:r>
    </w:p>
    <w:p w14:paraId="29DFCD06" w14:textId="77777777" w:rsidR="00943647" w:rsidRPr="008E13B3" w:rsidRDefault="00943647" w:rsidP="004168E9">
      <w:pPr>
        <w:spacing w:after="0" w:line="240" w:lineRule="auto"/>
        <w:ind w:left="1276" w:right="15"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t>•</w:t>
      </w:r>
      <w:r w:rsidRPr="008E13B3">
        <w:rPr>
          <w:rFonts w:ascii="Montserrat" w:hAnsi="Montserrat" w:cs="Arial"/>
          <w:sz w:val="20"/>
          <w:szCs w:val="20"/>
          <w:lang w:val="es-ES_tradnl"/>
        </w:rPr>
        <w:tab/>
        <w:t>Currículum vitae.</w:t>
      </w:r>
    </w:p>
    <w:p w14:paraId="09C93A85" w14:textId="77777777" w:rsidR="00943647" w:rsidRPr="008E13B3" w:rsidRDefault="00943647" w:rsidP="004168E9">
      <w:pPr>
        <w:spacing w:after="0" w:line="240" w:lineRule="auto"/>
        <w:ind w:left="1276" w:right="15" w:hanging="283"/>
        <w:contextualSpacing/>
        <w:jc w:val="both"/>
        <w:rPr>
          <w:rFonts w:ascii="Montserrat" w:hAnsi="Montserrat" w:cs="Arial"/>
          <w:sz w:val="20"/>
          <w:szCs w:val="20"/>
          <w:lang w:val="es-ES_tradnl"/>
        </w:rPr>
      </w:pPr>
      <w:r w:rsidRPr="008E13B3">
        <w:rPr>
          <w:rFonts w:ascii="Montserrat" w:hAnsi="Montserrat" w:cs="Arial"/>
          <w:sz w:val="20"/>
          <w:szCs w:val="20"/>
          <w:lang w:val="es-ES_tradnl"/>
        </w:rPr>
        <w:t>•</w:t>
      </w:r>
      <w:r w:rsidRPr="008E13B3">
        <w:rPr>
          <w:rFonts w:ascii="Montserrat" w:hAnsi="Montserrat" w:cs="Arial"/>
          <w:sz w:val="20"/>
          <w:szCs w:val="20"/>
          <w:lang w:val="es-ES_tradnl"/>
        </w:rPr>
        <w:tab/>
        <w:t>Con fundamento en lo dispuesto por el Artículo 32-D, primero, segundo, tercero y cuarto párrafos del Código Fiscal de la Federación, el (los) licitante (s) ganador (es) cuyo monto de la póliza adjudicado sea superior a $300,000.00, sin incluir el I.V.A., deberá (n) por cada póliza,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07D6C3E8"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5526489D" w14:textId="33D6B281" w:rsidR="00943647" w:rsidRPr="004168E9" w:rsidRDefault="00943647" w:rsidP="004168E9">
      <w:pPr>
        <w:pStyle w:val="Prrafodelista"/>
        <w:numPr>
          <w:ilvl w:val="0"/>
          <w:numId w:val="112"/>
        </w:numPr>
        <w:spacing w:after="0" w:line="240" w:lineRule="auto"/>
        <w:ind w:right="15"/>
        <w:jc w:val="both"/>
        <w:rPr>
          <w:rFonts w:ascii="Montserrat" w:hAnsi="Montserrat" w:cs="Arial"/>
          <w:sz w:val="20"/>
          <w:szCs w:val="20"/>
          <w:lang w:val="es-ES_tradnl"/>
        </w:rPr>
      </w:pPr>
      <w:r w:rsidRPr="004168E9">
        <w:rPr>
          <w:rFonts w:ascii="Montserrat" w:hAnsi="Montserrat" w:cs="Arial"/>
          <w:sz w:val="20"/>
          <w:szCs w:val="20"/>
          <w:lang w:val="es-ES_tradnl"/>
        </w:rPr>
        <w:t>Realizar consulta de opinión ante el SAT, preferentemente dentro de los dos días hábiles posteriores a la fecha en que tenga conocimiento del fallo o adjudicación correspondiente.</w:t>
      </w:r>
    </w:p>
    <w:p w14:paraId="38BC84C1" w14:textId="77777777" w:rsidR="00943647" w:rsidRPr="008E13B3" w:rsidRDefault="00943647" w:rsidP="004168E9">
      <w:pPr>
        <w:spacing w:after="0" w:line="240" w:lineRule="auto"/>
        <w:ind w:right="15" w:firstLine="284"/>
        <w:contextualSpacing/>
        <w:jc w:val="both"/>
        <w:rPr>
          <w:rFonts w:ascii="Montserrat" w:hAnsi="Montserrat" w:cs="Arial"/>
          <w:sz w:val="20"/>
          <w:szCs w:val="20"/>
          <w:lang w:val="es-ES_tradnl"/>
        </w:rPr>
      </w:pPr>
    </w:p>
    <w:p w14:paraId="333DB229" w14:textId="5B832BB1" w:rsidR="00943647" w:rsidRPr="008E13B3" w:rsidRDefault="00943647" w:rsidP="004168E9">
      <w:pPr>
        <w:pStyle w:val="Prrafodelista"/>
        <w:numPr>
          <w:ilvl w:val="0"/>
          <w:numId w:val="112"/>
        </w:numPr>
        <w:spacing w:after="0" w:line="240" w:lineRule="auto"/>
        <w:ind w:right="15"/>
        <w:jc w:val="both"/>
        <w:rPr>
          <w:rFonts w:ascii="Montserrat" w:hAnsi="Montserrat" w:cs="Arial"/>
          <w:sz w:val="20"/>
          <w:szCs w:val="20"/>
          <w:lang w:val="es-ES_tradnl"/>
        </w:rPr>
      </w:pPr>
      <w:r w:rsidRPr="008E13B3">
        <w:rPr>
          <w:rFonts w:ascii="Montserrat" w:hAnsi="Montserrat" w:cs="Arial"/>
          <w:sz w:val="20"/>
          <w:szCs w:val="20"/>
          <w:lang w:val="es-ES_tradnl"/>
        </w:rPr>
        <w:t>Para los efectos del artículo 32-D del código Fiscal de la Federación, y en relación a la solicitud de opinión de obligaciones fiscales, deberá presentar a la entrega de la póliza documento actualizado expedido por el SAT, (respuesta), sobre el cumplimiento de sus obligaciones fiscales, lo anterior a efecto de continuar con el trámite de su pago.</w:t>
      </w:r>
    </w:p>
    <w:p w14:paraId="60E8A4C3" w14:textId="77777777" w:rsidR="00943647" w:rsidRPr="008E13B3" w:rsidRDefault="00943647" w:rsidP="004168E9">
      <w:pPr>
        <w:spacing w:after="0" w:line="240" w:lineRule="auto"/>
        <w:ind w:right="15" w:firstLine="284"/>
        <w:contextualSpacing/>
        <w:jc w:val="both"/>
        <w:rPr>
          <w:rFonts w:ascii="Montserrat" w:hAnsi="Montserrat" w:cs="Arial"/>
          <w:sz w:val="20"/>
          <w:szCs w:val="20"/>
          <w:lang w:val="es-ES_tradnl"/>
        </w:rPr>
      </w:pPr>
    </w:p>
    <w:p w14:paraId="5805ACD2" w14:textId="702877A7" w:rsidR="00943647" w:rsidRPr="008E13B3" w:rsidRDefault="00943647" w:rsidP="004168E9">
      <w:pPr>
        <w:pStyle w:val="Prrafodelista"/>
        <w:numPr>
          <w:ilvl w:val="0"/>
          <w:numId w:val="112"/>
        </w:numPr>
        <w:spacing w:after="0" w:line="240" w:lineRule="auto"/>
        <w:ind w:right="15"/>
        <w:jc w:val="both"/>
        <w:rPr>
          <w:rFonts w:ascii="Montserrat" w:hAnsi="Montserrat" w:cs="Arial"/>
          <w:sz w:val="20"/>
          <w:szCs w:val="20"/>
          <w:lang w:val="es-ES_tradnl"/>
        </w:rPr>
      </w:pPr>
      <w:r w:rsidRPr="008E13B3">
        <w:rPr>
          <w:rFonts w:ascii="Montserrat" w:hAnsi="Montserrat" w:cs="Arial"/>
          <w:sz w:val="20"/>
          <w:szCs w:val="20"/>
          <w:lang w:val="es-ES_tradnl"/>
        </w:rPr>
        <w:t xml:space="preserve">Carta emitida por la institución bancaria que certifique los datos de la cuenta a la cual se realizará la transferencia por concepto del pago de los servicios o bienes contratados en el presente procedimiento, incorporando copia del estado de cuenta del banco que certifica. </w:t>
      </w:r>
    </w:p>
    <w:p w14:paraId="6CC3E847" w14:textId="77777777" w:rsidR="00943647" w:rsidRPr="008E13B3" w:rsidRDefault="00943647" w:rsidP="00943647">
      <w:pPr>
        <w:spacing w:after="0" w:line="240" w:lineRule="auto"/>
        <w:ind w:right="15"/>
        <w:contextualSpacing/>
        <w:jc w:val="both"/>
        <w:rPr>
          <w:rFonts w:ascii="Montserrat" w:hAnsi="Montserrat" w:cs="Arial"/>
          <w:b/>
          <w:bCs/>
          <w:sz w:val="20"/>
          <w:szCs w:val="20"/>
          <w:lang w:val="es-ES_tradnl"/>
        </w:rPr>
      </w:pPr>
    </w:p>
    <w:p w14:paraId="32B2CC87"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INDICACIONES GENERALES</w:t>
      </w:r>
    </w:p>
    <w:p w14:paraId="105D1DB4"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5F4940E1" w14:textId="77777777" w:rsidR="00943647" w:rsidRPr="008E13B3" w:rsidRDefault="00943647" w:rsidP="00DC7E03">
      <w:pPr>
        <w:numPr>
          <w:ilvl w:val="1"/>
          <w:numId w:val="26"/>
        </w:numPr>
        <w:spacing w:after="0" w:line="240" w:lineRule="auto"/>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Ninguno de los términos y condiciones señaladas en la presente convocatoria y sus anexos, así como en las proposiciones presentadas por los licitantes, podrán ser negociadas. </w:t>
      </w:r>
    </w:p>
    <w:p w14:paraId="184AE450"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p>
    <w:p w14:paraId="0C258C1C" w14:textId="77777777" w:rsidR="00943647" w:rsidRPr="008E13B3" w:rsidRDefault="00943647" w:rsidP="00DC7E03">
      <w:pPr>
        <w:numPr>
          <w:ilvl w:val="1"/>
          <w:numId w:val="26"/>
        </w:numPr>
        <w:spacing w:after="0" w:line="240" w:lineRule="auto"/>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No podrán participar las personas físicas o morales inhabilitadas por resolución firme de la S.F.P y/o autoridad competente.</w:t>
      </w:r>
    </w:p>
    <w:p w14:paraId="177CC6BF"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p>
    <w:p w14:paraId="28E1462F" w14:textId="77777777" w:rsidR="00943647" w:rsidRPr="008E13B3" w:rsidRDefault="00943647" w:rsidP="00DC7E03">
      <w:pPr>
        <w:numPr>
          <w:ilvl w:val="1"/>
          <w:numId w:val="26"/>
        </w:numPr>
        <w:spacing w:after="0" w:line="240" w:lineRule="auto"/>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El licitante que resulte ganador y no emita la póliza por causas imputables a sí mismo, será sancionado en los términos de los artículos 59 y 60 de la LAASSP y 109 de su Reglamento.</w:t>
      </w:r>
    </w:p>
    <w:p w14:paraId="654E46C6"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p>
    <w:p w14:paraId="06FE01A2" w14:textId="77777777" w:rsidR="00943647" w:rsidRPr="008E13B3" w:rsidRDefault="00943647" w:rsidP="00DC7E03">
      <w:pPr>
        <w:numPr>
          <w:ilvl w:val="1"/>
          <w:numId w:val="26"/>
        </w:numPr>
        <w:spacing w:after="0" w:line="240" w:lineRule="auto"/>
        <w:ind w:left="709" w:right="15" w:hanging="425"/>
        <w:contextualSpacing/>
        <w:jc w:val="both"/>
        <w:rPr>
          <w:rFonts w:ascii="Montserrat" w:hAnsi="Montserrat" w:cs="Arial"/>
          <w:b/>
          <w:sz w:val="20"/>
          <w:szCs w:val="20"/>
          <w:lang w:val="es-ES_tradnl"/>
        </w:rPr>
      </w:pPr>
      <w:r w:rsidRPr="008E13B3">
        <w:rPr>
          <w:rFonts w:ascii="Montserrat" w:hAnsi="Montserrat" w:cs="Arial"/>
          <w:sz w:val="20"/>
          <w:szCs w:val="20"/>
          <w:lang w:val="es-ES_tradnl"/>
        </w:rPr>
        <w:t>La convocatoria de la licitación, será difundida a través del sistema CompraNet, por lo que el procedimiento se adjudicará en términos de lo señalado en la normatividad vigente, considerando las previsiones de publicación, requerimientos, evaluación, adjudicación y emisión de pólizas, observando su estricto cumplimiento.</w:t>
      </w:r>
    </w:p>
    <w:p w14:paraId="59916650" w14:textId="30B15BE2" w:rsidR="00943647" w:rsidRDefault="00943647" w:rsidP="00943647">
      <w:pPr>
        <w:spacing w:after="0" w:line="240" w:lineRule="auto"/>
        <w:ind w:right="15"/>
        <w:contextualSpacing/>
        <w:jc w:val="both"/>
        <w:rPr>
          <w:rFonts w:ascii="Montserrat" w:hAnsi="Montserrat" w:cs="Arial"/>
          <w:b/>
          <w:sz w:val="20"/>
          <w:szCs w:val="20"/>
          <w:lang w:val="es-ES_tradnl"/>
        </w:rPr>
      </w:pPr>
    </w:p>
    <w:p w14:paraId="1F1EB94E" w14:textId="78B7B4C2" w:rsidR="00836D3E" w:rsidRDefault="00836D3E" w:rsidP="00943647">
      <w:pPr>
        <w:spacing w:after="0" w:line="240" w:lineRule="auto"/>
        <w:ind w:right="15"/>
        <w:contextualSpacing/>
        <w:jc w:val="both"/>
        <w:rPr>
          <w:rFonts w:ascii="Montserrat" w:hAnsi="Montserrat" w:cs="Arial"/>
          <w:b/>
          <w:sz w:val="20"/>
          <w:szCs w:val="20"/>
          <w:lang w:val="es-ES_tradnl"/>
        </w:rPr>
      </w:pPr>
    </w:p>
    <w:p w14:paraId="3A9E64FF" w14:textId="6995617A" w:rsidR="00836D3E" w:rsidRDefault="00836D3E" w:rsidP="00943647">
      <w:pPr>
        <w:spacing w:after="0" w:line="240" w:lineRule="auto"/>
        <w:ind w:right="15"/>
        <w:contextualSpacing/>
        <w:jc w:val="both"/>
        <w:rPr>
          <w:rFonts w:ascii="Montserrat" w:hAnsi="Montserrat" w:cs="Arial"/>
          <w:b/>
          <w:sz w:val="20"/>
          <w:szCs w:val="20"/>
          <w:lang w:val="es-ES_tradnl"/>
        </w:rPr>
      </w:pPr>
    </w:p>
    <w:p w14:paraId="22C9732B" w14:textId="2553F70A" w:rsidR="00836D3E" w:rsidRDefault="00836D3E" w:rsidP="00943647">
      <w:pPr>
        <w:spacing w:after="0" w:line="240" w:lineRule="auto"/>
        <w:ind w:right="15"/>
        <w:contextualSpacing/>
        <w:jc w:val="both"/>
        <w:rPr>
          <w:rFonts w:ascii="Montserrat" w:hAnsi="Montserrat" w:cs="Arial"/>
          <w:b/>
          <w:sz w:val="20"/>
          <w:szCs w:val="20"/>
          <w:lang w:val="es-ES_tradnl"/>
        </w:rPr>
      </w:pPr>
    </w:p>
    <w:p w14:paraId="2138F9E0" w14:textId="77777777" w:rsidR="00836D3E" w:rsidRPr="008E13B3" w:rsidRDefault="00836D3E" w:rsidP="00943647">
      <w:pPr>
        <w:spacing w:after="0" w:line="240" w:lineRule="auto"/>
        <w:ind w:right="15"/>
        <w:contextualSpacing/>
        <w:jc w:val="both"/>
        <w:rPr>
          <w:rFonts w:ascii="Montserrat" w:hAnsi="Montserrat" w:cs="Arial"/>
          <w:b/>
          <w:sz w:val="20"/>
          <w:szCs w:val="20"/>
          <w:lang w:val="es-ES_tradnl"/>
        </w:rPr>
      </w:pPr>
    </w:p>
    <w:p w14:paraId="3A0EE953"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lastRenderedPageBreak/>
        <w:t>SUPUESTO EN QUE LA CONVOCANTE TENDRÁ POR PRESENTADAS LAS PROPUESTAS</w:t>
      </w:r>
    </w:p>
    <w:p w14:paraId="6919DBF5"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201838CC"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5C47A813"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p w14:paraId="4407C30F"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bCs/>
          <w:sz w:val="20"/>
          <w:szCs w:val="20"/>
          <w:lang w:val="es-ES_tradnl"/>
        </w:rPr>
        <w:t xml:space="preserve">Con fundamento en el artículo 56 Bis de la LAASSP se exhorta a los proveedores o contratistas adjudicados a inscribirse al </w:t>
      </w:r>
      <w:r w:rsidRPr="008E13B3">
        <w:rPr>
          <w:rFonts w:ascii="Montserrat" w:hAnsi="Montserrat" w:cs="Arial"/>
          <w:sz w:val="20"/>
          <w:szCs w:val="20"/>
          <w:lang w:val="es-ES_tradnl"/>
        </w:rPr>
        <w:t>Registro Único de Proveedores y Contratistas (RUPC).</w:t>
      </w:r>
    </w:p>
    <w:p w14:paraId="78D2EE5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4F0E5BEB"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CAUSAS DE DESECHAMIENTO</w:t>
      </w:r>
    </w:p>
    <w:p w14:paraId="74E917D1"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p w14:paraId="2D4397C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Algunas de las causas que propiciarán el </w:t>
      </w:r>
      <w:proofErr w:type="spellStart"/>
      <w:r w:rsidRPr="008E13B3">
        <w:rPr>
          <w:rFonts w:ascii="Montserrat" w:hAnsi="Montserrat" w:cs="Arial"/>
          <w:sz w:val="20"/>
          <w:szCs w:val="20"/>
          <w:lang w:val="es-ES_tradnl"/>
        </w:rPr>
        <w:t>desechamiento</w:t>
      </w:r>
      <w:proofErr w:type="spellEnd"/>
      <w:r w:rsidRPr="008E13B3">
        <w:rPr>
          <w:rFonts w:ascii="Montserrat" w:hAnsi="Montserrat" w:cs="Arial"/>
          <w:sz w:val="20"/>
          <w:szCs w:val="20"/>
          <w:lang w:val="es-ES_tradnl"/>
        </w:rPr>
        <w:t xml:space="preserve"> de la propuesta y que se enumeran enunciativamente más no limitativamente, son las siguientes:</w:t>
      </w:r>
    </w:p>
    <w:p w14:paraId="152261AC" w14:textId="77777777" w:rsidR="00943647" w:rsidRPr="008E13B3" w:rsidRDefault="00943647" w:rsidP="00943647">
      <w:pPr>
        <w:spacing w:after="0" w:line="240" w:lineRule="auto"/>
        <w:ind w:left="644" w:right="15"/>
        <w:contextualSpacing/>
        <w:jc w:val="both"/>
        <w:rPr>
          <w:rFonts w:ascii="Montserrat" w:hAnsi="Montserrat" w:cs="Arial"/>
          <w:sz w:val="20"/>
          <w:szCs w:val="20"/>
          <w:lang w:val="es-ES_tradnl"/>
        </w:rPr>
      </w:pPr>
    </w:p>
    <w:p w14:paraId="6309B5AF"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m.1 El no cumplir con alguno de los requisitos solicitados en el punto IV, inciso a), b) y lo solicitado en el punto VI de la presente convocatoria, salvo en los casos en que el requisito no sea motivo de </w:t>
      </w:r>
      <w:proofErr w:type="spellStart"/>
      <w:r w:rsidRPr="008E13B3">
        <w:rPr>
          <w:rFonts w:ascii="Montserrat" w:hAnsi="Montserrat" w:cs="Arial"/>
          <w:sz w:val="20"/>
          <w:szCs w:val="20"/>
          <w:lang w:val="es-ES_tradnl"/>
        </w:rPr>
        <w:t>desechamiento</w:t>
      </w:r>
      <w:proofErr w:type="spellEnd"/>
      <w:r w:rsidRPr="008E13B3">
        <w:rPr>
          <w:rFonts w:ascii="Montserrat" w:hAnsi="Montserrat" w:cs="Arial"/>
          <w:sz w:val="20"/>
          <w:szCs w:val="20"/>
          <w:lang w:val="es-ES_tradnl"/>
        </w:rPr>
        <w:t>.</w:t>
      </w:r>
    </w:p>
    <w:p w14:paraId="068BEF3E"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p>
    <w:p w14:paraId="4165C9E2"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m.2 Si se comprueba que tiene(n) acuerdo con otro(s) licitante(s) para elevar los precios del servicio objeto de esta licitación, con el fin de obtener ventaja sobre los demás licitantes, de conformidad con el artículo 29, fracción XV de la LAASSP.</w:t>
      </w:r>
    </w:p>
    <w:p w14:paraId="78FEAAF4" w14:textId="77777777" w:rsidR="00943647" w:rsidRPr="008E13B3" w:rsidRDefault="00943647" w:rsidP="00943647">
      <w:pPr>
        <w:spacing w:after="0" w:line="240" w:lineRule="auto"/>
        <w:ind w:left="644" w:right="15"/>
        <w:contextualSpacing/>
        <w:jc w:val="both"/>
        <w:rPr>
          <w:rFonts w:ascii="Montserrat" w:hAnsi="Montserrat" w:cs="Arial"/>
          <w:sz w:val="20"/>
          <w:szCs w:val="20"/>
          <w:lang w:val="es-ES_tradnl"/>
        </w:rPr>
      </w:pPr>
    </w:p>
    <w:p w14:paraId="5CF15A42"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CANCELACIÓN DEL PROCEDIMIENTO DE LICITACIÓN</w:t>
      </w:r>
    </w:p>
    <w:p w14:paraId="32208D7D"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p w14:paraId="25E0C363"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De conformidad con el Artículo 38 de la LAASSP, algunas de las situaciones por las cuales se podrá cancelar la licitación son las siguientes:</w:t>
      </w:r>
    </w:p>
    <w:p w14:paraId="3AB471AD" w14:textId="77777777" w:rsidR="00943647" w:rsidRPr="008E13B3" w:rsidRDefault="00943647" w:rsidP="00943647">
      <w:pPr>
        <w:pStyle w:val="Prrafodelista"/>
        <w:tabs>
          <w:tab w:val="left" w:pos="426"/>
        </w:tabs>
        <w:ind w:left="426" w:right="15"/>
        <w:jc w:val="both"/>
        <w:rPr>
          <w:rFonts w:ascii="Montserrat" w:hAnsi="Montserrat" w:cs="Arial"/>
          <w:sz w:val="20"/>
          <w:szCs w:val="20"/>
          <w:lang w:val="es-ES_tradnl"/>
        </w:rPr>
      </w:pPr>
    </w:p>
    <w:p w14:paraId="3779C2FB"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n.1 Caso fortuito o de fuerza mayor.</w:t>
      </w:r>
    </w:p>
    <w:p w14:paraId="5539D573" w14:textId="77777777" w:rsidR="00943647" w:rsidRPr="008E13B3" w:rsidRDefault="00943647" w:rsidP="00943647">
      <w:pPr>
        <w:tabs>
          <w:tab w:val="left" w:pos="426"/>
          <w:tab w:val="left" w:pos="1080"/>
        </w:tabs>
        <w:spacing w:after="0" w:line="240" w:lineRule="auto"/>
        <w:ind w:left="426" w:right="15"/>
        <w:contextualSpacing/>
        <w:jc w:val="both"/>
        <w:rPr>
          <w:rFonts w:ascii="Montserrat" w:hAnsi="Montserrat" w:cs="Arial"/>
          <w:sz w:val="20"/>
          <w:szCs w:val="20"/>
          <w:lang w:val="es-ES_tradnl"/>
        </w:rPr>
      </w:pPr>
    </w:p>
    <w:p w14:paraId="26BE7472"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n.2 Cuando existan circunstancias debidamente justificadas que provoquen la extinción de la necesidad de adquirir el servicio, ya que de continuarse con el procedimiento de contratación se pudiera ocasionar un daño o perjuicio al CONALEP.</w:t>
      </w:r>
    </w:p>
    <w:p w14:paraId="738600D1"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p>
    <w:p w14:paraId="76DA5619"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n.3 La determinación de dar por cancelada la licitación pública o las partidas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14:paraId="3125E6CF" w14:textId="77777777" w:rsidR="00943647" w:rsidRPr="008E13B3" w:rsidRDefault="00943647" w:rsidP="00943647">
      <w:pPr>
        <w:tabs>
          <w:tab w:val="left" w:pos="709"/>
        </w:tabs>
        <w:spacing w:after="0" w:line="240" w:lineRule="auto"/>
        <w:ind w:right="15"/>
        <w:contextualSpacing/>
        <w:jc w:val="both"/>
        <w:rPr>
          <w:rFonts w:ascii="Montserrat" w:hAnsi="Montserrat" w:cs="Arial"/>
          <w:sz w:val="20"/>
          <w:szCs w:val="20"/>
          <w:lang w:val="es-ES_tradnl"/>
        </w:rPr>
      </w:pPr>
    </w:p>
    <w:p w14:paraId="16145211"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DECLARACIÓN DE LICITACIÓN DESIERTA</w:t>
      </w:r>
    </w:p>
    <w:p w14:paraId="249D18DD" w14:textId="77777777" w:rsidR="00943647" w:rsidRPr="008E13B3" w:rsidRDefault="00943647" w:rsidP="00943647">
      <w:pPr>
        <w:tabs>
          <w:tab w:val="left" w:pos="709"/>
        </w:tabs>
        <w:spacing w:after="0" w:line="240" w:lineRule="auto"/>
        <w:ind w:right="15"/>
        <w:contextualSpacing/>
        <w:jc w:val="both"/>
        <w:rPr>
          <w:rFonts w:ascii="Montserrat" w:hAnsi="Montserrat" w:cs="Arial"/>
          <w:b/>
          <w:sz w:val="20"/>
          <w:szCs w:val="20"/>
          <w:lang w:val="es-ES_tradnl"/>
        </w:rPr>
      </w:pPr>
    </w:p>
    <w:p w14:paraId="39CFA316"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o.1 En caso de que en el acto de presentación y apertura de proposiciones no se reciba ninguna propuesta.</w:t>
      </w:r>
    </w:p>
    <w:p w14:paraId="6DB063CC"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p>
    <w:p w14:paraId="22F17D07"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o.2 Con motivo de que ninguna de las propuestas presentadas cumpla con los requerimientos solicitados.</w:t>
      </w:r>
    </w:p>
    <w:p w14:paraId="25562905"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p>
    <w:p w14:paraId="7570767C"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lastRenderedPageBreak/>
        <w:t>o.3 En caso de que la propuesta que resulte ser la solvente más baja para la adjudicación, se encuentre por arriba del presupuesto asignado para la contratación.</w:t>
      </w:r>
    </w:p>
    <w:p w14:paraId="767E72CC"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p>
    <w:p w14:paraId="6C06F0C5" w14:textId="77777777" w:rsidR="00943647" w:rsidRPr="008E13B3" w:rsidRDefault="00943647" w:rsidP="00943647">
      <w:pPr>
        <w:tabs>
          <w:tab w:val="left" w:pos="426"/>
        </w:tabs>
        <w:spacing w:after="0" w:line="240" w:lineRule="auto"/>
        <w:ind w:left="426"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Y en su caso todas las demás circunstancias que de acuerdo a la normatividad en materia aplique para dicho concepto.</w:t>
      </w:r>
    </w:p>
    <w:p w14:paraId="614FAEB9" w14:textId="77777777" w:rsidR="00943647" w:rsidRPr="008E13B3" w:rsidRDefault="00943647" w:rsidP="00943647">
      <w:pPr>
        <w:tabs>
          <w:tab w:val="left" w:pos="426"/>
        </w:tabs>
        <w:spacing w:after="0" w:line="240" w:lineRule="auto"/>
        <w:ind w:right="15"/>
        <w:contextualSpacing/>
        <w:jc w:val="both"/>
        <w:rPr>
          <w:rFonts w:ascii="Montserrat" w:hAnsi="Montserrat" w:cs="Arial"/>
          <w:sz w:val="20"/>
          <w:szCs w:val="20"/>
          <w:lang w:val="es-ES_tradnl"/>
        </w:rPr>
      </w:pPr>
    </w:p>
    <w:p w14:paraId="48EEE478" w14:textId="77777777" w:rsidR="00943647" w:rsidRPr="008E13B3" w:rsidRDefault="00943647"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RESCISIÓN Y TERMINACIÓN ANTICIPADA DE LAS PÓLIZAS</w:t>
      </w:r>
    </w:p>
    <w:p w14:paraId="0FBFB3B4" w14:textId="77777777" w:rsidR="00943647" w:rsidRPr="008E13B3" w:rsidRDefault="00943647" w:rsidP="00943647">
      <w:pPr>
        <w:tabs>
          <w:tab w:val="left" w:pos="709"/>
        </w:tabs>
        <w:spacing w:after="0" w:line="240" w:lineRule="auto"/>
        <w:ind w:right="15"/>
        <w:contextualSpacing/>
        <w:jc w:val="both"/>
        <w:rPr>
          <w:rFonts w:ascii="Montserrat" w:hAnsi="Montserrat" w:cs="Arial"/>
          <w:b/>
          <w:sz w:val="20"/>
          <w:szCs w:val="20"/>
          <w:lang w:val="es-ES_tradnl"/>
        </w:rPr>
      </w:pPr>
    </w:p>
    <w:p w14:paraId="485DA747" w14:textId="77777777" w:rsidR="00943647" w:rsidRPr="008E13B3" w:rsidRDefault="00943647" w:rsidP="00943647">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lang w:val="es-ES_tradnl"/>
        </w:rPr>
      </w:pPr>
      <w:r w:rsidRPr="008E13B3">
        <w:rPr>
          <w:rFonts w:ascii="Montserrat" w:hAnsi="Montserrat" w:cs="Calibri"/>
          <w:bCs/>
          <w:color w:val="212121"/>
          <w:sz w:val="20"/>
          <w:szCs w:val="20"/>
          <w:lang w:val="es-ES_tradnl"/>
        </w:rPr>
        <w:t>RESCISIÓN</w:t>
      </w:r>
    </w:p>
    <w:p w14:paraId="4BE7330C" w14:textId="77777777" w:rsidR="00943647" w:rsidRPr="008E13B3" w:rsidRDefault="00943647" w:rsidP="00943647">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lang w:val="es-ES_tradnl"/>
        </w:rPr>
      </w:pPr>
    </w:p>
    <w:p w14:paraId="7F9E2E8B" w14:textId="77777777" w:rsidR="00943647" w:rsidRPr="008E13B3" w:rsidRDefault="00943647" w:rsidP="00943647">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lang w:val="es-ES_tradnl"/>
        </w:rPr>
      </w:pPr>
      <w:r w:rsidRPr="008E13B3">
        <w:rPr>
          <w:rFonts w:ascii="Montserrat" w:hAnsi="Montserrat" w:cs="Calibri"/>
          <w:bCs/>
          <w:color w:val="212121"/>
          <w:sz w:val="20"/>
          <w:szCs w:val="20"/>
          <w:lang w:val="es-ES_tradnl"/>
        </w:rPr>
        <w:t>La convocante se reserva el derecho de rescindir administrativamente la contratación que derive de este procedimiento en cualquier tiempo de conformidad con lo establecido en el art. 54 de la LAASSP, y demás disposiciones aplicables.</w:t>
      </w:r>
    </w:p>
    <w:p w14:paraId="726C8CDE" w14:textId="77777777" w:rsidR="00943647" w:rsidRPr="008E13B3" w:rsidRDefault="00943647" w:rsidP="00943647">
      <w:pPr>
        <w:spacing w:after="0" w:line="240" w:lineRule="auto"/>
        <w:ind w:right="15"/>
        <w:contextualSpacing/>
        <w:jc w:val="both"/>
        <w:rPr>
          <w:rFonts w:ascii="Montserrat" w:hAnsi="Montserrat" w:cs="Arial"/>
          <w:color w:val="000000"/>
          <w:sz w:val="20"/>
          <w:szCs w:val="20"/>
          <w:lang w:val="es-ES_tradnl"/>
        </w:rPr>
      </w:pPr>
    </w:p>
    <w:p w14:paraId="496522F3" w14:textId="77777777" w:rsidR="00943647" w:rsidRPr="008E13B3" w:rsidRDefault="00943647" w:rsidP="00943647">
      <w:pPr>
        <w:shd w:val="clear" w:color="auto" w:fill="FFFFFF"/>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CAUSALES DE RESCISIÓN </w:t>
      </w:r>
    </w:p>
    <w:p w14:paraId="47FA9952" w14:textId="77777777" w:rsidR="00943647" w:rsidRPr="008E13B3" w:rsidRDefault="00943647" w:rsidP="00943647">
      <w:pPr>
        <w:shd w:val="clear" w:color="auto" w:fill="FFFFFF"/>
        <w:spacing w:after="0" w:line="240" w:lineRule="auto"/>
        <w:ind w:right="15"/>
        <w:contextualSpacing/>
        <w:jc w:val="both"/>
        <w:rPr>
          <w:rFonts w:ascii="Montserrat" w:hAnsi="Montserrat" w:cs="Arial"/>
          <w:sz w:val="20"/>
          <w:szCs w:val="20"/>
          <w:lang w:val="es-ES_tradnl"/>
        </w:rPr>
      </w:pPr>
    </w:p>
    <w:p w14:paraId="73D8BED8" w14:textId="77777777" w:rsidR="00943647" w:rsidRPr="008E13B3" w:rsidRDefault="00943647" w:rsidP="00943647">
      <w:pPr>
        <w:tabs>
          <w:tab w:val="left" w:pos="993"/>
        </w:tabs>
        <w:spacing w:after="0" w:line="240" w:lineRule="auto"/>
        <w:ind w:right="15"/>
        <w:contextualSpacing/>
        <w:jc w:val="both"/>
        <w:rPr>
          <w:rFonts w:ascii="Montserrat" w:hAnsi="Montserrat" w:cs="Arial"/>
          <w:color w:val="000000"/>
          <w:sz w:val="20"/>
          <w:szCs w:val="20"/>
          <w:lang w:val="es-ES_tradnl"/>
        </w:rPr>
      </w:pPr>
      <w:r w:rsidRPr="008E13B3">
        <w:rPr>
          <w:rFonts w:ascii="Montserrat" w:hAnsi="Montserrat" w:cs="Arial"/>
          <w:color w:val="000000"/>
          <w:sz w:val="20"/>
          <w:szCs w:val="20"/>
          <w:lang w:val="es-ES_tradnl"/>
        </w:rPr>
        <w:t>1.- Si no presta los estándares del servicio dentro de la vigencia pactada.</w:t>
      </w:r>
    </w:p>
    <w:p w14:paraId="5D1E5F6D" w14:textId="77777777" w:rsidR="00943647" w:rsidRPr="008E13B3" w:rsidRDefault="00943647" w:rsidP="00943647">
      <w:pPr>
        <w:tabs>
          <w:tab w:val="left" w:pos="993"/>
        </w:tabs>
        <w:spacing w:after="0" w:line="240" w:lineRule="auto"/>
        <w:ind w:right="15"/>
        <w:contextualSpacing/>
        <w:jc w:val="both"/>
        <w:rPr>
          <w:rFonts w:ascii="Montserrat" w:hAnsi="Montserrat" w:cs="Arial"/>
          <w:color w:val="000000"/>
          <w:sz w:val="20"/>
          <w:szCs w:val="20"/>
          <w:lang w:val="es-ES_tradnl"/>
        </w:rPr>
      </w:pPr>
      <w:r w:rsidRPr="008E13B3">
        <w:rPr>
          <w:rFonts w:ascii="Montserrat" w:hAnsi="Montserrat" w:cs="Arial"/>
          <w:color w:val="000000"/>
          <w:sz w:val="20"/>
          <w:szCs w:val="20"/>
          <w:lang w:val="es-ES_tradnl"/>
        </w:rPr>
        <w:t>2.- Si no cumple con el anexo no. 1. Especificaciones Técnicas.</w:t>
      </w:r>
    </w:p>
    <w:p w14:paraId="713FB548" w14:textId="77777777" w:rsidR="00943647" w:rsidRPr="008E13B3" w:rsidRDefault="00943647" w:rsidP="00943647">
      <w:pPr>
        <w:tabs>
          <w:tab w:val="left" w:pos="993"/>
        </w:tabs>
        <w:spacing w:after="0" w:line="240" w:lineRule="auto"/>
        <w:ind w:right="15"/>
        <w:contextualSpacing/>
        <w:jc w:val="both"/>
        <w:rPr>
          <w:rFonts w:ascii="Montserrat" w:hAnsi="Montserrat" w:cs="Arial"/>
          <w:color w:val="000000"/>
          <w:sz w:val="20"/>
          <w:szCs w:val="20"/>
          <w:lang w:val="es-ES_tradnl"/>
        </w:rPr>
      </w:pPr>
      <w:r w:rsidRPr="008E13B3">
        <w:rPr>
          <w:rFonts w:ascii="Montserrat" w:hAnsi="Montserrat" w:cs="Arial"/>
          <w:color w:val="000000"/>
          <w:sz w:val="20"/>
          <w:szCs w:val="20"/>
          <w:lang w:val="es-ES_tradnl"/>
        </w:rPr>
        <w:t>3.- Si cede, traspasa o subcontrata parte o la totalidad de la obligación de las pólizas.</w:t>
      </w:r>
    </w:p>
    <w:p w14:paraId="341A7F72" w14:textId="77777777" w:rsidR="00943647" w:rsidRPr="008E13B3" w:rsidRDefault="00943647" w:rsidP="00943647">
      <w:pPr>
        <w:tabs>
          <w:tab w:val="left" w:pos="993"/>
        </w:tabs>
        <w:spacing w:after="0" w:line="240" w:lineRule="auto"/>
        <w:ind w:right="15"/>
        <w:contextualSpacing/>
        <w:jc w:val="both"/>
        <w:rPr>
          <w:rFonts w:ascii="Montserrat" w:hAnsi="Montserrat" w:cs="Arial"/>
          <w:color w:val="000000"/>
          <w:sz w:val="20"/>
          <w:szCs w:val="20"/>
          <w:lang w:val="es-ES_tradnl"/>
        </w:rPr>
      </w:pPr>
      <w:r w:rsidRPr="008E13B3">
        <w:rPr>
          <w:rFonts w:ascii="Montserrat" w:hAnsi="Montserrat" w:cs="Arial"/>
          <w:color w:val="000000"/>
          <w:sz w:val="20"/>
          <w:szCs w:val="20"/>
          <w:lang w:val="es-ES_tradnl"/>
        </w:rPr>
        <w:t>4.- Modifique las características de los estándares de servicio ofertado sin autorización expresa del CONALEP.</w:t>
      </w:r>
    </w:p>
    <w:p w14:paraId="77980EA7" w14:textId="77777777" w:rsidR="00943647" w:rsidRPr="008E13B3" w:rsidRDefault="00943647" w:rsidP="00943647">
      <w:pPr>
        <w:tabs>
          <w:tab w:val="left" w:pos="993"/>
        </w:tabs>
        <w:spacing w:after="0" w:line="240" w:lineRule="auto"/>
        <w:ind w:right="15"/>
        <w:contextualSpacing/>
        <w:jc w:val="both"/>
        <w:rPr>
          <w:rFonts w:ascii="Montserrat" w:hAnsi="Montserrat" w:cs="Arial"/>
          <w:color w:val="000000"/>
          <w:sz w:val="20"/>
          <w:szCs w:val="20"/>
          <w:lang w:val="es-ES_tradnl"/>
        </w:rPr>
      </w:pPr>
      <w:r w:rsidRPr="008E13B3">
        <w:rPr>
          <w:rFonts w:ascii="Montserrat" w:hAnsi="Montserrat" w:cs="Arial"/>
          <w:color w:val="000000"/>
          <w:sz w:val="20"/>
          <w:szCs w:val="20"/>
          <w:lang w:val="es-ES_tradnl"/>
        </w:rPr>
        <w:t>5.- Así como cualquier otra causa que implique contravención a los términos de los estándares de servicio de las pólizas.</w:t>
      </w:r>
    </w:p>
    <w:p w14:paraId="1F771F7F" w14:textId="77777777" w:rsidR="00943647" w:rsidRPr="008E13B3" w:rsidRDefault="00943647" w:rsidP="00943647">
      <w:pPr>
        <w:tabs>
          <w:tab w:val="left" w:pos="993"/>
        </w:tabs>
        <w:spacing w:after="0" w:line="240" w:lineRule="auto"/>
        <w:ind w:right="15"/>
        <w:contextualSpacing/>
        <w:jc w:val="both"/>
        <w:rPr>
          <w:rFonts w:ascii="Montserrat" w:hAnsi="Montserrat" w:cs="Arial"/>
          <w:color w:val="000000"/>
          <w:sz w:val="20"/>
          <w:szCs w:val="20"/>
          <w:lang w:val="es-ES_tradnl"/>
        </w:rPr>
      </w:pPr>
    </w:p>
    <w:p w14:paraId="3800044F" w14:textId="77777777" w:rsidR="00943647" w:rsidRPr="008E13B3" w:rsidRDefault="00943647" w:rsidP="00943647">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lang w:val="es-ES_tradnl"/>
        </w:rPr>
      </w:pPr>
      <w:r w:rsidRPr="008E13B3">
        <w:rPr>
          <w:rFonts w:ascii="Montserrat" w:hAnsi="Montserrat" w:cs="Calibri"/>
          <w:bCs/>
          <w:color w:val="212121"/>
          <w:sz w:val="20"/>
          <w:szCs w:val="20"/>
          <w:lang w:val="es-ES_tradnl"/>
        </w:rPr>
        <w:t>TERMINACIÓN ANTICIPADA</w:t>
      </w:r>
    </w:p>
    <w:p w14:paraId="73B214E0" w14:textId="77777777" w:rsidR="00943647" w:rsidRPr="008E13B3" w:rsidRDefault="00943647" w:rsidP="00943647">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lang w:val="es-ES_tradnl"/>
        </w:rPr>
      </w:pPr>
    </w:p>
    <w:p w14:paraId="11D7CED6" w14:textId="77777777" w:rsidR="00943647" w:rsidRPr="008E13B3" w:rsidRDefault="00943647" w:rsidP="00943647">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lang w:val="es-ES_tradnl"/>
        </w:rPr>
      </w:pPr>
      <w:r w:rsidRPr="008E13B3">
        <w:rPr>
          <w:rFonts w:ascii="Montserrat" w:hAnsi="Montserrat" w:cs="Calibri"/>
          <w:bCs/>
          <w:color w:val="212121"/>
          <w:sz w:val="20"/>
          <w:szCs w:val="20"/>
          <w:lang w:val="es-ES_tradnl"/>
        </w:rPr>
        <w:t>La convocante se reserva el derecho de terminar anticipadamente la contratación que derive de este procedimiento en cualquier tiempo de conformidad con lo establecido en el art. 54 Bis de la LAASSP, y demás disposiciones aplicables.</w:t>
      </w:r>
    </w:p>
    <w:p w14:paraId="1F26AC27" w14:textId="77777777" w:rsidR="00943647" w:rsidRPr="008E13B3" w:rsidRDefault="00943647" w:rsidP="00943647">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lang w:val="es-ES_tradnl"/>
        </w:rPr>
      </w:pPr>
    </w:p>
    <w:p w14:paraId="29A727CA" w14:textId="77777777" w:rsidR="00943647" w:rsidRPr="008E13B3" w:rsidRDefault="00943647" w:rsidP="00943647">
      <w:pPr>
        <w:pStyle w:val="xmsonormal"/>
        <w:shd w:val="clear" w:color="auto" w:fill="FFFFFF"/>
        <w:spacing w:before="0" w:beforeAutospacing="0" w:after="0" w:afterAutospacing="0"/>
        <w:ind w:right="15"/>
        <w:contextualSpacing/>
        <w:jc w:val="both"/>
        <w:rPr>
          <w:rFonts w:ascii="Montserrat" w:hAnsi="Montserrat" w:cs="Calibri"/>
          <w:color w:val="212121"/>
          <w:sz w:val="20"/>
          <w:szCs w:val="20"/>
          <w:lang w:val="es-ES_tradnl"/>
        </w:rPr>
      </w:pPr>
      <w:r w:rsidRPr="008E13B3">
        <w:rPr>
          <w:rFonts w:ascii="Montserrat" w:hAnsi="Montserrat" w:cs="Calibri"/>
          <w:color w:val="212121"/>
          <w:sz w:val="20"/>
          <w:szCs w:val="20"/>
          <w:lang w:val="es-ES_tradnl"/>
        </w:rPr>
        <w:t>Entre otras causales, el CONALEP podrá terminar anticipadamente la contratación respectiva si se determina por parte de la Secretaría de Hacienda y Crédito Público (SHCP) la consolidación del servicio.</w:t>
      </w:r>
    </w:p>
    <w:p w14:paraId="0CAE3F23" w14:textId="77777777" w:rsidR="00943647" w:rsidRPr="008E13B3" w:rsidRDefault="00943647" w:rsidP="00943647">
      <w:pPr>
        <w:tabs>
          <w:tab w:val="left" w:pos="993"/>
        </w:tabs>
        <w:spacing w:after="0" w:line="240" w:lineRule="auto"/>
        <w:ind w:right="15"/>
        <w:contextualSpacing/>
        <w:jc w:val="both"/>
        <w:rPr>
          <w:rFonts w:ascii="Montserrat" w:hAnsi="Montserrat" w:cs="Arial"/>
          <w:color w:val="000000"/>
          <w:sz w:val="20"/>
          <w:szCs w:val="20"/>
          <w:lang w:val="es-ES_tradnl"/>
        </w:rPr>
      </w:pPr>
    </w:p>
    <w:p w14:paraId="13B8D186" w14:textId="04C9BDE8" w:rsidR="00943647" w:rsidRPr="008E13B3" w:rsidRDefault="00E55FC1" w:rsidP="00DC7E03">
      <w:pPr>
        <w:pStyle w:val="Prrafodelista"/>
        <w:numPr>
          <w:ilvl w:val="0"/>
          <w:numId w:val="5"/>
        </w:numPr>
        <w:spacing w:after="0" w:line="240" w:lineRule="auto"/>
        <w:ind w:left="284" w:right="17"/>
        <w:jc w:val="both"/>
        <w:rPr>
          <w:rFonts w:ascii="Montserrat" w:hAnsi="Montserrat" w:cs="Arial"/>
          <w:b/>
          <w:bCs/>
          <w:sz w:val="20"/>
          <w:szCs w:val="20"/>
          <w:lang w:val="es-ES_tradnl"/>
        </w:rPr>
      </w:pPr>
      <w:r w:rsidRPr="008E13B3">
        <w:rPr>
          <w:rFonts w:ascii="Montserrat" w:hAnsi="Montserrat" w:cs="Arial"/>
          <w:b/>
          <w:bCs/>
          <w:sz w:val="20"/>
          <w:szCs w:val="20"/>
          <w:lang w:val="es-ES_tradnl"/>
        </w:rPr>
        <w:t>CONSIDERACIONES DE LOS LICITANTES PARTICIPANTES</w:t>
      </w:r>
    </w:p>
    <w:p w14:paraId="344AB0D0" w14:textId="77777777" w:rsidR="00943647" w:rsidRPr="008E13B3" w:rsidRDefault="00943647" w:rsidP="00943647">
      <w:pPr>
        <w:pStyle w:val="Prrafodelista"/>
        <w:ind w:left="0" w:right="15"/>
        <w:jc w:val="both"/>
        <w:rPr>
          <w:rFonts w:ascii="Montserrat" w:hAnsi="Montserrat" w:cs="Arial"/>
          <w:b/>
          <w:sz w:val="20"/>
          <w:szCs w:val="20"/>
          <w:lang w:val="es-ES_tradnl"/>
        </w:rPr>
      </w:pPr>
    </w:p>
    <w:p w14:paraId="29D7D99F" w14:textId="6BC5276E" w:rsidR="00943647" w:rsidRPr="008E13B3" w:rsidRDefault="00943647" w:rsidP="00943647">
      <w:pPr>
        <w:shd w:val="clear" w:color="auto" w:fill="FFFFFF"/>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Los licitantes que participen aceptan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 </w:t>
      </w:r>
    </w:p>
    <w:p w14:paraId="0593EDF8" w14:textId="77777777" w:rsidR="00943647" w:rsidRPr="008E13B3" w:rsidRDefault="00943647" w:rsidP="00943647">
      <w:pPr>
        <w:spacing w:after="0" w:line="240" w:lineRule="auto"/>
        <w:ind w:left="426" w:right="15"/>
        <w:contextualSpacing/>
        <w:jc w:val="both"/>
        <w:rPr>
          <w:rFonts w:ascii="Montserrat" w:hAnsi="Montserrat" w:cs="Arial"/>
          <w:sz w:val="20"/>
          <w:szCs w:val="20"/>
          <w:lang w:val="es-ES_tradnl"/>
        </w:rPr>
      </w:pPr>
    </w:p>
    <w:p w14:paraId="171CEC4F" w14:textId="77777777" w:rsidR="00943647" w:rsidRPr="008E13B3" w:rsidRDefault="00943647" w:rsidP="00943647">
      <w:pPr>
        <w:spacing w:after="0" w:line="240" w:lineRule="auto"/>
        <w:ind w:right="15"/>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IV.- REQUISITOS QUE LOS LICITANTES DEBEN DE CUMPLIR EN SUS PROPOSICIONES</w:t>
      </w:r>
    </w:p>
    <w:p w14:paraId="4BA2426E" w14:textId="77777777" w:rsidR="00943647" w:rsidRPr="008E13B3" w:rsidRDefault="00943647" w:rsidP="00943647">
      <w:pPr>
        <w:spacing w:after="0" w:line="240" w:lineRule="auto"/>
        <w:ind w:right="15"/>
        <w:contextualSpacing/>
        <w:jc w:val="both"/>
        <w:rPr>
          <w:rFonts w:ascii="Montserrat" w:hAnsi="Montserrat" w:cs="Arial"/>
          <w:b/>
          <w:sz w:val="20"/>
          <w:szCs w:val="20"/>
          <w:u w:val="single"/>
          <w:lang w:val="es-ES_tradnl"/>
        </w:rPr>
      </w:pPr>
      <w:r w:rsidRPr="008E13B3">
        <w:rPr>
          <w:rFonts w:ascii="Montserrat" w:hAnsi="Montserrat" w:cs="Arial"/>
          <w:b/>
          <w:sz w:val="20"/>
          <w:szCs w:val="20"/>
          <w:lang w:val="es-ES_tradnl"/>
        </w:rPr>
        <w:tab/>
      </w:r>
    </w:p>
    <w:p w14:paraId="2ADB447D"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DOCUMENTACIÓN QUE DEBERÁN ENVIAR O PRESENTÁR LOS LICITANTES PARTICIPANTES.</w:t>
      </w:r>
    </w:p>
    <w:p w14:paraId="38DF30AC"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p w14:paraId="655B1857" w14:textId="77777777" w:rsidR="00943647" w:rsidRPr="008E13B3" w:rsidRDefault="00943647" w:rsidP="00943647">
      <w:pPr>
        <w:tabs>
          <w:tab w:val="left" w:pos="1080"/>
        </w:tabs>
        <w:spacing w:after="0" w:line="240" w:lineRule="auto"/>
        <w:ind w:right="15"/>
        <w:contextualSpacing/>
        <w:rPr>
          <w:rFonts w:ascii="Montserrat" w:hAnsi="Montserrat" w:cs="Arial"/>
          <w:b/>
          <w:sz w:val="20"/>
          <w:szCs w:val="20"/>
          <w:lang w:val="es-ES_tradnl"/>
        </w:rPr>
      </w:pPr>
      <w:r w:rsidRPr="008E13B3">
        <w:rPr>
          <w:rFonts w:ascii="Montserrat" w:hAnsi="Montserrat" w:cs="Arial"/>
          <w:b/>
          <w:sz w:val="20"/>
          <w:szCs w:val="20"/>
          <w:lang w:val="es-ES_tradnl"/>
        </w:rPr>
        <w:t>a) Contenido de la propuesta técnica:</w:t>
      </w:r>
    </w:p>
    <w:p w14:paraId="72C1A3FC" w14:textId="77777777" w:rsidR="00943647" w:rsidRPr="008E13B3" w:rsidRDefault="00943647" w:rsidP="00943647">
      <w:pPr>
        <w:tabs>
          <w:tab w:val="left" w:pos="1080"/>
        </w:tabs>
        <w:spacing w:after="0" w:line="240" w:lineRule="auto"/>
        <w:ind w:right="15"/>
        <w:contextualSpacing/>
        <w:rPr>
          <w:rFonts w:ascii="Montserrat" w:hAnsi="Montserrat" w:cs="Arial"/>
          <w:b/>
          <w:sz w:val="20"/>
          <w:szCs w:val="20"/>
          <w:lang w:val="es-ES_tradnl"/>
        </w:rPr>
      </w:pPr>
    </w:p>
    <w:p w14:paraId="09BCE759" w14:textId="0F55DF5B" w:rsidR="00943647" w:rsidRPr="008E13B3" w:rsidRDefault="00943647" w:rsidP="00943647">
      <w:pPr>
        <w:tabs>
          <w:tab w:val="left" w:pos="1080"/>
        </w:tabs>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A continuación, se detallan los requisitos que los licitantes deben cumplir de manera indispensable, para que su propuesta sea sujeta</w:t>
      </w:r>
      <w:r w:rsidRPr="008E13B3">
        <w:rPr>
          <w:rFonts w:ascii="Montserrat" w:hAnsi="Montserrat"/>
          <w:sz w:val="20"/>
          <w:szCs w:val="20"/>
          <w:lang w:val="es-ES_tradnl"/>
        </w:rPr>
        <w:t xml:space="preserve"> </w:t>
      </w:r>
      <w:r w:rsidRPr="008E13B3">
        <w:rPr>
          <w:rFonts w:ascii="Montserrat" w:hAnsi="Montserrat" w:cs="Arial"/>
          <w:sz w:val="20"/>
          <w:szCs w:val="20"/>
          <w:lang w:val="es-ES_tradnl"/>
        </w:rPr>
        <w:t xml:space="preserve">a evaluación mediante el </w:t>
      </w:r>
      <w:r w:rsidR="00005B6D" w:rsidRPr="008E13B3">
        <w:rPr>
          <w:rFonts w:ascii="Montserrat" w:hAnsi="Montserrat" w:cs="Arial"/>
          <w:sz w:val="20"/>
          <w:szCs w:val="20"/>
          <w:lang w:val="es-ES_tradnl"/>
        </w:rPr>
        <w:t>mecanismo</w:t>
      </w:r>
      <w:r w:rsidRPr="008E13B3">
        <w:rPr>
          <w:rFonts w:ascii="Montserrat" w:hAnsi="Montserrat" w:cs="Arial"/>
          <w:sz w:val="20"/>
          <w:szCs w:val="20"/>
          <w:lang w:val="es-ES_tradnl"/>
        </w:rPr>
        <w:t xml:space="preserve"> de puntos y porcentajes.</w:t>
      </w:r>
    </w:p>
    <w:p w14:paraId="2F03EAEB" w14:textId="77777777" w:rsidR="00943647" w:rsidRPr="008E13B3" w:rsidRDefault="00943647" w:rsidP="00943647">
      <w:pPr>
        <w:pStyle w:val="Lista2"/>
        <w:ind w:left="283" w:right="15" w:firstLine="0"/>
        <w:contextualSpacing/>
        <w:jc w:val="both"/>
        <w:rPr>
          <w:rFonts w:ascii="Montserrat" w:hAnsi="Montserrat" w:cs="Arial"/>
          <w:b/>
          <w:sz w:val="20"/>
          <w:szCs w:val="20"/>
          <w:u w:val="single"/>
          <w:lang w:val="es-ES_tradnl"/>
        </w:rPr>
      </w:pPr>
    </w:p>
    <w:p w14:paraId="44580BF1" w14:textId="3CB74B16" w:rsidR="00943647" w:rsidRPr="008E13B3" w:rsidRDefault="00943647" w:rsidP="00943647">
      <w:pPr>
        <w:pStyle w:val="Lista2"/>
        <w:ind w:left="283" w:right="15" w:firstLine="0"/>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lastRenderedPageBreak/>
        <w:t>a.1) DOCUMENTACIÓN QUE DEBERÁN ENVIAR LOS LICITANTES PARTICIPANTES,</w:t>
      </w:r>
      <w:r w:rsidRPr="008E13B3">
        <w:rPr>
          <w:rFonts w:ascii="Montserrat" w:hAnsi="Montserrat"/>
          <w:sz w:val="20"/>
          <w:szCs w:val="20"/>
          <w:lang w:val="es-ES_tradnl"/>
        </w:rPr>
        <w:t xml:space="preserve"> </w:t>
      </w:r>
      <w:r w:rsidRPr="008E13B3">
        <w:rPr>
          <w:rFonts w:ascii="Montserrat" w:hAnsi="Montserrat" w:cs="Arial"/>
          <w:b/>
          <w:sz w:val="20"/>
          <w:szCs w:val="20"/>
          <w:u w:val="single"/>
          <w:lang w:val="es-ES_tradnl"/>
        </w:rPr>
        <w:t>MISMA QUE APLICA PARA CADA UNA DE LAS</w:t>
      </w:r>
      <w:r w:rsidRPr="00A3514A">
        <w:rPr>
          <w:rFonts w:ascii="Montserrat" w:hAnsi="Montserrat" w:cs="Arial"/>
          <w:b/>
          <w:color w:val="FF0000"/>
          <w:sz w:val="20"/>
          <w:szCs w:val="20"/>
          <w:u w:val="single"/>
          <w:lang w:val="es-ES_tradnl"/>
        </w:rPr>
        <w:t xml:space="preserve"> </w:t>
      </w:r>
      <w:r w:rsidRPr="008E13B3">
        <w:rPr>
          <w:rFonts w:ascii="Montserrat" w:hAnsi="Montserrat" w:cs="Arial"/>
          <w:b/>
          <w:sz w:val="20"/>
          <w:szCs w:val="20"/>
          <w:u w:val="single"/>
          <w:lang w:val="es-ES_tradnl"/>
        </w:rPr>
        <w:t>PARTIDAS A COTIZAR.</w:t>
      </w:r>
    </w:p>
    <w:p w14:paraId="00CEFCD6" w14:textId="77777777" w:rsidR="00943647" w:rsidRPr="008E13B3" w:rsidRDefault="00943647" w:rsidP="00943647">
      <w:pPr>
        <w:pStyle w:val="Lista2"/>
        <w:ind w:left="0" w:right="15" w:firstLine="0"/>
        <w:contextualSpacing/>
        <w:jc w:val="both"/>
        <w:rPr>
          <w:rFonts w:ascii="Montserrat" w:hAnsi="Montserrat" w:cs="Arial"/>
          <w:b/>
          <w:sz w:val="20"/>
          <w:szCs w:val="20"/>
          <w:u w:val="single"/>
          <w:lang w:val="es-ES_tradnl"/>
        </w:rPr>
      </w:pPr>
    </w:p>
    <w:p w14:paraId="1FC660E1" w14:textId="77777777" w:rsidR="00943647" w:rsidRPr="008E13B3" w:rsidRDefault="00943647" w:rsidP="00943647">
      <w:pPr>
        <w:pStyle w:val="Lista2"/>
        <w:ind w:left="0" w:right="15" w:firstLine="0"/>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LA NO ENTREGA DE ESTOS REQUISITOS SERÁN MOTIVO PARA DESECHAR LA PROPUESTA.</w:t>
      </w:r>
    </w:p>
    <w:p w14:paraId="187F67FE" w14:textId="77777777" w:rsidR="00943647" w:rsidRPr="008E13B3" w:rsidRDefault="00943647" w:rsidP="00943647">
      <w:pPr>
        <w:pStyle w:val="Lista2"/>
        <w:ind w:left="0" w:right="15" w:firstLine="0"/>
        <w:contextualSpacing/>
        <w:jc w:val="both"/>
        <w:rPr>
          <w:rFonts w:ascii="Montserrat" w:hAnsi="Montserrat" w:cs="Arial"/>
          <w:b/>
          <w:sz w:val="20"/>
          <w:szCs w:val="20"/>
          <w:u w:val="single"/>
          <w:lang w:val="es-ES_tradnl"/>
        </w:rPr>
      </w:pPr>
    </w:p>
    <w:p w14:paraId="6AC5287E" w14:textId="77777777" w:rsidR="00943647" w:rsidRPr="008E13B3" w:rsidRDefault="00943647" w:rsidP="00943647">
      <w:pPr>
        <w:tabs>
          <w:tab w:val="left" w:pos="1276"/>
        </w:tabs>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Los Licitantes deberán enviar o presentar como parte de su Propuesta Técnica la documentación que se enlista a continuación:</w:t>
      </w:r>
    </w:p>
    <w:p w14:paraId="28AF4839" w14:textId="77777777" w:rsidR="00943647" w:rsidRPr="008E13B3" w:rsidRDefault="00943647" w:rsidP="00943647">
      <w:pPr>
        <w:pStyle w:val="Prrafodelista"/>
        <w:ind w:left="502" w:right="15"/>
        <w:rPr>
          <w:rFonts w:ascii="Montserrat" w:hAnsi="Montserrat" w:cs="Arial"/>
          <w:sz w:val="20"/>
          <w:szCs w:val="20"/>
          <w:lang w:val="es-ES_tradnl"/>
        </w:rPr>
      </w:pPr>
    </w:p>
    <w:p w14:paraId="4C23EAE6" w14:textId="0A60722B" w:rsidR="00B929E7" w:rsidRPr="008E13B3" w:rsidRDefault="00943647" w:rsidP="00836D3E">
      <w:pPr>
        <w:ind w:left="709" w:hanging="567"/>
        <w:jc w:val="both"/>
        <w:rPr>
          <w:rFonts w:ascii="Montserrat" w:hAnsi="Montserrat" w:cs="Arial"/>
          <w:sz w:val="20"/>
          <w:szCs w:val="20"/>
          <w:lang w:val="es-ES_tradnl"/>
        </w:rPr>
      </w:pPr>
      <w:r w:rsidRPr="008E13B3">
        <w:rPr>
          <w:rFonts w:ascii="Montserrat" w:hAnsi="Montserrat" w:cs="Arial"/>
          <w:sz w:val="20"/>
          <w:szCs w:val="20"/>
          <w:lang w:val="es-ES_tradnl"/>
        </w:rPr>
        <w:t>1.-</w:t>
      </w:r>
      <w:r w:rsidR="009B0C40" w:rsidRPr="008E13B3">
        <w:rPr>
          <w:rFonts w:ascii="Montserrat" w:hAnsi="Montserrat" w:cs="Arial"/>
          <w:sz w:val="20"/>
          <w:szCs w:val="20"/>
          <w:lang w:val="es-ES_tradnl"/>
        </w:rPr>
        <w:t xml:space="preserve"> </w:t>
      </w:r>
      <w:r w:rsidR="00836D3E">
        <w:rPr>
          <w:rFonts w:ascii="Montserrat" w:hAnsi="Montserrat" w:cs="Arial"/>
          <w:sz w:val="20"/>
          <w:szCs w:val="20"/>
          <w:lang w:val="es-ES_tradnl"/>
        </w:rPr>
        <w:tab/>
      </w:r>
      <w:r w:rsidR="00B929E7" w:rsidRPr="008E13B3">
        <w:rPr>
          <w:rFonts w:ascii="Montserrat" w:hAnsi="Montserrat" w:cs="Arial"/>
          <w:sz w:val="20"/>
          <w:szCs w:val="20"/>
          <w:lang w:val="es-ES_tradnl"/>
        </w:rPr>
        <w:t xml:space="preserve">Oferta técnica, propuesta de condiciones especiales o particulares que han de operar en la contratación de la presente póliza, cumpliendo con la totalidad de las especificaciones señaladas en el Anexo 1 “Especificaciones Técnicas”, elaborada en papel membretado del licitante, debidamente firmada autógrafamente en todas sus hojas o en la última hoja por el representante del licitante, foliada en todas sus hojas de acuerdo a lo señalado en el Artículo 50 Segundo Párrafo del Reglamento de la Ley de Adquisiciones, NO deberá señalarse ningún importe económico en esta oferta. </w:t>
      </w:r>
    </w:p>
    <w:p w14:paraId="18F76A40" w14:textId="65A43916" w:rsidR="00B929E7" w:rsidRPr="008E13B3" w:rsidRDefault="00B929E7" w:rsidP="00836D3E">
      <w:pPr>
        <w:ind w:left="709" w:hanging="567"/>
        <w:jc w:val="both"/>
        <w:rPr>
          <w:rFonts w:ascii="Montserrat" w:hAnsi="Montserrat" w:cs="Arial"/>
          <w:sz w:val="20"/>
          <w:szCs w:val="20"/>
          <w:lang w:val="es-ES_tradnl"/>
        </w:rPr>
      </w:pPr>
      <w:r w:rsidRPr="008E13B3">
        <w:rPr>
          <w:rFonts w:ascii="Montserrat" w:hAnsi="Montserrat" w:cs="Arial"/>
          <w:sz w:val="20"/>
          <w:szCs w:val="20"/>
          <w:lang w:val="es-ES_tradnl"/>
        </w:rPr>
        <w:t xml:space="preserve">2.- </w:t>
      </w:r>
      <w:r w:rsidR="00836D3E">
        <w:rPr>
          <w:rFonts w:ascii="Montserrat" w:hAnsi="Montserrat" w:cs="Arial"/>
          <w:sz w:val="20"/>
          <w:szCs w:val="20"/>
          <w:lang w:val="es-ES_tradnl"/>
        </w:rPr>
        <w:tab/>
      </w:r>
      <w:r w:rsidRPr="008E13B3">
        <w:rPr>
          <w:rFonts w:ascii="Montserrat" w:hAnsi="Montserrat" w:cs="Arial"/>
          <w:sz w:val="20"/>
          <w:szCs w:val="20"/>
          <w:lang w:val="es-ES_tradnl"/>
        </w:rPr>
        <w:t>Carta del licitante, elaborada en papel membretado, bajo protesta de decir verdad, dirigida al Colegio Nacional de Educación Profesional Técnica, firmada de manera autógrafa en todas sus hojas, por el representante legal, en la que manifieste que cumplirá estrictamente con los requerimientos establecidos en el anexo técnico del Programa de Aseguramiento de Personas, debidamente foliadas, precisando que el anexo técnico y la junta de aclaraciones prevalecerá ante las condiciones generarles de la compañía.</w:t>
      </w:r>
    </w:p>
    <w:p w14:paraId="66B3D3EB" w14:textId="682EDCB4" w:rsidR="00B929E7" w:rsidRPr="008E13B3" w:rsidRDefault="00B929E7" w:rsidP="00836D3E">
      <w:pPr>
        <w:ind w:left="709" w:hanging="567"/>
        <w:jc w:val="both"/>
        <w:rPr>
          <w:rFonts w:ascii="Montserrat" w:hAnsi="Montserrat" w:cs="Arial"/>
          <w:sz w:val="20"/>
          <w:szCs w:val="20"/>
          <w:lang w:val="es-ES_tradnl"/>
        </w:rPr>
      </w:pPr>
      <w:r w:rsidRPr="008E13B3">
        <w:rPr>
          <w:rFonts w:ascii="Montserrat" w:hAnsi="Montserrat" w:cs="Arial"/>
          <w:sz w:val="20"/>
          <w:szCs w:val="20"/>
          <w:lang w:val="es-ES_tradnl"/>
        </w:rPr>
        <w:t xml:space="preserve">3.- </w:t>
      </w:r>
      <w:r w:rsidR="00836D3E">
        <w:rPr>
          <w:rFonts w:ascii="Montserrat" w:hAnsi="Montserrat" w:cs="Arial"/>
          <w:sz w:val="20"/>
          <w:szCs w:val="20"/>
          <w:lang w:val="es-ES_tradnl"/>
        </w:rPr>
        <w:tab/>
      </w:r>
      <w:r w:rsidRPr="008E13B3">
        <w:rPr>
          <w:rFonts w:ascii="Montserrat" w:hAnsi="Montserrat" w:cs="Arial"/>
          <w:sz w:val="20"/>
          <w:szCs w:val="20"/>
          <w:lang w:val="es-ES_tradnl"/>
        </w:rPr>
        <w:t>Copia de la autorización de la SHCP y/o copia de la autorización de la CNSF para operar seguros en los ramos que se traten.</w:t>
      </w:r>
      <w:r w:rsidRPr="008E13B3">
        <w:rPr>
          <w:rFonts w:ascii="Montserrat" w:hAnsi="Montserrat" w:cs="Arial"/>
          <w:sz w:val="20"/>
          <w:szCs w:val="20"/>
          <w:lang w:val="es-ES_tradnl"/>
        </w:rPr>
        <w:tab/>
      </w:r>
    </w:p>
    <w:p w14:paraId="3A915770"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En el evento de que un licitante no presente alguno de los puntos señalados con anterioridad en los términos descritos, la propuesta será desechada.</w:t>
      </w:r>
    </w:p>
    <w:p w14:paraId="74D439DA"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p w14:paraId="0CBC5C0E"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a.2) DOCUMENTACIÓN QUE DEBERÁN ENVIAR O PRESENTAR LOS LICITANTES PARTICIPANTES CORRESPONDIENTE A LA TABLA DE PUNTOS Y PORCENTAJES</w:t>
      </w:r>
    </w:p>
    <w:p w14:paraId="353847C4" w14:textId="4741384B"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475E0CD4" w14:textId="77777777" w:rsidR="00276C6C" w:rsidRPr="008E13B3" w:rsidRDefault="00276C6C" w:rsidP="00DC7E03">
      <w:pPr>
        <w:numPr>
          <w:ilvl w:val="0"/>
          <w:numId w:val="107"/>
        </w:numPr>
        <w:spacing w:after="0" w:line="240" w:lineRule="auto"/>
        <w:jc w:val="both"/>
        <w:rPr>
          <w:rFonts w:ascii="Montserrat" w:hAnsi="Montserrat" w:cs="Arial"/>
          <w:b/>
          <w:bCs/>
          <w:sz w:val="20"/>
          <w:szCs w:val="20"/>
          <w:lang w:val="es-ES_tradnl"/>
        </w:rPr>
      </w:pPr>
      <w:r w:rsidRPr="008E13B3">
        <w:rPr>
          <w:rFonts w:ascii="Montserrat" w:hAnsi="Montserrat" w:cs="Arial"/>
          <w:b/>
          <w:bCs/>
          <w:sz w:val="20"/>
          <w:szCs w:val="20"/>
          <w:lang w:val="es-ES_tradnl"/>
        </w:rPr>
        <w:t>Capacidad del Licitante</w:t>
      </w:r>
    </w:p>
    <w:p w14:paraId="7E1F0B56" w14:textId="77777777" w:rsidR="00276C6C" w:rsidRPr="008E13B3" w:rsidRDefault="00276C6C" w:rsidP="00276C6C">
      <w:pPr>
        <w:jc w:val="both"/>
        <w:rPr>
          <w:rFonts w:ascii="Montserrat" w:hAnsi="Montserrat" w:cs="Arial"/>
          <w:sz w:val="20"/>
          <w:szCs w:val="20"/>
          <w:lang w:val="es-ES_tradnl"/>
        </w:rPr>
      </w:pPr>
    </w:p>
    <w:p w14:paraId="0802D8C8"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a.1</w:t>
      </w:r>
      <w:proofErr w:type="gramStart"/>
      <w:r w:rsidRPr="008E13B3">
        <w:rPr>
          <w:rFonts w:ascii="Montserrat" w:hAnsi="Montserrat" w:cs="Arial"/>
          <w:sz w:val="20"/>
          <w:szCs w:val="20"/>
          <w:lang w:val="es-ES_tradnl"/>
        </w:rPr>
        <w:t>).-</w:t>
      </w:r>
      <w:proofErr w:type="gramEnd"/>
      <w:r w:rsidRPr="008E13B3">
        <w:rPr>
          <w:rFonts w:ascii="Montserrat" w:hAnsi="Montserrat" w:cs="Arial"/>
          <w:sz w:val="20"/>
          <w:szCs w:val="20"/>
          <w:lang w:val="es-ES_tradnl"/>
        </w:rPr>
        <w:t xml:space="preserve"> </w:t>
      </w:r>
      <w:proofErr w:type="spellStart"/>
      <w:r w:rsidRPr="008E13B3">
        <w:rPr>
          <w:rFonts w:ascii="Montserrat" w:hAnsi="Montserrat" w:cs="Arial"/>
          <w:color w:val="000000"/>
          <w:sz w:val="20"/>
          <w:szCs w:val="20"/>
          <w:lang w:val="es-ES_tradnl"/>
        </w:rPr>
        <w:t>Curricula</w:t>
      </w:r>
      <w:proofErr w:type="spellEnd"/>
      <w:r w:rsidRPr="008E13B3">
        <w:rPr>
          <w:rFonts w:ascii="Montserrat" w:hAnsi="Montserrat" w:cs="Arial"/>
          <w:color w:val="000000"/>
          <w:sz w:val="20"/>
          <w:szCs w:val="20"/>
          <w:lang w:val="es-ES_tradnl"/>
        </w:rPr>
        <w:t xml:space="preserve"> de 5 ejecutivos de cuenta propuestos para el manejo de la póliza o pólizas de las cuales presente propuesta, los cuales deberán pertenecer a la plantilla de trabajadores de la empresa aseguradora participante.  </w:t>
      </w:r>
      <w:r w:rsidRPr="008E13B3">
        <w:rPr>
          <w:rFonts w:ascii="Montserrat" w:hAnsi="Montserrat" w:cs="Arial"/>
          <w:sz w:val="20"/>
          <w:szCs w:val="20"/>
          <w:lang w:val="es-ES_tradnl"/>
        </w:rPr>
        <w:t xml:space="preserve">.  </w:t>
      </w:r>
    </w:p>
    <w:p w14:paraId="704331EB" w14:textId="77777777" w:rsidR="00276C6C" w:rsidRPr="008E13B3" w:rsidRDefault="00276C6C" w:rsidP="00276C6C">
      <w:pPr>
        <w:jc w:val="both"/>
        <w:rPr>
          <w:rFonts w:ascii="Montserrat" w:hAnsi="Montserrat" w:cs="Arial"/>
          <w:color w:val="4472C4"/>
          <w:sz w:val="20"/>
          <w:szCs w:val="20"/>
          <w:lang w:val="es-ES_tradnl"/>
        </w:rPr>
      </w:pPr>
      <w:r w:rsidRPr="008E13B3">
        <w:rPr>
          <w:rFonts w:ascii="Montserrat" w:hAnsi="Montserrat" w:cs="Arial"/>
          <w:sz w:val="20"/>
          <w:szCs w:val="20"/>
          <w:lang w:val="es-ES_tradnl"/>
        </w:rPr>
        <w:t xml:space="preserve">a.2).- </w:t>
      </w:r>
      <w:r w:rsidRPr="008E13B3">
        <w:rPr>
          <w:rFonts w:ascii="Montserrat" w:hAnsi="Montserrat" w:cs="Arial"/>
          <w:color w:val="000000"/>
          <w:sz w:val="20"/>
          <w:szCs w:val="20"/>
          <w:lang w:val="es-ES_tradnl"/>
        </w:rPr>
        <w:t>Carta bajo protesta de decir verdad dirigida al Colegio Nacional de Educación Profesional Técnica, en la que manifieste, que cuenta con la capacidad para la prestación del servicio objeto del presente anexo técnico, debiendo anexar copia de constancias que acrediten los conocimientos en el servicio solicitado del personal propuesto para el manejo de la póliza o pólizas, Cédula Profesional, Constancias de cursos, Diplomados y/o cualquier otra capacitación o acreditación de conocimientos en materia de la póliza o pólizas que presente propuesta.</w:t>
      </w:r>
    </w:p>
    <w:p w14:paraId="5CDEE63A" w14:textId="77777777" w:rsidR="00276C6C" w:rsidRPr="008E13B3" w:rsidRDefault="00276C6C" w:rsidP="00276C6C">
      <w:pPr>
        <w:jc w:val="both"/>
        <w:rPr>
          <w:rFonts w:ascii="Montserrat" w:hAnsi="Montserrat" w:cs="Arial"/>
          <w:color w:val="000000"/>
          <w:sz w:val="20"/>
          <w:szCs w:val="20"/>
          <w:lang w:val="es-ES_tradnl"/>
        </w:rPr>
      </w:pPr>
      <w:r w:rsidRPr="008E13B3">
        <w:rPr>
          <w:rFonts w:ascii="Montserrat" w:hAnsi="Montserrat" w:cs="Arial"/>
          <w:sz w:val="20"/>
          <w:szCs w:val="20"/>
          <w:lang w:val="es-ES_tradnl"/>
        </w:rPr>
        <w:t>a.3). -</w:t>
      </w:r>
      <w:r w:rsidRPr="008E13B3">
        <w:rPr>
          <w:rFonts w:ascii="Montserrat" w:hAnsi="Montserrat" w:cs="Arial"/>
          <w:color w:val="000000"/>
          <w:sz w:val="20"/>
          <w:szCs w:val="20"/>
          <w:lang w:val="es-ES_tradnl"/>
        </w:rPr>
        <w:t xml:space="preserve"> Cartas de recomendación emitidas por empresas aseguradoras donde hayan laborado los ejecutivos propuestos para el manejo de la póliza o pólizas, en las que se manifieste que el ejecutivo resolvió de manera favorable problemáticas presentadas en el manejo de la póliza o pólizas, en productos similares al solicitado.</w:t>
      </w:r>
    </w:p>
    <w:p w14:paraId="3A9CE551" w14:textId="77777777" w:rsidR="00276C6C" w:rsidRPr="008E13B3" w:rsidRDefault="00276C6C" w:rsidP="00276C6C">
      <w:pPr>
        <w:jc w:val="both"/>
        <w:rPr>
          <w:rFonts w:ascii="Montserrat" w:hAnsi="Montserrat" w:cs="Arial"/>
          <w:b/>
          <w:bCs/>
          <w:sz w:val="20"/>
          <w:szCs w:val="20"/>
          <w:lang w:val="es-ES_tradnl"/>
        </w:rPr>
      </w:pPr>
      <w:r w:rsidRPr="008E13B3">
        <w:rPr>
          <w:rFonts w:ascii="Montserrat" w:hAnsi="Montserrat" w:cs="Arial"/>
          <w:b/>
          <w:bCs/>
          <w:sz w:val="20"/>
          <w:szCs w:val="20"/>
          <w:lang w:val="es-ES_tradnl"/>
        </w:rPr>
        <w:lastRenderedPageBreak/>
        <w:t>b.-Capacidad de los recursos económicos</w:t>
      </w:r>
    </w:p>
    <w:p w14:paraId="30161C49" w14:textId="77777777" w:rsidR="00276C6C" w:rsidRPr="008E13B3" w:rsidRDefault="00276C6C" w:rsidP="00276C6C">
      <w:pPr>
        <w:jc w:val="both"/>
        <w:rPr>
          <w:rFonts w:ascii="Montserrat" w:hAnsi="Montserrat" w:cs="Arial"/>
          <w:color w:val="000000"/>
          <w:sz w:val="20"/>
          <w:szCs w:val="20"/>
          <w:lang w:val="es-ES_tradnl"/>
        </w:rPr>
      </w:pPr>
      <w:r w:rsidRPr="008E13B3">
        <w:rPr>
          <w:rFonts w:ascii="Montserrat" w:hAnsi="Montserrat" w:cs="Arial"/>
          <w:sz w:val="20"/>
          <w:szCs w:val="20"/>
          <w:lang w:val="es-ES_tradnl"/>
        </w:rPr>
        <w:t>b.1.-</w:t>
      </w:r>
      <w:r w:rsidRPr="008E13B3">
        <w:rPr>
          <w:rFonts w:ascii="Montserrat" w:hAnsi="Montserrat" w:cs="Arial"/>
          <w:color w:val="000000"/>
          <w:sz w:val="20"/>
          <w:szCs w:val="20"/>
          <w:lang w:val="es-ES_tradnl"/>
        </w:rPr>
        <w:t xml:space="preserve"> Carta bajo protesta de decir verdad dirigida al Colegio Nacional de Educación Profesional Técnica, firmada por el representante o apoderado legal, que indique que durante el ejercicio 2020, obtuvo ingresos hasta por el 20% del total de su oferta, acreditándolo con la última declaración fiscal anual de 2020 presentada por el licitante ante la SHCP.</w:t>
      </w:r>
    </w:p>
    <w:p w14:paraId="5B47D769" w14:textId="77777777" w:rsidR="00276C6C" w:rsidRPr="008E13B3" w:rsidRDefault="00276C6C" w:rsidP="00276C6C">
      <w:pPr>
        <w:jc w:val="both"/>
        <w:rPr>
          <w:rFonts w:ascii="Montserrat" w:hAnsi="Montserrat" w:cs="Arial"/>
          <w:sz w:val="20"/>
          <w:szCs w:val="20"/>
          <w:lang w:val="es-ES_tradnl"/>
        </w:rPr>
      </w:pPr>
      <w:r w:rsidRPr="008E13B3">
        <w:rPr>
          <w:rStyle w:val="Ninguno"/>
          <w:rFonts w:ascii="Montserrat" w:hAnsi="Montserrat"/>
          <w:sz w:val="20"/>
          <w:szCs w:val="20"/>
        </w:rPr>
        <w:t>b.2.-</w:t>
      </w:r>
      <w:r w:rsidRPr="008E13B3">
        <w:rPr>
          <w:rFonts w:ascii="Montserrat" w:hAnsi="Montserrat" w:cs="Arial"/>
          <w:sz w:val="20"/>
          <w:szCs w:val="20"/>
          <w:lang w:val="es-ES_tradnl"/>
        </w:rPr>
        <w:t xml:space="preserve"> Carta bajo protesta de decir verdad dirigida al Colegio Nacional de Educación Profesional Técnica, firmada por el representante o apoderado legal, en la que manifieste que, tiene la solvencia, rentabilidad y liquidez para hacer frente a los siniestros, que cuenta una antigüedad en el mercado asegurador en el ramo de la póliza o pólizas a las cuales presenta propuesta, de por lo menos 1 año y anexar copia de la consulta o consultas hechas en la página de la Comisión  Nacional de Seguros y Fianzas, de los indicadores regulatorios  todos con calificación de 1 o superior.</w:t>
      </w:r>
    </w:p>
    <w:p w14:paraId="3168E622" w14:textId="77777777" w:rsidR="002A5B10"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b.3 Carta firmada por el representante legal, bajo protesta de decir verdad donde manifiesten que: El pago de los siniestros será a los 15 días naturales, contados a partir de haber recibido la documentación completa por parte de los beneficiarios y aceptando que en caso de ofrecer esta ventaja y no cumplirla se le aplicaran las penas convencionales a favor de los asegurados y/o contratante equivalente al 20% sobre la suma asegurada correspondiente por cada siniestro</w:t>
      </w:r>
      <w:r w:rsidR="002A5B10">
        <w:rPr>
          <w:rFonts w:ascii="Montserrat" w:hAnsi="Montserrat" w:cs="Arial"/>
          <w:sz w:val="20"/>
          <w:szCs w:val="20"/>
          <w:lang w:val="es-ES_tradnl"/>
        </w:rPr>
        <w:t>.</w:t>
      </w:r>
    </w:p>
    <w:p w14:paraId="55421243" w14:textId="6123B1CD" w:rsidR="00276C6C" w:rsidRPr="008E13B3" w:rsidRDefault="00276C6C" w:rsidP="00276C6C">
      <w:pPr>
        <w:jc w:val="both"/>
        <w:rPr>
          <w:rFonts w:ascii="Montserrat" w:hAnsi="Montserrat" w:cs="Calibri"/>
          <w:sz w:val="20"/>
          <w:szCs w:val="20"/>
          <w:lang w:val="es-ES_tradnl"/>
        </w:rPr>
      </w:pPr>
      <w:r w:rsidRPr="008E13B3">
        <w:rPr>
          <w:rStyle w:val="Ninguno"/>
          <w:rFonts w:ascii="Montserrat" w:hAnsi="Montserrat"/>
          <w:sz w:val="20"/>
          <w:szCs w:val="20"/>
        </w:rPr>
        <w:t xml:space="preserve">b.4.- </w:t>
      </w:r>
      <w:r w:rsidRPr="008E13B3">
        <w:rPr>
          <w:rFonts w:ascii="Montserrat" w:hAnsi="Montserrat" w:cs="Calibri"/>
          <w:sz w:val="20"/>
          <w:szCs w:val="20"/>
          <w:lang w:val="es-ES_tradnl"/>
        </w:rPr>
        <w:t>Copia de los Certificados que acrediten a la empresa aseguradora en alguna Norma ISO de Gestión de la Calidad, para el área de siniestro, dicha certificación deberá contar con una antigüedad de por lo menos un año anterior a la fecha de presentación de propuestas.</w:t>
      </w:r>
    </w:p>
    <w:p w14:paraId="62C387A7" w14:textId="77777777" w:rsidR="00276C6C" w:rsidRPr="008E13B3" w:rsidRDefault="00276C6C" w:rsidP="00276C6C">
      <w:pPr>
        <w:jc w:val="both"/>
        <w:rPr>
          <w:rFonts w:ascii="Montserrat" w:hAnsi="Montserrat" w:cs="Arial"/>
          <w:b/>
          <w:bCs/>
          <w:sz w:val="20"/>
          <w:szCs w:val="20"/>
          <w:lang w:val="es-ES_tradnl"/>
        </w:rPr>
      </w:pPr>
      <w:r w:rsidRPr="008E13B3">
        <w:rPr>
          <w:rFonts w:ascii="Montserrat" w:hAnsi="Montserrat" w:cs="Arial"/>
          <w:b/>
          <w:bCs/>
          <w:sz w:val="20"/>
          <w:szCs w:val="20"/>
          <w:lang w:val="es-ES_tradnl"/>
        </w:rPr>
        <w:t>c). -Participación de discapacitados o empresas que cuenten con trabajadores con discapacidad e igualdad de género.</w:t>
      </w:r>
    </w:p>
    <w:p w14:paraId="0238006B"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c.1)- Empresas que cuentan con trabajadores con discapacidad en una proporción de cuando menos 5% de la totalidad de empleados y cuya antigüedad no sea inferior a seis meses, la cual se verificara con el documento de alta en el Instituto Mexicano del Seguro Social.</w:t>
      </w:r>
    </w:p>
    <w:p w14:paraId="3974A7D1"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C2. Certificación emitida por autoridad competente que avale que el licitante ha practicado la equidad de género, igualdad laboral y no discriminación, dicha certificación deberá contar con una antigüedad de por lo menos un año anterior a la fecha de presentación de propuestas.</w:t>
      </w:r>
    </w:p>
    <w:p w14:paraId="4B56D771" w14:textId="77777777" w:rsidR="00276C6C" w:rsidRPr="008E13B3" w:rsidRDefault="00276C6C" w:rsidP="00276C6C">
      <w:pPr>
        <w:jc w:val="both"/>
        <w:rPr>
          <w:rFonts w:ascii="Montserrat" w:hAnsi="Montserrat" w:cs="Arial"/>
          <w:b/>
          <w:bCs/>
          <w:sz w:val="20"/>
          <w:szCs w:val="20"/>
          <w:lang w:val="es-ES_tradnl"/>
        </w:rPr>
      </w:pPr>
      <w:r w:rsidRPr="008E13B3">
        <w:rPr>
          <w:rFonts w:ascii="Montserrat" w:hAnsi="Montserrat" w:cs="Arial"/>
          <w:b/>
          <w:bCs/>
          <w:sz w:val="20"/>
          <w:szCs w:val="20"/>
          <w:lang w:val="es-ES_tradnl"/>
        </w:rPr>
        <w:t>II.-Experiencia del Licitante</w:t>
      </w:r>
    </w:p>
    <w:p w14:paraId="5D93E4B6"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 xml:space="preserve">a) </w:t>
      </w:r>
      <w:r w:rsidRPr="008E13B3">
        <w:rPr>
          <w:rFonts w:ascii="Montserrat" w:hAnsi="Montserrat" w:cs="Arial"/>
          <w:color w:val="000000"/>
          <w:sz w:val="20"/>
          <w:szCs w:val="20"/>
          <w:lang w:val="es-ES_tradnl"/>
        </w:rPr>
        <w:t>Copia de contratos o carátulas de póliza de servicios donde conste la prestación de servicios similares a los solicitados en la presente convocatoria, de los cuales presenta propuesta, con vigencia de los años 2015 a 2020. (máximo 6)</w:t>
      </w:r>
    </w:p>
    <w:p w14:paraId="0DBA1215"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 xml:space="preserve">b.) </w:t>
      </w:r>
      <w:r w:rsidRPr="008E13B3">
        <w:rPr>
          <w:rFonts w:ascii="Montserrat" w:hAnsi="Montserrat" w:cs="Arial"/>
          <w:color w:val="000000"/>
          <w:sz w:val="20"/>
          <w:szCs w:val="20"/>
          <w:lang w:val="es-ES_tradnl"/>
        </w:rPr>
        <w:t xml:space="preserve">3 cartas de recomendación de instituciones en donde </w:t>
      </w:r>
      <w:proofErr w:type="spellStart"/>
      <w:r w:rsidRPr="008E13B3">
        <w:rPr>
          <w:rFonts w:ascii="Montserrat" w:hAnsi="Montserrat" w:cs="Arial"/>
          <w:color w:val="000000"/>
          <w:sz w:val="20"/>
          <w:szCs w:val="20"/>
          <w:lang w:val="es-ES_tradnl"/>
        </w:rPr>
        <w:t>a</w:t>
      </w:r>
      <w:proofErr w:type="spellEnd"/>
      <w:r w:rsidRPr="008E13B3">
        <w:rPr>
          <w:rFonts w:ascii="Montserrat" w:hAnsi="Montserrat" w:cs="Arial"/>
          <w:color w:val="000000"/>
          <w:sz w:val="20"/>
          <w:szCs w:val="20"/>
          <w:lang w:val="es-ES_tradnl"/>
        </w:rPr>
        <w:t xml:space="preserve"> prestado servicios similares al servicio que se solicita y del cual presenta su propuesta.</w:t>
      </w:r>
    </w:p>
    <w:p w14:paraId="1E2B58E6" w14:textId="75447E38"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c). - Para garantizar el debido cumplimiento de las obligaciones contractuales y resolución de controversias, el licitante deberá de acreditar que cuenta con un índice de atención a usuarios (IDATU) mayor a la media del mercado (8.19</w:t>
      </w:r>
      <w:proofErr w:type="gramStart"/>
      <w:r w:rsidRPr="008E13B3">
        <w:rPr>
          <w:rFonts w:ascii="Montserrat" w:hAnsi="Montserrat" w:cs="Arial"/>
          <w:sz w:val="20"/>
          <w:szCs w:val="20"/>
          <w:lang w:val="es-ES_tradnl"/>
        </w:rPr>
        <w:t>)  en</w:t>
      </w:r>
      <w:proofErr w:type="gramEnd"/>
      <w:r w:rsidRPr="008E13B3">
        <w:rPr>
          <w:rFonts w:ascii="Montserrat" w:hAnsi="Montserrat" w:cs="Arial"/>
          <w:sz w:val="20"/>
          <w:szCs w:val="20"/>
          <w:lang w:val="es-ES_tradnl"/>
        </w:rPr>
        <w:t xml:space="preserve"> el periodo Enero - Diciembre 2020.</w:t>
      </w:r>
    </w:p>
    <w:p w14:paraId="7FFE3F0D"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 xml:space="preserve">d.) </w:t>
      </w:r>
      <w:r w:rsidRPr="008E13B3">
        <w:rPr>
          <w:rFonts w:ascii="Montserrat" w:hAnsi="Montserrat" w:cs="Calibri"/>
          <w:color w:val="000000"/>
          <w:sz w:val="20"/>
          <w:szCs w:val="20"/>
          <w:lang w:val="es-ES_tradnl"/>
        </w:rPr>
        <w:t xml:space="preserve">Copia de contratos o carátulas de póliza de servicios donde conste la prestación de servicios en el rubro </w:t>
      </w:r>
      <w:r w:rsidRPr="008E13B3">
        <w:rPr>
          <w:rFonts w:ascii="Montserrat" w:hAnsi="Montserrat" w:cs="Arial"/>
          <w:color w:val="000000"/>
          <w:sz w:val="20"/>
          <w:szCs w:val="20"/>
          <w:lang w:val="es-ES_tradnl"/>
        </w:rPr>
        <w:t>de las pólizas que presenta propuesta, con vigencia de los años 2015 a 2020. (máximo 6)</w:t>
      </w:r>
    </w:p>
    <w:p w14:paraId="57C5CB36" w14:textId="77777777" w:rsidR="00276C6C" w:rsidRPr="008E13B3" w:rsidRDefault="00276C6C" w:rsidP="00276C6C">
      <w:pPr>
        <w:jc w:val="both"/>
        <w:rPr>
          <w:rFonts w:ascii="Montserrat" w:hAnsi="Montserrat" w:cs="Arial"/>
          <w:b/>
          <w:bCs/>
          <w:sz w:val="20"/>
          <w:szCs w:val="20"/>
          <w:lang w:val="es-ES_tradnl"/>
        </w:rPr>
      </w:pPr>
      <w:r w:rsidRPr="008E13B3">
        <w:rPr>
          <w:rFonts w:ascii="Montserrat" w:hAnsi="Montserrat" w:cs="Arial"/>
          <w:b/>
          <w:bCs/>
          <w:sz w:val="20"/>
          <w:szCs w:val="20"/>
          <w:lang w:val="es-ES_tradnl"/>
        </w:rPr>
        <w:lastRenderedPageBreak/>
        <w:t>III.-Propuesta de Trabajo</w:t>
      </w:r>
    </w:p>
    <w:p w14:paraId="5A11A943"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a). -Carta del licitante, elaborada en papel membretado, dirigida al Colegio Nacional de Educación Profesional Técnica, firmada de manera autógrafa, por el representante legal, en la que especifique la Metodología para la prestación del servicio.</w:t>
      </w:r>
    </w:p>
    <w:p w14:paraId="72975697"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-Proceso y tiempos de atención respecto de los temas relacionados en la atención del servicio.</w:t>
      </w:r>
    </w:p>
    <w:p w14:paraId="32E1C43C" w14:textId="221F7D4A"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b). -Carta del licitante, elaborada en papel membretado, dirigida al Colegio Nacional de Educación Profesional Técnica, firmada de manera autógrafa, por el representante legal, en la que especifique el Plan de trabajo propuesto por el licitante, así como manifieste que Bajo protesta de decir verdad que:</w:t>
      </w:r>
    </w:p>
    <w:p w14:paraId="1A32027F"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1.- Se comprometen al cumplimiento de aquellas normas que directa o indirectamente se relacionen con los servicios objeto de la presente contratación.</w:t>
      </w:r>
    </w:p>
    <w:p w14:paraId="0B968DAB"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2.-Que las condiciones especiales de la póliza (anexo 1) en todo momento prevalecerán sobre las condiciones generales de la aseguradora.</w:t>
      </w:r>
    </w:p>
    <w:p w14:paraId="29C59032" w14:textId="77777777" w:rsidR="00276C6C" w:rsidRPr="008E13B3" w:rsidRDefault="00276C6C" w:rsidP="00276C6C">
      <w:pPr>
        <w:jc w:val="both"/>
        <w:rPr>
          <w:rFonts w:ascii="Montserrat" w:hAnsi="Montserrat" w:cs="Arial"/>
          <w:sz w:val="20"/>
          <w:szCs w:val="20"/>
          <w:lang w:val="es-ES_tradnl"/>
        </w:rPr>
      </w:pPr>
      <w:r w:rsidRPr="008E13B3">
        <w:rPr>
          <w:rFonts w:ascii="Montserrat" w:hAnsi="Montserrat" w:cs="Arial"/>
          <w:sz w:val="20"/>
          <w:szCs w:val="20"/>
          <w:lang w:val="es-ES_tradnl"/>
        </w:rPr>
        <w:t>c) Carta del licitante, elaborada en papel membretado, dirigida al Colegio Nacional de Educación Profesional Técnica, firmada de manera autógrafa, por el representante legal, en la que especifique el esquema estructural de la organización de los recursos humanos.</w:t>
      </w:r>
    </w:p>
    <w:p w14:paraId="1B39950C" w14:textId="77777777" w:rsidR="00276C6C" w:rsidRPr="008E13B3" w:rsidRDefault="00276C6C" w:rsidP="00276C6C">
      <w:pPr>
        <w:jc w:val="both"/>
        <w:rPr>
          <w:rFonts w:ascii="Montserrat" w:hAnsi="Montserrat" w:cs="Arial"/>
          <w:b/>
          <w:bCs/>
          <w:sz w:val="20"/>
          <w:szCs w:val="20"/>
          <w:lang w:val="es-ES_tradnl"/>
        </w:rPr>
      </w:pPr>
      <w:r w:rsidRPr="008E13B3">
        <w:rPr>
          <w:rFonts w:ascii="Montserrat" w:hAnsi="Montserrat" w:cs="Arial"/>
          <w:b/>
          <w:bCs/>
          <w:sz w:val="20"/>
          <w:szCs w:val="20"/>
          <w:lang w:val="es-ES_tradnl"/>
        </w:rPr>
        <w:t>IV.-Cumplimiento de contratos</w:t>
      </w:r>
    </w:p>
    <w:p w14:paraId="0B17C0C2" w14:textId="77777777" w:rsidR="00276C6C" w:rsidRPr="008E13B3" w:rsidRDefault="00276C6C" w:rsidP="00276C6C">
      <w:pPr>
        <w:jc w:val="both"/>
        <w:textAlignment w:val="baseline"/>
        <w:rPr>
          <w:rFonts w:ascii="Montserrat" w:hAnsi="Montserrat" w:cs="Arial"/>
          <w:color w:val="000000"/>
          <w:sz w:val="20"/>
          <w:szCs w:val="20"/>
          <w:lang w:val="es-ES_tradnl"/>
        </w:rPr>
      </w:pPr>
      <w:r w:rsidRPr="008E13B3">
        <w:rPr>
          <w:rFonts w:ascii="Montserrat" w:hAnsi="Montserrat" w:cs="Arial"/>
          <w:color w:val="000000"/>
          <w:sz w:val="20"/>
          <w:szCs w:val="20"/>
          <w:lang w:val="es-ES_tradnl"/>
        </w:rPr>
        <w:t>Copia de 3 cartas de satisfacción de clientes a los cuales el licitante brindo un servicio de la misma naturaleza al solicitado y del cual presenta su propuesta y/o copias de las cancelaciones de garantías de cumplimiento de los contratos presentados.</w:t>
      </w:r>
    </w:p>
    <w:p w14:paraId="2F865C45" w14:textId="77777777" w:rsidR="00276C6C" w:rsidRPr="008E13B3" w:rsidRDefault="00276C6C" w:rsidP="00943647">
      <w:pPr>
        <w:spacing w:after="0" w:line="240" w:lineRule="auto"/>
        <w:ind w:right="15"/>
        <w:contextualSpacing/>
        <w:jc w:val="both"/>
        <w:rPr>
          <w:rFonts w:ascii="Montserrat" w:hAnsi="Montserrat" w:cs="Arial"/>
          <w:sz w:val="20"/>
          <w:szCs w:val="20"/>
          <w:lang w:val="es-ES_tradnl"/>
        </w:rPr>
      </w:pPr>
    </w:p>
    <w:p w14:paraId="4B2605EA"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CRITERIOS DE EVALUACIÓN</w:t>
      </w:r>
    </w:p>
    <w:p w14:paraId="0CBDC870"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p w14:paraId="67BF2FC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La Dirección de Personal realizará el análisis detallado de las ofertas técnicas, bajo el esquema de puntos y porcentajes, atendiendo los siguientes criterios:</w:t>
      </w:r>
    </w:p>
    <w:p w14:paraId="2C98BCE3"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7A9310E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Oferta Técnica</w:t>
      </w:r>
    </w:p>
    <w:p w14:paraId="76FC4FD9"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48902142"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a)</w:t>
      </w:r>
      <w:r w:rsidRPr="008E13B3">
        <w:rPr>
          <w:rFonts w:ascii="Montserrat" w:hAnsi="Montserrat" w:cs="Arial"/>
          <w:sz w:val="20"/>
          <w:szCs w:val="20"/>
          <w:lang w:val="es-ES_tradnl"/>
        </w:rPr>
        <w:tab/>
        <w:t>Evaluará que la oferta técnica cumpla al 100% con las especificaciones señaladas en el Anexo No. 1.</w:t>
      </w:r>
    </w:p>
    <w:p w14:paraId="5C58AA54"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p>
    <w:p w14:paraId="508B520C" w14:textId="42C5D993"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b)</w:t>
      </w:r>
      <w:r w:rsidRPr="008E13B3">
        <w:rPr>
          <w:rFonts w:ascii="Montserrat" w:hAnsi="Montserrat" w:cs="Arial"/>
          <w:sz w:val="20"/>
          <w:szCs w:val="20"/>
          <w:lang w:val="es-ES_tradnl"/>
        </w:rPr>
        <w:tab/>
        <w:t>Evaluará que el contenido de todos y cada uno de los documentos solicitados</w:t>
      </w:r>
      <w:r w:rsidR="00CE3667" w:rsidRPr="008E13B3">
        <w:rPr>
          <w:rFonts w:ascii="Montserrat" w:hAnsi="Montserrat" w:cs="Arial"/>
          <w:sz w:val="20"/>
          <w:szCs w:val="20"/>
          <w:lang w:val="es-ES_tradnl"/>
        </w:rPr>
        <w:t xml:space="preserve"> que sean</w:t>
      </w:r>
      <w:r w:rsidRPr="008E13B3">
        <w:rPr>
          <w:rFonts w:ascii="Montserrat" w:hAnsi="Montserrat" w:cs="Arial"/>
          <w:sz w:val="20"/>
          <w:szCs w:val="20"/>
          <w:lang w:val="es-ES_tradnl"/>
        </w:rPr>
        <w:t xml:space="preserve"> presentados en los términos que fueron solicitados, asignando el puntaje correspondiente.</w:t>
      </w:r>
    </w:p>
    <w:p w14:paraId="0BD78807"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p>
    <w:p w14:paraId="668A3D12"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c)</w:t>
      </w:r>
      <w:r w:rsidRPr="008E13B3">
        <w:rPr>
          <w:rFonts w:ascii="Montserrat" w:hAnsi="Montserrat" w:cs="Arial"/>
          <w:sz w:val="20"/>
          <w:szCs w:val="20"/>
          <w:lang w:val="es-ES_tradnl"/>
        </w:rPr>
        <w:tab/>
        <w:t>La determinación de la propuesta más solvente para el estado, será aquella que reúna la mayor puntuación conforme a la sección cuarta del acuerdo por el que se emiten los Lineamientos en materia de adquisiciones, arrendamientos y servicios y de obras públicas y servicios relacionados con los mismos publicado en el diario de la federación en fecha 09 de septiembre de 2010.</w:t>
      </w:r>
    </w:p>
    <w:p w14:paraId="6055D525"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p>
    <w:p w14:paraId="57DEE513"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d)</w:t>
      </w:r>
      <w:r w:rsidRPr="008E13B3">
        <w:rPr>
          <w:rFonts w:ascii="Montserrat" w:hAnsi="Montserrat" w:cs="Arial"/>
          <w:sz w:val="20"/>
          <w:szCs w:val="20"/>
          <w:lang w:val="es-ES_tradnl"/>
        </w:rPr>
        <w:tab/>
        <w:t xml:space="preserve">Posteriormente a la evaluación de puntos y porcentajes se determinará como propuesta solvente técnicamente aquélla que, como resultado de la calificación obtenida en la evaluación técnica, cumpla con un mínimo de aceptación de 45 puntos de los 60 máximos que se pueden obtener en su evaluación y que cumpla con el total de los requisitos solicitados de la presente convocatoria. Los </w:t>
      </w:r>
      <w:r w:rsidRPr="008E13B3">
        <w:rPr>
          <w:rFonts w:ascii="Montserrat" w:hAnsi="Montserrat" w:cs="Arial"/>
          <w:sz w:val="20"/>
          <w:szCs w:val="20"/>
          <w:lang w:val="es-ES_tradnl"/>
        </w:rPr>
        <w:lastRenderedPageBreak/>
        <w:t>licitantes que cumplan técnicamente con este mínimo de puntaje serán susceptibles de ser evaluados económicamente.</w:t>
      </w:r>
    </w:p>
    <w:p w14:paraId="1D06F4AD"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2EE56478"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resultado de la evaluación de la propuesta técnica de cada licitante se conocerá como:</w:t>
      </w:r>
    </w:p>
    <w:p w14:paraId="314C1E58"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 </w:t>
      </w:r>
    </w:p>
    <w:p w14:paraId="5034EC23"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TPT = Total de Puntos obtenidos en la propuesta técnica. </w:t>
      </w:r>
    </w:p>
    <w:p w14:paraId="1953D03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3F6764C2"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p>
    <w:p w14:paraId="7C9148B4" w14:textId="77777777" w:rsidR="00943647" w:rsidRPr="008E13B3" w:rsidRDefault="00943647" w:rsidP="00943647">
      <w:pPr>
        <w:spacing w:after="0" w:line="240" w:lineRule="auto"/>
        <w:ind w:right="17"/>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Distribución de puntos</w:t>
      </w:r>
    </w:p>
    <w:p w14:paraId="6C9F269C"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p>
    <w:p w14:paraId="30992D60"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La evaluación de las propuestas se realizará a través del mecanismo de puntos y porcentajes, de acuerdo a los siguientes rubros:</w:t>
      </w:r>
    </w:p>
    <w:p w14:paraId="7F6E9BB4" w14:textId="77777777" w:rsidR="00943647" w:rsidRPr="008E13B3" w:rsidRDefault="00943647" w:rsidP="00943647">
      <w:pPr>
        <w:spacing w:after="0" w:line="240" w:lineRule="auto"/>
        <w:ind w:right="17"/>
        <w:contextualSpacing/>
        <w:jc w:val="both"/>
        <w:rPr>
          <w:rFonts w:ascii="Montserrat" w:hAnsi="Montserrat" w:cs="Arial"/>
          <w:sz w:val="20"/>
          <w:szCs w:val="20"/>
          <w:lang w:val="es-ES_tradnl"/>
        </w:rPr>
      </w:pPr>
    </w:p>
    <w:tbl>
      <w:tblPr>
        <w:tblW w:w="4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712"/>
        <w:gridCol w:w="2266"/>
      </w:tblGrid>
      <w:tr w:rsidR="00943647" w:rsidRPr="008E13B3" w14:paraId="51094B67" w14:textId="77777777" w:rsidTr="00687400">
        <w:trPr>
          <w:trHeight w:val="245"/>
          <w:jc w:val="center"/>
        </w:trPr>
        <w:tc>
          <w:tcPr>
            <w:tcW w:w="941" w:type="pct"/>
            <w:shd w:val="clear" w:color="auto" w:fill="FFFF00"/>
            <w:hideMark/>
          </w:tcPr>
          <w:p w14:paraId="515854CE" w14:textId="77777777" w:rsidR="00943647" w:rsidRPr="008E13B3" w:rsidRDefault="00943647" w:rsidP="00FE30C5">
            <w:pPr>
              <w:pStyle w:val="Prrafodelista"/>
              <w:ind w:right="15"/>
              <w:rPr>
                <w:rFonts w:ascii="Montserrat Light" w:hAnsi="Montserrat Light"/>
                <w:b/>
                <w:bCs/>
                <w:sz w:val="20"/>
                <w:szCs w:val="20"/>
                <w:lang w:val="es-ES_tradnl"/>
              </w:rPr>
            </w:pPr>
            <w:r w:rsidRPr="008E13B3">
              <w:rPr>
                <w:rFonts w:ascii="Montserrat Light" w:hAnsi="Montserrat Light"/>
                <w:b/>
                <w:bCs/>
                <w:sz w:val="20"/>
                <w:szCs w:val="20"/>
                <w:lang w:val="es-ES_tradnl"/>
              </w:rPr>
              <w:t>REF</w:t>
            </w:r>
          </w:p>
        </w:tc>
        <w:tc>
          <w:tcPr>
            <w:tcW w:w="2906" w:type="pct"/>
            <w:shd w:val="clear" w:color="auto" w:fill="FFFF00"/>
            <w:hideMark/>
          </w:tcPr>
          <w:p w14:paraId="44BA4BF6" w14:textId="77777777" w:rsidR="00943647" w:rsidRPr="008E13B3" w:rsidRDefault="00943647" w:rsidP="00FE30C5">
            <w:pPr>
              <w:pStyle w:val="Prrafodelista"/>
              <w:ind w:right="15"/>
              <w:rPr>
                <w:rFonts w:ascii="Montserrat Light" w:hAnsi="Montserrat Light"/>
                <w:b/>
                <w:bCs/>
                <w:sz w:val="20"/>
                <w:szCs w:val="20"/>
                <w:lang w:val="es-ES_tradnl"/>
              </w:rPr>
            </w:pPr>
            <w:r w:rsidRPr="008E13B3">
              <w:rPr>
                <w:rFonts w:ascii="Montserrat Light" w:hAnsi="Montserrat Light"/>
                <w:b/>
                <w:bCs/>
                <w:sz w:val="20"/>
                <w:szCs w:val="20"/>
                <w:lang w:val="es-ES_tradnl"/>
              </w:rPr>
              <w:t>RUBROS</w:t>
            </w:r>
          </w:p>
        </w:tc>
        <w:tc>
          <w:tcPr>
            <w:tcW w:w="1153" w:type="pct"/>
            <w:shd w:val="clear" w:color="auto" w:fill="FFFF00"/>
            <w:hideMark/>
          </w:tcPr>
          <w:p w14:paraId="3A00F023" w14:textId="77777777" w:rsidR="00943647" w:rsidRPr="008E13B3" w:rsidRDefault="00943647" w:rsidP="00FE30C5">
            <w:pPr>
              <w:pStyle w:val="Prrafodelista"/>
              <w:ind w:right="15"/>
              <w:jc w:val="center"/>
              <w:rPr>
                <w:rFonts w:ascii="Montserrat Light" w:hAnsi="Montserrat Light"/>
                <w:b/>
                <w:bCs/>
                <w:sz w:val="20"/>
                <w:szCs w:val="20"/>
                <w:lang w:val="es-ES_tradnl"/>
              </w:rPr>
            </w:pPr>
            <w:r w:rsidRPr="008E13B3">
              <w:rPr>
                <w:rFonts w:ascii="Montserrat Light" w:hAnsi="Montserrat Light"/>
                <w:b/>
                <w:bCs/>
                <w:sz w:val="20"/>
                <w:szCs w:val="20"/>
                <w:lang w:val="es-ES_tradnl"/>
              </w:rPr>
              <w:t>ASIGNACIÓN DE PUNTOS</w:t>
            </w:r>
          </w:p>
        </w:tc>
      </w:tr>
      <w:tr w:rsidR="00687400" w:rsidRPr="008E13B3" w14:paraId="29BC8486" w14:textId="77777777" w:rsidTr="00687400">
        <w:trPr>
          <w:trHeight w:val="256"/>
          <w:jc w:val="center"/>
        </w:trPr>
        <w:tc>
          <w:tcPr>
            <w:tcW w:w="941" w:type="pct"/>
            <w:shd w:val="clear" w:color="auto" w:fill="auto"/>
            <w:hideMark/>
          </w:tcPr>
          <w:p w14:paraId="6C9E7C57" w14:textId="77777777" w:rsidR="00687400" w:rsidRPr="008E13B3" w:rsidRDefault="00687400" w:rsidP="00687400">
            <w:pPr>
              <w:pStyle w:val="Prrafodelista"/>
              <w:ind w:right="15"/>
              <w:rPr>
                <w:rFonts w:ascii="Montserrat Light" w:hAnsi="Montserrat Light"/>
                <w:sz w:val="20"/>
                <w:szCs w:val="20"/>
                <w:lang w:val="es-ES_tradnl"/>
              </w:rPr>
            </w:pPr>
            <w:r w:rsidRPr="008E13B3">
              <w:rPr>
                <w:rFonts w:ascii="Montserrat Light" w:hAnsi="Montserrat Light"/>
                <w:sz w:val="20"/>
                <w:szCs w:val="20"/>
                <w:lang w:val="es-ES_tradnl"/>
              </w:rPr>
              <w:t>I</w:t>
            </w:r>
          </w:p>
        </w:tc>
        <w:tc>
          <w:tcPr>
            <w:tcW w:w="2906" w:type="pct"/>
            <w:shd w:val="clear" w:color="auto" w:fill="auto"/>
            <w:hideMark/>
          </w:tcPr>
          <w:p w14:paraId="17151237" w14:textId="77777777" w:rsidR="00687400" w:rsidRPr="008E13B3" w:rsidRDefault="00687400" w:rsidP="00687400">
            <w:pPr>
              <w:pStyle w:val="Prrafodelista"/>
              <w:ind w:right="15"/>
              <w:rPr>
                <w:rFonts w:ascii="Montserrat Light" w:hAnsi="Montserrat Light"/>
                <w:sz w:val="20"/>
                <w:szCs w:val="20"/>
                <w:lang w:val="es-ES_tradnl"/>
              </w:rPr>
            </w:pPr>
            <w:r w:rsidRPr="008E13B3">
              <w:rPr>
                <w:rFonts w:ascii="Montserrat Light" w:hAnsi="Montserrat Light"/>
                <w:sz w:val="20"/>
                <w:szCs w:val="20"/>
                <w:lang w:val="es-ES_tradnl"/>
              </w:rPr>
              <w:t>Capacidad del licitante</w:t>
            </w:r>
          </w:p>
        </w:tc>
        <w:tc>
          <w:tcPr>
            <w:tcW w:w="1153" w:type="pct"/>
            <w:shd w:val="clear" w:color="auto" w:fill="auto"/>
            <w:hideMark/>
          </w:tcPr>
          <w:p w14:paraId="1E687E28" w14:textId="395AAFC0" w:rsidR="00687400" w:rsidRPr="008E13B3" w:rsidRDefault="00687400" w:rsidP="00687400">
            <w:pPr>
              <w:pStyle w:val="Prrafodelista"/>
              <w:ind w:right="15"/>
              <w:jc w:val="center"/>
              <w:rPr>
                <w:rFonts w:ascii="Montserrat Light" w:hAnsi="Montserrat Light"/>
                <w:sz w:val="20"/>
                <w:szCs w:val="20"/>
                <w:lang w:val="es-ES_tradnl"/>
              </w:rPr>
            </w:pPr>
            <w:r w:rsidRPr="008E13B3">
              <w:rPr>
                <w:rFonts w:ascii="Montserrat" w:hAnsi="Montserrat" w:cs="Segoe UI"/>
                <w:sz w:val="21"/>
                <w:szCs w:val="21"/>
                <w:lang w:val="es-ES_tradnl"/>
              </w:rPr>
              <w:t>24</w:t>
            </w:r>
          </w:p>
        </w:tc>
      </w:tr>
      <w:tr w:rsidR="00687400" w:rsidRPr="008E13B3" w14:paraId="0BA794F5" w14:textId="77777777" w:rsidTr="00687400">
        <w:trPr>
          <w:trHeight w:val="256"/>
          <w:jc w:val="center"/>
        </w:trPr>
        <w:tc>
          <w:tcPr>
            <w:tcW w:w="941" w:type="pct"/>
            <w:shd w:val="clear" w:color="auto" w:fill="auto"/>
            <w:hideMark/>
          </w:tcPr>
          <w:p w14:paraId="4034C0CD" w14:textId="77777777" w:rsidR="00687400" w:rsidRPr="008E13B3" w:rsidRDefault="00687400" w:rsidP="00687400">
            <w:pPr>
              <w:pStyle w:val="Prrafodelista"/>
              <w:ind w:right="15"/>
              <w:rPr>
                <w:rFonts w:ascii="Montserrat Light" w:hAnsi="Montserrat Light"/>
                <w:sz w:val="20"/>
                <w:szCs w:val="20"/>
                <w:lang w:val="es-ES_tradnl"/>
              </w:rPr>
            </w:pPr>
            <w:r w:rsidRPr="008E13B3">
              <w:rPr>
                <w:rFonts w:ascii="Montserrat Light" w:hAnsi="Montserrat Light"/>
                <w:sz w:val="20"/>
                <w:szCs w:val="20"/>
                <w:lang w:val="es-ES_tradnl"/>
              </w:rPr>
              <w:t>II</w:t>
            </w:r>
          </w:p>
        </w:tc>
        <w:tc>
          <w:tcPr>
            <w:tcW w:w="2906" w:type="pct"/>
            <w:shd w:val="clear" w:color="auto" w:fill="auto"/>
            <w:hideMark/>
          </w:tcPr>
          <w:p w14:paraId="42D5542F" w14:textId="77777777" w:rsidR="00687400" w:rsidRPr="008E13B3" w:rsidRDefault="00687400" w:rsidP="00687400">
            <w:pPr>
              <w:pStyle w:val="Prrafodelista"/>
              <w:ind w:right="15"/>
              <w:rPr>
                <w:rFonts w:ascii="Montserrat Light" w:hAnsi="Montserrat Light"/>
                <w:sz w:val="20"/>
                <w:szCs w:val="20"/>
                <w:lang w:val="es-ES_tradnl"/>
              </w:rPr>
            </w:pPr>
            <w:r w:rsidRPr="008E13B3">
              <w:rPr>
                <w:rFonts w:ascii="Montserrat Light" w:hAnsi="Montserrat Light"/>
                <w:sz w:val="20"/>
                <w:szCs w:val="20"/>
                <w:lang w:val="es-ES_tradnl"/>
              </w:rPr>
              <w:t>Experiencia y especialidad del licitante</w:t>
            </w:r>
          </w:p>
        </w:tc>
        <w:tc>
          <w:tcPr>
            <w:tcW w:w="1153" w:type="pct"/>
            <w:shd w:val="clear" w:color="auto" w:fill="auto"/>
            <w:hideMark/>
          </w:tcPr>
          <w:p w14:paraId="0D0B7581" w14:textId="3214CA1C" w:rsidR="00687400" w:rsidRPr="008E13B3" w:rsidRDefault="00687400" w:rsidP="00687400">
            <w:pPr>
              <w:pStyle w:val="Prrafodelista"/>
              <w:ind w:right="15"/>
              <w:jc w:val="center"/>
              <w:rPr>
                <w:rFonts w:ascii="Montserrat Light" w:hAnsi="Montserrat Light"/>
                <w:sz w:val="20"/>
                <w:szCs w:val="20"/>
                <w:lang w:val="es-ES_tradnl"/>
              </w:rPr>
            </w:pPr>
            <w:r w:rsidRPr="008E13B3">
              <w:rPr>
                <w:rFonts w:ascii="Montserrat" w:hAnsi="Montserrat" w:cs="Segoe UI"/>
                <w:sz w:val="21"/>
                <w:szCs w:val="21"/>
                <w:lang w:val="es-ES_tradnl"/>
              </w:rPr>
              <w:t>16</w:t>
            </w:r>
          </w:p>
        </w:tc>
      </w:tr>
      <w:tr w:rsidR="00687400" w:rsidRPr="008E13B3" w14:paraId="0E1FD5EC" w14:textId="77777777" w:rsidTr="00687400">
        <w:trPr>
          <w:trHeight w:val="272"/>
          <w:jc w:val="center"/>
        </w:trPr>
        <w:tc>
          <w:tcPr>
            <w:tcW w:w="941" w:type="pct"/>
            <w:shd w:val="clear" w:color="auto" w:fill="auto"/>
            <w:hideMark/>
          </w:tcPr>
          <w:p w14:paraId="370A2C3C" w14:textId="77777777" w:rsidR="00687400" w:rsidRPr="008E13B3" w:rsidRDefault="00687400" w:rsidP="00687400">
            <w:pPr>
              <w:pStyle w:val="Prrafodelista"/>
              <w:ind w:right="15"/>
              <w:rPr>
                <w:rFonts w:ascii="Montserrat Light" w:hAnsi="Montserrat Light"/>
                <w:sz w:val="20"/>
                <w:szCs w:val="20"/>
                <w:lang w:val="es-ES_tradnl"/>
              </w:rPr>
            </w:pPr>
            <w:r w:rsidRPr="008E13B3">
              <w:rPr>
                <w:rFonts w:ascii="Montserrat Light" w:hAnsi="Montserrat Light"/>
                <w:sz w:val="20"/>
                <w:szCs w:val="20"/>
                <w:lang w:val="es-ES_tradnl"/>
              </w:rPr>
              <w:t>III</w:t>
            </w:r>
          </w:p>
        </w:tc>
        <w:tc>
          <w:tcPr>
            <w:tcW w:w="2906" w:type="pct"/>
            <w:shd w:val="clear" w:color="auto" w:fill="auto"/>
            <w:hideMark/>
          </w:tcPr>
          <w:p w14:paraId="1C4FBA3D" w14:textId="77777777" w:rsidR="00687400" w:rsidRPr="008E13B3" w:rsidRDefault="00687400" w:rsidP="00687400">
            <w:pPr>
              <w:pStyle w:val="Prrafodelista"/>
              <w:ind w:right="15"/>
              <w:rPr>
                <w:rFonts w:ascii="Montserrat Light" w:hAnsi="Montserrat Light"/>
                <w:sz w:val="20"/>
                <w:szCs w:val="20"/>
                <w:lang w:val="es-ES_tradnl"/>
              </w:rPr>
            </w:pPr>
            <w:r w:rsidRPr="008E13B3">
              <w:rPr>
                <w:rFonts w:ascii="Montserrat Light" w:hAnsi="Montserrat Light"/>
                <w:sz w:val="20"/>
                <w:szCs w:val="20"/>
                <w:lang w:val="es-ES_tradnl"/>
              </w:rPr>
              <w:t>Propuesta de trabajo</w:t>
            </w:r>
          </w:p>
        </w:tc>
        <w:tc>
          <w:tcPr>
            <w:tcW w:w="1153" w:type="pct"/>
            <w:shd w:val="clear" w:color="auto" w:fill="auto"/>
            <w:hideMark/>
          </w:tcPr>
          <w:p w14:paraId="39A871BB" w14:textId="55454B42" w:rsidR="00687400" w:rsidRPr="008E13B3" w:rsidRDefault="00687400" w:rsidP="00687400">
            <w:pPr>
              <w:pStyle w:val="Prrafodelista"/>
              <w:ind w:right="15"/>
              <w:jc w:val="center"/>
              <w:rPr>
                <w:rFonts w:ascii="Montserrat Light" w:hAnsi="Montserrat Light"/>
                <w:sz w:val="20"/>
                <w:szCs w:val="20"/>
                <w:lang w:val="es-ES_tradnl"/>
              </w:rPr>
            </w:pPr>
            <w:r w:rsidRPr="008E13B3">
              <w:rPr>
                <w:rFonts w:ascii="Montserrat" w:hAnsi="Montserrat" w:cs="Segoe UI"/>
                <w:sz w:val="21"/>
                <w:szCs w:val="21"/>
                <w:lang w:val="es-ES_tradnl"/>
              </w:rPr>
              <w:t>12</w:t>
            </w:r>
          </w:p>
        </w:tc>
      </w:tr>
      <w:tr w:rsidR="00687400" w:rsidRPr="008E13B3" w14:paraId="26C7AECE" w14:textId="77777777" w:rsidTr="00687400">
        <w:trPr>
          <w:trHeight w:val="256"/>
          <w:jc w:val="center"/>
        </w:trPr>
        <w:tc>
          <w:tcPr>
            <w:tcW w:w="941" w:type="pct"/>
            <w:shd w:val="clear" w:color="auto" w:fill="auto"/>
            <w:hideMark/>
          </w:tcPr>
          <w:p w14:paraId="765E810B" w14:textId="77777777" w:rsidR="00687400" w:rsidRPr="008E13B3" w:rsidRDefault="00687400" w:rsidP="00687400">
            <w:pPr>
              <w:pStyle w:val="Prrafodelista"/>
              <w:ind w:right="15"/>
              <w:rPr>
                <w:rFonts w:ascii="Montserrat Light" w:hAnsi="Montserrat Light"/>
                <w:sz w:val="20"/>
                <w:szCs w:val="20"/>
                <w:lang w:val="es-ES_tradnl"/>
              </w:rPr>
            </w:pPr>
            <w:r w:rsidRPr="008E13B3">
              <w:rPr>
                <w:rFonts w:ascii="Montserrat Light" w:hAnsi="Montserrat Light"/>
                <w:sz w:val="20"/>
                <w:szCs w:val="20"/>
                <w:lang w:val="es-ES_tradnl"/>
              </w:rPr>
              <w:t>IV</w:t>
            </w:r>
          </w:p>
        </w:tc>
        <w:tc>
          <w:tcPr>
            <w:tcW w:w="2906" w:type="pct"/>
            <w:shd w:val="clear" w:color="auto" w:fill="auto"/>
            <w:hideMark/>
          </w:tcPr>
          <w:p w14:paraId="228979AF" w14:textId="77777777" w:rsidR="00687400" w:rsidRPr="008E13B3" w:rsidRDefault="00687400" w:rsidP="00687400">
            <w:pPr>
              <w:pStyle w:val="Prrafodelista"/>
              <w:ind w:right="15"/>
              <w:rPr>
                <w:rFonts w:ascii="Montserrat Light" w:hAnsi="Montserrat Light"/>
                <w:sz w:val="20"/>
                <w:szCs w:val="20"/>
                <w:lang w:val="es-ES_tradnl"/>
              </w:rPr>
            </w:pPr>
            <w:r w:rsidRPr="008E13B3">
              <w:rPr>
                <w:rFonts w:ascii="Montserrat Light" w:hAnsi="Montserrat Light"/>
                <w:sz w:val="20"/>
                <w:szCs w:val="20"/>
                <w:lang w:val="es-ES_tradnl"/>
              </w:rPr>
              <w:t>Cumplimiento de contratos</w:t>
            </w:r>
          </w:p>
        </w:tc>
        <w:tc>
          <w:tcPr>
            <w:tcW w:w="1153" w:type="pct"/>
            <w:shd w:val="clear" w:color="auto" w:fill="auto"/>
            <w:hideMark/>
          </w:tcPr>
          <w:p w14:paraId="0F0DFDA0" w14:textId="64D33D9F" w:rsidR="00687400" w:rsidRPr="008E13B3" w:rsidRDefault="00687400" w:rsidP="00687400">
            <w:pPr>
              <w:pStyle w:val="Prrafodelista"/>
              <w:ind w:right="15"/>
              <w:jc w:val="center"/>
              <w:rPr>
                <w:rFonts w:ascii="Montserrat Light" w:hAnsi="Montserrat Light"/>
                <w:sz w:val="20"/>
                <w:szCs w:val="20"/>
                <w:lang w:val="es-ES_tradnl"/>
              </w:rPr>
            </w:pPr>
            <w:r w:rsidRPr="008E13B3">
              <w:rPr>
                <w:rFonts w:ascii="Montserrat" w:hAnsi="Montserrat" w:cs="Segoe UI"/>
                <w:sz w:val="21"/>
                <w:szCs w:val="21"/>
                <w:lang w:val="es-ES_tradnl"/>
              </w:rPr>
              <w:t>8</w:t>
            </w:r>
          </w:p>
        </w:tc>
      </w:tr>
      <w:tr w:rsidR="00687400" w:rsidRPr="008E13B3" w14:paraId="07F2AE1B" w14:textId="77777777" w:rsidTr="00687400">
        <w:trPr>
          <w:trHeight w:val="256"/>
          <w:jc w:val="center"/>
        </w:trPr>
        <w:tc>
          <w:tcPr>
            <w:tcW w:w="3847" w:type="pct"/>
            <w:gridSpan w:val="2"/>
            <w:shd w:val="clear" w:color="auto" w:fill="auto"/>
            <w:hideMark/>
          </w:tcPr>
          <w:p w14:paraId="5589D9D8" w14:textId="77777777" w:rsidR="00687400" w:rsidRPr="008E13B3" w:rsidRDefault="00687400" w:rsidP="00687400">
            <w:pPr>
              <w:pStyle w:val="Prrafodelista"/>
              <w:ind w:right="15"/>
              <w:rPr>
                <w:rFonts w:ascii="Montserrat Light" w:hAnsi="Montserrat Light"/>
                <w:b/>
                <w:sz w:val="20"/>
                <w:szCs w:val="20"/>
                <w:lang w:val="es-ES_tradnl"/>
              </w:rPr>
            </w:pPr>
            <w:r w:rsidRPr="008E13B3">
              <w:rPr>
                <w:rFonts w:ascii="Montserrat Light" w:hAnsi="Montserrat Light"/>
                <w:b/>
                <w:sz w:val="20"/>
                <w:szCs w:val="20"/>
                <w:lang w:val="es-ES_tradnl"/>
              </w:rPr>
              <w:t>TOTAL</w:t>
            </w:r>
          </w:p>
        </w:tc>
        <w:tc>
          <w:tcPr>
            <w:tcW w:w="1153" w:type="pct"/>
            <w:shd w:val="clear" w:color="auto" w:fill="auto"/>
            <w:hideMark/>
          </w:tcPr>
          <w:p w14:paraId="24771879" w14:textId="77777777" w:rsidR="00687400" w:rsidRPr="008E13B3" w:rsidRDefault="00687400" w:rsidP="00687400">
            <w:pPr>
              <w:pStyle w:val="Prrafodelista"/>
              <w:ind w:right="15"/>
              <w:jc w:val="center"/>
              <w:rPr>
                <w:rFonts w:ascii="Montserrat Light" w:hAnsi="Montserrat Light"/>
                <w:b/>
                <w:sz w:val="20"/>
                <w:szCs w:val="20"/>
                <w:lang w:val="es-ES_tradnl"/>
              </w:rPr>
            </w:pPr>
            <w:r w:rsidRPr="008E13B3">
              <w:rPr>
                <w:rFonts w:ascii="Montserrat Light" w:hAnsi="Montserrat Light"/>
                <w:b/>
                <w:sz w:val="20"/>
                <w:szCs w:val="20"/>
                <w:lang w:val="es-ES_tradnl"/>
              </w:rPr>
              <w:t>60</w:t>
            </w:r>
          </w:p>
        </w:tc>
      </w:tr>
    </w:tbl>
    <w:p w14:paraId="040DF49D" w14:textId="77777777" w:rsidR="00943647" w:rsidRPr="008E13B3" w:rsidRDefault="00943647" w:rsidP="00943647">
      <w:pPr>
        <w:spacing w:after="0" w:line="240" w:lineRule="auto"/>
        <w:ind w:right="15"/>
        <w:contextualSpacing/>
        <w:jc w:val="both"/>
        <w:rPr>
          <w:rFonts w:ascii="Montserrat" w:hAnsi="Montserrat" w:cs="Arial"/>
          <w:b/>
          <w:sz w:val="10"/>
          <w:szCs w:val="20"/>
          <w:lang w:val="es-ES_tradnl"/>
        </w:rPr>
      </w:pPr>
    </w:p>
    <w:p w14:paraId="5DB083F4" w14:textId="77777777" w:rsidR="007A2B9A" w:rsidRPr="008E13B3" w:rsidRDefault="007A2B9A" w:rsidP="007A2B9A">
      <w:pPr>
        <w:jc w:val="both"/>
        <w:textAlignment w:val="baseline"/>
        <w:rPr>
          <w:rFonts w:ascii="Montserrat" w:hAnsi="Montserrat" w:cs="Segoe UI"/>
          <w:sz w:val="21"/>
          <w:szCs w:val="21"/>
          <w:lang w:val="es-ES_tradnl"/>
        </w:rPr>
      </w:pPr>
      <w:r w:rsidRPr="008E13B3">
        <w:rPr>
          <w:rFonts w:ascii="Montserrat" w:hAnsi="Montserrat" w:cs="Segoe UI"/>
          <w:b/>
          <w:bCs/>
          <w:sz w:val="21"/>
          <w:szCs w:val="21"/>
          <w:lang w:val="es-ES_tradnl"/>
        </w:rPr>
        <w:t>DISTRIBUCIÓN DE PUNTOS</w:t>
      </w:r>
      <w:r w:rsidRPr="008E13B3">
        <w:rPr>
          <w:rFonts w:ascii="Montserrat" w:hAnsi="Montserrat" w:cs="Segoe UI"/>
          <w:sz w:val="21"/>
          <w:szCs w:val="21"/>
          <w:lang w:val="es-ES_tradnl"/>
        </w:rPr>
        <w:t> </w:t>
      </w:r>
    </w:p>
    <w:p w14:paraId="1F16B380" w14:textId="77777777" w:rsidR="002A5B10" w:rsidRPr="00D103FA" w:rsidRDefault="002A5B10" w:rsidP="002A5B10">
      <w:pPr>
        <w:rPr>
          <w:lang w:val="es-ES_tradnl"/>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2121"/>
        <w:gridCol w:w="2868"/>
        <w:gridCol w:w="1619"/>
        <w:gridCol w:w="2107"/>
      </w:tblGrid>
      <w:tr w:rsidR="002A5B10" w:rsidRPr="00D103FA" w14:paraId="180D6BD8" w14:textId="77777777" w:rsidTr="002A5B10">
        <w:trPr>
          <w:trHeight w:val="315"/>
          <w:jc w:val="center"/>
        </w:trPr>
        <w:tc>
          <w:tcPr>
            <w:tcW w:w="2121" w:type="dxa"/>
            <w:shd w:val="clear" w:color="auto" w:fill="auto"/>
            <w:vAlign w:val="center"/>
            <w:hideMark/>
          </w:tcPr>
          <w:p w14:paraId="39E7447E" w14:textId="77777777" w:rsidR="002A5B10" w:rsidRPr="00D103FA" w:rsidRDefault="002A5B10" w:rsidP="002A5B10">
            <w:pPr>
              <w:rPr>
                <w:b/>
                <w:bCs/>
              </w:rPr>
            </w:pPr>
            <w:r w:rsidRPr="00D103FA">
              <w:rPr>
                <w:b/>
                <w:bCs/>
                <w:lang w:val="es-ES_tradnl"/>
              </w:rPr>
              <w:t>RUBRO/SUBRUBRO</w:t>
            </w:r>
          </w:p>
        </w:tc>
        <w:tc>
          <w:tcPr>
            <w:tcW w:w="2868" w:type="dxa"/>
            <w:shd w:val="clear" w:color="auto" w:fill="auto"/>
            <w:vAlign w:val="center"/>
            <w:hideMark/>
          </w:tcPr>
          <w:p w14:paraId="783B6798" w14:textId="77777777" w:rsidR="002A5B10" w:rsidRPr="00D103FA" w:rsidRDefault="002A5B10" w:rsidP="002A5B10">
            <w:pPr>
              <w:rPr>
                <w:b/>
                <w:bCs/>
              </w:rPr>
            </w:pPr>
            <w:r w:rsidRPr="00D103FA">
              <w:rPr>
                <w:b/>
                <w:bCs/>
                <w:lang w:val="es-ES_tradnl"/>
              </w:rPr>
              <w:t>DOCUMENTACIÓN</w:t>
            </w:r>
          </w:p>
        </w:tc>
        <w:tc>
          <w:tcPr>
            <w:tcW w:w="1619" w:type="dxa"/>
            <w:shd w:val="clear" w:color="auto" w:fill="auto"/>
            <w:vAlign w:val="center"/>
            <w:hideMark/>
          </w:tcPr>
          <w:p w14:paraId="1A02198C" w14:textId="77777777" w:rsidR="002A5B10" w:rsidRPr="00D103FA" w:rsidRDefault="002A5B10" w:rsidP="002A5B10">
            <w:pPr>
              <w:rPr>
                <w:b/>
                <w:bCs/>
              </w:rPr>
            </w:pPr>
            <w:r w:rsidRPr="00D103FA">
              <w:rPr>
                <w:b/>
                <w:bCs/>
                <w:lang w:val="es-ES_tradnl"/>
              </w:rPr>
              <w:t>PUNTAJE PARCIAL</w:t>
            </w:r>
          </w:p>
        </w:tc>
        <w:tc>
          <w:tcPr>
            <w:tcW w:w="2107" w:type="dxa"/>
            <w:shd w:val="clear" w:color="auto" w:fill="auto"/>
            <w:vAlign w:val="center"/>
            <w:hideMark/>
          </w:tcPr>
          <w:p w14:paraId="5D9AD5EA" w14:textId="77777777" w:rsidR="002A5B10" w:rsidRPr="00D103FA" w:rsidRDefault="002A5B10" w:rsidP="002A5B10">
            <w:pPr>
              <w:rPr>
                <w:b/>
                <w:bCs/>
              </w:rPr>
            </w:pPr>
            <w:r w:rsidRPr="00D103FA">
              <w:rPr>
                <w:b/>
                <w:bCs/>
                <w:lang w:val="es-ES_tradnl"/>
              </w:rPr>
              <w:t>PUNTAJE TOTAL</w:t>
            </w:r>
          </w:p>
        </w:tc>
      </w:tr>
      <w:tr w:rsidR="002A5B10" w:rsidRPr="00D103FA" w14:paraId="61D6056B" w14:textId="77777777" w:rsidTr="002A5B10">
        <w:trPr>
          <w:trHeight w:val="315"/>
          <w:jc w:val="center"/>
        </w:trPr>
        <w:tc>
          <w:tcPr>
            <w:tcW w:w="6608" w:type="dxa"/>
            <w:gridSpan w:val="3"/>
            <w:shd w:val="clear" w:color="auto" w:fill="FFFF00"/>
            <w:vAlign w:val="center"/>
            <w:hideMark/>
          </w:tcPr>
          <w:p w14:paraId="55EEFE48" w14:textId="77777777" w:rsidR="002A5B10" w:rsidRPr="00D103FA" w:rsidRDefault="002A5B10" w:rsidP="002A5B10">
            <w:pPr>
              <w:rPr>
                <w:b/>
                <w:bCs/>
              </w:rPr>
            </w:pPr>
            <w:r w:rsidRPr="00D103FA">
              <w:rPr>
                <w:b/>
                <w:bCs/>
                <w:lang w:val="es-ES_tradnl"/>
              </w:rPr>
              <w:t xml:space="preserve">1.-Capacidad del Licitante       </w:t>
            </w:r>
          </w:p>
        </w:tc>
        <w:tc>
          <w:tcPr>
            <w:tcW w:w="2107" w:type="dxa"/>
            <w:shd w:val="clear" w:color="auto" w:fill="FFFF00"/>
            <w:vAlign w:val="center"/>
          </w:tcPr>
          <w:p w14:paraId="4C9DEE91" w14:textId="77777777" w:rsidR="002A5B10" w:rsidRPr="00D103FA" w:rsidRDefault="002A5B10" w:rsidP="002A5B10">
            <w:pPr>
              <w:rPr>
                <w:b/>
                <w:bCs/>
              </w:rPr>
            </w:pPr>
            <w:r w:rsidRPr="00D103FA">
              <w:rPr>
                <w:b/>
                <w:bCs/>
              </w:rPr>
              <w:t>24</w:t>
            </w:r>
          </w:p>
        </w:tc>
      </w:tr>
      <w:tr w:rsidR="002A5B10" w:rsidRPr="00D103FA" w14:paraId="72194263" w14:textId="77777777" w:rsidTr="002A5B10">
        <w:trPr>
          <w:trHeight w:val="315"/>
          <w:jc w:val="center"/>
        </w:trPr>
        <w:tc>
          <w:tcPr>
            <w:tcW w:w="6608" w:type="dxa"/>
            <w:gridSpan w:val="3"/>
            <w:shd w:val="clear" w:color="000000" w:fill="92D050"/>
            <w:vAlign w:val="center"/>
            <w:hideMark/>
          </w:tcPr>
          <w:p w14:paraId="6A9AC46B" w14:textId="77777777" w:rsidR="002A5B10" w:rsidRPr="002A5B10" w:rsidRDefault="002A5B10" w:rsidP="002A5B10">
            <w:pPr>
              <w:rPr>
                <w:b/>
                <w:bCs/>
                <w:lang w:val="es-MX"/>
              </w:rPr>
            </w:pPr>
            <w:proofErr w:type="gramStart"/>
            <w:r w:rsidRPr="00D103FA">
              <w:rPr>
                <w:b/>
                <w:bCs/>
                <w:lang w:val="es-ES_tradnl"/>
              </w:rPr>
              <w:t>a)Capacidad</w:t>
            </w:r>
            <w:proofErr w:type="gramEnd"/>
            <w:r w:rsidRPr="00D103FA">
              <w:rPr>
                <w:b/>
                <w:bCs/>
                <w:lang w:val="es-ES_tradnl"/>
              </w:rPr>
              <w:t xml:space="preserve"> de los recursos humanos</w:t>
            </w:r>
          </w:p>
        </w:tc>
        <w:tc>
          <w:tcPr>
            <w:tcW w:w="2107" w:type="dxa"/>
            <w:shd w:val="clear" w:color="000000" w:fill="92D050"/>
            <w:vAlign w:val="center"/>
            <w:hideMark/>
          </w:tcPr>
          <w:p w14:paraId="4E6E21F3" w14:textId="77777777" w:rsidR="002A5B10" w:rsidRPr="00D103FA" w:rsidRDefault="002A5B10" w:rsidP="002A5B10">
            <w:pPr>
              <w:rPr>
                <w:b/>
                <w:bCs/>
              </w:rPr>
            </w:pPr>
            <w:r w:rsidRPr="00D103FA">
              <w:rPr>
                <w:b/>
                <w:bCs/>
              </w:rPr>
              <w:t>9.6</w:t>
            </w:r>
          </w:p>
        </w:tc>
      </w:tr>
      <w:tr w:rsidR="002A5B10" w:rsidRPr="00D103FA" w14:paraId="3D0A0764" w14:textId="77777777" w:rsidTr="002A5B10">
        <w:trPr>
          <w:trHeight w:val="1050"/>
          <w:jc w:val="center"/>
        </w:trPr>
        <w:tc>
          <w:tcPr>
            <w:tcW w:w="2121" w:type="dxa"/>
            <w:vMerge w:val="restart"/>
            <w:shd w:val="clear" w:color="auto" w:fill="auto"/>
            <w:vAlign w:val="center"/>
            <w:hideMark/>
          </w:tcPr>
          <w:p w14:paraId="4E14CB5F" w14:textId="77777777" w:rsidR="002A5B10" w:rsidRPr="002A5B10" w:rsidRDefault="002A5B10" w:rsidP="002A5B10">
            <w:pPr>
              <w:rPr>
                <w:lang w:val="es-MX"/>
              </w:rPr>
            </w:pPr>
            <w:r w:rsidRPr="00D103FA">
              <w:rPr>
                <w:lang w:val="es-ES_tradnl"/>
              </w:rPr>
              <w:t>a.1</w:t>
            </w:r>
            <w:proofErr w:type="gramStart"/>
            <w:r w:rsidRPr="00D103FA">
              <w:rPr>
                <w:lang w:val="es-ES_tradnl"/>
              </w:rPr>
              <w:t>) )</w:t>
            </w:r>
            <w:proofErr w:type="gramEnd"/>
            <w:r w:rsidRPr="00D103FA">
              <w:rPr>
                <w:lang w:val="es-ES_tradnl"/>
              </w:rPr>
              <w:t xml:space="preserve"> Conocimientos del personal respecto de la materia objeto del servicio solicitado.</w:t>
            </w:r>
          </w:p>
        </w:tc>
        <w:tc>
          <w:tcPr>
            <w:tcW w:w="2868" w:type="dxa"/>
            <w:vMerge w:val="restart"/>
            <w:shd w:val="clear" w:color="auto" w:fill="auto"/>
            <w:vAlign w:val="center"/>
            <w:hideMark/>
          </w:tcPr>
          <w:p w14:paraId="0ECADBA6" w14:textId="77777777" w:rsidR="002A5B10" w:rsidRPr="002A5B10" w:rsidRDefault="002A5B10" w:rsidP="002A5B10">
            <w:pPr>
              <w:rPr>
                <w:lang w:val="es-MX"/>
              </w:rPr>
            </w:pPr>
            <w:proofErr w:type="spellStart"/>
            <w:r w:rsidRPr="00D103FA">
              <w:rPr>
                <w:lang w:val="es-ES_tradnl"/>
              </w:rPr>
              <w:t>Curricula</w:t>
            </w:r>
            <w:proofErr w:type="spellEnd"/>
            <w:r w:rsidRPr="00D103FA">
              <w:rPr>
                <w:lang w:val="es-ES_tradnl"/>
              </w:rPr>
              <w:t xml:space="preserve"> de 5 ejecutivos de cuenta propuestos para el manejo de la póliza o pólizas de las cuales presente propuesta, los cuales deberán pertenecer a la plantilla de trabajadores de la empresa aseguradora participante.  </w:t>
            </w:r>
          </w:p>
        </w:tc>
        <w:tc>
          <w:tcPr>
            <w:tcW w:w="1619" w:type="dxa"/>
            <w:shd w:val="clear" w:color="auto" w:fill="auto"/>
            <w:vAlign w:val="center"/>
            <w:hideMark/>
          </w:tcPr>
          <w:p w14:paraId="17592482" w14:textId="77777777" w:rsidR="002A5B10" w:rsidRPr="002A5B10" w:rsidRDefault="002A5B10" w:rsidP="002A5B10">
            <w:pPr>
              <w:rPr>
                <w:lang w:val="es-MX"/>
              </w:rPr>
            </w:pPr>
            <w:r w:rsidRPr="00D103FA">
              <w:rPr>
                <w:lang w:val="es-ES_tradnl"/>
              </w:rPr>
              <w:t>Cinco años de experiencia en el ramo de seguros</w:t>
            </w:r>
          </w:p>
        </w:tc>
        <w:tc>
          <w:tcPr>
            <w:tcW w:w="2107" w:type="dxa"/>
            <w:shd w:val="clear" w:color="auto" w:fill="auto"/>
            <w:vAlign w:val="center"/>
            <w:hideMark/>
          </w:tcPr>
          <w:p w14:paraId="51DA415A" w14:textId="77777777" w:rsidR="002A5B10" w:rsidRPr="00D103FA" w:rsidRDefault="002A5B10" w:rsidP="002A5B10">
            <w:pPr>
              <w:rPr>
                <w:b/>
                <w:bCs/>
              </w:rPr>
            </w:pPr>
            <w:r w:rsidRPr="00D103FA">
              <w:rPr>
                <w:b/>
                <w:bCs/>
                <w:lang w:val="es-ES_tradnl"/>
              </w:rPr>
              <w:t>2.88</w:t>
            </w:r>
          </w:p>
        </w:tc>
      </w:tr>
      <w:tr w:rsidR="002A5B10" w:rsidRPr="00D103FA" w14:paraId="7064490A" w14:textId="77777777" w:rsidTr="002A5B10">
        <w:trPr>
          <w:trHeight w:val="555"/>
          <w:jc w:val="center"/>
        </w:trPr>
        <w:tc>
          <w:tcPr>
            <w:tcW w:w="2121" w:type="dxa"/>
            <w:vMerge/>
            <w:vAlign w:val="center"/>
            <w:hideMark/>
          </w:tcPr>
          <w:p w14:paraId="44CA5E2C" w14:textId="77777777" w:rsidR="002A5B10" w:rsidRPr="00D103FA" w:rsidRDefault="002A5B10" w:rsidP="002A5B10"/>
        </w:tc>
        <w:tc>
          <w:tcPr>
            <w:tcW w:w="2868" w:type="dxa"/>
            <w:vMerge/>
            <w:vAlign w:val="center"/>
            <w:hideMark/>
          </w:tcPr>
          <w:p w14:paraId="228B8578" w14:textId="77777777" w:rsidR="002A5B10" w:rsidRPr="00D103FA" w:rsidRDefault="002A5B10" w:rsidP="002A5B10"/>
        </w:tc>
        <w:tc>
          <w:tcPr>
            <w:tcW w:w="1619" w:type="dxa"/>
            <w:shd w:val="clear" w:color="auto" w:fill="auto"/>
            <w:vAlign w:val="center"/>
            <w:hideMark/>
          </w:tcPr>
          <w:p w14:paraId="5D8C0B02" w14:textId="77777777" w:rsidR="002A5B10" w:rsidRPr="002A5B10" w:rsidRDefault="002A5B10" w:rsidP="002A5B10">
            <w:pPr>
              <w:rPr>
                <w:lang w:val="es-MX"/>
              </w:rPr>
            </w:pPr>
            <w:r w:rsidRPr="00D103FA">
              <w:rPr>
                <w:lang w:val="es-ES_tradnl"/>
              </w:rPr>
              <w:t>Tres años de experiencia en el ramo de seguros</w:t>
            </w:r>
          </w:p>
        </w:tc>
        <w:tc>
          <w:tcPr>
            <w:tcW w:w="2107" w:type="dxa"/>
            <w:shd w:val="clear" w:color="auto" w:fill="auto"/>
            <w:vAlign w:val="center"/>
            <w:hideMark/>
          </w:tcPr>
          <w:p w14:paraId="608F3154" w14:textId="77777777" w:rsidR="002A5B10" w:rsidRPr="00D103FA" w:rsidRDefault="002A5B10" w:rsidP="002A5B10">
            <w:r w:rsidRPr="00D103FA">
              <w:rPr>
                <w:lang w:val="es-ES_tradnl"/>
              </w:rPr>
              <w:t>1.92</w:t>
            </w:r>
          </w:p>
        </w:tc>
      </w:tr>
      <w:tr w:rsidR="002A5B10" w:rsidRPr="00D103FA" w14:paraId="7AFAFC0F" w14:textId="77777777" w:rsidTr="002A5B10">
        <w:trPr>
          <w:trHeight w:val="555"/>
          <w:jc w:val="center"/>
        </w:trPr>
        <w:tc>
          <w:tcPr>
            <w:tcW w:w="2121" w:type="dxa"/>
            <w:vMerge/>
            <w:vAlign w:val="center"/>
            <w:hideMark/>
          </w:tcPr>
          <w:p w14:paraId="5253098E" w14:textId="77777777" w:rsidR="002A5B10" w:rsidRPr="00D103FA" w:rsidRDefault="002A5B10" w:rsidP="002A5B10"/>
        </w:tc>
        <w:tc>
          <w:tcPr>
            <w:tcW w:w="2868" w:type="dxa"/>
            <w:vMerge/>
            <w:vAlign w:val="center"/>
            <w:hideMark/>
          </w:tcPr>
          <w:p w14:paraId="56A26F6A" w14:textId="77777777" w:rsidR="002A5B10" w:rsidRPr="00D103FA" w:rsidRDefault="002A5B10" w:rsidP="002A5B10"/>
        </w:tc>
        <w:tc>
          <w:tcPr>
            <w:tcW w:w="1619" w:type="dxa"/>
            <w:shd w:val="clear" w:color="auto" w:fill="auto"/>
            <w:vAlign w:val="center"/>
            <w:hideMark/>
          </w:tcPr>
          <w:p w14:paraId="309925C0" w14:textId="77777777" w:rsidR="002A5B10" w:rsidRPr="002A5B10" w:rsidRDefault="002A5B10" w:rsidP="002A5B10">
            <w:pPr>
              <w:rPr>
                <w:lang w:val="es-MX"/>
              </w:rPr>
            </w:pPr>
            <w:r w:rsidRPr="00D103FA">
              <w:rPr>
                <w:lang w:val="es-ES_tradnl"/>
              </w:rPr>
              <w:t>Menos de tres años de experiencia en el ramo de seguros</w:t>
            </w:r>
          </w:p>
        </w:tc>
        <w:tc>
          <w:tcPr>
            <w:tcW w:w="2107" w:type="dxa"/>
            <w:shd w:val="clear" w:color="auto" w:fill="auto"/>
            <w:vAlign w:val="center"/>
            <w:hideMark/>
          </w:tcPr>
          <w:p w14:paraId="7E4A1455" w14:textId="77777777" w:rsidR="002A5B10" w:rsidRPr="00D103FA" w:rsidRDefault="002A5B10" w:rsidP="002A5B10">
            <w:r w:rsidRPr="00D103FA">
              <w:rPr>
                <w:lang w:val="es-ES_tradnl"/>
              </w:rPr>
              <w:t>0.96</w:t>
            </w:r>
          </w:p>
        </w:tc>
      </w:tr>
      <w:tr w:rsidR="002A5B10" w:rsidRPr="00D103FA" w14:paraId="2E562EEB" w14:textId="77777777" w:rsidTr="002A5B10">
        <w:trPr>
          <w:trHeight w:val="5100"/>
          <w:jc w:val="center"/>
        </w:trPr>
        <w:tc>
          <w:tcPr>
            <w:tcW w:w="2121" w:type="dxa"/>
            <w:vMerge w:val="restart"/>
            <w:shd w:val="clear" w:color="auto" w:fill="auto"/>
            <w:vAlign w:val="center"/>
            <w:hideMark/>
          </w:tcPr>
          <w:p w14:paraId="09A4BCF8" w14:textId="77777777" w:rsidR="002A5B10" w:rsidRPr="002A5B10" w:rsidRDefault="002A5B10" w:rsidP="002A5B10">
            <w:pPr>
              <w:rPr>
                <w:lang w:val="es-MX"/>
              </w:rPr>
            </w:pPr>
            <w:r w:rsidRPr="00D103FA">
              <w:rPr>
                <w:lang w:val="es-ES_tradnl"/>
              </w:rPr>
              <w:t>a.2</w:t>
            </w:r>
            <w:proofErr w:type="gramStart"/>
            <w:r w:rsidRPr="00D103FA">
              <w:rPr>
                <w:lang w:val="es-ES_tradnl"/>
              </w:rPr>
              <w:t>)  Competencia</w:t>
            </w:r>
            <w:proofErr w:type="gramEnd"/>
            <w:r w:rsidRPr="00D103FA">
              <w:rPr>
                <w:lang w:val="es-ES_tradnl"/>
              </w:rPr>
              <w:t xml:space="preserve"> o habilidad en el trabajo</w:t>
            </w:r>
          </w:p>
        </w:tc>
        <w:tc>
          <w:tcPr>
            <w:tcW w:w="2868" w:type="dxa"/>
            <w:vMerge w:val="restart"/>
            <w:shd w:val="clear" w:color="auto" w:fill="auto"/>
            <w:vAlign w:val="center"/>
            <w:hideMark/>
          </w:tcPr>
          <w:p w14:paraId="0FF230C4" w14:textId="77777777" w:rsidR="002A5B10" w:rsidRPr="002A5B10" w:rsidRDefault="002A5B10" w:rsidP="002A5B10">
            <w:pPr>
              <w:rPr>
                <w:lang w:val="es-MX"/>
              </w:rPr>
            </w:pPr>
            <w:r w:rsidRPr="002A5B10">
              <w:rPr>
                <w:lang w:val="es-MX"/>
              </w:rPr>
              <w:t xml:space="preserve">Carta bajo protesta de decir verdad dirigida al Colegio Nacional de Educación Profesional Técnica, en el que manifieste, que cuenta con la capacidad para la prestación del servicio objeto del presente anexo técnico, debiendo anexar copia de constancias que acrediten los conocimientos en el servicio solicitado del personal propuesto para el manejo de la póliza o pólizas, Cédula Profesional, Constancias de cursos, Diplomados y/o cualquier otra capacitación o acreditación de conocimientos en materia de la póliza o pólizas que presente propuesta. </w:t>
            </w:r>
          </w:p>
        </w:tc>
        <w:tc>
          <w:tcPr>
            <w:tcW w:w="1619" w:type="dxa"/>
            <w:shd w:val="clear" w:color="auto" w:fill="auto"/>
            <w:vAlign w:val="center"/>
            <w:hideMark/>
          </w:tcPr>
          <w:p w14:paraId="59458B4B" w14:textId="77777777" w:rsidR="002A5B10" w:rsidRPr="002A5B10" w:rsidRDefault="002A5B10" w:rsidP="002A5B10">
            <w:pPr>
              <w:rPr>
                <w:lang w:val="es-MX"/>
              </w:rPr>
            </w:pPr>
            <w:r w:rsidRPr="00D103FA">
              <w:rPr>
                <w:lang w:val="es-ES_tradnl"/>
              </w:rPr>
              <w:t>Los 5 ejecutivos cuentan con al menos una constancia.</w:t>
            </w:r>
          </w:p>
        </w:tc>
        <w:tc>
          <w:tcPr>
            <w:tcW w:w="2107" w:type="dxa"/>
            <w:shd w:val="clear" w:color="auto" w:fill="auto"/>
            <w:vAlign w:val="center"/>
            <w:hideMark/>
          </w:tcPr>
          <w:p w14:paraId="5BFDB002" w14:textId="77777777" w:rsidR="002A5B10" w:rsidRPr="00D103FA" w:rsidRDefault="002A5B10" w:rsidP="002A5B10">
            <w:pPr>
              <w:rPr>
                <w:b/>
                <w:bCs/>
              </w:rPr>
            </w:pPr>
            <w:r w:rsidRPr="00D103FA">
              <w:rPr>
                <w:b/>
                <w:bCs/>
              </w:rPr>
              <w:t>4.8</w:t>
            </w:r>
          </w:p>
        </w:tc>
      </w:tr>
      <w:tr w:rsidR="002A5B10" w:rsidRPr="00D103FA" w14:paraId="0D0525B6" w14:textId="77777777" w:rsidTr="002A5B10">
        <w:trPr>
          <w:trHeight w:val="555"/>
          <w:jc w:val="center"/>
        </w:trPr>
        <w:tc>
          <w:tcPr>
            <w:tcW w:w="2121" w:type="dxa"/>
            <w:vMerge/>
            <w:vAlign w:val="center"/>
            <w:hideMark/>
          </w:tcPr>
          <w:p w14:paraId="3B52C051" w14:textId="77777777" w:rsidR="002A5B10" w:rsidRPr="00D103FA" w:rsidRDefault="002A5B10" w:rsidP="002A5B10"/>
        </w:tc>
        <w:tc>
          <w:tcPr>
            <w:tcW w:w="2868" w:type="dxa"/>
            <w:vMerge/>
            <w:vAlign w:val="center"/>
            <w:hideMark/>
          </w:tcPr>
          <w:p w14:paraId="70A8C02F" w14:textId="77777777" w:rsidR="002A5B10" w:rsidRPr="00D103FA" w:rsidRDefault="002A5B10" w:rsidP="002A5B10"/>
        </w:tc>
        <w:tc>
          <w:tcPr>
            <w:tcW w:w="1619" w:type="dxa"/>
            <w:shd w:val="clear" w:color="auto" w:fill="auto"/>
            <w:vAlign w:val="center"/>
            <w:hideMark/>
          </w:tcPr>
          <w:p w14:paraId="14E1C656" w14:textId="77777777" w:rsidR="002A5B10" w:rsidRPr="002A5B10" w:rsidRDefault="002A5B10" w:rsidP="002A5B10">
            <w:pPr>
              <w:rPr>
                <w:lang w:val="es-MX"/>
              </w:rPr>
            </w:pPr>
            <w:r w:rsidRPr="00D103FA">
              <w:rPr>
                <w:lang w:val="es-ES_tradnl"/>
              </w:rPr>
              <w:t>De 3 a 4 ejecutivos cuentan con una constancia.</w:t>
            </w:r>
          </w:p>
        </w:tc>
        <w:tc>
          <w:tcPr>
            <w:tcW w:w="2107" w:type="dxa"/>
            <w:shd w:val="clear" w:color="auto" w:fill="auto"/>
            <w:vAlign w:val="center"/>
            <w:hideMark/>
          </w:tcPr>
          <w:p w14:paraId="34827D14" w14:textId="77777777" w:rsidR="002A5B10" w:rsidRPr="00D103FA" w:rsidRDefault="002A5B10" w:rsidP="002A5B10">
            <w:r w:rsidRPr="00D103FA">
              <w:rPr>
                <w:lang w:val="es-ES_tradnl"/>
              </w:rPr>
              <w:t>3</w:t>
            </w:r>
          </w:p>
        </w:tc>
      </w:tr>
      <w:tr w:rsidR="002A5B10" w:rsidRPr="00D103FA" w14:paraId="61BAEE75" w14:textId="77777777" w:rsidTr="002A5B10">
        <w:trPr>
          <w:trHeight w:val="555"/>
          <w:jc w:val="center"/>
        </w:trPr>
        <w:tc>
          <w:tcPr>
            <w:tcW w:w="2121" w:type="dxa"/>
            <w:vMerge/>
            <w:vAlign w:val="center"/>
            <w:hideMark/>
          </w:tcPr>
          <w:p w14:paraId="1984687F" w14:textId="77777777" w:rsidR="002A5B10" w:rsidRPr="00D103FA" w:rsidRDefault="002A5B10" w:rsidP="002A5B10"/>
        </w:tc>
        <w:tc>
          <w:tcPr>
            <w:tcW w:w="2868" w:type="dxa"/>
            <w:vMerge/>
            <w:vAlign w:val="center"/>
            <w:hideMark/>
          </w:tcPr>
          <w:p w14:paraId="07A99E84" w14:textId="77777777" w:rsidR="002A5B10" w:rsidRPr="00D103FA" w:rsidRDefault="002A5B10" w:rsidP="002A5B10"/>
        </w:tc>
        <w:tc>
          <w:tcPr>
            <w:tcW w:w="1619" w:type="dxa"/>
            <w:shd w:val="clear" w:color="auto" w:fill="auto"/>
            <w:vAlign w:val="center"/>
            <w:hideMark/>
          </w:tcPr>
          <w:p w14:paraId="1132E148" w14:textId="77777777" w:rsidR="002A5B10" w:rsidRPr="002A5B10" w:rsidRDefault="002A5B10" w:rsidP="002A5B10">
            <w:pPr>
              <w:rPr>
                <w:lang w:val="es-MX"/>
              </w:rPr>
            </w:pPr>
            <w:r w:rsidRPr="00D103FA">
              <w:rPr>
                <w:lang w:val="es-ES_tradnl"/>
              </w:rPr>
              <w:t>De 1 a 2 ejecutivos cuentan con una constancia.</w:t>
            </w:r>
          </w:p>
        </w:tc>
        <w:tc>
          <w:tcPr>
            <w:tcW w:w="2107" w:type="dxa"/>
            <w:shd w:val="clear" w:color="auto" w:fill="auto"/>
            <w:vAlign w:val="center"/>
            <w:hideMark/>
          </w:tcPr>
          <w:p w14:paraId="67F94AE4" w14:textId="77777777" w:rsidR="002A5B10" w:rsidRPr="00D103FA" w:rsidRDefault="002A5B10" w:rsidP="002A5B10">
            <w:r w:rsidRPr="00D103FA">
              <w:rPr>
                <w:lang w:val="es-ES_tradnl"/>
              </w:rPr>
              <w:t>2.5</w:t>
            </w:r>
          </w:p>
        </w:tc>
      </w:tr>
      <w:tr w:rsidR="002A5B10" w:rsidRPr="00D103FA" w14:paraId="2DC38F03" w14:textId="77777777" w:rsidTr="002A5B10">
        <w:trPr>
          <w:trHeight w:val="2670"/>
          <w:jc w:val="center"/>
        </w:trPr>
        <w:tc>
          <w:tcPr>
            <w:tcW w:w="2121" w:type="dxa"/>
            <w:vMerge w:val="restart"/>
            <w:shd w:val="clear" w:color="auto" w:fill="auto"/>
            <w:vAlign w:val="center"/>
            <w:hideMark/>
          </w:tcPr>
          <w:p w14:paraId="5B5AF257" w14:textId="77777777" w:rsidR="002A5B10" w:rsidRPr="002A5B10" w:rsidRDefault="002A5B10" w:rsidP="002A5B10">
            <w:pPr>
              <w:rPr>
                <w:lang w:val="es-MX"/>
              </w:rPr>
            </w:pPr>
            <w:r w:rsidRPr="00D103FA">
              <w:rPr>
                <w:lang w:val="es-ES_tradnl"/>
              </w:rPr>
              <w:lastRenderedPageBreak/>
              <w:t>a.3) Dominio de aptitudes relacionadas al servicio solicitado (dominio de herramientas)</w:t>
            </w:r>
          </w:p>
        </w:tc>
        <w:tc>
          <w:tcPr>
            <w:tcW w:w="2868" w:type="dxa"/>
            <w:vMerge w:val="restart"/>
            <w:shd w:val="clear" w:color="auto" w:fill="auto"/>
            <w:vAlign w:val="center"/>
            <w:hideMark/>
          </w:tcPr>
          <w:p w14:paraId="4B0FECC4" w14:textId="77777777" w:rsidR="002A5B10" w:rsidRPr="002A5B10" w:rsidRDefault="002A5B10" w:rsidP="002A5B10">
            <w:pPr>
              <w:rPr>
                <w:lang w:val="es-MX"/>
              </w:rPr>
            </w:pPr>
            <w:r w:rsidRPr="002A5B10">
              <w:rPr>
                <w:lang w:val="es-MX"/>
              </w:rPr>
              <w:t>Cartas de recomendación emitidas por empresas aseguradoras donde hayan laborado los ejecutivos propuestos para el manejo de la póliza o pólizas, en las que se manifieste que el ejecutivo resolvió de manera favorable problemáticas presentadas en el manejo de la póliza o pólizas, en productos similares al solicitado.</w:t>
            </w:r>
          </w:p>
          <w:p w14:paraId="3CFAEA07" w14:textId="77777777" w:rsidR="002A5B10" w:rsidRPr="002A5B10" w:rsidRDefault="002A5B10" w:rsidP="002A5B10">
            <w:pPr>
              <w:rPr>
                <w:lang w:val="es-MX"/>
              </w:rPr>
            </w:pPr>
          </w:p>
        </w:tc>
        <w:tc>
          <w:tcPr>
            <w:tcW w:w="1619" w:type="dxa"/>
            <w:shd w:val="clear" w:color="auto" w:fill="auto"/>
            <w:vAlign w:val="center"/>
            <w:hideMark/>
          </w:tcPr>
          <w:p w14:paraId="00F0EBAF" w14:textId="77777777" w:rsidR="002A5B10" w:rsidRPr="002A5B10" w:rsidRDefault="002A5B10" w:rsidP="002A5B10">
            <w:pPr>
              <w:rPr>
                <w:lang w:val="es-MX"/>
              </w:rPr>
            </w:pPr>
            <w:r w:rsidRPr="00D103FA">
              <w:rPr>
                <w:lang w:val="es-ES_tradnl"/>
              </w:rPr>
              <w:t>Presenta 1 carta por cada uno de los 5 ejecutivos propuestos.</w:t>
            </w:r>
          </w:p>
        </w:tc>
        <w:tc>
          <w:tcPr>
            <w:tcW w:w="2107" w:type="dxa"/>
            <w:shd w:val="clear" w:color="auto" w:fill="auto"/>
            <w:vAlign w:val="center"/>
            <w:hideMark/>
          </w:tcPr>
          <w:p w14:paraId="358E4396" w14:textId="77777777" w:rsidR="002A5B10" w:rsidRPr="00D103FA" w:rsidRDefault="002A5B10" w:rsidP="002A5B10">
            <w:pPr>
              <w:rPr>
                <w:b/>
                <w:bCs/>
              </w:rPr>
            </w:pPr>
            <w:r w:rsidRPr="00D103FA">
              <w:rPr>
                <w:b/>
                <w:bCs/>
              </w:rPr>
              <w:t>1.92</w:t>
            </w:r>
          </w:p>
        </w:tc>
      </w:tr>
      <w:tr w:rsidR="002A5B10" w:rsidRPr="00D103FA" w14:paraId="053BEB86" w14:textId="77777777" w:rsidTr="002A5B10">
        <w:trPr>
          <w:trHeight w:val="555"/>
          <w:jc w:val="center"/>
        </w:trPr>
        <w:tc>
          <w:tcPr>
            <w:tcW w:w="2121" w:type="dxa"/>
            <w:vMerge/>
            <w:vAlign w:val="center"/>
            <w:hideMark/>
          </w:tcPr>
          <w:p w14:paraId="425229E6" w14:textId="77777777" w:rsidR="002A5B10" w:rsidRPr="00D103FA" w:rsidRDefault="002A5B10" w:rsidP="002A5B10"/>
        </w:tc>
        <w:tc>
          <w:tcPr>
            <w:tcW w:w="2868" w:type="dxa"/>
            <w:vMerge/>
            <w:vAlign w:val="center"/>
            <w:hideMark/>
          </w:tcPr>
          <w:p w14:paraId="651E4527" w14:textId="77777777" w:rsidR="002A5B10" w:rsidRPr="00D103FA" w:rsidRDefault="002A5B10" w:rsidP="002A5B10"/>
        </w:tc>
        <w:tc>
          <w:tcPr>
            <w:tcW w:w="1619" w:type="dxa"/>
            <w:shd w:val="clear" w:color="auto" w:fill="auto"/>
            <w:vAlign w:val="center"/>
            <w:hideMark/>
          </w:tcPr>
          <w:p w14:paraId="554FD8E3" w14:textId="77777777" w:rsidR="002A5B10" w:rsidRPr="002A5B10" w:rsidRDefault="002A5B10" w:rsidP="002A5B10">
            <w:pPr>
              <w:rPr>
                <w:lang w:val="es-MX"/>
              </w:rPr>
            </w:pPr>
            <w:r w:rsidRPr="00D103FA">
              <w:rPr>
                <w:lang w:val="es-ES_tradnl"/>
              </w:rPr>
              <w:t>Presenta 1 carta de 4 ejecutivos propuestos.</w:t>
            </w:r>
          </w:p>
        </w:tc>
        <w:tc>
          <w:tcPr>
            <w:tcW w:w="2107" w:type="dxa"/>
            <w:shd w:val="clear" w:color="auto" w:fill="auto"/>
            <w:vAlign w:val="center"/>
            <w:hideMark/>
          </w:tcPr>
          <w:p w14:paraId="73404FA2" w14:textId="77777777" w:rsidR="002A5B10" w:rsidRPr="00D103FA" w:rsidRDefault="002A5B10" w:rsidP="002A5B10">
            <w:r w:rsidRPr="00D103FA">
              <w:rPr>
                <w:lang w:val="es-ES_tradnl"/>
              </w:rPr>
              <w:t>1.28</w:t>
            </w:r>
          </w:p>
        </w:tc>
      </w:tr>
      <w:tr w:rsidR="002A5B10" w:rsidRPr="00D103FA" w14:paraId="6E2DBF6E" w14:textId="77777777" w:rsidTr="002A5B10">
        <w:trPr>
          <w:trHeight w:val="555"/>
          <w:jc w:val="center"/>
        </w:trPr>
        <w:tc>
          <w:tcPr>
            <w:tcW w:w="2121" w:type="dxa"/>
            <w:vMerge/>
            <w:vAlign w:val="center"/>
            <w:hideMark/>
          </w:tcPr>
          <w:p w14:paraId="66C715EB" w14:textId="77777777" w:rsidR="002A5B10" w:rsidRPr="00D103FA" w:rsidRDefault="002A5B10" w:rsidP="002A5B10"/>
        </w:tc>
        <w:tc>
          <w:tcPr>
            <w:tcW w:w="2868" w:type="dxa"/>
            <w:vMerge/>
            <w:vAlign w:val="center"/>
            <w:hideMark/>
          </w:tcPr>
          <w:p w14:paraId="7EA0D8F2" w14:textId="77777777" w:rsidR="002A5B10" w:rsidRPr="00D103FA" w:rsidRDefault="002A5B10" w:rsidP="002A5B10"/>
        </w:tc>
        <w:tc>
          <w:tcPr>
            <w:tcW w:w="1619" w:type="dxa"/>
            <w:shd w:val="clear" w:color="auto" w:fill="auto"/>
            <w:vAlign w:val="center"/>
            <w:hideMark/>
          </w:tcPr>
          <w:p w14:paraId="7BAFB06D" w14:textId="77777777" w:rsidR="002A5B10" w:rsidRPr="002A5B10" w:rsidRDefault="002A5B10" w:rsidP="002A5B10">
            <w:pPr>
              <w:rPr>
                <w:lang w:val="es-MX"/>
              </w:rPr>
            </w:pPr>
            <w:r w:rsidRPr="00D103FA">
              <w:rPr>
                <w:lang w:val="es-ES_tradnl"/>
              </w:rPr>
              <w:t>Presenta 1 carta de 3 ejecutivos propuestos.</w:t>
            </w:r>
          </w:p>
        </w:tc>
        <w:tc>
          <w:tcPr>
            <w:tcW w:w="2107" w:type="dxa"/>
            <w:shd w:val="clear" w:color="auto" w:fill="auto"/>
            <w:vAlign w:val="center"/>
            <w:hideMark/>
          </w:tcPr>
          <w:p w14:paraId="1E1030D3" w14:textId="77777777" w:rsidR="002A5B10" w:rsidRPr="00D103FA" w:rsidRDefault="002A5B10" w:rsidP="002A5B10">
            <w:r w:rsidRPr="00D103FA">
              <w:rPr>
                <w:lang w:val="es-ES_tradnl"/>
              </w:rPr>
              <w:t>0.64</w:t>
            </w:r>
          </w:p>
        </w:tc>
      </w:tr>
      <w:tr w:rsidR="002A5B10" w:rsidRPr="00D103FA" w14:paraId="533946C3" w14:textId="77777777" w:rsidTr="002A5B10">
        <w:trPr>
          <w:trHeight w:val="315"/>
          <w:jc w:val="center"/>
        </w:trPr>
        <w:tc>
          <w:tcPr>
            <w:tcW w:w="6608" w:type="dxa"/>
            <w:gridSpan w:val="3"/>
            <w:shd w:val="clear" w:color="000000" w:fill="92D050"/>
            <w:vAlign w:val="center"/>
            <w:hideMark/>
          </w:tcPr>
          <w:p w14:paraId="6C15C250" w14:textId="77777777" w:rsidR="002A5B10" w:rsidRPr="002A5B10" w:rsidRDefault="002A5B10" w:rsidP="002A5B10">
            <w:pPr>
              <w:rPr>
                <w:b/>
                <w:bCs/>
                <w:lang w:val="es-MX"/>
              </w:rPr>
            </w:pPr>
            <w:r w:rsidRPr="00D103FA">
              <w:rPr>
                <w:b/>
                <w:bCs/>
                <w:lang w:val="es-ES_tradnl"/>
              </w:rPr>
              <w:t>b.-Capacidad de los recursos económicos</w:t>
            </w:r>
          </w:p>
        </w:tc>
        <w:tc>
          <w:tcPr>
            <w:tcW w:w="2107" w:type="dxa"/>
            <w:shd w:val="clear" w:color="000000" w:fill="92D050"/>
            <w:vAlign w:val="center"/>
            <w:hideMark/>
          </w:tcPr>
          <w:p w14:paraId="19CC71DF" w14:textId="77777777" w:rsidR="002A5B10" w:rsidRPr="00D103FA" w:rsidRDefault="002A5B10" w:rsidP="002A5B10">
            <w:pPr>
              <w:rPr>
                <w:b/>
                <w:bCs/>
              </w:rPr>
            </w:pPr>
            <w:r w:rsidRPr="00D103FA">
              <w:rPr>
                <w:b/>
                <w:bCs/>
              </w:rPr>
              <w:t>9.6</w:t>
            </w:r>
          </w:p>
        </w:tc>
      </w:tr>
      <w:tr w:rsidR="002A5B10" w:rsidRPr="00A7071B" w14:paraId="229625AD" w14:textId="77777777" w:rsidTr="002A5B10">
        <w:trPr>
          <w:trHeight w:val="3705"/>
          <w:jc w:val="center"/>
        </w:trPr>
        <w:tc>
          <w:tcPr>
            <w:tcW w:w="2121" w:type="dxa"/>
            <w:vMerge w:val="restart"/>
            <w:shd w:val="clear" w:color="auto" w:fill="auto"/>
            <w:vAlign w:val="center"/>
            <w:hideMark/>
          </w:tcPr>
          <w:p w14:paraId="575C7D02" w14:textId="77777777" w:rsidR="002A5B10" w:rsidRPr="002A5B10" w:rsidRDefault="002A5B10" w:rsidP="002A5B10">
            <w:pPr>
              <w:rPr>
                <w:lang w:val="es-MX"/>
              </w:rPr>
            </w:pPr>
            <w:r w:rsidRPr="00D103FA">
              <w:rPr>
                <w:lang w:val="es-ES_tradnl"/>
              </w:rPr>
              <w:t>b.1) Capacidad de los recursos económicos</w:t>
            </w:r>
          </w:p>
        </w:tc>
        <w:tc>
          <w:tcPr>
            <w:tcW w:w="2868" w:type="dxa"/>
            <w:vMerge w:val="restart"/>
            <w:shd w:val="clear" w:color="auto" w:fill="auto"/>
            <w:vAlign w:val="center"/>
            <w:hideMark/>
          </w:tcPr>
          <w:p w14:paraId="12348B39" w14:textId="77777777" w:rsidR="002A5B10" w:rsidRPr="002A5B10" w:rsidRDefault="002A5B10" w:rsidP="002A5B10">
            <w:pPr>
              <w:rPr>
                <w:lang w:val="es-MX"/>
              </w:rPr>
            </w:pPr>
            <w:r w:rsidRPr="00D103FA">
              <w:rPr>
                <w:lang w:val="es-ES_tradnl"/>
              </w:rPr>
              <w:t>b</w:t>
            </w:r>
            <w:r w:rsidRPr="002A5B10">
              <w:rPr>
                <w:lang w:val="es-MX"/>
              </w:rPr>
              <w:t>.1.-Carta bajo protesta de decir verdad dirigida al Colegio Nacional de Educación Profesional Técnica, firmada por el representante o apoderado legal, que indique que durante el ejercicio 2020, obtuvo ingresos hasta por el 20% del total de su oferta, acreditándolo con la última declaración fiscal anual de 2020 presentada por el licitante ante la SHCP.</w:t>
            </w:r>
          </w:p>
        </w:tc>
        <w:tc>
          <w:tcPr>
            <w:tcW w:w="1619" w:type="dxa"/>
            <w:vMerge w:val="restart"/>
            <w:shd w:val="clear" w:color="auto" w:fill="auto"/>
            <w:vAlign w:val="center"/>
            <w:hideMark/>
          </w:tcPr>
          <w:p w14:paraId="04CDC6DA" w14:textId="77777777" w:rsidR="002A5B10" w:rsidRPr="002A5B10" w:rsidRDefault="002A5B10" w:rsidP="002A5B10">
            <w:pPr>
              <w:rPr>
                <w:lang w:val="es-MX"/>
              </w:rPr>
            </w:pPr>
            <w:r w:rsidRPr="00D103FA">
              <w:rPr>
                <w:lang w:val="es-ES_tradnl"/>
              </w:rPr>
              <w:t>Presenta carta bajo protesta de decir verdad, acompañada de la última declaración fiscal anual de 2020 presentada por el licitante ante la SHCP, mediante el cual acredita que obtuvo ingresos hasta por el 20% del total de su oferta para la presente licitación.</w:t>
            </w:r>
          </w:p>
        </w:tc>
        <w:tc>
          <w:tcPr>
            <w:tcW w:w="2107" w:type="dxa"/>
            <w:shd w:val="clear" w:color="auto" w:fill="auto"/>
            <w:vAlign w:val="center"/>
            <w:hideMark/>
          </w:tcPr>
          <w:p w14:paraId="65525510" w14:textId="77777777" w:rsidR="002A5B10" w:rsidRPr="002A5B10" w:rsidRDefault="002A5B10" w:rsidP="002A5B10">
            <w:pPr>
              <w:rPr>
                <w:b/>
                <w:bCs/>
                <w:lang w:val="es-MX"/>
              </w:rPr>
            </w:pPr>
            <w:proofErr w:type="spellStart"/>
            <w:r w:rsidRPr="00D103FA">
              <w:rPr>
                <w:b/>
                <w:bCs/>
                <w:lang w:val="es-ES_tradnl"/>
              </w:rPr>
              <w:t>si</w:t>
            </w:r>
            <w:proofErr w:type="spellEnd"/>
            <w:r w:rsidRPr="00D103FA">
              <w:rPr>
                <w:b/>
                <w:bCs/>
                <w:lang w:val="es-ES_tradnl"/>
              </w:rPr>
              <w:t xml:space="preserve"> obtuvo ingresos del 20% o más 2.4 puntos</w:t>
            </w:r>
          </w:p>
        </w:tc>
      </w:tr>
      <w:tr w:rsidR="002A5B10" w:rsidRPr="00D103FA" w14:paraId="483532E7" w14:textId="77777777" w:rsidTr="002A5B10">
        <w:trPr>
          <w:trHeight w:val="705"/>
          <w:jc w:val="center"/>
        </w:trPr>
        <w:tc>
          <w:tcPr>
            <w:tcW w:w="2121" w:type="dxa"/>
            <w:vMerge/>
            <w:vAlign w:val="center"/>
            <w:hideMark/>
          </w:tcPr>
          <w:p w14:paraId="75300FAC" w14:textId="77777777" w:rsidR="002A5B10" w:rsidRPr="002A5B10" w:rsidRDefault="002A5B10" w:rsidP="002A5B10">
            <w:pPr>
              <w:rPr>
                <w:lang w:val="es-MX"/>
              </w:rPr>
            </w:pPr>
          </w:p>
        </w:tc>
        <w:tc>
          <w:tcPr>
            <w:tcW w:w="2868" w:type="dxa"/>
            <w:vMerge/>
            <w:vAlign w:val="center"/>
            <w:hideMark/>
          </w:tcPr>
          <w:p w14:paraId="4FD631AB" w14:textId="77777777" w:rsidR="002A5B10" w:rsidRPr="002A5B10" w:rsidRDefault="002A5B10" w:rsidP="002A5B10">
            <w:pPr>
              <w:rPr>
                <w:lang w:val="es-MX"/>
              </w:rPr>
            </w:pPr>
          </w:p>
        </w:tc>
        <w:tc>
          <w:tcPr>
            <w:tcW w:w="1619" w:type="dxa"/>
            <w:vMerge/>
            <w:vAlign w:val="center"/>
            <w:hideMark/>
          </w:tcPr>
          <w:p w14:paraId="673C5472" w14:textId="77777777" w:rsidR="002A5B10" w:rsidRPr="002A5B10" w:rsidRDefault="002A5B10" w:rsidP="002A5B10">
            <w:pPr>
              <w:rPr>
                <w:lang w:val="es-MX"/>
              </w:rPr>
            </w:pPr>
          </w:p>
        </w:tc>
        <w:tc>
          <w:tcPr>
            <w:tcW w:w="2107" w:type="dxa"/>
            <w:shd w:val="clear" w:color="auto" w:fill="auto"/>
            <w:vAlign w:val="center"/>
            <w:hideMark/>
          </w:tcPr>
          <w:p w14:paraId="108085C3" w14:textId="77777777" w:rsidR="002A5B10" w:rsidRPr="002A5B10" w:rsidRDefault="002A5B10" w:rsidP="002A5B10">
            <w:pPr>
              <w:rPr>
                <w:lang w:val="es-MX"/>
              </w:rPr>
            </w:pPr>
            <w:proofErr w:type="spellStart"/>
            <w:r w:rsidRPr="002A5B10">
              <w:rPr>
                <w:lang w:val="es-MX"/>
              </w:rPr>
              <w:t>si</w:t>
            </w:r>
            <w:proofErr w:type="spellEnd"/>
            <w:r w:rsidRPr="002A5B10">
              <w:rPr>
                <w:lang w:val="es-MX"/>
              </w:rPr>
              <w:t xml:space="preserve"> obtuvo ingresos entre el 10% y 19</w:t>
            </w:r>
            <w:proofErr w:type="gramStart"/>
            <w:r w:rsidRPr="002A5B10">
              <w:rPr>
                <w:lang w:val="es-MX"/>
              </w:rPr>
              <w:t>% .</w:t>
            </w:r>
            <w:proofErr w:type="gramEnd"/>
          </w:p>
          <w:p w14:paraId="2D985658" w14:textId="77777777" w:rsidR="002A5B10" w:rsidRPr="00D103FA" w:rsidRDefault="002A5B10" w:rsidP="002A5B10">
            <w:r w:rsidRPr="002A5B10">
              <w:rPr>
                <w:lang w:val="es-MX"/>
              </w:rPr>
              <w:t xml:space="preserve"> </w:t>
            </w:r>
            <w:r w:rsidRPr="00D103FA">
              <w:t>1.5 puntos</w:t>
            </w:r>
          </w:p>
        </w:tc>
      </w:tr>
      <w:tr w:rsidR="002A5B10" w:rsidRPr="00A7071B" w14:paraId="4DAA88BE" w14:textId="77777777" w:rsidTr="002A5B10">
        <w:trPr>
          <w:trHeight w:val="780"/>
          <w:jc w:val="center"/>
        </w:trPr>
        <w:tc>
          <w:tcPr>
            <w:tcW w:w="2121" w:type="dxa"/>
            <w:vMerge/>
            <w:vAlign w:val="center"/>
            <w:hideMark/>
          </w:tcPr>
          <w:p w14:paraId="3BEEA5F4" w14:textId="77777777" w:rsidR="002A5B10" w:rsidRPr="00D103FA" w:rsidRDefault="002A5B10" w:rsidP="002A5B10"/>
        </w:tc>
        <w:tc>
          <w:tcPr>
            <w:tcW w:w="2868" w:type="dxa"/>
            <w:vMerge/>
            <w:vAlign w:val="center"/>
            <w:hideMark/>
          </w:tcPr>
          <w:p w14:paraId="4D6159E8" w14:textId="77777777" w:rsidR="002A5B10" w:rsidRPr="00D103FA" w:rsidRDefault="002A5B10" w:rsidP="002A5B10"/>
        </w:tc>
        <w:tc>
          <w:tcPr>
            <w:tcW w:w="1619" w:type="dxa"/>
            <w:vMerge/>
            <w:vAlign w:val="center"/>
            <w:hideMark/>
          </w:tcPr>
          <w:p w14:paraId="2AC2F213" w14:textId="77777777" w:rsidR="002A5B10" w:rsidRPr="00D103FA" w:rsidRDefault="002A5B10" w:rsidP="002A5B10"/>
        </w:tc>
        <w:tc>
          <w:tcPr>
            <w:tcW w:w="2107" w:type="dxa"/>
            <w:shd w:val="clear" w:color="auto" w:fill="auto"/>
            <w:vAlign w:val="center"/>
            <w:hideMark/>
          </w:tcPr>
          <w:p w14:paraId="13CD7FBF" w14:textId="77777777" w:rsidR="002A5B10" w:rsidRPr="002A5B10" w:rsidRDefault="002A5B10" w:rsidP="002A5B10">
            <w:pPr>
              <w:rPr>
                <w:lang w:val="es-MX"/>
              </w:rPr>
            </w:pPr>
            <w:proofErr w:type="spellStart"/>
            <w:r w:rsidRPr="002A5B10">
              <w:rPr>
                <w:lang w:val="es-MX"/>
              </w:rPr>
              <w:t>si</w:t>
            </w:r>
            <w:proofErr w:type="spellEnd"/>
            <w:r w:rsidRPr="002A5B10">
              <w:rPr>
                <w:lang w:val="es-MX"/>
              </w:rPr>
              <w:t xml:space="preserve"> obtuvo ingresos de menos del 10% no obtendrá puntos en este rubro.</w:t>
            </w:r>
          </w:p>
        </w:tc>
      </w:tr>
      <w:tr w:rsidR="002A5B10" w:rsidRPr="00A7071B" w14:paraId="0A39443C" w14:textId="77777777" w:rsidTr="002A5B10">
        <w:trPr>
          <w:trHeight w:val="820"/>
          <w:jc w:val="center"/>
        </w:trPr>
        <w:tc>
          <w:tcPr>
            <w:tcW w:w="2121" w:type="dxa"/>
            <w:vMerge w:val="restart"/>
            <w:shd w:val="clear" w:color="auto" w:fill="auto"/>
            <w:vAlign w:val="center"/>
            <w:hideMark/>
          </w:tcPr>
          <w:p w14:paraId="224CD05E" w14:textId="77777777" w:rsidR="002A5B10" w:rsidRPr="002A5B10" w:rsidRDefault="002A5B10" w:rsidP="002A5B10">
            <w:pPr>
              <w:rPr>
                <w:lang w:val="es-MX"/>
              </w:rPr>
            </w:pPr>
            <w:r w:rsidRPr="002A5B10">
              <w:rPr>
                <w:lang w:val="es-MX"/>
              </w:rPr>
              <w:lastRenderedPageBreak/>
              <w:t>b.2) Capacidad de los recursos económicos</w:t>
            </w:r>
          </w:p>
        </w:tc>
        <w:tc>
          <w:tcPr>
            <w:tcW w:w="2868" w:type="dxa"/>
            <w:vMerge w:val="restart"/>
            <w:shd w:val="clear" w:color="auto" w:fill="auto"/>
            <w:noWrap/>
            <w:vAlign w:val="center"/>
            <w:hideMark/>
          </w:tcPr>
          <w:p w14:paraId="77E27CD6" w14:textId="77777777" w:rsidR="002A5B10" w:rsidRPr="002A5B10" w:rsidRDefault="002A5B10" w:rsidP="002A5B10">
            <w:pPr>
              <w:rPr>
                <w:lang w:val="es-MX"/>
              </w:rPr>
            </w:pPr>
            <w:r w:rsidRPr="00D103FA">
              <w:rPr>
                <w:lang w:val="es-ES_tradnl"/>
              </w:rPr>
              <w:t>b.2.-</w:t>
            </w:r>
            <w:r w:rsidRPr="002A5B10">
              <w:rPr>
                <w:lang w:val="es-MX"/>
              </w:rPr>
              <w:t xml:space="preserve">Carta bajo protesta de decir verdad dirigida al Colegio Nacional de Educación Profesional Técnica, firmada por el representante o apoderado legal, en la que manifieste que, tiene la solvencia, rentabilidad y liquidez para hacer frente a los siniestros, que cuenta una antigüedad en el mercado asegurador en el ramo de la póliza o pólizas a las cuales presenta propuesta, de por lo menos 1 año y anexar copia de la consulta o consultas hechas en la página de la Comisión  Nacional de Seguros y Fianzas, de los indicadores regulatorios  todos con calificación de 1 o superior. </w:t>
            </w:r>
          </w:p>
          <w:p w14:paraId="46DC2403" w14:textId="77777777" w:rsidR="002A5B10" w:rsidRPr="002A5B10" w:rsidRDefault="002A5B10" w:rsidP="002A5B10">
            <w:pPr>
              <w:rPr>
                <w:lang w:val="es-MX"/>
              </w:rPr>
            </w:pPr>
          </w:p>
        </w:tc>
        <w:tc>
          <w:tcPr>
            <w:tcW w:w="1619" w:type="dxa"/>
            <w:shd w:val="clear" w:color="auto" w:fill="auto"/>
            <w:vAlign w:val="center"/>
            <w:hideMark/>
          </w:tcPr>
          <w:p w14:paraId="065E741D" w14:textId="77777777" w:rsidR="002A5B10" w:rsidRPr="002A5B10" w:rsidRDefault="002A5B10" w:rsidP="002A5B10">
            <w:pPr>
              <w:rPr>
                <w:lang w:val="es-MX"/>
              </w:rPr>
            </w:pPr>
            <w:r w:rsidRPr="00D103FA">
              <w:rPr>
                <w:lang w:val="es-ES_tradnl"/>
              </w:rPr>
              <w:t>Presenta carta bajo protesta, con todos los rubros indicados y anexa copia de la consulta hecha en la página de la Comisión Nacional de Seguros y Fianzas, de los indicadores regulatorios todos con calificación de 1 o superior.</w:t>
            </w:r>
          </w:p>
        </w:tc>
        <w:tc>
          <w:tcPr>
            <w:tcW w:w="2107" w:type="dxa"/>
            <w:shd w:val="clear" w:color="auto" w:fill="auto"/>
            <w:vAlign w:val="center"/>
            <w:hideMark/>
          </w:tcPr>
          <w:p w14:paraId="70993B06" w14:textId="77777777" w:rsidR="002A5B10" w:rsidRPr="002A5B10" w:rsidRDefault="002A5B10" w:rsidP="002A5B10">
            <w:pPr>
              <w:rPr>
                <w:b/>
                <w:bCs/>
                <w:lang w:val="es-MX"/>
              </w:rPr>
            </w:pPr>
            <w:r w:rsidRPr="002A5B10">
              <w:rPr>
                <w:b/>
                <w:bCs/>
                <w:lang w:val="es-MX"/>
              </w:rPr>
              <w:t>calificación de 1 o superior 2.4 puntos,</w:t>
            </w:r>
          </w:p>
          <w:p w14:paraId="417A41C0" w14:textId="77777777" w:rsidR="002A5B10" w:rsidRPr="002A5B10" w:rsidRDefault="002A5B10" w:rsidP="002A5B10">
            <w:pPr>
              <w:rPr>
                <w:lang w:val="es-MX"/>
              </w:rPr>
            </w:pPr>
          </w:p>
        </w:tc>
      </w:tr>
      <w:tr w:rsidR="002A5B10" w:rsidRPr="00A7071B" w14:paraId="3B389941" w14:textId="77777777" w:rsidTr="002A5B10">
        <w:trPr>
          <w:trHeight w:val="687"/>
          <w:jc w:val="center"/>
        </w:trPr>
        <w:tc>
          <w:tcPr>
            <w:tcW w:w="2121" w:type="dxa"/>
            <w:vMerge/>
            <w:shd w:val="clear" w:color="auto" w:fill="auto"/>
            <w:vAlign w:val="center"/>
          </w:tcPr>
          <w:p w14:paraId="51FB7156" w14:textId="77777777" w:rsidR="002A5B10" w:rsidRPr="002A5B10" w:rsidRDefault="002A5B10" w:rsidP="002A5B10">
            <w:pPr>
              <w:rPr>
                <w:lang w:val="es-MX"/>
              </w:rPr>
            </w:pPr>
          </w:p>
        </w:tc>
        <w:tc>
          <w:tcPr>
            <w:tcW w:w="2868" w:type="dxa"/>
            <w:vMerge/>
            <w:shd w:val="clear" w:color="auto" w:fill="auto"/>
            <w:noWrap/>
            <w:vAlign w:val="center"/>
          </w:tcPr>
          <w:p w14:paraId="3637CB48" w14:textId="77777777" w:rsidR="002A5B10" w:rsidRPr="00D103FA" w:rsidRDefault="002A5B10" w:rsidP="002A5B10">
            <w:pPr>
              <w:rPr>
                <w:lang w:val="es-ES_tradnl"/>
              </w:rPr>
            </w:pPr>
          </w:p>
        </w:tc>
        <w:tc>
          <w:tcPr>
            <w:tcW w:w="1619" w:type="dxa"/>
            <w:vMerge w:val="restart"/>
            <w:shd w:val="clear" w:color="auto" w:fill="auto"/>
            <w:vAlign w:val="center"/>
          </w:tcPr>
          <w:p w14:paraId="157E573C" w14:textId="77777777" w:rsidR="002A5B10" w:rsidRPr="002A5B10" w:rsidRDefault="002A5B10" w:rsidP="002A5B10">
            <w:pPr>
              <w:rPr>
                <w:lang w:val="es-MX"/>
              </w:rPr>
            </w:pPr>
            <w:r w:rsidRPr="00D103FA">
              <w:rPr>
                <w:lang w:val="es-ES_tradnl"/>
              </w:rPr>
              <w:t xml:space="preserve">Presenta carta bajo protesta con todos los rubros indicados y anexa copia de la consulta hecha en la página de la </w:t>
            </w:r>
            <w:proofErr w:type="gramStart"/>
            <w:r w:rsidRPr="00D103FA">
              <w:rPr>
                <w:lang w:val="es-ES_tradnl"/>
              </w:rPr>
              <w:t>Comisión  Nacional</w:t>
            </w:r>
            <w:proofErr w:type="gramEnd"/>
            <w:r w:rsidRPr="00D103FA">
              <w:rPr>
                <w:lang w:val="es-ES_tradnl"/>
              </w:rPr>
              <w:t xml:space="preserve"> de Seguros y Fianzas, de los indicadores regulatorios  con calificación menor a 1 en alguno o algunos de ellos.</w:t>
            </w:r>
          </w:p>
        </w:tc>
        <w:tc>
          <w:tcPr>
            <w:tcW w:w="2107" w:type="dxa"/>
            <w:shd w:val="clear" w:color="auto" w:fill="auto"/>
            <w:vAlign w:val="center"/>
          </w:tcPr>
          <w:p w14:paraId="2AE5569D" w14:textId="77777777" w:rsidR="002A5B10" w:rsidRPr="002A5B10" w:rsidRDefault="002A5B10" w:rsidP="002A5B10">
            <w:pPr>
              <w:rPr>
                <w:lang w:val="es-MX"/>
              </w:rPr>
            </w:pPr>
          </w:p>
        </w:tc>
      </w:tr>
      <w:tr w:rsidR="002A5B10" w:rsidRPr="00D103FA" w14:paraId="6BBDF065" w14:textId="77777777" w:rsidTr="002A5B10">
        <w:trPr>
          <w:trHeight w:val="687"/>
          <w:jc w:val="center"/>
        </w:trPr>
        <w:tc>
          <w:tcPr>
            <w:tcW w:w="2121" w:type="dxa"/>
            <w:vMerge/>
            <w:shd w:val="clear" w:color="auto" w:fill="auto"/>
            <w:vAlign w:val="center"/>
          </w:tcPr>
          <w:p w14:paraId="055C32C0" w14:textId="77777777" w:rsidR="002A5B10" w:rsidRPr="002A5B10" w:rsidRDefault="002A5B10" w:rsidP="002A5B10">
            <w:pPr>
              <w:rPr>
                <w:lang w:val="es-MX"/>
              </w:rPr>
            </w:pPr>
          </w:p>
        </w:tc>
        <w:tc>
          <w:tcPr>
            <w:tcW w:w="2868" w:type="dxa"/>
            <w:vMerge/>
            <w:shd w:val="clear" w:color="auto" w:fill="auto"/>
            <w:noWrap/>
            <w:vAlign w:val="center"/>
          </w:tcPr>
          <w:p w14:paraId="3D13A4F3" w14:textId="77777777" w:rsidR="002A5B10" w:rsidRPr="00D103FA" w:rsidRDefault="002A5B10" w:rsidP="002A5B10">
            <w:pPr>
              <w:rPr>
                <w:lang w:val="es-ES_tradnl"/>
              </w:rPr>
            </w:pPr>
          </w:p>
        </w:tc>
        <w:tc>
          <w:tcPr>
            <w:tcW w:w="1619" w:type="dxa"/>
            <w:vMerge/>
            <w:shd w:val="clear" w:color="auto" w:fill="auto"/>
            <w:vAlign w:val="center"/>
          </w:tcPr>
          <w:p w14:paraId="35ABD6C5" w14:textId="77777777" w:rsidR="002A5B10" w:rsidRPr="002A5B10" w:rsidRDefault="002A5B10" w:rsidP="002A5B10">
            <w:pPr>
              <w:rPr>
                <w:lang w:val="es-MX"/>
              </w:rPr>
            </w:pPr>
          </w:p>
        </w:tc>
        <w:tc>
          <w:tcPr>
            <w:tcW w:w="2107" w:type="dxa"/>
            <w:shd w:val="clear" w:color="auto" w:fill="auto"/>
            <w:vAlign w:val="center"/>
          </w:tcPr>
          <w:p w14:paraId="1C5B0AE7" w14:textId="77777777" w:rsidR="002A5B10" w:rsidRPr="00D103FA" w:rsidRDefault="002A5B10" w:rsidP="002A5B10">
            <w:proofErr w:type="spellStart"/>
            <w:r w:rsidRPr="00D103FA">
              <w:t>calificación</w:t>
            </w:r>
            <w:proofErr w:type="spellEnd"/>
            <w:r w:rsidRPr="00D103FA">
              <w:t xml:space="preserve"> menor a 1        1 puntos</w:t>
            </w:r>
          </w:p>
        </w:tc>
      </w:tr>
      <w:tr w:rsidR="002A5B10" w:rsidRPr="00A7071B" w14:paraId="45B8E76C" w14:textId="77777777" w:rsidTr="002A5B10">
        <w:trPr>
          <w:trHeight w:val="5790"/>
          <w:jc w:val="center"/>
        </w:trPr>
        <w:tc>
          <w:tcPr>
            <w:tcW w:w="2121" w:type="dxa"/>
            <w:shd w:val="clear" w:color="auto" w:fill="auto"/>
            <w:vAlign w:val="center"/>
            <w:hideMark/>
          </w:tcPr>
          <w:p w14:paraId="70BC4089" w14:textId="77777777" w:rsidR="002A5B10" w:rsidRPr="002A5B10" w:rsidRDefault="002A5B10" w:rsidP="002A5B10">
            <w:pPr>
              <w:rPr>
                <w:b/>
                <w:bCs/>
                <w:lang w:val="es-MX"/>
              </w:rPr>
            </w:pPr>
            <w:r w:rsidRPr="002A5B10">
              <w:rPr>
                <w:b/>
                <w:bCs/>
                <w:lang w:val="es-MX"/>
              </w:rPr>
              <w:lastRenderedPageBreak/>
              <w:t>b.3) Capacidad de los recursos económicos</w:t>
            </w:r>
          </w:p>
        </w:tc>
        <w:tc>
          <w:tcPr>
            <w:tcW w:w="2868" w:type="dxa"/>
            <w:shd w:val="clear" w:color="auto" w:fill="auto"/>
            <w:noWrap/>
            <w:vAlign w:val="center"/>
            <w:hideMark/>
          </w:tcPr>
          <w:p w14:paraId="0104ACB4" w14:textId="77777777" w:rsidR="002A5B10" w:rsidRPr="002A5B10" w:rsidRDefault="002A5B10" w:rsidP="002A5B10">
            <w:pPr>
              <w:rPr>
                <w:lang w:val="es-MX"/>
              </w:rPr>
            </w:pPr>
            <w:r w:rsidRPr="002A5B10">
              <w:rPr>
                <w:lang w:val="es-MX"/>
              </w:rPr>
              <w:t>b.3 Carta firmada por el representante legal, bajo protesta de decir verdad donde manifiesten que:</w:t>
            </w:r>
          </w:p>
          <w:p w14:paraId="2B621C48" w14:textId="77777777" w:rsidR="002A5B10" w:rsidRPr="002A5B10" w:rsidRDefault="002A5B10" w:rsidP="002A5B10">
            <w:pPr>
              <w:rPr>
                <w:lang w:val="es-MX"/>
              </w:rPr>
            </w:pPr>
            <w:r w:rsidRPr="002A5B10">
              <w:rPr>
                <w:lang w:val="es-MX"/>
              </w:rPr>
              <w:t>1.- El pago de los siniestros será a los 15 días naturales, contados a partir de haber recibido la documentación completa por parte de los beneficiarios.</w:t>
            </w:r>
          </w:p>
          <w:p w14:paraId="6DE3B40C" w14:textId="77777777" w:rsidR="002A5B10" w:rsidRPr="002A5B10" w:rsidRDefault="002A5B10" w:rsidP="002A5B10">
            <w:pPr>
              <w:rPr>
                <w:b/>
                <w:bCs/>
                <w:lang w:val="es-MX"/>
              </w:rPr>
            </w:pPr>
            <w:r w:rsidRPr="002A5B10">
              <w:rPr>
                <w:lang w:val="es-MX"/>
              </w:rPr>
              <w:t xml:space="preserve">2.- Aceptando que en caso de ofrecer esta ventaja y no cumplirla se le aplicaran las penas convencionales a favor de los asegurados y/o contratante equivalente al 20% sobre la suma asegurada </w:t>
            </w:r>
            <w:proofErr w:type="gramStart"/>
            <w:r w:rsidRPr="002A5B10">
              <w:rPr>
                <w:lang w:val="es-MX"/>
              </w:rPr>
              <w:t>correspondiente  por</w:t>
            </w:r>
            <w:proofErr w:type="gramEnd"/>
            <w:r w:rsidRPr="002A5B10">
              <w:rPr>
                <w:lang w:val="es-MX"/>
              </w:rPr>
              <w:t xml:space="preserve"> cada siniestro.</w:t>
            </w:r>
          </w:p>
        </w:tc>
        <w:tc>
          <w:tcPr>
            <w:tcW w:w="1619" w:type="dxa"/>
            <w:shd w:val="clear" w:color="auto" w:fill="auto"/>
            <w:vAlign w:val="center"/>
            <w:hideMark/>
          </w:tcPr>
          <w:p w14:paraId="537F170C" w14:textId="77777777" w:rsidR="002A5B10" w:rsidRPr="002A5B10" w:rsidRDefault="002A5B10" w:rsidP="002A5B10">
            <w:pPr>
              <w:rPr>
                <w:b/>
                <w:bCs/>
                <w:lang w:val="es-MX"/>
              </w:rPr>
            </w:pPr>
            <w:r w:rsidRPr="002A5B10">
              <w:rPr>
                <w:b/>
                <w:bCs/>
                <w:lang w:val="es-MX"/>
              </w:rPr>
              <w:t>Presenta carta con todas y cada una de las especificaciones señaladas.</w:t>
            </w:r>
          </w:p>
        </w:tc>
        <w:tc>
          <w:tcPr>
            <w:tcW w:w="2107" w:type="dxa"/>
            <w:shd w:val="clear" w:color="auto" w:fill="auto"/>
            <w:vAlign w:val="center"/>
            <w:hideMark/>
          </w:tcPr>
          <w:p w14:paraId="4DA41222" w14:textId="77777777" w:rsidR="002A5B10" w:rsidRPr="002A5B10" w:rsidRDefault="002A5B10" w:rsidP="002A5B10">
            <w:pPr>
              <w:rPr>
                <w:lang w:val="es-MX"/>
              </w:rPr>
            </w:pPr>
            <w:r w:rsidRPr="002A5B10">
              <w:rPr>
                <w:b/>
                <w:bCs/>
                <w:lang w:val="es-MX"/>
              </w:rPr>
              <w:t>Presenta carta compromiso 2.4 puntos</w:t>
            </w:r>
            <w:r w:rsidRPr="002A5B10">
              <w:rPr>
                <w:lang w:val="es-MX"/>
              </w:rPr>
              <w:t>,</w:t>
            </w:r>
          </w:p>
          <w:p w14:paraId="2A5875F9" w14:textId="77777777" w:rsidR="002A5B10" w:rsidRPr="002A5B10" w:rsidRDefault="002A5B10" w:rsidP="002A5B10">
            <w:pPr>
              <w:rPr>
                <w:lang w:val="es-MX"/>
              </w:rPr>
            </w:pPr>
          </w:p>
          <w:p w14:paraId="1EB2A036" w14:textId="77777777" w:rsidR="002A5B10" w:rsidRPr="002A5B10" w:rsidRDefault="002A5B10" w:rsidP="002A5B10">
            <w:pPr>
              <w:rPr>
                <w:b/>
                <w:bCs/>
                <w:lang w:val="es-MX"/>
              </w:rPr>
            </w:pPr>
            <w:r w:rsidRPr="002A5B10">
              <w:rPr>
                <w:lang w:val="es-MX"/>
              </w:rPr>
              <w:t>No presentarla no se le otorgarán puntos.</w:t>
            </w:r>
          </w:p>
        </w:tc>
      </w:tr>
      <w:tr w:rsidR="002A5B10" w:rsidRPr="00A7071B" w14:paraId="7939CAB4" w14:textId="77777777" w:rsidTr="002A5B10">
        <w:trPr>
          <w:trHeight w:val="3373"/>
          <w:jc w:val="center"/>
        </w:trPr>
        <w:tc>
          <w:tcPr>
            <w:tcW w:w="2121" w:type="dxa"/>
            <w:shd w:val="clear" w:color="auto" w:fill="auto"/>
            <w:vAlign w:val="center"/>
            <w:hideMark/>
          </w:tcPr>
          <w:p w14:paraId="6192EFBA" w14:textId="77777777" w:rsidR="002A5B10" w:rsidRPr="00D103FA" w:rsidRDefault="002A5B10" w:rsidP="002A5B10">
            <w:pPr>
              <w:rPr>
                <w:lang w:val="es-ES_tradnl"/>
              </w:rPr>
            </w:pPr>
            <w:r w:rsidRPr="00D103FA">
              <w:rPr>
                <w:lang w:val="es-ES_tradnl"/>
              </w:rPr>
              <w:t>b.4</w:t>
            </w:r>
            <w:r w:rsidRPr="002A5B10">
              <w:rPr>
                <w:lang w:val="es-MX"/>
              </w:rPr>
              <w:t>) Capacidad de los recursos económicos</w:t>
            </w:r>
          </w:p>
        </w:tc>
        <w:tc>
          <w:tcPr>
            <w:tcW w:w="2868" w:type="dxa"/>
            <w:shd w:val="clear" w:color="auto" w:fill="auto"/>
            <w:noWrap/>
            <w:vAlign w:val="center"/>
            <w:hideMark/>
          </w:tcPr>
          <w:p w14:paraId="5D039613" w14:textId="77777777" w:rsidR="002A5B10" w:rsidRPr="00D103FA" w:rsidRDefault="002A5B10" w:rsidP="002A5B10">
            <w:pPr>
              <w:rPr>
                <w:lang w:val="es-ES_tradnl"/>
              </w:rPr>
            </w:pPr>
            <w:r w:rsidRPr="00D103FA">
              <w:rPr>
                <w:lang w:val="es-ES_tradnl"/>
              </w:rPr>
              <w:t>b.4 Copia de los Certificados que acrediten a la empresa aseguradora en alguna Norma ISO de Gestión de la Calidad, para el área de siniestro, dicha certificación deberá contar con una antigüedad de por lo menos un año anterior a la fecha de presentación de propuestas.</w:t>
            </w:r>
          </w:p>
          <w:p w14:paraId="6DA13922" w14:textId="77777777" w:rsidR="002A5B10" w:rsidRPr="00D103FA" w:rsidRDefault="002A5B10" w:rsidP="002A5B10">
            <w:pPr>
              <w:rPr>
                <w:lang w:val="es-ES_tradnl"/>
              </w:rPr>
            </w:pPr>
          </w:p>
        </w:tc>
        <w:tc>
          <w:tcPr>
            <w:tcW w:w="1619" w:type="dxa"/>
            <w:shd w:val="clear" w:color="auto" w:fill="auto"/>
            <w:vAlign w:val="center"/>
            <w:hideMark/>
          </w:tcPr>
          <w:p w14:paraId="5D19AC36" w14:textId="77777777" w:rsidR="002A5B10" w:rsidRPr="00D103FA" w:rsidRDefault="002A5B10" w:rsidP="002A5B10">
            <w:pPr>
              <w:rPr>
                <w:lang w:val="es-ES_tradnl"/>
              </w:rPr>
            </w:pPr>
            <w:r w:rsidRPr="00D103FA">
              <w:rPr>
                <w:lang w:val="es-ES_tradnl"/>
              </w:rPr>
              <w:t> Presenta por lo menos un certificado emitido por autoridad competente.</w:t>
            </w:r>
          </w:p>
        </w:tc>
        <w:tc>
          <w:tcPr>
            <w:tcW w:w="2107" w:type="dxa"/>
            <w:shd w:val="clear" w:color="auto" w:fill="auto"/>
            <w:noWrap/>
            <w:vAlign w:val="center"/>
            <w:hideMark/>
          </w:tcPr>
          <w:p w14:paraId="3CF06BF5" w14:textId="77777777" w:rsidR="002A5B10" w:rsidRPr="00D103FA" w:rsidRDefault="002A5B10" w:rsidP="002A5B10">
            <w:pPr>
              <w:rPr>
                <w:b/>
                <w:bCs/>
                <w:lang w:val="es-ES_tradnl"/>
              </w:rPr>
            </w:pPr>
            <w:r w:rsidRPr="00D103FA">
              <w:rPr>
                <w:b/>
                <w:bCs/>
                <w:lang w:val="es-ES_tradnl"/>
              </w:rPr>
              <w:t>2.4 puntos,</w:t>
            </w:r>
          </w:p>
          <w:p w14:paraId="6E6A75C2" w14:textId="77777777" w:rsidR="002A5B10" w:rsidRPr="00D103FA" w:rsidRDefault="002A5B10" w:rsidP="002A5B10">
            <w:pPr>
              <w:rPr>
                <w:lang w:val="es-ES_tradnl"/>
              </w:rPr>
            </w:pPr>
          </w:p>
          <w:p w14:paraId="053498EE" w14:textId="77777777" w:rsidR="002A5B10" w:rsidRPr="00D103FA" w:rsidRDefault="002A5B10" w:rsidP="002A5B10">
            <w:pPr>
              <w:rPr>
                <w:lang w:val="es-ES_tradnl"/>
              </w:rPr>
            </w:pPr>
            <w:r w:rsidRPr="00D103FA">
              <w:rPr>
                <w:lang w:val="es-ES_tradnl"/>
              </w:rPr>
              <w:t>No presenta certificado,</w:t>
            </w:r>
          </w:p>
          <w:p w14:paraId="4DDB82E8" w14:textId="77777777" w:rsidR="002A5B10" w:rsidRPr="00D103FA" w:rsidRDefault="002A5B10" w:rsidP="002A5B10">
            <w:pPr>
              <w:rPr>
                <w:lang w:val="es-ES_tradnl"/>
              </w:rPr>
            </w:pPr>
            <w:r w:rsidRPr="00D103FA">
              <w:rPr>
                <w:lang w:val="es-ES_tradnl"/>
              </w:rPr>
              <w:t>no se le otorgarán puntos.</w:t>
            </w:r>
          </w:p>
        </w:tc>
      </w:tr>
      <w:tr w:rsidR="002A5B10" w:rsidRPr="00D103FA" w14:paraId="2C5A77C8" w14:textId="77777777" w:rsidTr="002A5B10">
        <w:trPr>
          <w:trHeight w:val="555"/>
          <w:jc w:val="center"/>
        </w:trPr>
        <w:tc>
          <w:tcPr>
            <w:tcW w:w="6608" w:type="dxa"/>
            <w:gridSpan w:val="3"/>
            <w:shd w:val="clear" w:color="000000" w:fill="92D050"/>
            <w:vAlign w:val="center"/>
            <w:hideMark/>
          </w:tcPr>
          <w:p w14:paraId="39226615" w14:textId="77777777" w:rsidR="002A5B10" w:rsidRPr="002A5B10" w:rsidRDefault="002A5B10" w:rsidP="002A5B10">
            <w:pPr>
              <w:rPr>
                <w:b/>
                <w:bCs/>
                <w:lang w:val="es-MX"/>
              </w:rPr>
            </w:pPr>
            <w:proofErr w:type="gramStart"/>
            <w:r w:rsidRPr="00D103FA">
              <w:rPr>
                <w:b/>
                <w:bCs/>
                <w:lang w:val="es-ES_tradnl"/>
              </w:rPr>
              <w:t>C).-</w:t>
            </w:r>
            <w:proofErr w:type="gramEnd"/>
            <w:r w:rsidRPr="00D103FA">
              <w:rPr>
                <w:b/>
                <w:bCs/>
                <w:lang w:val="es-ES_tradnl"/>
              </w:rPr>
              <w:t>Participación de discapacitados o empresas que cuenten con trabajadores con discapacidad.</w:t>
            </w:r>
          </w:p>
        </w:tc>
        <w:tc>
          <w:tcPr>
            <w:tcW w:w="2107" w:type="dxa"/>
            <w:shd w:val="clear" w:color="000000" w:fill="92D050"/>
            <w:vAlign w:val="center"/>
            <w:hideMark/>
          </w:tcPr>
          <w:p w14:paraId="77B315DB" w14:textId="77777777" w:rsidR="002A5B10" w:rsidRPr="00D103FA" w:rsidRDefault="002A5B10" w:rsidP="002A5B10">
            <w:pPr>
              <w:rPr>
                <w:b/>
                <w:bCs/>
              </w:rPr>
            </w:pPr>
            <w:r w:rsidRPr="00D103FA">
              <w:rPr>
                <w:b/>
                <w:bCs/>
              </w:rPr>
              <w:t>4.8</w:t>
            </w:r>
          </w:p>
        </w:tc>
      </w:tr>
      <w:tr w:rsidR="002A5B10" w:rsidRPr="00D103FA" w14:paraId="48707D86" w14:textId="77777777" w:rsidTr="002A5B10">
        <w:trPr>
          <w:trHeight w:val="3265"/>
          <w:jc w:val="center"/>
        </w:trPr>
        <w:tc>
          <w:tcPr>
            <w:tcW w:w="2121" w:type="dxa"/>
            <w:vMerge w:val="restart"/>
            <w:shd w:val="clear" w:color="auto" w:fill="auto"/>
            <w:vAlign w:val="center"/>
            <w:hideMark/>
          </w:tcPr>
          <w:p w14:paraId="25B20C00" w14:textId="77777777" w:rsidR="002A5B10" w:rsidRPr="002A5B10" w:rsidRDefault="002A5B10" w:rsidP="002A5B10">
            <w:pPr>
              <w:rPr>
                <w:lang w:val="es-MX"/>
              </w:rPr>
            </w:pPr>
            <w:r w:rsidRPr="00D103FA">
              <w:rPr>
                <w:lang w:val="es-ES_tradnl"/>
              </w:rPr>
              <w:lastRenderedPageBreak/>
              <w:t>C.1</w:t>
            </w:r>
            <w:proofErr w:type="gramStart"/>
            <w:r w:rsidRPr="00D103FA">
              <w:rPr>
                <w:lang w:val="es-ES_tradnl"/>
              </w:rPr>
              <w:t>).-</w:t>
            </w:r>
            <w:proofErr w:type="gramEnd"/>
            <w:r w:rsidRPr="00D103FA">
              <w:rPr>
                <w:lang w:val="es-ES_tradnl"/>
              </w:rPr>
              <w:t>Participación de discapacitados o empresas que cuenten con trabajadores con discapacidad e igualdad de género.</w:t>
            </w:r>
          </w:p>
        </w:tc>
        <w:tc>
          <w:tcPr>
            <w:tcW w:w="2868" w:type="dxa"/>
            <w:vMerge w:val="restart"/>
            <w:shd w:val="clear" w:color="auto" w:fill="auto"/>
            <w:vAlign w:val="center"/>
            <w:hideMark/>
          </w:tcPr>
          <w:p w14:paraId="3A831565" w14:textId="77777777" w:rsidR="002A5B10" w:rsidRPr="002A5B10" w:rsidRDefault="002A5B10" w:rsidP="002A5B10">
            <w:pPr>
              <w:rPr>
                <w:lang w:val="es-MX"/>
              </w:rPr>
            </w:pPr>
            <w:r w:rsidRPr="00D103FA">
              <w:rPr>
                <w:lang w:val="es-ES_tradnl"/>
              </w:rPr>
              <w:t>c-1.-Se otorgarán puntos al licitante que cuentan con trabajadores con discapacidad en una proporción de cuando menos 5% de la totalidad de empleados y cuya antigüedad no sea inferior a seis meses, la cual se verificara con el documento de alta en el Instituto Mexicano del Seguro Social.</w:t>
            </w:r>
          </w:p>
        </w:tc>
        <w:tc>
          <w:tcPr>
            <w:tcW w:w="1619" w:type="dxa"/>
            <w:vMerge w:val="restart"/>
            <w:shd w:val="clear" w:color="auto" w:fill="auto"/>
            <w:vAlign w:val="center"/>
            <w:hideMark/>
          </w:tcPr>
          <w:p w14:paraId="51D8A2C6" w14:textId="77777777" w:rsidR="002A5B10" w:rsidRPr="002A5B10" w:rsidRDefault="002A5B10" w:rsidP="002A5B10">
            <w:pPr>
              <w:rPr>
                <w:lang w:val="es-MX"/>
              </w:rPr>
            </w:pPr>
            <w:r w:rsidRPr="00D103FA">
              <w:rPr>
                <w:lang w:val="es-ES_tradnl"/>
              </w:rPr>
              <w:t>Presenta aviso de alta del personal discapacitado al régimen obligatorio del Instituto mexicano del Seguro Social y manifestación del número de plantilla total de sus empleados.</w:t>
            </w:r>
          </w:p>
        </w:tc>
        <w:tc>
          <w:tcPr>
            <w:tcW w:w="2107" w:type="dxa"/>
            <w:shd w:val="clear" w:color="auto" w:fill="auto"/>
            <w:vAlign w:val="center"/>
            <w:hideMark/>
          </w:tcPr>
          <w:p w14:paraId="7EE97306" w14:textId="77777777" w:rsidR="002A5B10" w:rsidRPr="002A5B10" w:rsidRDefault="002A5B10" w:rsidP="002A5B10">
            <w:pPr>
              <w:rPr>
                <w:lang w:val="es-MX"/>
              </w:rPr>
            </w:pPr>
          </w:p>
          <w:p w14:paraId="5CEE9900" w14:textId="77777777" w:rsidR="002A5B10" w:rsidRPr="00D103FA" w:rsidRDefault="002A5B10" w:rsidP="002A5B10">
            <w:r w:rsidRPr="00D103FA">
              <w:rPr>
                <w:lang w:val="es-ES_tradnl"/>
              </w:rPr>
              <w:t>2.4 puntos</w:t>
            </w:r>
          </w:p>
        </w:tc>
      </w:tr>
      <w:tr w:rsidR="002A5B10" w:rsidRPr="00D103FA" w14:paraId="5A45AFB5" w14:textId="77777777" w:rsidTr="002A5B10">
        <w:trPr>
          <w:trHeight w:val="71"/>
          <w:jc w:val="center"/>
        </w:trPr>
        <w:tc>
          <w:tcPr>
            <w:tcW w:w="2121" w:type="dxa"/>
            <w:vMerge/>
            <w:vAlign w:val="center"/>
            <w:hideMark/>
          </w:tcPr>
          <w:p w14:paraId="1E8C666F" w14:textId="77777777" w:rsidR="002A5B10" w:rsidRPr="00D103FA" w:rsidRDefault="002A5B10" w:rsidP="002A5B10"/>
        </w:tc>
        <w:tc>
          <w:tcPr>
            <w:tcW w:w="2868" w:type="dxa"/>
            <w:vMerge/>
            <w:vAlign w:val="center"/>
            <w:hideMark/>
          </w:tcPr>
          <w:p w14:paraId="0B426142" w14:textId="77777777" w:rsidR="002A5B10" w:rsidRPr="00D103FA" w:rsidRDefault="002A5B10" w:rsidP="002A5B10"/>
        </w:tc>
        <w:tc>
          <w:tcPr>
            <w:tcW w:w="1619" w:type="dxa"/>
            <w:vMerge/>
            <w:vAlign w:val="center"/>
            <w:hideMark/>
          </w:tcPr>
          <w:p w14:paraId="0C99C58C" w14:textId="77777777" w:rsidR="002A5B10" w:rsidRPr="00D103FA" w:rsidRDefault="002A5B10" w:rsidP="002A5B10"/>
        </w:tc>
        <w:tc>
          <w:tcPr>
            <w:tcW w:w="2107" w:type="dxa"/>
            <w:shd w:val="clear" w:color="auto" w:fill="auto"/>
            <w:hideMark/>
          </w:tcPr>
          <w:p w14:paraId="023C318D" w14:textId="77777777" w:rsidR="002A5B10" w:rsidRPr="00D103FA" w:rsidRDefault="002A5B10" w:rsidP="002A5B10"/>
        </w:tc>
      </w:tr>
      <w:tr w:rsidR="002A5B10" w:rsidRPr="00D103FA" w14:paraId="6A223AFC" w14:textId="77777777" w:rsidTr="002A5B10">
        <w:trPr>
          <w:trHeight w:val="2664"/>
          <w:jc w:val="center"/>
        </w:trPr>
        <w:tc>
          <w:tcPr>
            <w:tcW w:w="2121" w:type="dxa"/>
            <w:vMerge/>
            <w:vAlign w:val="center"/>
            <w:hideMark/>
          </w:tcPr>
          <w:p w14:paraId="3E72A985" w14:textId="77777777" w:rsidR="002A5B10" w:rsidRPr="00D103FA" w:rsidRDefault="002A5B10" w:rsidP="002A5B10"/>
        </w:tc>
        <w:tc>
          <w:tcPr>
            <w:tcW w:w="2868" w:type="dxa"/>
            <w:shd w:val="clear" w:color="auto" w:fill="auto"/>
            <w:vAlign w:val="center"/>
            <w:hideMark/>
          </w:tcPr>
          <w:p w14:paraId="4FDE19F9" w14:textId="77777777" w:rsidR="002A5B10" w:rsidRPr="002A5B10" w:rsidRDefault="002A5B10" w:rsidP="002A5B10">
            <w:pPr>
              <w:rPr>
                <w:lang w:val="es-MX"/>
              </w:rPr>
            </w:pPr>
            <w:r w:rsidRPr="002A5B10">
              <w:rPr>
                <w:lang w:val="es-MX"/>
              </w:rPr>
              <w:t>C2. Certificación emitida por autoridad competente que avale que el licitante ha practicado la equidad de género, igualdad laboral y no discriminación, dicha certificación deberá contar con una antigüedad de por lo menos un año anterior a la fecha de presentación de propuestas</w:t>
            </w:r>
          </w:p>
          <w:p w14:paraId="16974A50" w14:textId="77777777" w:rsidR="002A5B10" w:rsidRPr="002A5B10" w:rsidRDefault="002A5B10" w:rsidP="002A5B10">
            <w:pPr>
              <w:rPr>
                <w:lang w:val="es-MX"/>
              </w:rPr>
            </w:pPr>
          </w:p>
        </w:tc>
        <w:tc>
          <w:tcPr>
            <w:tcW w:w="1619" w:type="dxa"/>
            <w:shd w:val="clear" w:color="auto" w:fill="auto"/>
            <w:vAlign w:val="center"/>
            <w:hideMark/>
          </w:tcPr>
          <w:p w14:paraId="450AA545" w14:textId="77777777" w:rsidR="002A5B10" w:rsidRPr="002A5B10" w:rsidRDefault="002A5B10" w:rsidP="002A5B10">
            <w:pPr>
              <w:rPr>
                <w:lang w:val="es-MX"/>
              </w:rPr>
            </w:pPr>
            <w:r w:rsidRPr="002A5B10">
              <w:rPr>
                <w:lang w:val="es-MX"/>
              </w:rPr>
              <w:t>Presenta certificación emitida por autoridad competente que avale que el licitante ha practicado la equidad de género, igualdad laboral y no discriminación, dicha certificación deberá contar con una antigüedad de por lo menos un año anterior a la fecha de presentación de propuestas</w:t>
            </w:r>
          </w:p>
          <w:p w14:paraId="44732979" w14:textId="77777777" w:rsidR="002A5B10" w:rsidRPr="002A5B10" w:rsidRDefault="002A5B10" w:rsidP="002A5B10">
            <w:pPr>
              <w:rPr>
                <w:lang w:val="es-MX"/>
              </w:rPr>
            </w:pPr>
          </w:p>
        </w:tc>
        <w:tc>
          <w:tcPr>
            <w:tcW w:w="2107" w:type="dxa"/>
            <w:shd w:val="clear" w:color="auto" w:fill="auto"/>
            <w:vAlign w:val="center"/>
            <w:hideMark/>
          </w:tcPr>
          <w:p w14:paraId="110AE5E5" w14:textId="77777777" w:rsidR="002A5B10" w:rsidRPr="00D103FA" w:rsidRDefault="002A5B10" w:rsidP="002A5B10">
            <w:pPr>
              <w:rPr>
                <w:lang w:val="es-ES_tradnl"/>
              </w:rPr>
            </w:pPr>
            <w:r w:rsidRPr="00D103FA">
              <w:rPr>
                <w:lang w:val="es-ES_tradnl"/>
              </w:rPr>
              <w:t>2.4 puntos</w:t>
            </w:r>
          </w:p>
        </w:tc>
      </w:tr>
      <w:tr w:rsidR="002A5B10" w:rsidRPr="00D103FA" w14:paraId="7355A780" w14:textId="77777777" w:rsidTr="002A5B10">
        <w:trPr>
          <w:trHeight w:val="555"/>
          <w:jc w:val="center"/>
        </w:trPr>
        <w:tc>
          <w:tcPr>
            <w:tcW w:w="6608" w:type="dxa"/>
            <w:gridSpan w:val="3"/>
            <w:shd w:val="clear" w:color="auto" w:fill="FFFF00"/>
            <w:vAlign w:val="center"/>
            <w:hideMark/>
          </w:tcPr>
          <w:p w14:paraId="3E3DC99C" w14:textId="77777777" w:rsidR="002A5B10" w:rsidRPr="00D103FA" w:rsidRDefault="002A5B10" w:rsidP="002A5B10">
            <w:pPr>
              <w:rPr>
                <w:b/>
                <w:bCs/>
              </w:rPr>
            </w:pPr>
            <w:r w:rsidRPr="00D103FA">
              <w:rPr>
                <w:b/>
                <w:bCs/>
                <w:lang w:val="es-ES_tradnl"/>
              </w:rPr>
              <w:t>2.-Experiencia del Licitante</w:t>
            </w:r>
          </w:p>
          <w:p w14:paraId="636C4D5F" w14:textId="77777777" w:rsidR="002A5B10" w:rsidRPr="00D103FA" w:rsidRDefault="002A5B10" w:rsidP="002A5B10">
            <w:pPr>
              <w:rPr>
                <w:b/>
                <w:bCs/>
              </w:rPr>
            </w:pPr>
          </w:p>
        </w:tc>
        <w:tc>
          <w:tcPr>
            <w:tcW w:w="2107" w:type="dxa"/>
            <w:shd w:val="clear" w:color="auto" w:fill="FFFF00"/>
            <w:vAlign w:val="center"/>
            <w:hideMark/>
          </w:tcPr>
          <w:p w14:paraId="4CE11E56" w14:textId="77777777" w:rsidR="002A5B10" w:rsidRPr="00D103FA" w:rsidRDefault="002A5B10" w:rsidP="002A5B10">
            <w:pPr>
              <w:rPr>
                <w:b/>
                <w:bCs/>
              </w:rPr>
            </w:pPr>
            <w:r w:rsidRPr="00D103FA">
              <w:rPr>
                <w:b/>
                <w:bCs/>
              </w:rPr>
              <w:lastRenderedPageBreak/>
              <w:t>16</w:t>
            </w:r>
          </w:p>
        </w:tc>
      </w:tr>
      <w:tr w:rsidR="002A5B10" w:rsidRPr="00D103FA" w14:paraId="678B1720" w14:textId="77777777" w:rsidTr="002A5B10">
        <w:trPr>
          <w:trHeight w:val="2317"/>
          <w:jc w:val="center"/>
        </w:trPr>
        <w:tc>
          <w:tcPr>
            <w:tcW w:w="2121" w:type="dxa"/>
            <w:shd w:val="clear" w:color="auto" w:fill="auto"/>
            <w:vAlign w:val="center"/>
            <w:hideMark/>
          </w:tcPr>
          <w:p w14:paraId="3807C6AC" w14:textId="77777777" w:rsidR="002A5B10" w:rsidRPr="00D103FA" w:rsidRDefault="002A5B10" w:rsidP="002A5B10">
            <w:r w:rsidRPr="00D103FA">
              <w:rPr>
                <w:lang w:val="es-ES_tradnl"/>
              </w:rPr>
              <w:t>a.) experiencia del Licitante</w:t>
            </w:r>
          </w:p>
        </w:tc>
        <w:tc>
          <w:tcPr>
            <w:tcW w:w="2868" w:type="dxa"/>
            <w:shd w:val="clear" w:color="auto" w:fill="auto"/>
            <w:vAlign w:val="center"/>
            <w:hideMark/>
          </w:tcPr>
          <w:p w14:paraId="1D5D80FD" w14:textId="77777777" w:rsidR="002A5B10" w:rsidRPr="00D103FA" w:rsidRDefault="002A5B10" w:rsidP="002A5B10">
            <w:r w:rsidRPr="002A5B10">
              <w:rPr>
                <w:lang w:val="es-MX"/>
              </w:rPr>
              <w:t xml:space="preserve">a) Copia de contratos o carátulas de póliza de servicios donde conste la prestación de servicios similares a los solicitados en la presente convocatoria, de los cuales presenta propuesta, con vigencia de los años 2015 a 2020. </w:t>
            </w:r>
            <w:r w:rsidRPr="00D103FA">
              <w:t>(</w:t>
            </w:r>
            <w:proofErr w:type="spellStart"/>
            <w:r w:rsidRPr="00D103FA">
              <w:t>máximo</w:t>
            </w:r>
            <w:proofErr w:type="spellEnd"/>
            <w:r w:rsidRPr="00D103FA">
              <w:t xml:space="preserve"> 6) </w:t>
            </w:r>
          </w:p>
        </w:tc>
        <w:tc>
          <w:tcPr>
            <w:tcW w:w="1619" w:type="dxa"/>
            <w:shd w:val="clear" w:color="auto" w:fill="auto"/>
            <w:vAlign w:val="center"/>
            <w:hideMark/>
          </w:tcPr>
          <w:p w14:paraId="272A2ED9" w14:textId="77777777" w:rsidR="002A5B10" w:rsidRPr="002A5B10" w:rsidRDefault="002A5B10" w:rsidP="002A5B10">
            <w:pPr>
              <w:rPr>
                <w:lang w:val="es-MX"/>
              </w:rPr>
            </w:pPr>
            <w:r w:rsidRPr="00D103FA">
              <w:rPr>
                <w:lang w:val="es-ES_tradnl"/>
              </w:rPr>
              <w:t>Se asignará el número de puntaje partiendo del licitante que acredite el mayor número de contratos, efectuando un reparto proporcional de puntuación entre el resto de los licitantes, en razón de los contratos o constancias presentados.</w:t>
            </w:r>
          </w:p>
        </w:tc>
        <w:tc>
          <w:tcPr>
            <w:tcW w:w="2107" w:type="dxa"/>
            <w:shd w:val="clear" w:color="auto" w:fill="auto"/>
            <w:vAlign w:val="center"/>
            <w:hideMark/>
          </w:tcPr>
          <w:p w14:paraId="1853F282" w14:textId="77777777" w:rsidR="002A5B10" w:rsidRPr="00D103FA" w:rsidRDefault="002A5B10" w:rsidP="002A5B10">
            <w:pPr>
              <w:rPr>
                <w:b/>
                <w:bCs/>
              </w:rPr>
            </w:pPr>
            <w:r w:rsidRPr="00D103FA">
              <w:rPr>
                <w:b/>
                <w:bCs/>
                <w:lang w:val="es-ES_tradnl"/>
              </w:rPr>
              <w:t>4</w:t>
            </w:r>
          </w:p>
        </w:tc>
      </w:tr>
      <w:tr w:rsidR="002A5B10" w:rsidRPr="00D103FA" w14:paraId="6D3A869C" w14:textId="77777777" w:rsidTr="002A5B10">
        <w:trPr>
          <w:trHeight w:val="1635"/>
          <w:jc w:val="center"/>
        </w:trPr>
        <w:tc>
          <w:tcPr>
            <w:tcW w:w="2121" w:type="dxa"/>
            <w:shd w:val="clear" w:color="auto" w:fill="auto"/>
            <w:noWrap/>
            <w:vAlign w:val="center"/>
            <w:hideMark/>
          </w:tcPr>
          <w:p w14:paraId="5E0325C7" w14:textId="77777777" w:rsidR="002A5B10" w:rsidRPr="00D103FA" w:rsidRDefault="002A5B10" w:rsidP="002A5B10">
            <w:r w:rsidRPr="00D103FA">
              <w:t> </w:t>
            </w:r>
          </w:p>
        </w:tc>
        <w:tc>
          <w:tcPr>
            <w:tcW w:w="2868" w:type="dxa"/>
            <w:shd w:val="clear" w:color="auto" w:fill="auto"/>
            <w:noWrap/>
            <w:vAlign w:val="center"/>
            <w:hideMark/>
          </w:tcPr>
          <w:p w14:paraId="39CD2680" w14:textId="77777777" w:rsidR="002A5B10" w:rsidRPr="002A5B10" w:rsidRDefault="002A5B10" w:rsidP="002A5B10">
            <w:pPr>
              <w:rPr>
                <w:lang w:val="es-MX"/>
              </w:rPr>
            </w:pPr>
            <w:r w:rsidRPr="002A5B10">
              <w:rPr>
                <w:lang w:val="es-MX"/>
              </w:rPr>
              <w:t xml:space="preserve">b.) 3 cartas de recomendación de instituciones en donde </w:t>
            </w:r>
            <w:proofErr w:type="spellStart"/>
            <w:r w:rsidRPr="002A5B10">
              <w:rPr>
                <w:lang w:val="es-MX"/>
              </w:rPr>
              <w:t>a</w:t>
            </w:r>
            <w:proofErr w:type="spellEnd"/>
            <w:r w:rsidRPr="002A5B10">
              <w:rPr>
                <w:lang w:val="es-MX"/>
              </w:rPr>
              <w:t xml:space="preserve"> prestado servicios similares al servicio que se solicita y del cual presenta su propuesta.</w:t>
            </w:r>
          </w:p>
        </w:tc>
        <w:tc>
          <w:tcPr>
            <w:tcW w:w="1619" w:type="dxa"/>
            <w:shd w:val="clear" w:color="auto" w:fill="auto"/>
            <w:vAlign w:val="center"/>
            <w:hideMark/>
          </w:tcPr>
          <w:p w14:paraId="0E4AC2DC" w14:textId="77777777" w:rsidR="002A5B10" w:rsidRPr="002A5B10" w:rsidRDefault="002A5B10" w:rsidP="002A5B10">
            <w:pPr>
              <w:rPr>
                <w:lang w:val="es-MX"/>
              </w:rPr>
            </w:pPr>
            <w:r w:rsidRPr="002A5B10">
              <w:rPr>
                <w:lang w:val="es-MX"/>
              </w:rPr>
              <w:t> </w:t>
            </w:r>
          </w:p>
        </w:tc>
        <w:tc>
          <w:tcPr>
            <w:tcW w:w="2107" w:type="dxa"/>
            <w:shd w:val="clear" w:color="auto" w:fill="auto"/>
            <w:vAlign w:val="center"/>
            <w:hideMark/>
          </w:tcPr>
          <w:p w14:paraId="65223AE6" w14:textId="77777777" w:rsidR="002A5B10" w:rsidRPr="00D103FA" w:rsidRDefault="002A5B10" w:rsidP="002A5B10">
            <w:pPr>
              <w:rPr>
                <w:b/>
                <w:bCs/>
              </w:rPr>
            </w:pPr>
            <w:r w:rsidRPr="00D103FA">
              <w:rPr>
                <w:b/>
                <w:bCs/>
              </w:rPr>
              <w:t>4</w:t>
            </w:r>
          </w:p>
        </w:tc>
      </w:tr>
      <w:tr w:rsidR="002A5B10" w:rsidRPr="00D103FA" w14:paraId="6226E5E8" w14:textId="77777777" w:rsidTr="002A5B10">
        <w:trPr>
          <w:trHeight w:val="2037"/>
          <w:jc w:val="center"/>
        </w:trPr>
        <w:tc>
          <w:tcPr>
            <w:tcW w:w="2121" w:type="dxa"/>
            <w:shd w:val="clear" w:color="auto" w:fill="auto"/>
            <w:vAlign w:val="center"/>
            <w:hideMark/>
          </w:tcPr>
          <w:p w14:paraId="794AEE94" w14:textId="77777777" w:rsidR="002A5B10" w:rsidRPr="00D103FA" w:rsidRDefault="002A5B10" w:rsidP="002A5B10">
            <w:r w:rsidRPr="00D103FA">
              <w:t> </w:t>
            </w:r>
          </w:p>
        </w:tc>
        <w:tc>
          <w:tcPr>
            <w:tcW w:w="2868" w:type="dxa"/>
            <w:shd w:val="clear" w:color="auto" w:fill="auto"/>
            <w:vAlign w:val="center"/>
            <w:hideMark/>
          </w:tcPr>
          <w:p w14:paraId="4AAF90C9" w14:textId="77777777" w:rsidR="002A5B10" w:rsidRPr="002A5B10" w:rsidRDefault="002A5B10" w:rsidP="002A5B10">
            <w:pPr>
              <w:rPr>
                <w:lang w:val="es-MX"/>
              </w:rPr>
            </w:pPr>
            <w:proofErr w:type="gramStart"/>
            <w:r w:rsidRPr="002A5B10">
              <w:rPr>
                <w:lang w:val="es-MX"/>
              </w:rPr>
              <w:t>c).-</w:t>
            </w:r>
            <w:proofErr w:type="gramEnd"/>
            <w:r w:rsidRPr="002A5B10">
              <w:rPr>
                <w:lang w:val="es-MX"/>
              </w:rPr>
              <w:t>Para garantizar el debido cumplimiento de las obligaciones contractuales y resolución de controversias, el licitante deberá de acreditar que cuenta con un índice de atención a usuarios (IDATU) mayor a la media del mercado (8.19)  en el periodo Enero - Diciembre 2020.</w:t>
            </w:r>
          </w:p>
          <w:p w14:paraId="4C5253F3" w14:textId="77777777" w:rsidR="002A5B10" w:rsidRPr="002A5B10" w:rsidRDefault="002A5B10" w:rsidP="002A5B10">
            <w:pPr>
              <w:rPr>
                <w:lang w:val="es-MX"/>
              </w:rPr>
            </w:pPr>
          </w:p>
        </w:tc>
        <w:tc>
          <w:tcPr>
            <w:tcW w:w="1619" w:type="dxa"/>
            <w:shd w:val="clear" w:color="auto" w:fill="auto"/>
            <w:vAlign w:val="center"/>
            <w:hideMark/>
          </w:tcPr>
          <w:p w14:paraId="0D6B5E75" w14:textId="77777777" w:rsidR="002A5B10" w:rsidRPr="002A5B10" w:rsidRDefault="002A5B10" w:rsidP="002A5B10">
            <w:pPr>
              <w:rPr>
                <w:lang w:val="es-MX"/>
              </w:rPr>
            </w:pPr>
            <w:r w:rsidRPr="002A5B10">
              <w:rPr>
                <w:lang w:val="es-MX"/>
              </w:rPr>
              <w:t> </w:t>
            </w:r>
          </w:p>
        </w:tc>
        <w:tc>
          <w:tcPr>
            <w:tcW w:w="2107" w:type="dxa"/>
            <w:shd w:val="clear" w:color="auto" w:fill="auto"/>
            <w:vAlign w:val="center"/>
            <w:hideMark/>
          </w:tcPr>
          <w:p w14:paraId="6B13656D" w14:textId="77777777" w:rsidR="002A5B10" w:rsidRPr="00D103FA" w:rsidRDefault="002A5B10" w:rsidP="002A5B10">
            <w:pPr>
              <w:rPr>
                <w:b/>
                <w:bCs/>
              </w:rPr>
            </w:pPr>
            <w:r w:rsidRPr="00D103FA">
              <w:rPr>
                <w:b/>
                <w:bCs/>
              </w:rPr>
              <w:t>4</w:t>
            </w:r>
          </w:p>
        </w:tc>
      </w:tr>
      <w:tr w:rsidR="002A5B10" w:rsidRPr="00A7071B" w14:paraId="697510DC" w14:textId="77777777" w:rsidTr="002A5B10">
        <w:trPr>
          <w:trHeight w:val="1245"/>
          <w:jc w:val="center"/>
        </w:trPr>
        <w:tc>
          <w:tcPr>
            <w:tcW w:w="2121" w:type="dxa"/>
            <w:vMerge w:val="restart"/>
            <w:shd w:val="clear" w:color="auto" w:fill="auto"/>
            <w:vAlign w:val="center"/>
            <w:hideMark/>
          </w:tcPr>
          <w:p w14:paraId="094ED0EC" w14:textId="77777777" w:rsidR="002A5B10" w:rsidRPr="00D103FA" w:rsidRDefault="002A5B10" w:rsidP="002A5B10">
            <w:r w:rsidRPr="00D103FA">
              <w:rPr>
                <w:lang w:val="es-ES_tradnl"/>
              </w:rPr>
              <w:lastRenderedPageBreak/>
              <w:t>b.) Especialidad del Licitante</w:t>
            </w:r>
          </w:p>
        </w:tc>
        <w:tc>
          <w:tcPr>
            <w:tcW w:w="2868" w:type="dxa"/>
            <w:vMerge w:val="restart"/>
            <w:shd w:val="clear" w:color="auto" w:fill="auto"/>
            <w:vAlign w:val="center"/>
            <w:hideMark/>
          </w:tcPr>
          <w:p w14:paraId="2FB1A6D5" w14:textId="77777777" w:rsidR="002A5B10" w:rsidRPr="00D103FA" w:rsidRDefault="002A5B10" w:rsidP="002A5B10">
            <w:r w:rsidRPr="00D103FA">
              <w:rPr>
                <w:lang w:val="es-ES_tradnl"/>
              </w:rPr>
              <w:t xml:space="preserve">Copia de contratos o carátulas de póliza de servicios donde conste la prestación de servicios en el rubro </w:t>
            </w:r>
            <w:r w:rsidRPr="002A5B10">
              <w:rPr>
                <w:lang w:val="es-MX"/>
              </w:rPr>
              <w:t xml:space="preserve">de las pólizas que presenta propuesta, con vigencia de los años 2015 a 2020. </w:t>
            </w:r>
            <w:r w:rsidRPr="00D103FA">
              <w:t>(</w:t>
            </w:r>
            <w:proofErr w:type="spellStart"/>
            <w:r w:rsidRPr="00D103FA">
              <w:t>máximo</w:t>
            </w:r>
            <w:proofErr w:type="spellEnd"/>
            <w:r w:rsidRPr="00D103FA">
              <w:t xml:space="preserve"> 6)</w:t>
            </w:r>
          </w:p>
        </w:tc>
        <w:tc>
          <w:tcPr>
            <w:tcW w:w="1619" w:type="dxa"/>
            <w:vMerge w:val="restart"/>
            <w:shd w:val="clear" w:color="auto" w:fill="auto"/>
            <w:vAlign w:val="center"/>
            <w:hideMark/>
          </w:tcPr>
          <w:p w14:paraId="4D59FC97" w14:textId="77777777" w:rsidR="002A5B10" w:rsidRPr="002A5B10" w:rsidRDefault="002A5B10" w:rsidP="002A5B10">
            <w:pPr>
              <w:rPr>
                <w:lang w:val="es-MX"/>
              </w:rPr>
            </w:pPr>
            <w:r w:rsidRPr="00D103FA">
              <w:rPr>
                <w:lang w:val="es-ES_tradnl"/>
              </w:rPr>
              <w:t>Se asignará el número de puntaje partiendo del licitante que acredite el mayor número de contratos, efectuando un reparto proporcional de puntuación entre el resto de los licitantes, en razón de los contratos o constancias presentados.</w:t>
            </w:r>
          </w:p>
        </w:tc>
        <w:tc>
          <w:tcPr>
            <w:tcW w:w="2107" w:type="dxa"/>
            <w:shd w:val="clear" w:color="auto" w:fill="auto"/>
            <w:vAlign w:val="center"/>
            <w:hideMark/>
          </w:tcPr>
          <w:p w14:paraId="103C0413" w14:textId="77777777" w:rsidR="002A5B10" w:rsidRPr="002A5B10" w:rsidRDefault="002A5B10" w:rsidP="002A5B10">
            <w:pPr>
              <w:rPr>
                <w:b/>
                <w:bCs/>
                <w:lang w:val="es-MX"/>
              </w:rPr>
            </w:pPr>
          </w:p>
        </w:tc>
      </w:tr>
      <w:tr w:rsidR="002A5B10" w:rsidRPr="00A7071B" w14:paraId="05C40A4D" w14:textId="77777777" w:rsidTr="002A5B10">
        <w:trPr>
          <w:trHeight w:val="300"/>
          <w:jc w:val="center"/>
        </w:trPr>
        <w:tc>
          <w:tcPr>
            <w:tcW w:w="2121" w:type="dxa"/>
            <w:vMerge/>
            <w:vAlign w:val="center"/>
            <w:hideMark/>
          </w:tcPr>
          <w:p w14:paraId="4B14BE75" w14:textId="77777777" w:rsidR="002A5B10" w:rsidRPr="002A5B10" w:rsidRDefault="002A5B10" w:rsidP="002A5B10">
            <w:pPr>
              <w:rPr>
                <w:lang w:val="es-MX"/>
              </w:rPr>
            </w:pPr>
          </w:p>
        </w:tc>
        <w:tc>
          <w:tcPr>
            <w:tcW w:w="2868" w:type="dxa"/>
            <w:vMerge/>
            <w:vAlign w:val="center"/>
            <w:hideMark/>
          </w:tcPr>
          <w:p w14:paraId="75DB75FA" w14:textId="77777777" w:rsidR="002A5B10" w:rsidRPr="002A5B10" w:rsidRDefault="002A5B10" w:rsidP="002A5B10">
            <w:pPr>
              <w:rPr>
                <w:lang w:val="es-MX"/>
              </w:rPr>
            </w:pPr>
          </w:p>
        </w:tc>
        <w:tc>
          <w:tcPr>
            <w:tcW w:w="1619" w:type="dxa"/>
            <w:vMerge/>
            <w:vAlign w:val="center"/>
            <w:hideMark/>
          </w:tcPr>
          <w:p w14:paraId="7F49F21A" w14:textId="77777777" w:rsidR="002A5B10" w:rsidRPr="002A5B10" w:rsidRDefault="002A5B10" w:rsidP="002A5B10">
            <w:pPr>
              <w:rPr>
                <w:lang w:val="es-MX"/>
              </w:rPr>
            </w:pPr>
          </w:p>
        </w:tc>
        <w:tc>
          <w:tcPr>
            <w:tcW w:w="2107" w:type="dxa"/>
            <w:shd w:val="clear" w:color="auto" w:fill="auto"/>
            <w:vAlign w:val="center"/>
            <w:hideMark/>
          </w:tcPr>
          <w:p w14:paraId="52D9BA11" w14:textId="77777777" w:rsidR="002A5B10" w:rsidRPr="002A5B10" w:rsidRDefault="002A5B10" w:rsidP="002A5B10">
            <w:pPr>
              <w:rPr>
                <w:b/>
                <w:bCs/>
                <w:lang w:val="es-MX"/>
              </w:rPr>
            </w:pPr>
          </w:p>
        </w:tc>
      </w:tr>
      <w:tr w:rsidR="002A5B10" w:rsidRPr="00A7071B" w14:paraId="361B45E1" w14:textId="77777777" w:rsidTr="002A5B10">
        <w:trPr>
          <w:trHeight w:val="300"/>
          <w:jc w:val="center"/>
        </w:trPr>
        <w:tc>
          <w:tcPr>
            <w:tcW w:w="2121" w:type="dxa"/>
            <w:vMerge/>
            <w:vAlign w:val="center"/>
            <w:hideMark/>
          </w:tcPr>
          <w:p w14:paraId="4CCBE392" w14:textId="77777777" w:rsidR="002A5B10" w:rsidRPr="002A5B10" w:rsidRDefault="002A5B10" w:rsidP="002A5B10">
            <w:pPr>
              <w:rPr>
                <w:lang w:val="es-MX"/>
              </w:rPr>
            </w:pPr>
          </w:p>
        </w:tc>
        <w:tc>
          <w:tcPr>
            <w:tcW w:w="2868" w:type="dxa"/>
            <w:vMerge/>
            <w:vAlign w:val="center"/>
            <w:hideMark/>
          </w:tcPr>
          <w:p w14:paraId="44E62956" w14:textId="77777777" w:rsidR="002A5B10" w:rsidRPr="002A5B10" w:rsidRDefault="002A5B10" w:rsidP="002A5B10">
            <w:pPr>
              <w:rPr>
                <w:lang w:val="es-MX"/>
              </w:rPr>
            </w:pPr>
          </w:p>
        </w:tc>
        <w:tc>
          <w:tcPr>
            <w:tcW w:w="1619" w:type="dxa"/>
            <w:vMerge/>
            <w:vAlign w:val="center"/>
            <w:hideMark/>
          </w:tcPr>
          <w:p w14:paraId="4CCCA527" w14:textId="77777777" w:rsidR="002A5B10" w:rsidRPr="002A5B10" w:rsidRDefault="002A5B10" w:rsidP="002A5B10">
            <w:pPr>
              <w:rPr>
                <w:lang w:val="es-MX"/>
              </w:rPr>
            </w:pPr>
          </w:p>
        </w:tc>
        <w:tc>
          <w:tcPr>
            <w:tcW w:w="2107" w:type="dxa"/>
            <w:shd w:val="clear" w:color="auto" w:fill="auto"/>
            <w:vAlign w:val="center"/>
            <w:hideMark/>
          </w:tcPr>
          <w:p w14:paraId="61E8ABFF" w14:textId="77777777" w:rsidR="002A5B10" w:rsidRPr="002A5B10" w:rsidRDefault="002A5B10" w:rsidP="002A5B10">
            <w:pPr>
              <w:rPr>
                <w:b/>
                <w:bCs/>
                <w:lang w:val="es-MX"/>
              </w:rPr>
            </w:pPr>
          </w:p>
        </w:tc>
      </w:tr>
      <w:tr w:rsidR="002A5B10" w:rsidRPr="00D103FA" w14:paraId="39C385D9" w14:textId="77777777" w:rsidTr="002A5B10">
        <w:trPr>
          <w:trHeight w:val="315"/>
          <w:jc w:val="center"/>
        </w:trPr>
        <w:tc>
          <w:tcPr>
            <w:tcW w:w="2121" w:type="dxa"/>
            <w:vMerge/>
            <w:vAlign w:val="center"/>
            <w:hideMark/>
          </w:tcPr>
          <w:p w14:paraId="4F54A653" w14:textId="77777777" w:rsidR="002A5B10" w:rsidRPr="002A5B10" w:rsidRDefault="002A5B10" w:rsidP="002A5B10">
            <w:pPr>
              <w:rPr>
                <w:lang w:val="es-MX"/>
              </w:rPr>
            </w:pPr>
          </w:p>
        </w:tc>
        <w:tc>
          <w:tcPr>
            <w:tcW w:w="2868" w:type="dxa"/>
            <w:vMerge/>
            <w:vAlign w:val="center"/>
            <w:hideMark/>
          </w:tcPr>
          <w:p w14:paraId="7D7D92F8" w14:textId="77777777" w:rsidR="002A5B10" w:rsidRPr="002A5B10" w:rsidRDefault="002A5B10" w:rsidP="002A5B10">
            <w:pPr>
              <w:rPr>
                <w:lang w:val="es-MX"/>
              </w:rPr>
            </w:pPr>
          </w:p>
        </w:tc>
        <w:tc>
          <w:tcPr>
            <w:tcW w:w="1619" w:type="dxa"/>
            <w:vMerge/>
            <w:vAlign w:val="center"/>
            <w:hideMark/>
          </w:tcPr>
          <w:p w14:paraId="557C259C" w14:textId="77777777" w:rsidR="002A5B10" w:rsidRPr="002A5B10" w:rsidRDefault="002A5B10" w:rsidP="002A5B10">
            <w:pPr>
              <w:rPr>
                <w:lang w:val="es-MX"/>
              </w:rPr>
            </w:pPr>
          </w:p>
        </w:tc>
        <w:tc>
          <w:tcPr>
            <w:tcW w:w="2107" w:type="dxa"/>
            <w:shd w:val="clear" w:color="auto" w:fill="auto"/>
            <w:vAlign w:val="center"/>
            <w:hideMark/>
          </w:tcPr>
          <w:p w14:paraId="16BBB2B5" w14:textId="77777777" w:rsidR="002A5B10" w:rsidRPr="00D103FA" w:rsidRDefault="002A5B10" w:rsidP="002A5B10">
            <w:pPr>
              <w:rPr>
                <w:b/>
                <w:bCs/>
              </w:rPr>
            </w:pPr>
            <w:r w:rsidRPr="00D103FA">
              <w:rPr>
                <w:b/>
                <w:bCs/>
                <w:lang w:val="es-ES_tradnl"/>
              </w:rPr>
              <w:t>4</w:t>
            </w:r>
          </w:p>
        </w:tc>
      </w:tr>
      <w:tr w:rsidR="002A5B10" w:rsidRPr="00D103FA" w14:paraId="3771084D" w14:textId="77777777" w:rsidTr="002A5B10">
        <w:trPr>
          <w:trHeight w:val="315"/>
          <w:jc w:val="center"/>
        </w:trPr>
        <w:tc>
          <w:tcPr>
            <w:tcW w:w="6608" w:type="dxa"/>
            <w:gridSpan w:val="3"/>
            <w:shd w:val="clear" w:color="auto" w:fill="FFFF00"/>
            <w:vAlign w:val="center"/>
            <w:hideMark/>
          </w:tcPr>
          <w:p w14:paraId="1CF2A33C" w14:textId="77777777" w:rsidR="002A5B10" w:rsidRPr="00D103FA" w:rsidRDefault="002A5B10" w:rsidP="002A5B10">
            <w:pPr>
              <w:rPr>
                <w:b/>
                <w:bCs/>
              </w:rPr>
            </w:pPr>
            <w:r w:rsidRPr="00D103FA">
              <w:rPr>
                <w:b/>
                <w:bCs/>
                <w:lang w:val="es-ES_tradnl"/>
              </w:rPr>
              <w:t>3.-Propuesta de Trabajo</w:t>
            </w:r>
          </w:p>
          <w:p w14:paraId="236D00A0" w14:textId="77777777" w:rsidR="002A5B10" w:rsidRPr="00D103FA" w:rsidRDefault="002A5B10" w:rsidP="002A5B10">
            <w:pPr>
              <w:rPr>
                <w:b/>
                <w:bCs/>
              </w:rPr>
            </w:pPr>
          </w:p>
        </w:tc>
        <w:tc>
          <w:tcPr>
            <w:tcW w:w="2107" w:type="dxa"/>
            <w:shd w:val="clear" w:color="auto" w:fill="FFFF00"/>
            <w:vAlign w:val="center"/>
            <w:hideMark/>
          </w:tcPr>
          <w:p w14:paraId="27BDCD13" w14:textId="77777777" w:rsidR="002A5B10" w:rsidRPr="00D103FA" w:rsidRDefault="002A5B10" w:rsidP="002A5B10">
            <w:pPr>
              <w:rPr>
                <w:b/>
                <w:bCs/>
              </w:rPr>
            </w:pPr>
            <w:r w:rsidRPr="00D103FA">
              <w:rPr>
                <w:b/>
                <w:bCs/>
              </w:rPr>
              <w:t>12</w:t>
            </w:r>
          </w:p>
        </w:tc>
      </w:tr>
      <w:tr w:rsidR="002A5B10" w:rsidRPr="00D103FA" w14:paraId="01735D29" w14:textId="77777777" w:rsidTr="002A5B10">
        <w:trPr>
          <w:trHeight w:val="2430"/>
          <w:jc w:val="center"/>
        </w:trPr>
        <w:tc>
          <w:tcPr>
            <w:tcW w:w="2121" w:type="dxa"/>
            <w:vMerge w:val="restart"/>
            <w:shd w:val="clear" w:color="auto" w:fill="auto"/>
            <w:vAlign w:val="center"/>
            <w:hideMark/>
          </w:tcPr>
          <w:p w14:paraId="065846DF" w14:textId="4384D7E9" w:rsidR="002A5B10" w:rsidRPr="002A5B10" w:rsidRDefault="002B52CC" w:rsidP="002A5B10">
            <w:pPr>
              <w:rPr>
                <w:lang w:val="es-MX"/>
              </w:rPr>
            </w:pPr>
            <w:r w:rsidRPr="00D103FA">
              <w:rPr>
                <w:lang w:val="es-ES_tradnl"/>
              </w:rPr>
              <w:t>a) Metodología</w:t>
            </w:r>
            <w:r w:rsidR="002A5B10" w:rsidRPr="00D103FA">
              <w:rPr>
                <w:lang w:val="es-ES_tradnl"/>
              </w:rPr>
              <w:t xml:space="preserve"> para la presentación del servicio.</w:t>
            </w:r>
          </w:p>
        </w:tc>
        <w:tc>
          <w:tcPr>
            <w:tcW w:w="2868" w:type="dxa"/>
            <w:shd w:val="clear" w:color="auto" w:fill="auto"/>
            <w:vAlign w:val="center"/>
            <w:hideMark/>
          </w:tcPr>
          <w:p w14:paraId="03A384C6" w14:textId="77777777" w:rsidR="002A5B10" w:rsidRPr="002A5B10" w:rsidRDefault="002A5B10" w:rsidP="002A5B10">
            <w:pPr>
              <w:rPr>
                <w:lang w:val="es-MX"/>
              </w:rPr>
            </w:pPr>
            <w:r w:rsidRPr="002A5B10">
              <w:rPr>
                <w:lang w:val="es-MX"/>
              </w:rPr>
              <w:t>a</w:t>
            </w:r>
            <w:proofErr w:type="gramStart"/>
            <w:r w:rsidRPr="002A5B10">
              <w:rPr>
                <w:lang w:val="es-MX"/>
              </w:rPr>
              <w:t>).-</w:t>
            </w:r>
            <w:proofErr w:type="gramEnd"/>
            <w:r w:rsidRPr="002A5B10">
              <w:rPr>
                <w:lang w:val="es-MX"/>
              </w:rPr>
              <w:t>Carta del licitante, elaborada en papel membretado, dirigida al Colegio Nacional de Educación Profesional Técnica, firmada de manera autógrafa, por el representante legal, en la que especifique:</w:t>
            </w:r>
          </w:p>
        </w:tc>
        <w:tc>
          <w:tcPr>
            <w:tcW w:w="1619" w:type="dxa"/>
            <w:vMerge w:val="restart"/>
            <w:shd w:val="clear" w:color="auto" w:fill="auto"/>
            <w:vAlign w:val="center"/>
            <w:hideMark/>
          </w:tcPr>
          <w:p w14:paraId="33295667" w14:textId="77777777" w:rsidR="002A5B10" w:rsidRPr="002A5B10" w:rsidRDefault="002A5B10" w:rsidP="002A5B10">
            <w:pPr>
              <w:rPr>
                <w:lang w:val="es-MX"/>
              </w:rPr>
            </w:pPr>
            <w:r w:rsidRPr="00D103FA">
              <w:rPr>
                <w:lang w:val="es-ES_tradnl"/>
              </w:rPr>
              <w:t>La carta cumple con todos los puntos solicitados</w:t>
            </w:r>
          </w:p>
        </w:tc>
        <w:tc>
          <w:tcPr>
            <w:tcW w:w="2107" w:type="dxa"/>
            <w:vMerge w:val="restart"/>
            <w:shd w:val="clear" w:color="auto" w:fill="auto"/>
            <w:vAlign w:val="center"/>
            <w:hideMark/>
          </w:tcPr>
          <w:p w14:paraId="53E48947" w14:textId="77777777" w:rsidR="002A5B10" w:rsidRPr="00D103FA" w:rsidRDefault="002A5B10" w:rsidP="002A5B10">
            <w:pPr>
              <w:rPr>
                <w:b/>
                <w:bCs/>
              </w:rPr>
            </w:pPr>
            <w:r w:rsidRPr="00D103FA">
              <w:rPr>
                <w:b/>
                <w:bCs/>
                <w:lang w:val="es-ES_tradnl"/>
              </w:rPr>
              <w:t>4</w:t>
            </w:r>
          </w:p>
        </w:tc>
      </w:tr>
      <w:tr w:rsidR="002A5B10" w:rsidRPr="00D103FA" w14:paraId="4B9C4B14" w14:textId="77777777" w:rsidTr="002A5B10">
        <w:trPr>
          <w:trHeight w:val="300"/>
          <w:jc w:val="center"/>
        </w:trPr>
        <w:tc>
          <w:tcPr>
            <w:tcW w:w="2121" w:type="dxa"/>
            <w:vMerge/>
            <w:vAlign w:val="center"/>
            <w:hideMark/>
          </w:tcPr>
          <w:p w14:paraId="41C9A4BE" w14:textId="77777777" w:rsidR="002A5B10" w:rsidRPr="00D103FA" w:rsidRDefault="002A5B10" w:rsidP="002A5B10"/>
        </w:tc>
        <w:tc>
          <w:tcPr>
            <w:tcW w:w="2868" w:type="dxa"/>
            <w:shd w:val="clear" w:color="auto" w:fill="auto"/>
            <w:vAlign w:val="center"/>
            <w:hideMark/>
          </w:tcPr>
          <w:p w14:paraId="6FC1E55D" w14:textId="77777777" w:rsidR="002A5B10" w:rsidRPr="00D103FA" w:rsidRDefault="002A5B10" w:rsidP="002A5B10">
            <w:r w:rsidRPr="00D103FA">
              <w:t> </w:t>
            </w:r>
          </w:p>
        </w:tc>
        <w:tc>
          <w:tcPr>
            <w:tcW w:w="1619" w:type="dxa"/>
            <w:vMerge/>
            <w:vAlign w:val="center"/>
            <w:hideMark/>
          </w:tcPr>
          <w:p w14:paraId="7C890C01" w14:textId="77777777" w:rsidR="002A5B10" w:rsidRPr="00D103FA" w:rsidRDefault="002A5B10" w:rsidP="002A5B10"/>
        </w:tc>
        <w:tc>
          <w:tcPr>
            <w:tcW w:w="2107" w:type="dxa"/>
            <w:vMerge/>
            <w:vAlign w:val="center"/>
            <w:hideMark/>
          </w:tcPr>
          <w:p w14:paraId="309E7FDF" w14:textId="77777777" w:rsidR="002A5B10" w:rsidRPr="00D103FA" w:rsidRDefault="002A5B10" w:rsidP="002A5B10"/>
        </w:tc>
      </w:tr>
      <w:tr w:rsidR="002A5B10" w:rsidRPr="00A7071B" w14:paraId="1033E424" w14:textId="77777777" w:rsidTr="002A5B10">
        <w:trPr>
          <w:trHeight w:val="1363"/>
          <w:jc w:val="center"/>
        </w:trPr>
        <w:tc>
          <w:tcPr>
            <w:tcW w:w="2121" w:type="dxa"/>
            <w:vMerge/>
            <w:vAlign w:val="center"/>
            <w:hideMark/>
          </w:tcPr>
          <w:p w14:paraId="45F91987" w14:textId="77777777" w:rsidR="002A5B10" w:rsidRPr="00D103FA" w:rsidRDefault="002A5B10" w:rsidP="002A5B10"/>
        </w:tc>
        <w:tc>
          <w:tcPr>
            <w:tcW w:w="2868" w:type="dxa"/>
            <w:shd w:val="clear" w:color="auto" w:fill="auto"/>
            <w:vAlign w:val="center"/>
            <w:hideMark/>
          </w:tcPr>
          <w:p w14:paraId="00553307" w14:textId="77777777" w:rsidR="002A5B10" w:rsidRPr="002A5B10" w:rsidRDefault="002A5B10" w:rsidP="002A5B10">
            <w:pPr>
              <w:rPr>
                <w:lang w:val="es-MX"/>
              </w:rPr>
            </w:pPr>
            <w:r w:rsidRPr="002A5B10">
              <w:rPr>
                <w:lang w:val="es-MX"/>
              </w:rPr>
              <w:t>1.-La Metodología para la prestación del servicio, que deberá incluir proceso y tiempos de atención respecto de los temas relacionados en la atención del servicio.</w:t>
            </w:r>
          </w:p>
        </w:tc>
        <w:tc>
          <w:tcPr>
            <w:tcW w:w="1619" w:type="dxa"/>
            <w:vMerge/>
            <w:vAlign w:val="center"/>
            <w:hideMark/>
          </w:tcPr>
          <w:p w14:paraId="5F9344FE" w14:textId="77777777" w:rsidR="002A5B10" w:rsidRPr="002A5B10" w:rsidRDefault="002A5B10" w:rsidP="002A5B10">
            <w:pPr>
              <w:rPr>
                <w:lang w:val="es-MX"/>
              </w:rPr>
            </w:pPr>
          </w:p>
        </w:tc>
        <w:tc>
          <w:tcPr>
            <w:tcW w:w="2107" w:type="dxa"/>
            <w:vMerge/>
            <w:vAlign w:val="center"/>
            <w:hideMark/>
          </w:tcPr>
          <w:p w14:paraId="2FCABFFC" w14:textId="77777777" w:rsidR="002A5B10" w:rsidRPr="002A5B10" w:rsidRDefault="002A5B10" w:rsidP="002A5B10">
            <w:pPr>
              <w:rPr>
                <w:lang w:val="es-MX"/>
              </w:rPr>
            </w:pPr>
          </w:p>
        </w:tc>
      </w:tr>
      <w:tr w:rsidR="002A5B10" w:rsidRPr="00D103FA" w14:paraId="557A7CEE" w14:textId="77777777" w:rsidTr="002A5B10">
        <w:trPr>
          <w:trHeight w:val="71"/>
          <w:jc w:val="center"/>
        </w:trPr>
        <w:tc>
          <w:tcPr>
            <w:tcW w:w="2121" w:type="dxa"/>
            <w:vMerge/>
            <w:vAlign w:val="center"/>
            <w:hideMark/>
          </w:tcPr>
          <w:p w14:paraId="31C3F865" w14:textId="77777777" w:rsidR="002A5B10" w:rsidRPr="002A5B10" w:rsidRDefault="002A5B10" w:rsidP="002A5B10">
            <w:pPr>
              <w:rPr>
                <w:lang w:val="es-MX"/>
              </w:rPr>
            </w:pPr>
          </w:p>
        </w:tc>
        <w:tc>
          <w:tcPr>
            <w:tcW w:w="2868" w:type="dxa"/>
            <w:shd w:val="clear" w:color="auto" w:fill="auto"/>
            <w:vAlign w:val="center"/>
            <w:hideMark/>
          </w:tcPr>
          <w:p w14:paraId="461D00D3" w14:textId="77777777" w:rsidR="002A5B10" w:rsidRPr="002A5B10" w:rsidRDefault="002A5B10" w:rsidP="002A5B10">
            <w:pPr>
              <w:rPr>
                <w:lang w:val="es-MX"/>
              </w:rPr>
            </w:pPr>
            <w:r w:rsidRPr="002A5B10">
              <w:rPr>
                <w:lang w:val="es-MX"/>
              </w:rPr>
              <w:t> </w:t>
            </w:r>
          </w:p>
        </w:tc>
        <w:tc>
          <w:tcPr>
            <w:tcW w:w="1619" w:type="dxa"/>
            <w:shd w:val="clear" w:color="auto" w:fill="auto"/>
            <w:vAlign w:val="center"/>
            <w:hideMark/>
          </w:tcPr>
          <w:p w14:paraId="61B57917" w14:textId="77777777" w:rsidR="002A5B10" w:rsidRPr="002A5B10" w:rsidRDefault="002A5B10" w:rsidP="002A5B10">
            <w:pPr>
              <w:rPr>
                <w:lang w:val="es-MX"/>
              </w:rPr>
            </w:pPr>
            <w:r w:rsidRPr="00D103FA">
              <w:rPr>
                <w:lang w:val="es-ES_tradnl"/>
              </w:rPr>
              <w:t>La carta no cumple con un punto solicitado.</w:t>
            </w:r>
          </w:p>
        </w:tc>
        <w:tc>
          <w:tcPr>
            <w:tcW w:w="2107" w:type="dxa"/>
            <w:shd w:val="clear" w:color="auto" w:fill="auto"/>
            <w:vAlign w:val="center"/>
            <w:hideMark/>
          </w:tcPr>
          <w:p w14:paraId="09F34A6A" w14:textId="77777777" w:rsidR="002A5B10" w:rsidRPr="00D103FA" w:rsidRDefault="002A5B10" w:rsidP="002A5B10">
            <w:r w:rsidRPr="00D103FA">
              <w:rPr>
                <w:lang w:val="es-ES_tradnl"/>
              </w:rPr>
              <w:t>2</w:t>
            </w:r>
          </w:p>
        </w:tc>
      </w:tr>
      <w:tr w:rsidR="002A5B10" w:rsidRPr="00D103FA" w14:paraId="5C0D7501" w14:textId="77777777" w:rsidTr="002A5B10">
        <w:trPr>
          <w:trHeight w:val="6117"/>
          <w:jc w:val="center"/>
        </w:trPr>
        <w:tc>
          <w:tcPr>
            <w:tcW w:w="2121" w:type="dxa"/>
            <w:vMerge w:val="restart"/>
            <w:shd w:val="clear" w:color="auto" w:fill="auto"/>
            <w:vAlign w:val="center"/>
            <w:hideMark/>
          </w:tcPr>
          <w:p w14:paraId="571787AF" w14:textId="77777777" w:rsidR="002A5B10" w:rsidRPr="002A5B10" w:rsidRDefault="002A5B10" w:rsidP="002A5B10">
            <w:pPr>
              <w:rPr>
                <w:lang w:val="es-MX"/>
              </w:rPr>
            </w:pPr>
            <w:r w:rsidRPr="002A5B10">
              <w:rPr>
                <w:lang w:val="es-MX"/>
              </w:rPr>
              <w:t>b) Plan de Trabajo Propuesto por el Licitante</w:t>
            </w:r>
          </w:p>
        </w:tc>
        <w:tc>
          <w:tcPr>
            <w:tcW w:w="2868" w:type="dxa"/>
            <w:shd w:val="clear" w:color="auto" w:fill="auto"/>
            <w:vAlign w:val="center"/>
            <w:hideMark/>
          </w:tcPr>
          <w:p w14:paraId="3CBD1A84" w14:textId="77777777" w:rsidR="002A5B10" w:rsidRPr="002A5B10" w:rsidRDefault="002A5B10" w:rsidP="002A5B10">
            <w:pPr>
              <w:rPr>
                <w:lang w:val="es-MX"/>
              </w:rPr>
            </w:pPr>
            <w:r w:rsidRPr="002A5B10">
              <w:rPr>
                <w:lang w:val="es-MX"/>
              </w:rPr>
              <w:t xml:space="preserve">Carta del licitante, elaborada en papel membretado, dirigida al Colegio Nacional de Educación </w:t>
            </w:r>
            <w:proofErr w:type="gramStart"/>
            <w:r w:rsidRPr="002A5B10">
              <w:rPr>
                <w:lang w:val="es-MX"/>
              </w:rPr>
              <w:t>Profesional  Técnica</w:t>
            </w:r>
            <w:proofErr w:type="gramEnd"/>
            <w:r w:rsidRPr="002A5B10">
              <w:rPr>
                <w:lang w:val="es-MX"/>
              </w:rPr>
              <w:t>, firmada de manera autógrafa, por el representante legal, en la que especifique el Plan de trabajo propuesto por el licitante, así como manifieste que Bajo protesta de decir verdad que:</w:t>
            </w:r>
          </w:p>
          <w:p w14:paraId="3DAF20E8" w14:textId="77777777" w:rsidR="002A5B10" w:rsidRPr="002A5B10" w:rsidRDefault="002A5B10" w:rsidP="002A5B10">
            <w:pPr>
              <w:rPr>
                <w:lang w:val="es-MX"/>
              </w:rPr>
            </w:pPr>
            <w:r w:rsidRPr="002A5B10">
              <w:rPr>
                <w:lang w:val="es-MX"/>
              </w:rPr>
              <w:t> </w:t>
            </w:r>
          </w:p>
          <w:p w14:paraId="028E2DCA" w14:textId="77777777" w:rsidR="002A5B10" w:rsidRPr="002A5B10" w:rsidRDefault="002A5B10" w:rsidP="002A5B10">
            <w:pPr>
              <w:rPr>
                <w:lang w:val="es-MX"/>
              </w:rPr>
            </w:pPr>
            <w:r w:rsidRPr="002A5B10">
              <w:rPr>
                <w:lang w:val="es-MX"/>
              </w:rPr>
              <w:t>1.- Se comprometen al cumplimiento de aquellas normas que directa o indirectamente se relacionen con los servicios objeto de la presente contratación.</w:t>
            </w:r>
          </w:p>
        </w:tc>
        <w:tc>
          <w:tcPr>
            <w:tcW w:w="1619" w:type="dxa"/>
            <w:vMerge w:val="restart"/>
            <w:shd w:val="clear" w:color="auto" w:fill="auto"/>
            <w:vAlign w:val="center"/>
            <w:hideMark/>
          </w:tcPr>
          <w:p w14:paraId="237F5921" w14:textId="77777777" w:rsidR="002A5B10" w:rsidRPr="002A5B10" w:rsidRDefault="002A5B10" w:rsidP="002A5B10">
            <w:pPr>
              <w:rPr>
                <w:lang w:val="es-MX"/>
              </w:rPr>
            </w:pPr>
            <w:r w:rsidRPr="002A5B10">
              <w:rPr>
                <w:lang w:val="es-MX"/>
              </w:rPr>
              <w:t>Cumple Con el plan de trabajo y los 2 puntos solicitados.</w:t>
            </w:r>
          </w:p>
        </w:tc>
        <w:tc>
          <w:tcPr>
            <w:tcW w:w="2107" w:type="dxa"/>
            <w:vMerge w:val="restart"/>
            <w:shd w:val="clear" w:color="auto" w:fill="auto"/>
            <w:vAlign w:val="center"/>
            <w:hideMark/>
          </w:tcPr>
          <w:p w14:paraId="678B0A0D" w14:textId="77777777" w:rsidR="002A5B10" w:rsidRPr="00D103FA" w:rsidRDefault="002A5B10" w:rsidP="002A5B10">
            <w:pPr>
              <w:rPr>
                <w:b/>
                <w:bCs/>
              </w:rPr>
            </w:pPr>
            <w:r w:rsidRPr="00D103FA">
              <w:rPr>
                <w:b/>
                <w:bCs/>
              </w:rPr>
              <w:t>5</w:t>
            </w:r>
          </w:p>
        </w:tc>
      </w:tr>
      <w:tr w:rsidR="002A5B10" w:rsidRPr="00D103FA" w14:paraId="7B378A45" w14:textId="77777777" w:rsidTr="002A5B10">
        <w:trPr>
          <w:trHeight w:val="71"/>
          <w:jc w:val="center"/>
        </w:trPr>
        <w:tc>
          <w:tcPr>
            <w:tcW w:w="2121" w:type="dxa"/>
            <w:vMerge/>
            <w:vAlign w:val="center"/>
            <w:hideMark/>
          </w:tcPr>
          <w:p w14:paraId="0B4E90DE" w14:textId="77777777" w:rsidR="002A5B10" w:rsidRPr="00D103FA" w:rsidRDefault="002A5B10" w:rsidP="002A5B10"/>
        </w:tc>
        <w:tc>
          <w:tcPr>
            <w:tcW w:w="2868" w:type="dxa"/>
            <w:shd w:val="clear" w:color="auto" w:fill="auto"/>
            <w:vAlign w:val="center"/>
            <w:hideMark/>
          </w:tcPr>
          <w:p w14:paraId="60183E88" w14:textId="77777777" w:rsidR="002A5B10" w:rsidRPr="00D103FA" w:rsidRDefault="002A5B10" w:rsidP="002A5B10">
            <w:r w:rsidRPr="00D103FA">
              <w:t> </w:t>
            </w:r>
          </w:p>
        </w:tc>
        <w:tc>
          <w:tcPr>
            <w:tcW w:w="1619" w:type="dxa"/>
            <w:vMerge/>
            <w:vAlign w:val="center"/>
            <w:hideMark/>
          </w:tcPr>
          <w:p w14:paraId="1D23D5DA" w14:textId="77777777" w:rsidR="002A5B10" w:rsidRPr="00D103FA" w:rsidRDefault="002A5B10" w:rsidP="002A5B10"/>
        </w:tc>
        <w:tc>
          <w:tcPr>
            <w:tcW w:w="2107" w:type="dxa"/>
            <w:vMerge/>
            <w:vAlign w:val="center"/>
            <w:hideMark/>
          </w:tcPr>
          <w:p w14:paraId="02CFDBFF" w14:textId="77777777" w:rsidR="002A5B10" w:rsidRPr="00D103FA" w:rsidRDefault="002A5B10" w:rsidP="002A5B10"/>
        </w:tc>
      </w:tr>
      <w:tr w:rsidR="002A5B10" w:rsidRPr="00D103FA" w14:paraId="135C68AE" w14:textId="77777777" w:rsidTr="002A5B10">
        <w:trPr>
          <w:trHeight w:val="1890"/>
          <w:jc w:val="center"/>
        </w:trPr>
        <w:tc>
          <w:tcPr>
            <w:tcW w:w="2121" w:type="dxa"/>
            <w:vMerge/>
            <w:vAlign w:val="center"/>
            <w:hideMark/>
          </w:tcPr>
          <w:p w14:paraId="1CC06199" w14:textId="77777777" w:rsidR="002A5B10" w:rsidRPr="00D103FA" w:rsidRDefault="002A5B10" w:rsidP="002A5B10"/>
        </w:tc>
        <w:tc>
          <w:tcPr>
            <w:tcW w:w="2868" w:type="dxa"/>
            <w:shd w:val="clear" w:color="auto" w:fill="auto"/>
            <w:vAlign w:val="center"/>
            <w:hideMark/>
          </w:tcPr>
          <w:p w14:paraId="1B6CDD9C" w14:textId="77777777" w:rsidR="002A5B10" w:rsidRPr="002A5B10" w:rsidRDefault="002A5B10" w:rsidP="002A5B10">
            <w:pPr>
              <w:rPr>
                <w:lang w:val="es-MX"/>
              </w:rPr>
            </w:pPr>
            <w:r w:rsidRPr="002A5B10">
              <w:rPr>
                <w:lang w:val="es-MX"/>
              </w:rPr>
              <w:t>2.-Que las condiciones especiales de la póliza (anexo 1) en todo momento prevalecerán sobre las condiciones generales de la aseguradora.</w:t>
            </w:r>
          </w:p>
        </w:tc>
        <w:tc>
          <w:tcPr>
            <w:tcW w:w="1619" w:type="dxa"/>
            <w:vMerge w:val="restart"/>
            <w:shd w:val="clear" w:color="auto" w:fill="auto"/>
            <w:vAlign w:val="center"/>
            <w:hideMark/>
          </w:tcPr>
          <w:p w14:paraId="3A7E77E6" w14:textId="77777777" w:rsidR="002A5B10" w:rsidRPr="002A5B10" w:rsidRDefault="002A5B10" w:rsidP="002A5B10">
            <w:pPr>
              <w:rPr>
                <w:lang w:val="es-MX"/>
              </w:rPr>
            </w:pPr>
            <w:r w:rsidRPr="002A5B10">
              <w:rPr>
                <w:lang w:val="es-MX"/>
              </w:rPr>
              <w:t>Cumple con el plan de trabajo y 1 puntos solicitados</w:t>
            </w:r>
          </w:p>
        </w:tc>
        <w:tc>
          <w:tcPr>
            <w:tcW w:w="2107" w:type="dxa"/>
            <w:vMerge w:val="restart"/>
            <w:shd w:val="clear" w:color="auto" w:fill="auto"/>
            <w:vAlign w:val="center"/>
            <w:hideMark/>
          </w:tcPr>
          <w:p w14:paraId="20CA7E4F" w14:textId="77777777" w:rsidR="002A5B10" w:rsidRPr="00D103FA" w:rsidRDefault="002A5B10" w:rsidP="002A5B10">
            <w:r w:rsidRPr="00D103FA">
              <w:t>3</w:t>
            </w:r>
          </w:p>
        </w:tc>
      </w:tr>
      <w:tr w:rsidR="002A5B10" w:rsidRPr="00D103FA" w14:paraId="7AE8B111" w14:textId="77777777" w:rsidTr="002A5B10">
        <w:trPr>
          <w:trHeight w:val="315"/>
          <w:jc w:val="center"/>
        </w:trPr>
        <w:tc>
          <w:tcPr>
            <w:tcW w:w="2121" w:type="dxa"/>
            <w:vMerge/>
            <w:vAlign w:val="center"/>
            <w:hideMark/>
          </w:tcPr>
          <w:p w14:paraId="5B2895BB" w14:textId="77777777" w:rsidR="002A5B10" w:rsidRPr="00D103FA" w:rsidRDefault="002A5B10" w:rsidP="002A5B10"/>
        </w:tc>
        <w:tc>
          <w:tcPr>
            <w:tcW w:w="2868" w:type="dxa"/>
            <w:shd w:val="clear" w:color="auto" w:fill="auto"/>
            <w:vAlign w:val="center"/>
            <w:hideMark/>
          </w:tcPr>
          <w:p w14:paraId="3F04FB74" w14:textId="77777777" w:rsidR="002A5B10" w:rsidRPr="00D103FA" w:rsidRDefault="002A5B10" w:rsidP="002A5B10">
            <w:r w:rsidRPr="00D103FA">
              <w:t> </w:t>
            </w:r>
          </w:p>
        </w:tc>
        <w:tc>
          <w:tcPr>
            <w:tcW w:w="1619" w:type="dxa"/>
            <w:vMerge/>
            <w:vAlign w:val="center"/>
            <w:hideMark/>
          </w:tcPr>
          <w:p w14:paraId="3D2F66C9" w14:textId="77777777" w:rsidR="002A5B10" w:rsidRPr="00D103FA" w:rsidRDefault="002A5B10" w:rsidP="002A5B10"/>
        </w:tc>
        <w:tc>
          <w:tcPr>
            <w:tcW w:w="2107" w:type="dxa"/>
            <w:vMerge/>
            <w:vAlign w:val="center"/>
            <w:hideMark/>
          </w:tcPr>
          <w:p w14:paraId="5E86F819" w14:textId="77777777" w:rsidR="002A5B10" w:rsidRPr="00D103FA" w:rsidRDefault="002A5B10" w:rsidP="002A5B10"/>
        </w:tc>
      </w:tr>
      <w:tr w:rsidR="002A5B10" w:rsidRPr="00D103FA" w14:paraId="45E99560" w14:textId="77777777" w:rsidTr="002A5B10">
        <w:trPr>
          <w:trHeight w:val="555"/>
          <w:jc w:val="center"/>
        </w:trPr>
        <w:tc>
          <w:tcPr>
            <w:tcW w:w="2121" w:type="dxa"/>
            <w:vMerge/>
            <w:vAlign w:val="center"/>
            <w:hideMark/>
          </w:tcPr>
          <w:p w14:paraId="4BDDDF26" w14:textId="77777777" w:rsidR="002A5B10" w:rsidRPr="00D103FA" w:rsidRDefault="002A5B10" w:rsidP="002A5B10"/>
        </w:tc>
        <w:tc>
          <w:tcPr>
            <w:tcW w:w="2868" w:type="dxa"/>
            <w:shd w:val="clear" w:color="auto" w:fill="auto"/>
            <w:vAlign w:val="center"/>
            <w:hideMark/>
          </w:tcPr>
          <w:p w14:paraId="19C685F4" w14:textId="77777777" w:rsidR="002A5B10" w:rsidRPr="00D103FA" w:rsidRDefault="002A5B10" w:rsidP="002A5B10">
            <w:r w:rsidRPr="00D103FA">
              <w:t> </w:t>
            </w:r>
          </w:p>
        </w:tc>
        <w:tc>
          <w:tcPr>
            <w:tcW w:w="1619" w:type="dxa"/>
            <w:shd w:val="clear" w:color="auto" w:fill="auto"/>
            <w:vAlign w:val="center"/>
            <w:hideMark/>
          </w:tcPr>
          <w:p w14:paraId="700DB09D" w14:textId="77777777" w:rsidR="002A5B10" w:rsidRPr="002A5B10" w:rsidRDefault="002A5B10" w:rsidP="002A5B10">
            <w:pPr>
              <w:rPr>
                <w:lang w:val="es-MX"/>
              </w:rPr>
            </w:pPr>
            <w:r w:rsidRPr="002A5B10">
              <w:rPr>
                <w:lang w:val="es-MX"/>
              </w:rPr>
              <w:t>Cumple con el plan de trabajo sin incluir los puntos solicitados</w:t>
            </w:r>
          </w:p>
        </w:tc>
        <w:tc>
          <w:tcPr>
            <w:tcW w:w="2107" w:type="dxa"/>
            <w:shd w:val="clear" w:color="auto" w:fill="auto"/>
            <w:vAlign w:val="center"/>
            <w:hideMark/>
          </w:tcPr>
          <w:p w14:paraId="583D621B" w14:textId="77777777" w:rsidR="002A5B10" w:rsidRPr="00D103FA" w:rsidRDefault="002A5B10" w:rsidP="002A5B10">
            <w:r w:rsidRPr="00D103FA">
              <w:t>2</w:t>
            </w:r>
          </w:p>
        </w:tc>
      </w:tr>
      <w:tr w:rsidR="002A5B10" w:rsidRPr="00D103FA" w14:paraId="7CF0D48C" w14:textId="77777777" w:rsidTr="002A5B10">
        <w:trPr>
          <w:trHeight w:val="2925"/>
          <w:jc w:val="center"/>
        </w:trPr>
        <w:tc>
          <w:tcPr>
            <w:tcW w:w="2121" w:type="dxa"/>
            <w:vMerge w:val="restart"/>
            <w:shd w:val="clear" w:color="auto" w:fill="auto"/>
            <w:vAlign w:val="center"/>
            <w:hideMark/>
          </w:tcPr>
          <w:p w14:paraId="2D146F79" w14:textId="77777777" w:rsidR="002A5B10" w:rsidRPr="002A5B10" w:rsidRDefault="002A5B10" w:rsidP="002A5B10">
            <w:pPr>
              <w:rPr>
                <w:lang w:val="es-MX"/>
              </w:rPr>
            </w:pPr>
            <w:r w:rsidRPr="002A5B10">
              <w:rPr>
                <w:lang w:val="es-MX"/>
              </w:rPr>
              <w:lastRenderedPageBreak/>
              <w:t>c)Esquema estructural de la organización</w:t>
            </w:r>
          </w:p>
        </w:tc>
        <w:tc>
          <w:tcPr>
            <w:tcW w:w="2868" w:type="dxa"/>
            <w:vMerge w:val="restart"/>
            <w:shd w:val="clear" w:color="auto" w:fill="auto"/>
            <w:vAlign w:val="center"/>
            <w:hideMark/>
          </w:tcPr>
          <w:p w14:paraId="04054882" w14:textId="77777777" w:rsidR="002A5B10" w:rsidRPr="002A5B10" w:rsidRDefault="002A5B10" w:rsidP="002A5B10">
            <w:pPr>
              <w:rPr>
                <w:lang w:val="es-MX"/>
              </w:rPr>
            </w:pPr>
            <w:r w:rsidRPr="002A5B10">
              <w:rPr>
                <w:lang w:val="es-MX"/>
              </w:rPr>
              <w:t>Carta del licitante, elaborada en papel membretado, dirigida al Colegio Nacional de Educación Profesional Técnica, firmada de manera autógrafa, por el representante legal, en la que especifique el esquema estructural de la organización de los recursos humanos.</w:t>
            </w:r>
          </w:p>
        </w:tc>
        <w:tc>
          <w:tcPr>
            <w:tcW w:w="1619" w:type="dxa"/>
            <w:vMerge w:val="restart"/>
            <w:shd w:val="clear" w:color="auto" w:fill="auto"/>
            <w:vAlign w:val="center"/>
            <w:hideMark/>
          </w:tcPr>
          <w:p w14:paraId="59BB44A5" w14:textId="77777777" w:rsidR="002A5B10" w:rsidRPr="00D103FA" w:rsidRDefault="002A5B10" w:rsidP="002A5B10">
            <w:proofErr w:type="spellStart"/>
            <w:r w:rsidRPr="00D103FA">
              <w:t>Presenta</w:t>
            </w:r>
            <w:proofErr w:type="spellEnd"/>
            <w:r w:rsidRPr="00D103FA">
              <w:t xml:space="preserve"> </w:t>
            </w:r>
            <w:proofErr w:type="spellStart"/>
            <w:r w:rsidRPr="00D103FA">
              <w:t>Esquema</w:t>
            </w:r>
            <w:proofErr w:type="spellEnd"/>
            <w:r w:rsidRPr="00D103FA">
              <w:t xml:space="preserve"> </w:t>
            </w:r>
            <w:proofErr w:type="spellStart"/>
            <w:r w:rsidRPr="00D103FA">
              <w:t>estructural</w:t>
            </w:r>
            <w:proofErr w:type="spellEnd"/>
          </w:p>
        </w:tc>
        <w:tc>
          <w:tcPr>
            <w:tcW w:w="2107" w:type="dxa"/>
            <w:shd w:val="clear" w:color="auto" w:fill="auto"/>
            <w:vAlign w:val="center"/>
            <w:hideMark/>
          </w:tcPr>
          <w:p w14:paraId="0045483C" w14:textId="77777777" w:rsidR="002A5B10" w:rsidRPr="00D103FA" w:rsidRDefault="002A5B10" w:rsidP="002A5B10"/>
        </w:tc>
      </w:tr>
      <w:tr w:rsidR="002A5B10" w:rsidRPr="00D103FA" w14:paraId="06D682EB" w14:textId="77777777" w:rsidTr="002A5B10">
        <w:trPr>
          <w:trHeight w:val="71"/>
          <w:jc w:val="center"/>
        </w:trPr>
        <w:tc>
          <w:tcPr>
            <w:tcW w:w="2121" w:type="dxa"/>
            <w:vMerge/>
            <w:vAlign w:val="center"/>
            <w:hideMark/>
          </w:tcPr>
          <w:p w14:paraId="3E170C40" w14:textId="77777777" w:rsidR="002A5B10" w:rsidRPr="00D103FA" w:rsidRDefault="002A5B10" w:rsidP="002A5B10"/>
        </w:tc>
        <w:tc>
          <w:tcPr>
            <w:tcW w:w="2868" w:type="dxa"/>
            <w:vMerge/>
            <w:vAlign w:val="center"/>
            <w:hideMark/>
          </w:tcPr>
          <w:p w14:paraId="153DD230" w14:textId="77777777" w:rsidR="002A5B10" w:rsidRPr="00D103FA" w:rsidRDefault="002A5B10" w:rsidP="002A5B10"/>
        </w:tc>
        <w:tc>
          <w:tcPr>
            <w:tcW w:w="1619" w:type="dxa"/>
            <w:vMerge/>
            <w:vAlign w:val="center"/>
            <w:hideMark/>
          </w:tcPr>
          <w:p w14:paraId="7FB5343B" w14:textId="77777777" w:rsidR="002A5B10" w:rsidRPr="00D103FA" w:rsidRDefault="002A5B10" w:rsidP="002A5B10"/>
        </w:tc>
        <w:tc>
          <w:tcPr>
            <w:tcW w:w="2107" w:type="dxa"/>
            <w:shd w:val="clear" w:color="auto" w:fill="auto"/>
            <w:vAlign w:val="center"/>
            <w:hideMark/>
          </w:tcPr>
          <w:p w14:paraId="65A1AF7F" w14:textId="77777777" w:rsidR="002A5B10" w:rsidRPr="00D103FA" w:rsidRDefault="002A5B10" w:rsidP="002A5B10">
            <w:pPr>
              <w:rPr>
                <w:b/>
                <w:bCs/>
              </w:rPr>
            </w:pPr>
            <w:r w:rsidRPr="00D103FA">
              <w:rPr>
                <w:b/>
                <w:bCs/>
              </w:rPr>
              <w:t>3</w:t>
            </w:r>
          </w:p>
        </w:tc>
      </w:tr>
      <w:tr w:rsidR="002A5B10" w:rsidRPr="00D103FA" w14:paraId="5B99BF4D" w14:textId="77777777" w:rsidTr="002A5B10">
        <w:trPr>
          <w:trHeight w:val="315"/>
          <w:jc w:val="center"/>
        </w:trPr>
        <w:tc>
          <w:tcPr>
            <w:tcW w:w="6608" w:type="dxa"/>
            <w:gridSpan w:val="3"/>
            <w:shd w:val="clear" w:color="auto" w:fill="FFFF00"/>
            <w:vAlign w:val="center"/>
            <w:hideMark/>
          </w:tcPr>
          <w:p w14:paraId="6E69146F" w14:textId="77777777" w:rsidR="002A5B10" w:rsidRPr="00D103FA" w:rsidRDefault="002A5B10" w:rsidP="002A5B10">
            <w:pPr>
              <w:rPr>
                <w:b/>
                <w:bCs/>
              </w:rPr>
            </w:pPr>
            <w:r w:rsidRPr="00D103FA">
              <w:rPr>
                <w:b/>
                <w:bCs/>
              </w:rPr>
              <w:t xml:space="preserve">4.-Cumplimiento de </w:t>
            </w:r>
            <w:proofErr w:type="spellStart"/>
            <w:r w:rsidRPr="00D103FA">
              <w:rPr>
                <w:b/>
                <w:bCs/>
              </w:rPr>
              <w:t>contratos</w:t>
            </w:r>
            <w:proofErr w:type="spellEnd"/>
          </w:p>
          <w:p w14:paraId="5041E6D3" w14:textId="77777777" w:rsidR="002A5B10" w:rsidRPr="00D103FA" w:rsidRDefault="002A5B10" w:rsidP="002A5B10">
            <w:pPr>
              <w:rPr>
                <w:b/>
                <w:bCs/>
              </w:rPr>
            </w:pPr>
          </w:p>
        </w:tc>
        <w:tc>
          <w:tcPr>
            <w:tcW w:w="2107" w:type="dxa"/>
            <w:shd w:val="clear" w:color="auto" w:fill="FFFF00"/>
            <w:vAlign w:val="center"/>
            <w:hideMark/>
          </w:tcPr>
          <w:p w14:paraId="0B411A47" w14:textId="77777777" w:rsidR="002A5B10" w:rsidRPr="00D103FA" w:rsidRDefault="002A5B10" w:rsidP="002A5B10">
            <w:pPr>
              <w:rPr>
                <w:b/>
                <w:bCs/>
              </w:rPr>
            </w:pPr>
            <w:r w:rsidRPr="00D103FA">
              <w:rPr>
                <w:b/>
                <w:bCs/>
              </w:rPr>
              <w:t>8</w:t>
            </w:r>
          </w:p>
        </w:tc>
      </w:tr>
      <w:tr w:rsidR="002A5B10" w:rsidRPr="00D103FA" w14:paraId="4F4F3354" w14:textId="77777777" w:rsidTr="002A5B10">
        <w:trPr>
          <w:trHeight w:val="1905"/>
          <w:jc w:val="center"/>
        </w:trPr>
        <w:tc>
          <w:tcPr>
            <w:tcW w:w="2121" w:type="dxa"/>
            <w:vMerge w:val="restart"/>
            <w:shd w:val="clear" w:color="auto" w:fill="auto"/>
            <w:vAlign w:val="center"/>
            <w:hideMark/>
          </w:tcPr>
          <w:p w14:paraId="344CDEF1" w14:textId="77777777" w:rsidR="002A5B10" w:rsidRPr="00D103FA" w:rsidRDefault="002A5B10" w:rsidP="002A5B10">
            <w:r w:rsidRPr="00D103FA">
              <w:t xml:space="preserve">a) </w:t>
            </w:r>
            <w:proofErr w:type="spellStart"/>
            <w:r w:rsidRPr="00D103FA">
              <w:t>Cumplimiento</w:t>
            </w:r>
            <w:proofErr w:type="spellEnd"/>
            <w:r w:rsidRPr="00D103FA">
              <w:t xml:space="preserve"> de </w:t>
            </w:r>
            <w:proofErr w:type="spellStart"/>
            <w:r w:rsidRPr="00D103FA">
              <w:t>Contratos</w:t>
            </w:r>
            <w:proofErr w:type="spellEnd"/>
          </w:p>
        </w:tc>
        <w:tc>
          <w:tcPr>
            <w:tcW w:w="2868" w:type="dxa"/>
            <w:vMerge w:val="restart"/>
            <w:shd w:val="clear" w:color="auto" w:fill="auto"/>
            <w:vAlign w:val="center"/>
            <w:hideMark/>
          </w:tcPr>
          <w:p w14:paraId="04118198" w14:textId="77777777" w:rsidR="002A5B10" w:rsidRPr="002A5B10" w:rsidRDefault="002A5B10" w:rsidP="002A5B10">
            <w:pPr>
              <w:rPr>
                <w:lang w:val="es-MX"/>
              </w:rPr>
            </w:pPr>
            <w:r w:rsidRPr="002A5B10">
              <w:rPr>
                <w:lang w:val="es-MX"/>
              </w:rPr>
              <w:t xml:space="preserve">Copia de 3 cartas de satisfacción de clientes a los cuales el licitante brindo un servicio de la misma naturaleza al solicitado y del cual </w:t>
            </w:r>
            <w:proofErr w:type="spellStart"/>
            <w:r w:rsidRPr="002A5B10">
              <w:rPr>
                <w:lang w:val="es-MX"/>
              </w:rPr>
              <w:t>preseta</w:t>
            </w:r>
            <w:proofErr w:type="spellEnd"/>
            <w:r w:rsidRPr="002A5B10">
              <w:rPr>
                <w:lang w:val="es-MX"/>
              </w:rPr>
              <w:t xml:space="preserve"> su propuesta y/o copias de las cancelaciones de garantías de cumplimiento de los contratos presentados.</w:t>
            </w:r>
          </w:p>
        </w:tc>
        <w:tc>
          <w:tcPr>
            <w:tcW w:w="1619" w:type="dxa"/>
            <w:shd w:val="clear" w:color="auto" w:fill="auto"/>
            <w:vAlign w:val="center"/>
            <w:hideMark/>
          </w:tcPr>
          <w:p w14:paraId="2EA566FB" w14:textId="77777777" w:rsidR="002A5B10" w:rsidRPr="002A5B10" w:rsidRDefault="002A5B10" w:rsidP="002A5B10">
            <w:pPr>
              <w:rPr>
                <w:lang w:val="es-MX"/>
              </w:rPr>
            </w:pPr>
            <w:r w:rsidRPr="002A5B10">
              <w:rPr>
                <w:lang w:val="es-MX"/>
              </w:rPr>
              <w:t>Presenta 3 cartas de satisfacción de clientes a los cuales se les brindo un servicio similar al solicitado y/o copias de las cancelaciones de garantías de cumplimiento de los contratos presentados.</w:t>
            </w:r>
          </w:p>
        </w:tc>
        <w:tc>
          <w:tcPr>
            <w:tcW w:w="2107" w:type="dxa"/>
            <w:shd w:val="clear" w:color="auto" w:fill="auto"/>
            <w:vAlign w:val="center"/>
            <w:hideMark/>
          </w:tcPr>
          <w:p w14:paraId="1A6C7EF5" w14:textId="77777777" w:rsidR="002A5B10" w:rsidRPr="00D103FA" w:rsidRDefault="002A5B10" w:rsidP="002A5B10">
            <w:pPr>
              <w:rPr>
                <w:b/>
                <w:bCs/>
              </w:rPr>
            </w:pPr>
            <w:r w:rsidRPr="00D103FA">
              <w:rPr>
                <w:b/>
                <w:bCs/>
              </w:rPr>
              <w:t>8</w:t>
            </w:r>
          </w:p>
        </w:tc>
      </w:tr>
      <w:tr w:rsidR="002A5B10" w:rsidRPr="00D103FA" w14:paraId="5F0E3052" w14:textId="77777777" w:rsidTr="002A5B10">
        <w:trPr>
          <w:trHeight w:val="1905"/>
          <w:jc w:val="center"/>
        </w:trPr>
        <w:tc>
          <w:tcPr>
            <w:tcW w:w="2121" w:type="dxa"/>
            <w:vMerge/>
            <w:vAlign w:val="center"/>
            <w:hideMark/>
          </w:tcPr>
          <w:p w14:paraId="2C70EB71" w14:textId="77777777" w:rsidR="002A5B10" w:rsidRPr="00D103FA" w:rsidRDefault="002A5B10" w:rsidP="002A5B10"/>
        </w:tc>
        <w:tc>
          <w:tcPr>
            <w:tcW w:w="2868" w:type="dxa"/>
            <w:vMerge/>
            <w:vAlign w:val="center"/>
            <w:hideMark/>
          </w:tcPr>
          <w:p w14:paraId="0305244C" w14:textId="77777777" w:rsidR="002A5B10" w:rsidRPr="00D103FA" w:rsidRDefault="002A5B10" w:rsidP="002A5B10"/>
        </w:tc>
        <w:tc>
          <w:tcPr>
            <w:tcW w:w="1619" w:type="dxa"/>
            <w:shd w:val="clear" w:color="auto" w:fill="auto"/>
            <w:vAlign w:val="center"/>
            <w:hideMark/>
          </w:tcPr>
          <w:p w14:paraId="774E2DB4" w14:textId="77777777" w:rsidR="002A5B10" w:rsidRPr="002A5B10" w:rsidRDefault="002A5B10" w:rsidP="002A5B10">
            <w:pPr>
              <w:rPr>
                <w:lang w:val="es-MX"/>
              </w:rPr>
            </w:pPr>
            <w:r w:rsidRPr="002A5B10">
              <w:rPr>
                <w:lang w:val="es-MX"/>
              </w:rPr>
              <w:t xml:space="preserve">Presenta 2 cartas de satisfacción de clientes a los cuales se les brindo un servicio similar al solicitado y/o copias de las cancelaciones de garantías de </w:t>
            </w:r>
            <w:r w:rsidRPr="002A5B10">
              <w:rPr>
                <w:lang w:val="es-MX"/>
              </w:rPr>
              <w:lastRenderedPageBreak/>
              <w:t>cumplimiento de los contratos presentados.</w:t>
            </w:r>
          </w:p>
        </w:tc>
        <w:tc>
          <w:tcPr>
            <w:tcW w:w="2107" w:type="dxa"/>
            <w:shd w:val="clear" w:color="auto" w:fill="auto"/>
            <w:vAlign w:val="center"/>
            <w:hideMark/>
          </w:tcPr>
          <w:p w14:paraId="0D3C5825" w14:textId="77777777" w:rsidR="002A5B10" w:rsidRPr="00D103FA" w:rsidRDefault="002A5B10" w:rsidP="002A5B10">
            <w:r w:rsidRPr="00D103FA">
              <w:lastRenderedPageBreak/>
              <w:t>5</w:t>
            </w:r>
          </w:p>
        </w:tc>
      </w:tr>
      <w:tr w:rsidR="002A5B10" w:rsidRPr="00D103FA" w14:paraId="696C60DF" w14:textId="77777777" w:rsidTr="002A5B10">
        <w:trPr>
          <w:trHeight w:val="1305"/>
          <w:jc w:val="center"/>
        </w:trPr>
        <w:tc>
          <w:tcPr>
            <w:tcW w:w="2121" w:type="dxa"/>
            <w:vMerge/>
            <w:vAlign w:val="center"/>
            <w:hideMark/>
          </w:tcPr>
          <w:p w14:paraId="3E60B26D" w14:textId="77777777" w:rsidR="002A5B10" w:rsidRPr="00D103FA" w:rsidRDefault="002A5B10" w:rsidP="002A5B10"/>
        </w:tc>
        <w:tc>
          <w:tcPr>
            <w:tcW w:w="2868" w:type="dxa"/>
            <w:vMerge/>
            <w:vAlign w:val="center"/>
            <w:hideMark/>
          </w:tcPr>
          <w:p w14:paraId="1EA9C402" w14:textId="77777777" w:rsidR="002A5B10" w:rsidRPr="00D103FA" w:rsidRDefault="002A5B10" w:rsidP="002A5B10"/>
        </w:tc>
        <w:tc>
          <w:tcPr>
            <w:tcW w:w="1619" w:type="dxa"/>
            <w:vMerge w:val="restart"/>
            <w:shd w:val="clear" w:color="auto" w:fill="auto"/>
            <w:vAlign w:val="center"/>
            <w:hideMark/>
          </w:tcPr>
          <w:p w14:paraId="71D15458" w14:textId="77777777" w:rsidR="002A5B10" w:rsidRPr="002A5B10" w:rsidRDefault="002A5B10" w:rsidP="002A5B10">
            <w:pPr>
              <w:rPr>
                <w:lang w:val="es-MX"/>
              </w:rPr>
            </w:pPr>
            <w:r w:rsidRPr="002A5B10">
              <w:rPr>
                <w:lang w:val="es-MX"/>
              </w:rPr>
              <w:t>Presenta 1 carta de satisfacción de clientes a los cuales se les brindo un servicio similar al solicitado y/o copias de las cancelaciones de garantías de cumplimiento del contrato presentado.</w:t>
            </w:r>
          </w:p>
        </w:tc>
        <w:tc>
          <w:tcPr>
            <w:tcW w:w="2107" w:type="dxa"/>
            <w:vMerge w:val="restart"/>
            <w:shd w:val="clear" w:color="auto" w:fill="auto"/>
            <w:vAlign w:val="center"/>
            <w:hideMark/>
          </w:tcPr>
          <w:p w14:paraId="069DA916" w14:textId="77777777" w:rsidR="002A5B10" w:rsidRPr="00D103FA" w:rsidRDefault="002A5B10" w:rsidP="002A5B10">
            <w:r w:rsidRPr="00D103FA">
              <w:t>4</w:t>
            </w:r>
          </w:p>
        </w:tc>
      </w:tr>
      <w:tr w:rsidR="002A5B10" w:rsidRPr="00D103FA" w14:paraId="2D26F67B" w14:textId="77777777" w:rsidTr="002A5B10">
        <w:trPr>
          <w:trHeight w:val="450"/>
          <w:jc w:val="center"/>
        </w:trPr>
        <w:tc>
          <w:tcPr>
            <w:tcW w:w="2121" w:type="dxa"/>
            <w:vMerge/>
            <w:vAlign w:val="center"/>
            <w:hideMark/>
          </w:tcPr>
          <w:p w14:paraId="7DCD2778" w14:textId="77777777" w:rsidR="002A5B10" w:rsidRPr="00D103FA" w:rsidRDefault="002A5B10" w:rsidP="002A5B10"/>
        </w:tc>
        <w:tc>
          <w:tcPr>
            <w:tcW w:w="2868" w:type="dxa"/>
            <w:vMerge/>
            <w:vAlign w:val="center"/>
            <w:hideMark/>
          </w:tcPr>
          <w:p w14:paraId="42702C57" w14:textId="77777777" w:rsidR="002A5B10" w:rsidRPr="00D103FA" w:rsidRDefault="002A5B10" w:rsidP="002A5B10"/>
        </w:tc>
        <w:tc>
          <w:tcPr>
            <w:tcW w:w="1619" w:type="dxa"/>
            <w:vMerge/>
            <w:vAlign w:val="center"/>
            <w:hideMark/>
          </w:tcPr>
          <w:p w14:paraId="6461E849" w14:textId="77777777" w:rsidR="002A5B10" w:rsidRPr="00D103FA" w:rsidRDefault="002A5B10" w:rsidP="002A5B10"/>
        </w:tc>
        <w:tc>
          <w:tcPr>
            <w:tcW w:w="2107" w:type="dxa"/>
            <w:vMerge/>
            <w:vAlign w:val="center"/>
            <w:hideMark/>
          </w:tcPr>
          <w:p w14:paraId="1B191AD4" w14:textId="77777777" w:rsidR="002A5B10" w:rsidRPr="00D103FA" w:rsidRDefault="002A5B10" w:rsidP="002A5B10"/>
        </w:tc>
      </w:tr>
    </w:tbl>
    <w:p w14:paraId="4D06CE17" w14:textId="77777777" w:rsidR="002A5B10" w:rsidRDefault="002A5B10" w:rsidP="00943647">
      <w:pPr>
        <w:spacing w:after="0" w:line="240" w:lineRule="auto"/>
        <w:contextualSpacing/>
        <w:rPr>
          <w:rFonts w:ascii="Montserrat" w:hAnsi="Montserrat" w:cs="Arial"/>
          <w:b/>
          <w:sz w:val="20"/>
          <w:szCs w:val="20"/>
          <w:u w:val="single"/>
          <w:lang w:val="es-ES_tradnl"/>
        </w:rPr>
      </w:pPr>
    </w:p>
    <w:p w14:paraId="0F1A19CE" w14:textId="77777777" w:rsidR="002A5B10" w:rsidRDefault="002A5B10" w:rsidP="00943647">
      <w:pPr>
        <w:spacing w:after="0" w:line="240" w:lineRule="auto"/>
        <w:contextualSpacing/>
        <w:rPr>
          <w:rFonts w:ascii="Montserrat" w:hAnsi="Montserrat" w:cs="Arial"/>
          <w:b/>
          <w:sz w:val="20"/>
          <w:szCs w:val="20"/>
          <w:u w:val="single"/>
          <w:lang w:val="es-ES_tradnl"/>
        </w:rPr>
      </w:pPr>
    </w:p>
    <w:p w14:paraId="32D54CD5" w14:textId="191D2B7D" w:rsidR="00943647" w:rsidRPr="008E13B3" w:rsidRDefault="00943647" w:rsidP="00943647">
      <w:pPr>
        <w:spacing w:after="0" w:line="240" w:lineRule="auto"/>
        <w:contextualSpacing/>
        <w:rPr>
          <w:rFonts w:ascii="Montserrat" w:hAnsi="Montserrat" w:cs="Arial"/>
          <w:b/>
          <w:sz w:val="20"/>
          <w:szCs w:val="20"/>
          <w:u w:val="single"/>
          <w:lang w:val="es-ES_tradnl"/>
        </w:rPr>
      </w:pPr>
      <w:r w:rsidRPr="008E13B3">
        <w:rPr>
          <w:rFonts w:ascii="Montserrat" w:hAnsi="Montserrat" w:cs="Arial"/>
          <w:b/>
          <w:sz w:val="20"/>
          <w:szCs w:val="20"/>
          <w:u w:val="single"/>
          <w:lang w:val="es-ES_tradnl"/>
        </w:rPr>
        <w:t>V.- CRITERIOS ESPECÍFICOS CONFORME LOS CUALES SE EVALUARÁN LAS PROPOSICIONES Y SE ADJUDICARÁN LAS PÓLIZAS.</w:t>
      </w:r>
    </w:p>
    <w:p w14:paraId="3BF143FF" w14:textId="77777777" w:rsidR="00943647" w:rsidRPr="008E13B3" w:rsidRDefault="00943647" w:rsidP="00943647">
      <w:pPr>
        <w:pStyle w:val="Prrafodelista"/>
        <w:ind w:right="15"/>
        <w:jc w:val="both"/>
        <w:rPr>
          <w:rFonts w:ascii="Montserrat" w:hAnsi="Montserrat" w:cs="Arial"/>
          <w:b/>
          <w:sz w:val="20"/>
          <w:szCs w:val="20"/>
          <w:lang w:val="es-ES_tradnl"/>
        </w:rPr>
      </w:pPr>
    </w:p>
    <w:p w14:paraId="31CA6574" w14:textId="77777777" w:rsidR="00943647" w:rsidRPr="008E13B3" w:rsidRDefault="00943647" w:rsidP="00943647">
      <w:pPr>
        <w:tabs>
          <w:tab w:val="left" w:pos="1134"/>
        </w:tabs>
        <w:spacing w:after="0" w:line="240" w:lineRule="auto"/>
        <w:ind w:left="284" w:right="15"/>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El licitante adjudicado, a petición del área requirente, deberá entregar original de los documentos anteriores a fin de cotejar la información, en caso de la no presentación será motivo de causal de rescisión del contrato.</w:t>
      </w:r>
    </w:p>
    <w:p w14:paraId="3CA2E87C" w14:textId="77777777" w:rsidR="00943647" w:rsidRPr="008E13B3" w:rsidRDefault="00943647" w:rsidP="00943647">
      <w:pPr>
        <w:pStyle w:val="Prrafodelista"/>
        <w:tabs>
          <w:tab w:val="left" w:pos="1080"/>
        </w:tabs>
        <w:ind w:left="284" w:right="15"/>
        <w:rPr>
          <w:rFonts w:ascii="Montserrat" w:hAnsi="Montserrat" w:cs="Arial"/>
          <w:b/>
          <w:sz w:val="20"/>
          <w:szCs w:val="20"/>
          <w:lang w:val="es-ES_tradnl"/>
        </w:rPr>
      </w:pPr>
    </w:p>
    <w:p w14:paraId="50BDB29D" w14:textId="77777777" w:rsidR="00943647" w:rsidRPr="008E13B3" w:rsidRDefault="00943647" w:rsidP="00943647">
      <w:pPr>
        <w:overflowPunct w:val="0"/>
        <w:spacing w:after="0" w:line="240" w:lineRule="auto"/>
        <w:ind w:left="284" w:right="15"/>
        <w:contextualSpacing/>
        <w:jc w:val="both"/>
        <w:textAlignment w:val="baseline"/>
        <w:rPr>
          <w:rFonts w:ascii="Montserrat" w:hAnsi="Montserrat" w:cs="Arial"/>
          <w:bCs/>
          <w:sz w:val="20"/>
          <w:szCs w:val="20"/>
          <w:lang w:val="es-ES_tradnl"/>
        </w:rPr>
      </w:pPr>
      <w:r w:rsidRPr="008E13B3">
        <w:rPr>
          <w:rFonts w:ascii="Montserrat" w:hAnsi="Montserrat" w:cs="Arial"/>
          <w:sz w:val="20"/>
          <w:szCs w:val="20"/>
          <w:lang w:val="es-ES_tradnl"/>
        </w:rPr>
        <w:t>La Dirección de Personal, a través de la Coordinación de Remuneraciones y Relaciones Laborales</w:t>
      </w:r>
      <w:r w:rsidRPr="008E13B3">
        <w:rPr>
          <w:rFonts w:ascii="Montserrat" w:hAnsi="Montserrat" w:cs="Arial"/>
          <w:bCs/>
          <w:sz w:val="20"/>
          <w:szCs w:val="20"/>
          <w:lang w:val="es-ES_tradnl"/>
        </w:rPr>
        <w:t>, realizará el análisis detallado a las Ofertas Técnicas presentadas por los licitantes, verificando que cumplan con lo solicitado en el Anexo No.1 “Especificaciones Técnicas” y lo correspondiente a la Fracción IV.</w:t>
      </w:r>
    </w:p>
    <w:p w14:paraId="187A1B83" w14:textId="77777777" w:rsidR="00943647" w:rsidRPr="008E13B3" w:rsidRDefault="00943647" w:rsidP="00943647">
      <w:pPr>
        <w:overflowPunct w:val="0"/>
        <w:spacing w:after="0" w:line="240" w:lineRule="auto"/>
        <w:ind w:left="284" w:right="15"/>
        <w:contextualSpacing/>
        <w:jc w:val="both"/>
        <w:textAlignment w:val="baseline"/>
        <w:rPr>
          <w:rFonts w:ascii="Montserrat" w:hAnsi="Montserrat" w:cs="Arial"/>
          <w:bCs/>
          <w:sz w:val="20"/>
          <w:szCs w:val="20"/>
          <w:lang w:val="es-ES_tradnl"/>
        </w:rPr>
      </w:pPr>
    </w:p>
    <w:p w14:paraId="1F7E2857"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Cs/>
          <w:sz w:val="20"/>
          <w:szCs w:val="20"/>
          <w:lang w:val="es-ES_tradnl"/>
        </w:rPr>
        <w:t>De acuerdo a lo establecido en el párrafo tercero del artículo 36 de la LAASSP y al 52 de su Reglamento, la</w:t>
      </w:r>
      <w:r w:rsidRPr="008E13B3">
        <w:rPr>
          <w:rFonts w:ascii="Montserrat" w:hAnsi="Montserrat" w:cs="Arial"/>
          <w:sz w:val="20"/>
          <w:szCs w:val="20"/>
          <w:lang w:val="es-ES_tradnl"/>
        </w:rPr>
        <w:t xml:space="preserve"> Dirección de Personal, a través de la Coordinación de Remuneraciones y Relaciones Laborales</w:t>
      </w:r>
      <w:r w:rsidRPr="008E13B3">
        <w:rPr>
          <w:rFonts w:ascii="Montserrat" w:hAnsi="Montserrat" w:cs="Arial"/>
          <w:bCs/>
          <w:sz w:val="20"/>
          <w:szCs w:val="20"/>
          <w:lang w:val="es-ES_tradnl"/>
        </w:rPr>
        <w:t xml:space="preserve">, realizará el análisis detallado a las ofertas técnicas presentadas por los licitantes y se evaluarán bajo el criterio de evaluación por puntos y porcentajes </w:t>
      </w:r>
      <w:r w:rsidRPr="008E13B3">
        <w:rPr>
          <w:rFonts w:ascii="Montserrat" w:hAnsi="Montserrat" w:cs="Arial"/>
          <w:sz w:val="20"/>
          <w:szCs w:val="20"/>
          <w:lang w:val="es-ES_tradnl"/>
        </w:rPr>
        <w:t>bajo las siguientes razones:</w:t>
      </w:r>
    </w:p>
    <w:p w14:paraId="45DE4A7A"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p>
    <w:p w14:paraId="7BDBFEFC" w14:textId="77777777" w:rsidR="00943647" w:rsidRPr="008E13B3" w:rsidRDefault="00943647" w:rsidP="00DC7E03">
      <w:pPr>
        <w:pStyle w:val="Prrafodelista"/>
        <w:numPr>
          <w:ilvl w:val="0"/>
          <w:numId w:val="17"/>
        </w:numPr>
        <w:tabs>
          <w:tab w:val="left" w:pos="426"/>
          <w:tab w:val="left" w:pos="567"/>
        </w:tabs>
        <w:spacing w:after="0" w:line="240" w:lineRule="auto"/>
        <w:ind w:right="15"/>
        <w:jc w:val="both"/>
        <w:rPr>
          <w:rFonts w:ascii="Montserrat" w:hAnsi="Montserrat" w:cs="Arial"/>
          <w:sz w:val="20"/>
          <w:szCs w:val="20"/>
          <w:lang w:val="es-ES_tradnl"/>
        </w:rPr>
      </w:pPr>
      <w:r w:rsidRPr="008E13B3">
        <w:rPr>
          <w:rFonts w:ascii="Montserrat" w:hAnsi="Montserrat" w:cs="Arial"/>
          <w:sz w:val="20"/>
          <w:szCs w:val="20"/>
          <w:lang w:val="es-ES_tradnl"/>
        </w:rPr>
        <w:t xml:space="preserve">El mínimo de puntaje que los licitantes deberán obtener en la evaluación de la propuesta técnica será </w:t>
      </w:r>
      <w:r w:rsidRPr="008E13B3">
        <w:rPr>
          <w:rFonts w:ascii="Montserrat" w:hAnsi="Montserrat" w:cs="Arial"/>
          <w:sz w:val="20"/>
          <w:szCs w:val="20"/>
          <w:u w:val="single"/>
          <w:lang w:val="es-ES_tradnl"/>
        </w:rPr>
        <w:t>de 45 puntos de los 60 máximos</w:t>
      </w:r>
      <w:r w:rsidRPr="008E13B3">
        <w:rPr>
          <w:rFonts w:ascii="Montserrat" w:hAnsi="Montserrat" w:cs="Arial"/>
          <w:sz w:val="20"/>
          <w:szCs w:val="20"/>
          <w:lang w:val="es-ES_tradnl"/>
        </w:rPr>
        <w:t xml:space="preserve"> que se pueden obtener de su evaluación. </w:t>
      </w:r>
    </w:p>
    <w:p w14:paraId="41D2137D" w14:textId="77777777" w:rsidR="00943647" w:rsidRPr="008E13B3" w:rsidRDefault="00943647" w:rsidP="00943647">
      <w:pPr>
        <w:tabs>
          <w:tab w:val="left" w:pos="426"/>
          <w:tab w:val="left" w:pos="567"/>
        </w:tabs>
        <w:spacing w:after="0" w:line="240" w:lineRule="auto"/>
        <w:ind w:left="284" w:right="15"/>
        <w:contextualSpacing/>
        <w:jc w:val="both"/>
        <w:rPr>
          <w:rFonts w:ascii="Montserrat" w:hAnsi="Montserrat" w:cs="Arial"/>
          <w:sz w:val="20"/>
          <w:szCs w:val="20"/>
          <w:lang w:val="es-ES_tradnl"/>
        </w:rPr>
      </w:pPr>
    </w:p>
    <w:p w14:paraId="33428BAF" w14:textId="77777777" w:rsidR="00943647" w:rsidRPr="008E13B3" w:rsidRDefault="00943647" w:rsidP="00DC7E03">
      <w:pPr>
        <w:pStyle w:val="Prrafodelista"/>
        <w:numPr>
          <w:ilvl w:val="0"/>
          <w:numId w:val="17"/>
        </w:numPr>
        <w:tabs>
          <w:tab w:val="left" w:pos="426"/>
          <w:tab w:val="left" w:pos="567"/>
        </w:tabs>
        <w:spacing w:after="0" w:line="240" w:lineRule="auto"/>
        <w:ind w:right="15"/>
        <w:jc w:val="both"/>
        <w:rPr>
          <w:rFonts w:ascii="Montserrat" w:hAnsi="Montserrat" w:cs="Arial"/>
          <w:sz w:val="20"/>
          <w:szCs w:val="20"/>
          <w:lang w:val="es-ES_tradnl"/>
        </w:rPr>
      </w:pPr>
      <w:r w:rsidRPr="008E13B3">
        <w:rPr>
          <w:rFonts w:ascii="Montserrat" w:hAnsi="Montserrat" w:cs="Arial"/>
          <w:sz w:val="20"/>
          <w:szCs w:val="20"/>
          <w:lang w:val="es-ES_tradnl"/>
        </w:rPr>
        <w:t xml:space="preserve">Por lo tanto, el máximo valor que será factible obtener en una propuesta técnica es de 60 puntos. </w:t>
      </w:r>
    </w:p>
    <w:p w14:paraId="1AF59A49" w14:textId="77777777" w:rsidR="00943647" w:rsidRPr="008E13B3" w:rsidRDefault="00943647" w:rsidP="00943647">
      <w:pPr>
        <w:pStyle w:val="Prrafodelista"/>
        <w:tabs>
          <w:tab w:val="left" w:pos="426"/>
          <w:tab w:val="left" w:pos="567"/>
        </w:tabs>
        <w:ind w:left="284" w:right="15"/>
        <w:jc w:val="both"/>
        <w:rPr>
          <w:rFonts w:ascii="Montserrat" w:hAnsi="Montserrat" w:cs="Arial"/>
          <w:sz w:val="20"/>
          <w:szCs w:val="20"/>
          <w:lang w:val="es-ES_tradnl"/>
        </w:rPr>
      </w:pPr>
    </w:p>
    <w:p w14:paraId="5B2C9099"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lastRenderedPageBreak/>
        <w:t xml:space="preserve">El resultado de la evaluación de la propuesta técnica de cada licitante se conocerá como: </w:t>
      </w:r>
    </w:p>
    <w:p w14:paraId="57B4329E"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TPT = Total de Puntos obtenidos en la propuesta técnica. </w:t>
      </w:r>
    </w:p>
    <w:p w14:paraId="3706CCF6"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p>
    <w:p w14:paraId="1AF1D2FC" w14:textId="77777777" w:rsidR="00943647" w:rsidRPr="008E13B3" w:rsidRDefault="00943647" w:rsidP="00DC7E03">
      <w:pPr>
        <w:pStyle w:val="Prrafodelista"/>
        <w:numPr>
          <w:ilvl w:val="0"/>
          <w:numId w:val="17"/>
        </w:numPr>
        <w:tabs>
          <w:tab w:val="left" w:pos="567"/>
        </w:tabs>
        <w:spacing w:after="0" w:line="240" w:lineRule="auto"/>
        <w:ind w:right="15"/>
        <w:jc w:val="both"/>
        <w:rPr>
          <w:rFonts w:ascii="Montserrat" w:hAnsi="Montserrat" w:cs="Arial"/>
          <w:sz w:val="20"/>
          <w:szCs w:val="20"/>
          <w:lang w:val="es-ES_tradnl"/>
        </w:rPr>
      </w:pPr>
      <w:r w:rsidRPr="008E13B3">
        <w:rPr>
          <w:rFonts w:ascii="Montserrat" w:hAnsi="Montserrat" w:cs="Arial"/>
          <w:sz w:val="20"/>
          <w:szCs w:val="20"/>
          <w:lang w:val="es-ES_tradnl"/>
        </w:rPr>
        <w:t xml:space="preserve">Posteriormente a la evaluación de puntos y porcentajes se determinará como propuesta solvente técnicamente aquélla que, como resultado de la calificación obtenida en la evaluación técnica, cumpla con un mínimo de aceptación de </w:t>
      </w:r>
      <w:r w:rsidRPr="008E13B3">
        <w:rPr>
          <w:rFonts w:ascii="Montserrat" w:hAnsi="Montserrat" w:cs="Arial"/>
          <w:b/>
          <w:sz w:val="20"/>
          <w:szCs w:val="20"/>
          <w:u w:val="single"/>
          <w:lang w:val="es-ES_tradnl"/>
        </w:rPr>
        <w:t>45 puntos de los 60 máximos</w:t>
      </w:r>
      <w:r w:rsidRPr="008E13B3">
        <w:rPr>
          <w:rFonts w:ascii="Montserrat" w:hAnsi="Montserrat" w:cs="Arial"/>
          <w:sz w:val="20"/>
          <w:szCs w:val="20"/>
          <w:lang w:val="es-ES_tradnl"/>
        </w:rPr>
        <w:t xml:space="preserve"> que se pueden obtener en su evaluación y que cumpla con el total de los requisitos solicitados de la presente convocatoria. Los licitantes que cumplan técnicamente con este mínimo de puntaje serán susceptibles de ser evaluados económicamente.</w:t>
      </w:r>
    </w:p>
    <w:p w14:paraId="4A37CA50"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595944D0" w14:textId="77777777" w:rsidR="00943647" w:rsidRPr="008E13B3" w:rsidRDefault="00943647" w:rsidP="00DC7E03">
      <w:pPr>
        <w:pStyle w:val="Prrafodelista"/>
        <w:numPr>
          <w:ilvl w:val="0"/>
          <w:numId w:val="17"/>
        </w:numPr>
        <w:tabs>
          <w:tab w:val="left" w:pos="426"/>
          <w:tab w:val="left" w:pos="567"/>
        </w:tabs>
        <w:spacing w:after="0" w:line="240" w:lineRule="auto"/>
        <w:ind w:left="284" w:right="15" w:firstLine="0"/>
        <w:jc w:val="both"/>
        <w:rPr>
          <w:rFonts w:ascii="Montserrat" w:hAnsi="Montserrat" w:cs="Arial"/>
          <w:sz w:val="20"/>
          <w:szCs w:val="20"/>
          <w:lang w:val="es-ES_tradnl"/>
        </w:rPr>
      </w:pPr>
      <w:r w:rsidRPr="008E13B3">
        <w:rPr>
          <w:rFonts w:ascii="Montserrat" w:hAnsi="Montserrat" w:cs="Arial"/>
          <w:sz w:val="20"/>
          <w:szCs w:val="20"/>
          <w:lang w:val="es-ES_tradnl"/>
        </w:rPr>
        <w:t>Distribución de puntos</w:t>
      </w:r>
    </w:p>
    <w:p w14:paraId="50B1D307" w14:textId="77777777" w:rsidR="00943647" w:rsidRPr="008E13B3" w:rsidRDefault="00943647" w:rsidP="00943647">
      <w:pPr>
        <w:pStyle w:val="Prrafodelista"/>
        <w:ind w:right="15"/>
        <w:rPr>
          <w:rFonts w:ascii="Montserrat" w:hAnsi="Montserrat" w:cs="Arial"/>
          <w:sz w:val="20"/>
          <w:szCs w:val="20"/>
          <w:lang w:val="es-ES_tradnl"/>
        </w:rPr>
      </w:pPr>
    </w:p>
    <w:p w14:paraId="50F989DC"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La evaluación de las propuestas se realizará a través del mecanismo de puntos y porcentajes, de acuerdo a los siguientes rubros:</w:t>
      </w:r>
    </w:p>
    <w:p w14:paraId="102AA05B" w14:textId="77777777" w:rsidR="00943647" w:rsidRPr="008E13B3" w:rsidRDefault="00943647" w:rsidP="00943647">
      <w:pPr>
        <w:spacing w:after="0" w:line="240" w:lineRule="auto"/>
        <w:ind w:left="284" w:right="15"/>
        <w:contextualSpacing/>
        <w:jc w:val="both"/>
        <w:rPr>
          <w:rFonts w:ascii="Montserrat" w:hAnsi="Montserrat" w:cs="Arial"/>
          <w:sz w:val="16"/>
          <w:szCs w:val="16"/>
          <w:lang w:val="es-ES_tradnl"/>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15"/>
        <w:gridCol w:w="3226"/>
      </w:tblGrid>
      <w:tr w:rsidR="00943647" w:rsidRPr="008E13B3" w14:paraId="480D8821" w14:textId="77777777" w:rsidTr="00FE30C5">
        <w:trPr>
          <w:trHeight w:val="268"/>
          <w:jc w:val="center"/>
        </w:trPr>
        <w:tc>
          <w:tcPr>
            <w:tcW w:w="668" w:type="pct"/>
            <w:shd w:val="clear" w:color="auto" w:fill="FFFF00"/>
            <w:vAlign w:val="center"/>
            <w:hideMark/>
          </w:tcPr>
          <w:p w14:paraId="4E5677F5" w14:textId="77777777" w:rsidR="00943647" w:rsidRPr="008E13B3" w:rsidRDefault="00943647" w:rsidP="00FE30C5">
            <w:pPr>
              <w:pStyle w:val="Prrafodelista"/>
              <w:ind w:left="0" w:right="15"/>
              <w:jc w:val="center"/>
              <w:rPr>
                <w:rFonts w:ascii="Montserrat" w:hAnsi="Montserrat"/>
                <w:b/>
                <w:bCs/>
                <w:sz w:val="18"/>
                <w:szCs w:val="18"/>
                <w:lang w:val="es-ES_tradnl"/>
              </w:rPr>
            </w:pPr>
            <w:r w:rsidRPr="008E13B3">
              <w:rPr>
                <w:rFonts w:ascii="Montserrat" w:hAnsi="Montserrat"/>
                <w:b/>
                <w:bCs/>
                <w:sz w:val="18"/>
                <w:szCs w:val="18"/>
                <w:lang w:val="es-ES_tradnl"/>
              </w:rPr>
              <w:t>*REF</w:t>
            </w:r>
          </w:p>
        </w:tc>
        <w:tc>
          <w:tcPr>
            <w:tcW w:w="2769" w:type="pct"/>
            <w:shd w:val="clear" w:color="auto" w:fill="FFFF00"/>
            <w:vAlign w:val="center"/>
            <w:hideMark/>
          </w:tcPr>
          <w:p w14:paraId="6644D4FB" w14:textId="77777777" w:rsidR="00943647" w:rsidRPr="008E13B3" w:rsidRDefault="00943647" w:rsidP="00FE30C5">
            <w:pPr>
              <w:pStyle w:val="Prrafodelista"/>
              <w:tabs>
                <w:tab w:val="left" w:pos="5202"/>
              </w:tabs>
              <w:ind w:left="0" w:right="15"/>
              <w:jc w:val="center"/>
              <w:rPr>
                <w:rFonts w:ascii="Montserrat" w:hAnsi="Montserrat"/>
                <w:b/>
                <w:bCs/>
                <w:sz w:val="18"/>
                <w:szCs w:val="18"/>
                <w:lang w:val="es-ES_tradnl"/>
              </w:rPr>
            </w:pPr>
            <w:r w:rsidRPr="008E13B3">
              <w:rPr>
                <w:rFonts w:ascii="Montserrat" w:hAnsi="Montserrat"/>
                <w:b/>
                <w:bCs/>
                <w:sz w:val="18"/>
                <w:szCs w:val="18"/>
                <w:lang w:val="es-ES_tradnl"/>
              </w:rPr>
              <w:t>RUBROS</w:t>
            </w:r>
          </w:p>
        </w:tc>
        <w:tc>
          <w:tcPr>
            <w:tcW w:w="1563" w:type="pct"/>
            <w:shd w:val="clear" w:color="auto" w:fill="FFFF00"/>
            <w:vAlign w:val="center"/>
            <w:hideMark/>
          </w:tcPr>
          <w:p w14:paraId="79AB9F5C" w14:textId="77777777" w:rsidR="00943647" w:rsidRPr="008E13B3" w:rsidRDefault="00943647" w:rsidP="00FE30C5">
            <w:pPr>
              <w:pStyle w:val="Prrafodelista"/>
              <w:ind w:left="0" w:right="15"/>
              <w:jc w:val="center"/>
              <w:rPr>
                <w:rFonts w:ascii="Montserrat" w:hAnsi="Montserrat"/>
                <w:b/>
                <w:bCs/>
                <w:sz w:val="18"/>
                <w:szCs w:val="18"/>
                <w:lang w:val="es-ES_tradnl"/>
              </w:rPr>
            </w:pPr>
            <w:r w:rsidRPr="008E13B3">
              <w:rPr>
                <w:rFonts w:ascii="Montserrat" w:hAnsi="Montserrat"/>
                <w:b/>
                <w:bCs/>
                <w:sz w:val="18"/>
                <w:szCs w:val="18"/>
                <w:lang w:val="es-ES_tradnl"/>
              </w:rPr>
              <w:t>ASIGNACIÓN DE PUNTOS</w:t>
            </w:r>
          </w:p>
        </w:tc>
      </w:tr>
      <w:tr w:rsidR="00C169B4" w:rsidRPr="008E13B3" w14:paraId="40925363" w14:textId="77777777" w:rsidTr="004B7001">
        <w:trPr>
          <w:trHeight w:val="268"/>
          <w:jc w:val="center"/>
        </w:trPr>
        <w:tc>
          <w:tcPr>
            <w:tcW w:w="668" w:type="pct"/>
            <w:shd w:val="clear" w:color="auto" w:fill="auto"/>
            <w:vAlign w:val="center"/>
            <w:hideMark/>
          </w:tcPr>
          <w:p w14:paraId="4A2C2FA2" w14:textId="77777777" w:rsidR="00C169B4" w:rsidRPr="008E13B3" w:rsidRDefault="00C169B4" w:rsidP="00C169B4">
            <w:pPr>
              <w:pStyle w:val="Prrafodelista"/>
              <w:ind w:left="-75" w:right="15"/>
              <w:jc w:val="center"/>
              <w:rPr>
                <w:rFonts w:ascii="Montserrat" w:hAnsi="Montserrat"/>
                <w:sz w:val="18"/>
                <w:szCs w:val="18"/>
                <w:lang w:val="es-ES_tradnl"/>
              </w:rPr>
            </w:pPr>
            <w:r w:rsidRPr="008E13B3">
              <w:rPr>
                <w:rFonts w:ascii="Montserrat" w:hAnsi="Montserrat"/>
                <w:sz w:val="18"/>
                <w:szCs w:val="18"/>
                <w:lang w:val="es-ES_tradnl"/>
              </w:rPr>
              <w:t>I</w:t>
            </w:r>
          </w:p>
        </w:tc>
        <w:tc>
          <w:tcPr>
            <w:tcW w:w="2769" w:type="pct"/>
            <w:shd w:val="clear" w:color="auto" w:fill="auto"/>
            <w:vAlign w:val="center"/>
            <w:hideMark/>
          </w:tcPr>
          <w:p w14:paraId="1C2C24EF" w14:textId="77777777" w:rsidR="00C169B4" w:rsidRPr="008E13B3" w:rsidRDefault="00C169B4" w:rsidP="00C169B4">
            <w:pPr>
              <w:pStyle w:val="Prrafodelista"/>
              <w:tabs>
                <w:tab w:val="left" w:pos="5202"/>
              </w:tabs>
              <w:ind w:left="0" w:right="15"/>
              <w:jc w:val="center"/>
              <w:rPr>
                <w:rFonts w:ascii="Montserrat" w:hAnsi="Montserrat"/>
                <w:sz w:val="18"/>
                <w:szCs w:val="18"/>
                <w:lang w:val="es-ES_tradnl"/>
              </w:rPr>
            </w:pPr>
            <w:r w:rsidRPr="008E13B3">
              <w:rPr>
                <w:rFonts w:ascii="Montserrat" w:hAnsi="Montserrat"/>
                <w:sz w:val="18"/>
                <w:szCs w:val="18"/>
                <w:lang w:val="es-ES_tradnl"/>
              </w:rPr>
              <w:t>Capacidad del licitante</w:t>
            </w:r>
          </w:p>
        </w:tc>
        <w:tc>
          <w:tcPr>
            <w:tcW w:w="1563" w:type="pct"/>
            <w:shd w:val="clear" w:color="auto" w:fill="FFFFFF" w:themeFill="background1" w:themeFillTint="99"/>
            <w:hideMark/>
          </w:tcPr>
          <w:p w14:paraId="64919873" w14:textId="098863FE" w:rsidR="00C169B4" w:rsidRPr="002160CC" w:rsidRDefault="00C169B4" w:rsidP="00C169B4">
            <w:pPr>
              <w:pStyle w:val="Prrafodelista"/>
              <w:ind w:left="0" w:right="15"/>
              <w:jc w:val="center"/>
              <w:rPr>
                <w:rFonts w:ascii="Montserrat" w:hAnsi="Montserrat"/>
                <w:sz w:val="18"/>
                <w:szCs w:val="18"/>
                <w:highlight w:val="green"/>
                <w:lang w:val="es-ES_tradnl"/>
              </w:rPr>
            </w:pPr>
            <w:r w:rsidRPr="008E13B3">
              <w:rPr>
                <w:rFonts w:ascii="Montserrat" w:hAnsi="Montserrat" w:cs="Segoe UI"/>
                <w:sz w:val="21"/>
                <w:szCs w:val="21"/>
                <w:lang w:val="es-ES_tradnl"/>
              </w:rPr>
              <w:t>24</w:t>
            </w:r>
          </w:p>
        </w:tc>
      </w:tr>
      <w:tr w:rsidR="00C169B4" w:rsidRPr="008E13B3" w14:paraId="0621061B" w14:textId="77777777" w:rsidTr="004B7001">
        <w:trPr>
          <w:trHeight w:val="268"/>
          <w:jc w:val="center"/>
        </w:trPr>
        <w:tc>
          <w:tcPr>
            <w:tcW w:w="668" w:type="pct"/>
            <w:shd w:val="clear" w:color="auto" w:fill="auto"/>
            <w:vAlign w:val="center"/>
            <w:hideMark/>
          </w:tcPr>
          <w:p w14:paraId="4895CE1D" w14:textId="77777777" w:rsidR="00C169B4" w:rsidRPr="008E13B3" w:rsidRDefault="00C169B4" w:rsidP="00C169B4">
            <w:pPr>
              <w:pStyle w:val="Prrafodelista"/>
              <w:ind w:left="-75" w:right="15"/>
              <w:jc w:val="center"/>
              <w:rPr>
                <w:rFonts w:ascii="Montserrat" w:hAnsi="Montserrat"/>
                <w:sz w:val="18"/>
                <w:szCs w:val="18"/>
                <w:lang w:val="es-ES_tradnl"/>
              </w:rPr>
            </w:pPr>
            <w:r w:rsidRPr="008E13B3">
              <w:rPr>
                <w:rFonts w:ascii="Montserrat" w:hAnsi="Montserrat"/>
                <w:sz w:val="18"/>
                <w:szCs w:val="18"/>
                <w:lang w:val="es-ES_tradnl"/>
              </w:rPr>
              <w:t>II</w:t>
            </w:r>
          </w:p>
        </w:tc>
        <w:tc>
          <w:tcPr>
            <w:tcW w:w="2769" w:type="pct"/>
            <w:shd w:val="clear" w:color="auto" w:fill="auto"/>
            <w:vAlign w:val="center"/>
            <w:hideMark/>
          </w:tcPr>
          <w:p w14:paraId="3610FD83" w14:textId="77777777" w:rsidR="00C169B4" w:rsidRPr="008E13B3" w:rsidRDefault="00C169B4" w:rsidP="00C169B4">
            <w:pPr>
              <w:pStyle w:val="Prrafodelista"/>
              <w:tabs>
                <w:tab w:val="left" w:pos="5202"/>
              </w:tabs>
              <w:ind w:left="0" w:right="15"/>
              <w:jc w:val="center"/>
              <w:rPr>
                <w:rFonts w:ascii="Montserrat" w:hAnsi="Montserrat"/>
                <w:sz w:val="18"/>
                <w:szCs w:val="18"/>
                <w:lang w:val="es-ES_tradnl"/>
              </w:rPr>
            </w:pPr>
            <w:r w:rsidRPr="008E13B3">
              <w:rPr>
                <w:rFonts w:ascii="Montserrat" w:hAnsi="Montserrat"/>
                <w:sz w:val="18"/>
                <w:szCs w:val="18"/>
                <w:lang w:val="es-ES_tradnl"/>
              </w:rPr>
              <w:t>Experiencia y especialidad del licitante</w:t>
            </w:r>
          </w:p>
        </w:tc>
        <w:tc>
          <w:tcPr>
            <w:tcW w:w="1563" w:type="pct"/>
            <w:shd w:val="clear" w:color="auto" w:fill="FFFFFF" w:themeFill="background1" w:themeFillTint="99"/>
            <w:hideMark/>
          </w:tcPr>
          <w:p w14:paraId="44DA4F4D" w14:textId="10F83B12" w:rsidR="00C169B4" w:rsidRPr="002160CC" w:rsidRDefault="00C169B4" w:rsidP="00C169B4">
            <w:pPr>
              <w:pStyle w:val="Prrafodelista"/>
              <w:ind w:left="0" w:right="15"/>
              <w:jc w:val="center"/>
              <w:rPr>
                <w:rFonts w:ascii="Montserrat" w:hAnsi="Montserrat"/>
                <w:sz w:val="18"/>
                <w:szCs w:val="18"/>
                <w:highlight w:val="green"/>
                <w:lang w:val="es-ES_tradnl"/>
              </w:rPr>
            </w:pPr>
            <w:r w:rsidRPr="008E13B3">
              <w:rPr>
                <w:rFonts w:ascii="Montserrat" w:hAnsi="Montserrat" w:cs="Segoe UI"/>
                <w:sz w:val="21"/>
                <w:szCs w:val="21"/>
                <w:lang w:val="es-ES_tradnl"/>
              </w:rPr>
              <w:t>16</w:t>
            </w:r>
          </w:p>
        </w:tc>
      </w:tr>
      <w:tr w:rsidR="00C169B4" w:rsidRPr="008E13B3" w14:paraId="6D6A0339" w14:textId="77777777" w:rsidTr="004B7001">
        <w:trPr>
          <w:trHeight w:val="268"/>
          <w:jc w:val="center"/>
        </w:trPr>
        <w:tc>
          <w:tcPr>
            <w:tcW w:w="668" w:type="pct"/>
            <w:shd w:val="clear" w:color="auto" w:fill="auto"/>
            <w:vAlign w:val="center"/>
            <w:hideMark/>
          </w:tcPr>
          <w:p w14:paraId="3BF3F813" w14:textId="77777777" w:rsidR="00C169B4" w:rsidRPr="008E13B3" w:rsidRDefault="00C169B4" w:rsidP="00C169B4">
            <w:pPr>
              <w:pStyle w:val="Prrafodelista"/>
              <w:ind w:left="-75" w:right="15"/>
              <w:jc w:val="center"/>
              <w:rPr>
                <w:rFonts w:ascii="Montserrat" w:hAnsi="Montserrat"/>
                <w:sz w:val="18"/>
                <w:szCs w:val="18"/>
                <w:lang w:val="es-ES_tradnl"/>
              </w:rPr>
            </w:pPr>
            <w:r w:rsidRPr="008E13B3">
              <w:rPr>
                <w:rFonts w:ascii="Montserrat" w:hAnsi="Montserrat"/>
                <w:sz w:val="18"/>
                <w:szCs w:val="18"/>
                <w:lang w:val="es-ES_tradnl"/>
              </w:rPr>
              <w:t>III</w:t>
            </w:r>
          </w:p>
        </w:tc>
        <w:tc>
          <w:tcPr>
            <w:tcW w:w="2769" w:type="pct"/>
            <w:shd w:val="clear" w:color="auto" w:fill="auto"/>
            <w:vAlign w:val="center"/>
            <w:hideMark/>
          </w:tcPr>
          <w:p w14:paraId="1980C892" w14:textId="77777777" w:rsidR="00C169B4" w:rsidRPr="008E13B3" w:rsidRDefault="00C169B4" w:rsidP="00C169B4">
            <w:pPr>
              <w:pStyle w:val="Prrafodelista"/>
              <w:tabs>
                <w:tab w:val="left" w:pos="5202"/>
              </w:tabs>
              <w:ind w:left="0" w:right="15"/>
              <w:jc w:val="center"/>
              <w:rPr>
                <w:rFonts w:ascii="Montserrat" w:hAnsi="Montserrat"/>
                <w:sz w:val="18"/>
                <w:szCs w:val="18"/>
                <w:lang w:val="es-ES_tradnl"/>
              </w:rPr>
            </w:pPr>
            <w:r w:rsidRPr="008E13B3">
              <w:rPr>
                <w:rFonts w:ascii="Montserrat" w:hAnsi="Montserrat"/>
                <w:sz w:val="18"/>
                <w:szCs w:val="18"/>
                <w:lang w:val="es-ES_tradnl"/>
              </w:rPr>
              <w:t>Propuesta de trabajo</w:t>
            </w:r>
          </w:p>
        </w:tc>
        <w:tc>
          <w:tcPr>
            <w:tcW w:w="1563" w:type="pct"/>
            <w:shd w:val="clear" w:color="auto" w:fill="FFFFFF" w:themeFill="background1" w:themeFillTint="99"/>
            <w:hideMark/>
          </w:tcPr>
          <w:p w14:paraId="7C9B5071" w14:textId="549DA7DB" w:rsidR="00C169B4" w:rsidRPr="002160CC" w:rsidRDefault="00C169B4" w:rsidP="00C169B4">
            <w:pPr>
              <w:pStyle w:val="Prrafodelista"/>
              <w:ind w:left="0" w:right="15"/>
              <w:jc w:val="center"/>
              <w:rPr>
                <w:rFonts w:ascii="Montserrat" w:hAnsi="Montserrat"/>
                <w:sz w:val="18"/>
                <w:szCs w:val="18"/>
                <w:highlight w:val="green"/>
                <w:lang w:val="es-ES_tradnl"/>
              </w:rPr>
            </w:pPr>
            <w:r w:rsidRPr="008E13B3">
              <w:rPr>
                <w:rFonts w:ascii="Montserrat" w:hAnsi="Montserrat" w:cs="Segoe UI"/>
                <w:sz w:val="21"/>
                <w:szCs w:val="21"/>
                <w:lang w:val="es-ES_tradnl"/>
              </w:rPr>
              <w:t>12</w:t>
            </w:r>
          </w:p>
        </w:tc>
      </w:tr>
      <w:tr w:rsidR="00C169B4" w:rsidRPr="008E13B3" w14:paraId="07C3DA37" w14:textId="77777777" w:rsidTr="004B7001">
        <w:trPr>
          <w:trHeight w:val="268"/>
          <w:jc w:val="center"/>
        </w:trPr>
        <w:tc>
          <w:tcPr>
            <w:tcW w:w="668" w:type="pct"/>
            <w:shd w:val="clear" w:color="auto" w:fill="auto"/>
            <w:vAlign w:val="center"/>
            <w:hideMark/>
          </w:tcPr>
          <w:p w14:paraId="170A8B6F" w14:textId="77777777" w:rsidR="00C169B4" w:rsidRPr="008E13B3" w:rsidRDefault="00C169B4" w:rsidP="00C169B4">
            <w:pPr>
              <w:pStyle w:val="Prrafodelista"/>
              <w:ind w:left="-75" w:right="15"/>
              <w:jc w:val="center"/>
              <w:rPr>
                <w:rFonts w:ascii="Montserrat" w:hAnsi="Montserrat"/>
                <w:sz w:val="18"/>
                <w:szCs w:val="18"/>
                <w:lang w:val="es-ES_tradnl"/>
              </w:rPr>
            </w:pPr>
            <w:r w:rsidRPr="008E13B3">
              <w:rPr>
                <w:rFonts w:ascii="Montserrat" w:hAnsi="Montserrat"/>
                <w:sz w:val="18"/>
                <w:szCs w:val="18"/>
                <w:lang w:val="es-ES_tradnl"/>
              </w:rPr>
              <w:t>IV</w:t>
            </w:r>
          </w:p>
        </w:tc>
        <w:tc>
          <w:tcPr>
            <w:tcW w:w="2769" w:type="pct"/>
            <w:shd w:val="clear" w:color="auto" w:fill="auto"/>
            <w:vAlign w:val="center"/>
            <w:hideMark/>
          </w:tcPr>
          <w:p w14:paraId="0A93E031" w14:textId="77777777" w:rsidR="00C169B4" w:rsidRPr="008E13B3" w:rsidRDefault="00C169B4" w:rsidP="00C169B4">
            <w:pPr>
              <w:pStyle w:val="Prrafodelista"/>
              <w:tabs>
                <w:tab w:val="left" w:pos="5202"/>
              </w:tabs>
              <w:ind w:left="0" w:right="15"/>
              <w:jc w:val="center"/>
              <w:rPr>
                <w:rFonts w:ascii="Montserrat" w:hAnsi="Montserrat"/>
                <w:sz w:val="18"/>
                <w:szCs w:val="18"/>
                <w:lang w:val="es-ES_tradnl"/>
              </w:rPr>
            </w:pPr>
            <w:r w:rsidRPr="008E13B3">
              <w:rPr>
                <w:rFonts w:ascii="Montserrat" w:hAnsi="Montserrat"/>
                <w:sz w:val="18"/>
                <w:szCs w:val="18"/>
                <w:lang w:val="es-ES_tradnl"/>
              </w:rPr>
              <w:t>Cumplimiento de contratos</w:t>
            </w:r>
          </w:p>
        </w:tc>
        <w:tc>
          <w:tcPr>
            <w:tcW w:w="1563" w:type="pct"/>
            <w:shd w:val="clear" w:color="auto" w:fill="FFFFFF" w:themeFill="background1" w:themeFillTint="99"/>
            <w:hideMark/>
          </w:tcPr>
          <w:p w14:paraId="660C7A7C" w14:textId="31B4DB5F" w:rsidR="00C169B4" w:rsidRPr="002160CC" w:rsidRDefault="00C169B4" w:rsidP="00C169B4">
            <w:pPr>
              <w:pStyle w:val="Prrafodelista"/>
              <w:ind w:left="0" w:right="15"/>
              <w:jc w:val="center"/>
              <w:rPr>
                <w:rFonts w:ascii="Montserrat" w:hAnsi="Montserrat"/>
                <w:sz w:val="18"/>
                <w:szCs w:val="18"/>
                <w:highlight w:val="green"/>
                <w:lang w:val="es-ES_tradnl"/>
              </w:rPr>
            </w:pPr>
            <w:r w:rsidRPr="008E13B3">
              <w:rPr>
                <w:rFonts w:ascii="Montserrat" w:hAnsi="Montserrat" w:cs="Segoe UI"/>
                <w:sz w:val="21"/>
                <w:szCs w:val="21"/>
                <w:lang w:val="es-ES_tradnl"/>
              </w:rPr>
              <w:t>8</w:t>
            </w:r>
          </w:p>
        </w:tc>
      </w:tr>
      <w:tr w:rsidR="00943647" w:rsidRPr="008E13B3" w14:paraId="658C3CA4" w14:textId="77777777" w:rsidTr="00FE30C5">
        <w:trPr>
          <w:trHeight w:val="268"/>
          <w:jc w:val="center"/>
        </w:trPr>
        <w:tc>
          <w:tcPr>
            <w:tcW w:w="3437" w:type="pct"/>
            <w:gridSpan w:val="2"/>
            <w:shd w:val="clear" w:color="auto" w:fill="auto"/>
            <w:hideMark/>
          </w:tcPr>
          <w:p w14:paraId="7F972A6C" w14:textId="77777777" w:rsidR="00943647" w:rsidRPr="008E13B3" w:rsidRDefault="00943647" w:rsidP="00FE30C5">
            <w:pPr>
              <w:pStyle w:val="Prrafodelista"/>
              <w:ind w:left="0" w:right="15"/>
              <w:jc w:val="center"/>
              <w:rPr>
                <w:rFonts w:ascii="Montserrat" w:hAnsi="Montserrat"/>
                <w:b/>
                <w:sz w:val="18"/>
                <w:szCs w:val="18"/>
                <w:lang w:val="es-ES_tradnl"/>
              </w:rPr>
            </w:pPr>
            <w:r w:rsidRPr="008E13B3">
              <w:rPr>
                <w:rFonts w:ascii="Montserrat" w:hAnsi="Montserrat"/>
                <w:b/>
                <w:sz w:val="18"/>
                <w:szCs w:val="18"/>
                <w:lang w:val="es-ES_tradnl"/>
              </w:rPr>
              <w:t>TOTAL</w:t>
            </w:r>
          </w:p>
        </w:tc>
        <w:tc>
          <w:tcPr>
            <w:tcW w:w="1563" w:type="pct"/>
            <w:shd w:val="clear" w:color="auto" w:fill="auto"/>
            <w:hideMark/>
          </w:tcPr>
          <w:p w14:paraId="65436526" w14:textId="77777777" w:rsidR="00943647" w:rsidRPr="008E13B3" w:rsidRDefault="00943647" w:rsidP="00FE30C5">
            <w:pPr>
              <w:pStyle w:val="Prrafodelista"/>
              <w:ind w:left="0" w:right="15"/>
              <w:jc w:val="center"/>
              <w:rPr>
                <w:rFonts w:ascii="Montserrat" w:hAnsi="Montserrat"/>
                <w:b/>
                <w:sz w:val="18"/>
                <w:szCs w:val="18"/>
                <w:lang w:val="es-ES_tradnl"/>
              </w:rPr>
            </w:pPr>
            <w:r w:rsidRPr="008E13B3">
              <w:rPr>
                <w:rFonts w:ascii="Montserrat" w:hAnsi="Montserrat"/>
                <w:b/>
                <w:sz w:val="18"/>
                <w:szCs w:val="18"/>
                <w:lang w:val="es-ES_tradnl"/>
              </w:rPr>
              <w:t>60</w:t>
            </w:r>
          </w:p>
        </w:tc>
      </w:tr>
    </w:tbl>
    <w:p w14:paraId="4FFF579D" w14:textId="77777777" w:rsidR="00943647" w:rsidRPr="008E13B3" w:rsidRDefault="00943647" w:rsidP="00943647">
      <w:pPr>
        <w:spacing w:after="0" w:line="240" w:lineRule="auto"/>
        <w:ind w:right="15"/>
        <w:contextualSpacing/>
        <w:rPr>
          <w:rFonts w:ascii="Montserrat Light" w:hAnsi="Montserrat Light"/>
          <w:sz w:val="16"/>
          <w:szCs w:val="16"/>
          <w:lang w:val="es-ES_tradnl"/>
        </w:rPr>
      </w:pPr>
    </w:p>
    <w:p w14:paraId="59882CC6" w14:textId="77777777" w:rsidR="00871F44" w:rsidRPr="008E13B3" w:rsidRDefault="00871F44" w:rsidP="00943647">
      <w:pPr>
        <w:pStyle w:val="Prrafodelista"/>
        <w:tabs>
          <w:tab w:val="left" w:pos="1080"/>
        </w:tabs>
        <w:ind w:left="284" w:right="15"/>
        <w:rPr>
          <w:rFonts w:ascii="Montserrat" w:hAnsi="Montserrat" w:cs="Arial"/>
          <w:b/>
          <w:sz w:val="20"/>
          <w:szCs w:val="20"/>
          <w:lang w:val="es-ES_tradnl"/>
        </w:rPr>
      </w:pPr>
    </w:p>
    <w:p w14:paraId="194A52D3" w14:textId="77777777" w:rsidR="00943647" w:rsidRPr="008E13B3" w:rsidRDefault="00943647" w:rsidP="00DC7E03">
      <w:pPr>
        <w:pStyle w:val="Prrafodelista"/>
        <w:numPr>
          <w:ilvl w:val="0"/>
          <w:numId w:val="16"/>
        </w:numPr>
        <w:tabs>
          <w:tab w:val="left" w:pos="1080"/>
        </w:tabs>
        <w:spacing w:after="0" w:line="240" w:lineRule="auto"/>
        <w:ind w:right="15"/>
        <w:rPr>
          <w:rFonts w:ascii="Montserrat" w:hAnsi="Montserrat" w:cs="Arial"/>
          <w:b/>
          <w:sz w:val="20"/>
          <w:szCs w:val="20"/>
          <w:lang w:val="es-ES_tradnl"/>
        </w:rPr>
      </w:pPr>
      <w:r w:rsidRPr="008E13B3">
        <w:rPr>
          <w:rFonts w:ascii="Montserrat" w:hAnsi="Montserrat" w:cs="Arial"/>
          <w:b/>
          <w:sz w:val="20"/>
          <w:szCs w:val="20"/>
          <w:lang w:val="es-ES_tradnl"/>
        </w:rPr>
        <w:t>Contenido de la propuesta económica:</w:t>
      </w:r>
    </w:p>
    <w:p w14:paraId="53583467" w14:textId="77777777" w:rsidR="00943647" w:rsidRPr="008E13B3" w:rsidRDefault="00943647" w:rsidP="00943647">
      <w:pPr>
        <w:spacing w:after="0" w:line="240" w:lineRule="auto"/>
        <w:ind w:right="15"/>
        <w:contextualSpacing/>
        <w:jc w:val="both"/>
        <w:rPr>
          <w:rFonts w:ascii="Montserrat" w:hAnsi="Montserrat" w:cs="Arial"/>
          <w:kern w:val="24"/>
          <w:sz w:val="20"/>
          <w:szCs w:val="20"/>
          <w:lang w:val="es-ES_tradnl"/>
        </w:rPr>
      </w:pPr>
    </w:p>
    <w:p w14:paraId="79DF45C1" w14:textId="77777777" w:rsidR="00943647" w:rsidRPr="008E13B3" w:rsidRDefault="00943647" w:rsidP="00943647">
      <w:pPr>
        <w:spacing w:after="0" w:line="240" w:lineRule="auto"/>
        <w:ind w:left="284" w:right="15"/>
        <w:contextualSpacing/>
        <w:jc w:val="both"/>
        <w:rPr>
          <w:rFonts w:ascii="Montserrat" w:hAnsi="Montserrat" w:cs="Arial"/>
          <w:kern w:val="24"/>
          <w:sz w:val="20"/>
          <w:szCs w:val="20"/>
          <w:lang w:val="es-ES_tradnl"/>
        </w:rPr>
      </w:pPr>
      <w:r w:rsidRPr="008E13B3">
        <w:rPr>
          <w:rFonts w:ascii="Montserrat" w:hAnsi="Montserrat" w:cs="Arial"/>
          <w:kern w:val="24"/>
          <w:sz w:val="20"/>
          <w:szCs w:val="20"/>
          <w:lang w:val="es-ES_tradnl"/>
        </w:rPr>
        <w:t>Carta del licitante, elaborada en papel membretado dirigida al Colegio Nacional de Educación Profesional Técnica, debidamente firmada por el representante legal, no rúbrica, de conformidad con el Formato A “Formato para la presentación de la propuesta económica”, en la que manifieste:</w:t>
      </w:r>
    </w:p>
    <w:p w14:paraId="0584045D" w14:textId="77777777" w:rsidR="00943647" w:rsidRPr="008E13B3" w:rsidRDefault="00943647" w:rsidP="00943647">
      <w:pPr>
        <w:spacing w:after="0" w:line="240" w:lineRule="auto"/>
        <w:ind w:left="1134" w:right="15"/>
        <w:contextualSpacing/>
        <w:jc w:val="both"/>
        <w:rPr>
          <w:rFonts w:ascii="Montserrat" w:hAnsi="Montserrat" w:cs="Arial"/>
          <w:kern w:val="24"/>
          <w:sz w:val="20"/>
          <w:szCs w:val="20"/>
          <w:lang w:val="es-ES_tradnl"/>
        </w:rPr>
      </w:pPr>
    </w:p>
    <w:p w14:paraId="34A81204" w14:textId="77777777" w:rsidR="00943647" w:rsidRPr="008E13B3" w:rsidRDefault="00943647" w:rsidP="00943647">
      <w:pPr>
        <w:spacing w:after="0" w:line="240" w:lineRule="auto"/>
        <w:ind w:left="1134" w:right="15"/>
        <w:contextualSpacing/>
        <w:jc w:val="both"/>
        <w:rPr>
          <w:rFonts w:ascii="Montserrat" w:hAnsi="Montserrat" w:cs="Arial"/>
          <w:kern w:val="24"/>
          <w:sz w:val="20"/>
          <w:szCs w:val="20"/>
          <w:lang w:val="es-ES_tradnl"/>
        </w:rPr>
      </w:pPr>
      <w:r w:rsidRPr="008E13B3">
        <w:rPr>
          <w:rFonts w:ascii="Montserrat" w:hAnsi="Montserrat" w:cs="Arial"/>
          <w:kern w:val="24"/>
          <w:sz w:val="20"/>
          <w:szCs w:val="20"/>
          <w:lang w:val="es-ES_tradnl"/>
        </w:rPr>
        <w:t>i.1) El precio unitario, que oferta en el presente concurso, señalando en todos los casos únicamente dos decimales, en moneda nacional.</w:t>
      </w:r>
    </w:p>
    <w:p w14:paraId="2EC80011" w14:textId="77777777" w:rsidR="00943647" w:rsidRPr="008E13B3" w:rsidRDefault="00943647" w:rsidP="00943647">
      <w:pPr>
        <w:spacing w:after="0" w:line="240" w:lineRule="auto"/>
        <w:ind w:left="1134" w:right="15"/>
        <w:contextualSpacing/>
        <w:jc w:val="both"/>
        <w:rPr>
          <w:rFonts w:ascii="Montserrat" w:hAnsi="Montserrat" w:cs="Arial"/>
          <w:kern w:val="24"/>
          <w:sz w:val="20"/>
          <w:szCs w:val="20"/>
          <w:lang w:val="es-ES_tradnl"/>
        </w:rPr>
      </w:pPr>
    </w:p>
    <w:p w14:paraId="49B75322" w14:textId="77777777" w:rsidR="00943647" w:rsidRPr="008E13B3" w:rsidRDefault="00943647" w:rsidP="00943647">
      <w:pPr>
        <w:spacing w:after="0" w:line="240" w:lineRule="auto"/>
        <w:ind w:left="1134" w:right="15"/>
        <w:contextualSpacing/>
        <w:jc w:val="both"/>
        <w:rPr>
          <w:rFonts w:ascii="Montserrat" w:hAnsi="Montserrat" w:cs="Arial"/>
          <w:kern w:val="24"/>
          <w:sz w:val="20"/>
          <w:szCs w:val="20"/>
          <w:lang w:val="es-ES_tradnl"/>
        </w:rPr>
      </w:pPr>
      <w:r w:rsidRPr="008E13B3">
        <w:rPr>
          <w:rFonts w:ascii="Montserrat" w:hAnsi="Montserrat" w:cs="Arial"/>
          <w:kern w:val="24"/>
          <w:sz w:val="20"/>
          <w:szCs w:val="20"/>
          <w:lang w:val="es-ES_tradnl"/>
        </w:rPr>
        <w:t>i.2) Que acepta los términos y condiciones de pago que se establecen en esta convocatoria, que sus precios ofertados permanecerán fijos durante el procedimiento de licitación y hasta la emisión del fallo respectivo y, en caso de resultar adjudicado, mantendrá dichos precios fijos y vigentes hasta la terminación de las pólizas correspondientes.</w:t>
      </w:r>
    </w:p>
    <w:p w14:paraId="18FD19B8" w14:textId="77777777" w:rsidR="00943647" w:rsidRPr="008E13B3" w:rsidRDefault="00943647" w:rsidP="00943647">
      <w:pPr>
        <w:spacing w:after="0" w:line="240" w:lineRule="auto"/>
        <w:ind w:left="1134" w:right="15"/>
        <w:contextualSpacing/>
        <w:jc w:val="both"/>
        <w:rPr>
          <w:rFonts w:ascii="Montserrat" w:hAnsi="Montserrat" w:cs="Arial"/>
          <w:kern w:val="24"/>
          <w:sz w:val="20"/>
          <w:szCs w:val="20"/>
          <w:lang w:val="es-ES_tradnl"/>
        </w:rPr>
      </w:pPr>
    </w:p>
    <w:p w14:paraId="40D05D91" w14:textId="77777777" w:rsidR="00943647" w:rsidRPr="008E13B3" w:rsidRDefault="00943647" w:rsidP="00943647">
      <w:pPr>
        <w:spacing w:after="0" w:line="240" w:lineRule="auto"/>
        <w:ind w:left="142" w:right="15"/>
        <w:contextualSpacing/>
        <w:jc w:val="both"/>
        <w:rPr>
          <w:rFonts w:ascii="Montserrat" w:hAnsi="Montserrat" w:cs="Arial"/>
          <w:kern w:val="24"/>
          <w:sz w:val="20"/>
          <w:szCs w:val="20"/>
          <w:lang w:val="es-ES_tradnl"/>
        </w:rPr>
      </w:pPr>
      <w:r w:rsidRPr="008E13B3">
        <w:rPr>
          <w:rFonts w:ascii="Montserrat" w:hAnsi="Montserrat" w:cs="Arial"/>
          <w:kern w:val="24"/>
          <w:sz w:val="20"/>
          <w:szCs w:val="20"/>
          <w:lang w:val="es-ES_tradnl"/>
        </w:rPr>
        <w:t>La carta preferentemente deberá estar foliada en cada una de sus hojas, de acuerdo a lo señalado en el artículo 50, párrafo segundo, del Reglamento.</w:t>
      </w:r>
    </w:p>
    <w:p w14:paraId="14A26696" w14:textId="77777777" w:rsidR="00943647" w:rsidRPr="008E13B3" w:rsidRDefault="00943647" w:rsidP="00943647">
      <w:pPr>
        <w:spacing w:after="0" w:line="240" w:lineRule="auto"/>
        <w:ind w:left="142" w:right="15"/>
        <w:contextualSpacing/>
        <w:jc w:val="both"/>
        <w:rPr>
          <w:rFonts w:ascii="Montserrat" w:hAnsi="Montserrat" w:cs="Arial"/>
          <w:sz w:val="20"/>
          <w:szCs w:val="20"/>
          <w:lang w:val="es-ES_tradnl"/>
        </w:rPr>
      </w:pPr>
    </w:p>
    <w:p w14:paraId="354632FA" w14:textId="77777777" w:rsidR="00943647" w:rsidRPr="008E13B3" w:rsidRDefault="00943647" w:rsidP="00943647">
      <w:pPr>
        <w:spacing w:after="0" w:line="240" w:lineRule="auto"/>
        <w:ind w:left="142" w:right="15"/>
        <w:contextualSpacing/>
        <w:jc w:val="both"/>
        <w:rPr>
          <w:rFonts w:ascii="Montserrat" w:hAnsi="Montserrat" w:cs="Arial"/>
          <w:b/>
          <w:kern w:val="24"/>
          <w:sz w:val="20"/>
          <w:szCs w:val="20"/>
          <w:lang w:val="es-ES_tradnl"/>
        </w:rPr>
      </w:pPr>
      <w:r w:rsidRPr="008E13B3">
        <w:rPr>
          <w:rFonts w:ascii="Montserrat" w:hAnsi="Montserrat" w:cs="Arial"/>
          <w:b/>
          <w:kern w:val="24"/>
          <w:sz w:val="20"/>
          <w:szCs w:val="20"/>
          <w:lang w:val="es-ES_tradnl"/>
        </w:rPr>
        <w:t>Nota: En caso de que la proposición económica no coincida con lo presentado en la propuesta técnica, la proposición en su conjunto será desechada.</w:t>
      </w:r>
    </w:p>
    <w:p w14:paraId="611E7A48" w14:textId="77777777" w:rsidR="00943647" w:rsidRPr="008E13B3" w:rsidRDefault="00943647" w:rsidP="00943647">
      <w:pPr>
        <w:spacing w:after="0" w:line="240" w:lineRule="auto"/>
        <w:ind w:left="142" w:right="15"/>
        <w:contextualSpacing/>
        <w:jc w:val="both"/>
        <w:rPr>
          <w:rFonts w:ascii="Montserrat" w:hAnsi="Montserrat" w:cs="Arial"/>
          <w:sz w:val="20"/>
          <w:szCs w:val="20"/>
          <w:lang w:val="es-ES_tradnl"/>
        </w:rPr>
      </w:pPr>
    </w:p>
    <w:p w14:paraId="694617B6" w14:textId="77777777" w:rsidR="00943647" w:rsidRPr="008E13B3" w:rsidRDefault="00943647" w:rsidP="00943647">
      <w:pPr>
        <w:spacing w:after="0" w:line="240" w:lineRule="auto"/>
        <w:ind w:left="142"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lastRenderedPageBreak/>
        <w:t>El licitante se hará responsable de que toda documentación e información enviada o entregada en  su proposición sea verídica e inalterada, así mismo, de que su proceder en el desarrollo de su participación en la presente licitación se realice dentro del marco legal aplicable, ya que en caso de incurrir en alguno de los supuestos establecidos en el artículo 8 de la Ley Federal Anticorrupción en Contrataciones Públicas, éste, será sancionado de conformidad y  de acuerdo a los términos de la Ley antes referida.</w:t>
      </w:r>
    </w:p>
    <w:p w14:paraId="41088F1D" w14:textId="77777777" w:rsidR="00943647" w:rsidRPr="008E13B3" w:rsidRDefault="00943647" w:rsidP="00943647">
      <w:pPr>
        <w:spacing w:after="0" w:line="240" w:lineRule="auto"/>
        <w:ind w:left="-142" w:right="15"/>
        <w:contextualSpacing/>
        <w:jc w:val="both"/>
        <w:rPr>
          <w:rFonts w:ascii="Montserrat" w:hAnsi="Montserrat" w:cs="Arial"/>
          <w:b/>
          <w:sz w:val="20"/>
          <w:szCs w:val="20"/>
          <w:lang w:val="es-ES_tradnl"/>
        </w:rPr>
      </w:pPr>
    </w:p>
    <w:p w14:paraId="006717E4"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a)</w:t>
      </w:r>
      <w:r w:rsidRPr="008E13B3">
        <w:rPr>
          <w:rFonts w:ascii="Montserrat" w:hAnsi="Montserrat" w:cs="Arial"/>
          <w:sz w:val="20"/>
          <w:szCs w:val="20"/>
          <w:lang w:val="es-ES_tradnl"/>
        </w:rPr>
        <w:t xml:space="preserve"> La Dirección de Infraestructura y Adquisiciones, a través de la Coordinación de Adquisiciones y Servicios, evaluará el cumplimiento de lo establecido en la Fracción VI y la debida presentación de la propuesta económica conforme a lo previsto en esta convocatoria.</w:t>
      </w:r>
    </w:p>
    <w:p w14:paraId="0E0C3CD4"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p>
    <w:p w14:paraId="068650EF"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incumplimiento a lo previsto en la presente será motivo de descalificación, salvo en los casos en que dicho incumplimiento no afecte la solvencia de la proposición.</w:t>
      </w:r>
    </w:p>
    <w:p w14:paraId="69DBA058" w14:textId="77777777" w:rsidR="00943647" w:rsidRPr="008E13B3" w:rsidRDefault="00943647" w:rsidP="00943647">
      <w:pPr>
        <w:spacing w:after="0" w:line="240" w:lineRule="auto"/>
        <w:ind w:left="284" w:right="15"/>
        <w:contextualSpacing/>
        <w:jc w:val="both"/>
        <w:rPr>
          <w:rFonts w:ascii="Montserrat" w:hAnsi="Montserrat" w:cs="Arial"/>
          <w:b/>
          <w:sz w:val="20"/>
          <w:szCs w:val="20"/>
          <w:lang w:val="es-ES_tradnl"/>
        </w:rPr>
      </w:pPr>
    </w:p>
    <w:p w14:paraId="29A332DB"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b)</w:t>
      </w:r>
      <w:r w:rsidRPr="008E13B3">
        <w:rPr>
          <w:rFonts w:ascii="Montserrat" w:hAnsi="Montserrat" w:cs="Arial"/>
          <w:sz w:val="20"/>
          <w:szCs w:val="20"/>
          <w:lang w:val="es-ES_tradnl"/>
        </w:rPr>
        <w:t xml:space="preserve"> La Dirección de Personal, a través de la Coordinación de Remuneraciones y Relaciones Laborales, evaluará el contenido de la propuesta técnica, particularmente lo señalado en la Fracción IV.</w:t>
      </w:r>
    </w:p>
    <w:p w14:paraId="74E2D445"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p>
    <w:p w14:paraId="3CF65DAB"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incumplimiento a lo previsto en la presente será motivo de descalificación, salvo en los casos en que dicho incumplimiento no afecte la solvencia de la proposición.</w:t>
      </w:r>
    </w:p>
    <w:p w14:paraId="527433AD" w14:textId="77777777" w:rsidR="00943647" w:rsidRPr="008E13B3" w:rsidRDefault="00943647" w:rsidP="00943647">
      <w:pPr>
        <w:spacing w:after="0" w:line="240" w:lineRule="auto"/>
        <w:ind w:left="284" w:right="15"/>
        <w:contextualSpacing/>
        <w:jc w:val="both"/>
        <w:rPr>
          <w:rFonts w:ascii="Montserrat" w:hAnsi="Montserrat" w:cs="Arial"/>
          <w:bCs/>
          <w:sz w:val="20"/>
          <w:szCs w:val="20"/>
          <w:lang w:val="es-ES_tradnl"/>
        </w:rPr>
      </w:pPr>
    </w:p>
    <w:p w14:paraId="4EEF436C"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La presentación de información cuya falsedad sea acreditada a satisfacción de la convocante será motivo para desechar las proposiciones.</w:t>
      </w:r>
    </w:p>
    <w:p w14:paraId="4BFA5C54"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p>
    <w:p w14:paraId="5EB4D10A" w14:textId="77777777" w:rsidR="00943647" w:rsidRPr="008E13B3" w:rsidRDefault="00943647" w:rsidP="00943647">
      <w:pPr>
        <w:tabs>
          <w:tab w:val="left" w:pos="3969"/>
        </w:tabs>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59C45442" w14:textId="77777777" w:rsidR="00943647" w:rsidRPr="008E13B3" w:rsidRDefault="00943647" w:rsidP="00943647">
      <w:pPr>
        <w:tabs>
          <w:tab w:val="left" w:pos="3969"/>
        </w:tabs>
        <w:spacing w:after="0" w:line="240" w:lineRule="auto"/>
        <w:ind w:left="284" w:right="15"/>
        <w:contextualSpacing/>
        <w:jc w:val="both"/>
        <w:rPr>
          <w:rFonts w:ascii="Montserrat" w:hAnsi="Montserrat" w:cs="Arial"/>
          <w:sz w:val="20"/>
          <w:szCs w:val="20"/>
          <w:lang w:val="es-ES_tradnl"/>
        </w:rPr>
      </w:pPr>
    </w:p>
    <w:p w14:paraId="5BE149D5" w14:textId="77777777" w:rsidR="00943647" w:rsidRPr="008E13B3" w:rsidRDefault="00943647" w:rsidP="00943647">
      <w:pPr>
        <w:tabs>
          <w:tab w:val="left" w:pos="3969"/>
        </w:tabs>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En caso de que se presenten proposiciones conjuntas, la Coordinación de Adquisiciones y Servicios solicitará a la </w:t>
      </w:r>
      <w:r w:rsidRPr="008E13B3">
        <w:rPr>
          <w:rFonts w:ascii="Montserrat" w:hAnsi="Montserrat" w:cs="Arial"/>
          <w:b/>
          <w:sz w:val="20"/>
          <w:szCs w:val="20"/>
          <w:lang w:val="es-ES_tradnl"/>
        </w:rPr>
        <w:t>Dirección Corporativa de Asuntos Jurídicos</w:t>
      </w:r>
      <w:r w:rsidRPr="008E13B3">
        <w:rPr>
          <w:rFonts w:ascii="Montserrat" w:hAnsi="Montserrat" w:cs="Arial"/>
          <w:sz w:val="20"/>
          <w:szCs w:val="20"/>
          <w:lang w:val="es-ES_tradnl"/>
        </w:rPr>
        <w:t xml:space="preserve"> su opinión respecto al convenio que se presente, a efecto de que se determine si el mismo cumple con los requerimientos jurídicos necesarios para su aprobación. </w:t>
      </w:r>
    </w:p>
    <w:p w14:paraId="6CDA52C2" w14:textId="77777777" w:rsidR="00943647" w:rsidRPr="008E13B3" w:rsidRDefault="00943647" w:rsidP="00943647">
      <w:pPr>
        <w:tabs>
          <w:tab w:val="left" w:pos="3969"/>
        </w:tabs>
        <w:spacing w:after="0" w:line="240" w:lineRule="auto"/>
        <w:ind w:left="284" w:right="15"/>
        <w:contextualSpacing/>
        <w:jc w:val="both"/>
        <w:rPr>
          <w:rFonts w:ascii="Montserrat" w:hAnsi="Montserrat" w:cs="Arial"/>
          <w:sz w:val="20"/>
          <w:szCs w:val="20"/>
          <w:lang w:val="es-ES_tradnl"/>
        </w:rPr>
      </w:pPr>
    </w:p>
    <w:p w14:paraId="09275262" w14:textId="77777777" w:rsidR="00943647" w:rsidRPr="008E13B3" w:rsidRDefault="00943647" w:rsidP="00943647">
      <w:pPr>
        <w:tabs>
          <w:tab w:val="left" w:pos="3969"/>
        </w:tabs>
        <w:spacing w:after="0" w:line="240" w:lineRule="auto"/>
        <w:ind w:left="284" w:right="15"/>
        <w:contextualSpacing/>
        <w:jc w:val="both"/>
        <w:rPr>
          <w:rFonts w:ascii="Montserrat" w:hAnsi="Montserrat" w:cs="Arial"/>
          <w:sz w:val="20"/>
          <w:szCs w:val="20"/>
          <w:lang w:val="es-ES_tradnl"/>
        </w:rPr>
      </w:pPr>
    </w:p>
    <w:p w14:paraId="449025CF" w14:textId="77777777" w:rsidR="00943647" w:rsidRPr="008E13B3" w:rsidRDefault="00943647" w:rsidP="00DC7E03">
      <w:pPr>
        <w:pStyle w:val="p30"/>
        <w:numPr>
          <w:ilvl w:val="0"/>
          <w:numId w:val="18"/>
        </w:numPr>
        <w:tabs>
          <w:tab w:val="clear" w:pos="720"/>
          <w:tab w:val="left" w:pos="284"/>
        </w:tabs>
        <w:spacing w:line="240" w:lineRule="auto"/>
        <w:ind w:left="709" w:right="15"/>
        <w:contextualSpacing/>
        <w:jc w:val="both"/>
        <w:rPr>
          <w:rFonts w:ascii="Montserrat" w:hAnsi="Montserrat" w:cs="Arial"/>
          <w:b/>
          <w:u w:val="single"/>
          <w:lang w:val="es-ES_tradnl"/>
        </w:rPr>
      </w:pPr>
      <w:r w:rsidRPr="008E13B3">
        <w:rPr>
          <w:rFonts w:ascii="Montserrat" w:hAnsi="Montserrat" w:cs="Arial"/>
          <w:b/>
          <w:u w:val="single"/>
          <w:lang w:val="es-ES_tradnl"/>
        </w:rPr>
        <w:t>Evaluación de la propuesta económica:</w:t>
      </w:r>
    </w:p>
    <w:p w14:paraId="6907567B" w14:textId="77777777" w:rsidR="00943647" w:rsidRPr="008E13B3" w:rsidRDefault="00943647" w:rsidP="00943647">
      <w:pPr>
        <w:pStyle w:val="p30"/>
        <w:tabs>
          <w:tab w:val="clear" w:pos="720"/>
          <w:tab w:val="left" w:pos="284"/>
        </w:tabs>
        <w:spacing w:line="240" w:lineRule="auto"/>
        <w:ind w:left="502" w:right="15"/>
        <w:contextualSpacing/>
        <w:jc w:val="both"/>
        <w:rPr>
          <w:rFonts w:ascii="Montserrat" w:hAnsi="Montserrat" w:cs="Arial"/>
          <w:b/>
          <w:u w:val="single"/>
          <w:lang w:val="es-ES_tradnl"/>
        </w:rPr>
      </w:pPr>
    </w:p>
    <w:p w14:paraId="598D962E"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Las proposiciones que se considerarán para su evaluación económica serán aquellas que hayan cumplido con los requisitos legales, administrativos y técnicos obligatorios establecidos en esta convocatoria y hayan obtenido </w:t>
      </w:r>
      <w:r w:rsidRPr="008E13B3">
        <w:rPr>
          <w:rFonts w:ascii="Montserrat" w:hAnsi="Montserrat" w:cs="Arial"/>
          <w:b/>
          <w:sz w:val="20"/>
          <w:szCs w:val="20"/>
          <w:u w:val="single"/>
          <w:lang w:val="es-ES_tradnl"/>
        </w:rPr>
        <w:t>puntaje igual o superior al mínimo de 45 en la calificación técnica</w:t>
      </w:r>
      <w:r w:rsidRPr="008E13B3">
        <w:rPr>
          <w:rFonts w:ascii="Montserrat" w:hAnsi="Montserrat" w:cs="Arial"/>
          <w:b/>
          <w:sz w:val="20"/>
          <w:szCs w:val="20"/>
          <w:lang w:val="es-ES_tradnl"/>
        </w:rPr>
        <w:t>,</w:t>
      </w:r>
      <w:r w:rsidRPr="008E13B3">
        <w:rPr>
          <w:rFonts w:ascii="Montserrat" w:hAnsi="Montserrat" w:cs="Arial"/>
          <w:sz w:val="20"/>
          <w:szCs w:val="20"/>
          <w:lang w:val="es-ES_tradnl"/>
        </w:rPr>
        <w:t xml:space="preserve"> de acuerdo con lo especificado en la presente.</w:t>
      </w:r>
    </w:p>
    <w:p w14:paraId="27C75953" w14:textId="77777777" w:rsidR="00943647" w:rsidRPr="008E13B3" w:rsidRDefault="00943647" w:rsidP="00943647">
      <w:pPr>
        <w:spacing w:after="0" w:line="240" w:lineRule="auto"/>
        <w:ind w:left="284" w:right="15"/>
        <w:contextualSpacing/>
        <w:jc w:val="both"/>
        <w:rPr>
          <w:rFonts w:ascii="Montserrat" w:hAnsi="Montserrat" w:cs="Arial"/>
          <w:sz w:val="20"/>
          <w:szCs w:val="20"/>
          <w:lang w:val="es-ES_tradnl"/>
        </w:rPr>
      </w:pPr>
    </w:p>
    <w:p w14:paraId="25BA8D3C" w14:textId="77777777" w:rsidR="00943647" w:rsidRPr="008E13B3" w:rsidRDefault="00943647" w:rsidP="00943647">
      <w:pPr>
        <w:spacing w:after="0" w:line="240" w:lineRule="auto"/>
        <w:ind w:left="284" w:right="15"/>
        <w:contextualSpacing/>
        <w:jc w:val="both"/>
        <w:rPr>
          <w:rFonts w:ascii="Montserrat" w:hAnsi="Montserrat" w:cs="Arial"/>
          <w:bCs/>
          <w:sz w:val="20"/>
          <w:szCs w:val="20"/>
          <w:lang w:val="es-ES_tradnl"/>
        </w:rPr>
      </w:pPr>
      <w:r w:rsidRPr="008E13B3">
        <w:rPr>
          <w:rFonts w:ascii="Montserrat" w:hAnsi="Montserrat" w:cs="Arial"/>
          <w:sz w:val="20"/>
          <w:szCs w:val="20"/>
          <w:lang w:val="es-ES_tradnl"/>
        </w:rPr>
        <w:t>Conforme a lo expuesto, la Dirección de Infraestructura y Adquisiciones, a través de la Coordinación de Adquisiciones y Servicios, realizará el análisis detallado de las ofertas económicas bajo los siguientes criterios:</w:t>
      </w:r>
    </w:p>
    <w:p w14:paraId="00C9069A" w14:textId="77777777" w:rsidR="00943647" w:rsidRPr="008E13B3" w:rsidRDefault="00943647" w:rsidP="00943647">
      <w:pPr>
        <w:pStyle w:val="Sangradetextonormal"/>
        <w:tabs>
          <w:tab w:val="left" w:pos="284"/>
        </w:tabs>
        <w:ind w:left="284" w:right="15"/>
        <w:contextualSpacing/>
        <w:rPr>
          <w:rFonts w:ascii="Montserrat" w:hAnsi="Montserrat"/>
          <w:lang w:val="es-ES_tradnl"/>
        </w:rPr>
      </w:pPr>
    </w:p>
    <w:p w14:paraId="3B0EE038" w14:textId="77777777" w:rsidR="00943647" w:rsidRPr="008E13B3" w:rsidRDefault="00943647" w:rsidP="00DC7E03">
      <w:pPr>
        <w:pStyle w:val="Prrafodelista"/>
        <w:numPr>
          <w:ilvl w:val="1"/>
          <w:numId w:val="19"/>
        </w:numPr>
        <w:spacing w:after="0" w:line="240" w:lineRule="auto"/>
        <w:ind w:left="709" w:right="15" w:hanging="425"/>
        <w:jc w:val="both"/>
        <w:rPr>
          <w:rFonts w:ascii="Montserrat" w:hAnsi="Montserrat" w:cs="Arial"/>
          <w:sz w:val="20"/>
          <w:szCs w:val="20"/>
          <w:lang w:val="es-ES_tradnl"/>
        </w:rPr>
      </w:pPr>
      <w:r w:rsidRPr="008E13B3">
        <w:rPr>
          <w:rFonts w:ascii="Montserrat" w:hAnsi="Montserrat" w:cs="Arial"/>
          <w:sz w:val="20"/>
          <w:szCs w:val="20"/>
          <w:lang w:val="es-ES_tradnl"/>
        </w:rPr>
        <w:t xml:space="preserve">Verificará que la oferta económica cumpla con lo previsto en esta convocatoria de conformidad con el </w:t>
      </w:r>
      <w:r w:rsidRPr="008E13B3">
        <w:rPr>
          <w:rFonts w:ascii="Montserrat" w:hAnsi="Montserrat" w:cs="Arial"/>
          <w:b/>
          <w:sz w:val="20"/>
          <w:szCs w:val="20"/>
          <w:lang w:val="es-ES_tradnl"/>
        </w:rPr>
        <w:t>Formato A</w:t>
      </w:r>
      <w:r w:rsidRPr="008E13B3">
        <w:rPr>
          <w:rFonts w:ascii="Montserrat" w:hAnsi="Montserrat" w:cs="Arial"/>
          <w:sz w:val="20"/>
          <w:szCs w:val="20"/>
          <w:lang w:val="es-ES_tradnl"/>
        </w:rPr>
        <w:t>.</w:t>
      </w:r>
    </w:p>
    <w:p w14:paraId="44BC8682" w14:textId="77777777" w:rsidR="00943647" w:rsidRPr="008E13B3" w:rsidRDefault="00943647" w:rsidP="00943647">
      <w:pPr>
        <w:pStyle w:val="Prrafodelista"/>
        <w:ind w:left="709" w:right="15" w:hanging="425"/>
        <w:rPr>
          <w:rFonts w:ascii="Montserrat" w:hAnsi="Montserrat" w:cs="Arial"/>
          <w:sz w:val="20"/>
          <w:szCs w:val="20"/>
          <w:lang w:val="es-ES_tradnl"/>
        </w:rPr>
      </w:pPr>
    </w:p>
    <w:p w14:paraId="0F80F715" w14:textId="77777777" w:rsidR="00943647" w:rsidRPr="008E13B3" w:rsidRDefault="00943647" w:rsidP="00DC7E03">
      <w:pPr>
        <w:pStyle w:val="Prrafodelista"/>
        <w:numPr>
          <w:ilvl w:val="1"/>
          <w:numId w:val="19"/>
        </w:numPr>
        <w:spacing w:after="0" w:line="240" w:lineRule="auto"/>
        <w:ind w:left="709" w:right="15" w:hanging="425"/>
        <w:jc w:val="both"/>
        <w:rPr>
          <w:rFonts w:ascii="Montserrat" w:hAnsi="Montserrat" w:cs="Arial"/>
          <w:sz w:val="20"/>
          <w:szCs w:val="20"/>
          <w:lang w:val="es-ES_tradnl"/>
        </w:rPr>
      </w:pPr>
      <w:r w:rsidRPr="008E13B3">
        <w:rPr>
          <w:rFonts w:ascii="Montserrat" w:hAnsi="Montserrat" w:cs="Arial"/>
          <w:sz w:val="20"/>
          <w:szCs w:val="20"/>
          <w:lang w:val="es-ES_tradnl"/>
        </w:rPr>
        <w:lastRenderedPageBreak/>
        <w:t>En caso de que exista una discrepancia entre los precios unitario y total, se considerará para la evaluación el precio unitario ofertado.</w:t>
      </w:r>
    </w:p>
    <w:p w14:paraId="6193898A" w14:textId="77777777" w:rsidR="00943647" w:rsidRPr="008E13B3" w:rsidRDefault="00943647" w:rsidP="00943647">
      <w:pPr>
        <w:pStyle w:val="Prrafodelista"/>
        <w:ind w:left="709" w:right="15" w:hanging="425"/>
        <w:rPr>
          <w:rFonts w:ascii="Montserrat" w:hAnsi="Montserrat" w:cs="Arial"/>
          <w:sz w:val="20"/>
          <w:szCs w:val="20"/>
          <w:lang w:val="es-ES_tradnl"/>
        </w:rPr>
      </w:pPr>
    </w:p>
    <w:p w14:paraId="741053B6" w14:textId="77777777" w:rsidR="00943647" w:rsidRPr="008E13B3" w:rsidRDefault="00943647" w:rsidP="00DC7E03">
      <w:pPr>
        <w:pStyle w:val="Prrafodelista"/>
        <w:numPr>
          <w:ilvl w:val="1"/>
          <w:numId w:val="19"/>
        </w:numPr>
        <w:spacing w:after="0" w:line="240" w:lineRule="auto"/>
        <w:ind w:left="709" w:right="15" w:hanging="425"/>
        <w:jc w:val="both"/>
        <w:rPr>
          <w:rFonts w:ascii="Montserrat" w:hAnsi="Montserrat" w:cs="Arial"/>
          <w:sz w:val="20"/>
          <w:szCs w:val="20"/>
          <w:lang w:val="es-ES_tradnl"/>
        </w:rPr>
      </w:pPr>
      <w:r w:rsidRPr="008E13B3">
        <w:rPr>
          <w:rFonts w:ascii="Montserrat" w:hAnsi="Montserrat" w:cs="Arial"/>
          <w:sz w:val="20"/>
          <w:szCs w:val="20"/>
          <w:lang w:val="es-ES_tradnl"/>
        </w:rPr>
        <w:t>El total de la puntuación de la propuesta económica tendrá un valor numérico máximo de 40 puntos, por lo que la propuesta económica que resulte ser la más baja de las técnicamente aceptadas, se le asignará esa puntuación máxima.</w:t>
      </w:r>
    </w:p>
    <w:p w14:paraId="3168727E" w14:textId="77777777" w:rsidR="00943647" w:rsidRPr="008E13B3" w:rsidRDefault="00943647" w:rsidP="00943647">
      <w:pPr>
        <w:pStyle w:val="Prrafodelista"/>
        <w:ind w:left="709" w:right="15" w:hanging="425"/>
        <w:rPr>
          <w:rFonts w:ascii="Montserrat" w:hAnsi="Montserrat" w:cs="Arial"/>
          <w:sz w:val="20"/>
          <w:szCs w:val="20"/>
          <w:lang w:val="es-ES_tradnl"/>
        </w:rPr>
      </w:pPr>
    </w:p>
    <w:p w14:paraId="0EFD0B8A" w14:textId="77777777" w:rsidR="00943647" w:rsidRPr="008E13B3" w:rsidRDefault="00943647" w:rsidP="00DC7E03">
      <w:pPr>
        <w:pStyle w:val="Prrafodelista"/>
        <w:numPr>
          <w:ilvl w:val="1"/>
          <w:numId w:val="19"/>
        </w:numPr>
        <w:spacing w:after="0" w:line="240" w:lineRule="auto"/>
        <w:ind w:left="709" w:right="15" w:hanging="425"/>
        <w:jc w:val="both"/>
        <w:rPr>
          <w:rFonts w:ascii="Montserrat" w:hAnsi="Montserrat" w:cs="Arial"/>
          <w:sz w:val="20"/>
          <w:szCs w:val="20"/>
          <w:lang w:val="es-ES_tradnl"/>
        </w:rPr>
      </w:pPr>
      <w:r w:rsidRPr="008E13B3">
        <w:rPr>
          <w:rFonts w:ascii="Montserrat" w:hAnsi="Montserrat" w:cs="Arial"/>
          <w:sz w:val="20"/>
          <w:szCs w:val="20"/>
          <w:lang w:val="es-ES_tradnl"/>
        </w:rPr>
        <w:t>Para determinar la puntuación que correspondan al precio neto propuesto por cada participante, el CONALEP aplicará la siguiente fórmula:</w:t>
      </w:r>
    </w:p>
    <w:p w14:paraId="1CB076B7"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p>
    <w:p w14:paraId="38C70C31" w14:textId="77777777" w:rsidR="00943647" w:rsidRPr="008E13B3" w:rsidRDefault="00DE06FB" w:rsidP="00943647">
      <w:pPr>
        <w:spacing w:after="0" w:line="240" w:lineRule="auto"/>
        <w:ind w:left="851" w:right="15"/>
        <w:contextualSpacing/>
        <w:jc w:val="center"/>
        <w:rPr>
          <w:rFonts w:ascii="Montserrat" w:hAnsi="Montserrat" w:cs="Arial"/>
          <w:sz w:val="20"/>
          <w:szCs w:val="20"/>
          <w:lang w:val="es-ES_tradnl"/>
        </w:rPr>
      </w:pPr>
      <w:r w:rsidRPr="008E13B3">
        <w:rPr>
          <w:rFonts w:ascii="Montserrat" w:hAnsi="Montserrat" w:cs="Arial"/>
          <w:noProof/>
          <w:position w:val="-28"/>
          <w:sz w:val="20"/>
          <w:szCs w:val="20"/>
          <w:lang w:val="es-ES_tradnl"/>
        </w:rPr>
        <w:object w:dxaOrig="2240" w:dyaOrig="680" w14:anchorId="32D9C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95pt;height:36pt;mso-width-percent:0;mso-height-percent:0;mso-width-percent:0;mso-height-percent:0" o:ole="">
            <v:imagedata r:id="rId13" o:title=""/>
          </v:shape>
          <o:OLEObject Type="Embed" ProgID="Equation.3" ShapeID="_x0000_i1025" DrawAspect="Content" ObjectID="_1674045814" r:id="rId14"/>
        </w:object>
      </w:r>
    </w:p>
    <w:p w14:paraId="472B991B" w14:textId="77777777" w:rsidR="00943647" w:rsidRPr="008E13B3" w:rsidRDefault="00943647" w:rsidP="00943647">
      <w:pPr>
        <w:spacing w:after="0" w:line="240" w:lineRule="auto"/>
        <w:ind w:left="1134" w:right="15"/>
        <w:contextualSpacing/>
        <w:jc w:val="both"/>
        <w:rPr>
          <w:rFonts w:ascii="Montserrat" w:hAnsi="Montserrat" w:cs="Arial"/>
          <w:sz w:val="20"/>
          <w:szCs w:val="20"/>
          <w:lang w:val="es-ES_tradnl"/>
        </w:rPr>
      </w:pPr>
      <w:bookmarkStart w:id="0" w:name="OLE_LINK7"/>
      <w:bookmarkStart w:id="1" w:name="OLE_LINK8"/>
      <w:r w:rsidRPr="008E13B3">
        <w:rPr>
          <w:rFonts w:ascii="Montserrat" w:hAnsi="Montserrat" w:cs="Arial"/>
          <w:sz w:val="20"/>
          <w:szCs w:val="20"/>
          <w:lang w:val="es-ES_tradnl"/>
        </w:rPr>
        <w:t>Donde:</w:t>
      </w:r>
    </w:p>
    <w:p w14:paraId="6E9D6A76" w14:textId="77777777" w:rsidR="00943647" w:rsidRPr="008E13B3" w:rsidRDefault="00943647" w:rsidP="00943647">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PPE = Puntuación que corresponde a la Propuesta Económica</w:t>
      </w:r>
    </w:p>
    <w:p w14:paraId="280A1FEA" w14:textId="77777777" w:rsidR="00943647" w:rsidRPr="008E13B3" w:rsidRDefault="00943647" w:rsidP="00943647">
      <w:pPr>
        <w:spacing w:after="0" w:line="240" w:lineRule="auto"/>
        <w:ind w:left="1134" w:right="15"/>
        <w:contextualSpacing/>
        <w:jc w:val="both"/>
        <w:rPr>
          <w:rFonts w:ascii="Montserrat" w:hAnsi="Montserrat" w:cs="Arial"/>
          <w:sz w:val="20"/>
          <w:szCs w:val="20"/>
          <w:lang w:val="es-ES_tradnl"/>
        </w:rPr>
      </w:pPr>
      <w:proofErr w:type="spellStart"/>
      <w:r w:rsidRPr="008E13B3">
        <w:rPr>
          <w:rFonts w:ascii="Montserrat" w:hAnsi="Montserrat" w:cs="Arial"/>
          <w:sz w:val="20"/>
          <w:szCs w:val="20"/>
          <w:lang w:val="es-ES_tradnl"/>
        </w:rPr>
        <w:t>MPemb</w:t>
      </w:r>
      <w:proofErr w:type="spellEnd"/>
      <w:r w:rsidRPr="008E13B3">
        <w:rPr>
          <w:rFonts w:ascii="Montserrat" w:hAnsi="Montserrat" w:cs="Arial"/>
          <w:sz w:val="20"/>
          <w:szCs w:val="20"/>
          <w:lang w:val="es-ES_tradnl"/>
        </w:rPr>
        <w:t xml:space="preserve"> = Monto de la Propuesta económica más baja</w:t>
      </w:r>
    </w:p>
    <w:p w14:paraId="27770EFA" w14:textId="77777777" w:rsidR="00943647" w:rsidRPr="008E13B3" w:rsidRDefault="00943647" w:rsidP="00943647">
      <w:pPr>
        <w:spacing w:after="0" w:line="240" w:lineRule="auto"/>
        <w:ind w:left="1134" w:right="15"/>
        <w:contextualSpacing/>
        <w:jc w:val="both"/>
        <w:rPr>
          <w:rFonts w:ascii="Montserrat" w:hAnsi="Montserrat" w:cs="Arial"/>
          <w:sz w:val="20"/>
          <w:szCs w:val="20"/>
          <w:lang w:val="es-ES_tradnl"/>
        </w:rPr>
      </w:pPr>
      <w:proofErr w:type="spellStart"/>
      <w:r w:rsidRPr="008E13B3">
        <w:rPr>
          <w:rFonts w:ascii="Montserrat" w:hAnsi="Montserrat" w:cs="Arial"/>
          <w:sz w:val="20"/>
          <w:szCs w:val="20"/>
          <w:lang w:val="es-ES_tradnl"/>
        </w:rPr>
        <w:t>MPi</w:t>
      </w:r>
      <w:proofErr w:type="spellEnd"/>
      <w:r w:rsidRPr="008E13B3">
        <w:rPr>
          <w:rFonts w:ascii="Montserrat" w:hAnsi="Montserrat" w:cs="Arial"/>
          <w:sz w:val="20"/>
          <w:szCs w:val="20"/>
          <w:lang w:val="es-ES_tradnl"/>
        </w:rPr>
        <w:t xml:space="preserve"> = Monto de la i-</w:t>
      </w:r>
      <w:proofErr w:type="spellStart"/>
      <w:r w:rsidRPr="008E13B3">
        <w:rPr>
          <w:rFonts w:ascii="Montserrat" w:hAnsi="Montserrat" w:cs="Arial"/>
          <w:sz w:val="20"/>
          <w:szCs w:val="20"/>
          <w:lang w:val="es-ES_tradnl"/>
        </w:rPr>
        <w:t>ésima</w:t>
      </w:r>
      <w:proofErr w:type="spellEnd"/>
      <w:r w:rsidRPr="008E13B3">
        <w:rPr>
          <w:rFonts w:ascii="Montserrat" w:hAnsi="Montserrat" w:cs="Arial"/>
          <w:sz w:val="20"/>
          <w:szCs w:val="20"/>
          <w:lang w:val="es-ES_tradnl"/>
        </w:rPr>
        <w:t xml:space="preserve"> Propuesta económica</w:t>
      </w:r>
      <w:bookmarkEnd w:id="0"/>
      <w:bookmarkEnd w:id="1"/>
    </w:p>
    <w:p w14:paraId="1D8664CA" w14:textId="77777777" w:rsidR="00943647" w:rsidRPr="008E13B3" w:rsidRDefault="00943647" w:rsidP="00943647">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40 = Puntuación máxima </w:t>
      </w:r>
    </w:p>
    <w:p w14:paraId="47D5564D" w14:textId="77777777" w:rsidR="00943647" w:rsidRPr="008E13B3" w:rsidRDefault="00943647" w:rsidP="00943647">
      <w:pPr>
        <w:spacing w:after="0" w:line="240" w:lineRule="auto"/>
        <w:ind w:left="851" w:right="15"/>
        <w:contextualSpacing/>
        <w:jc w:val="both"/>
        <w:rPr>
          <w:rFonts w:ascii="Montserrat" w:hAnsi="Montserrat" w:cs="Arial"/>
          <w:b/>
          <w:sz w:val="20"/>
          <w:szCs w:val="20"/>
          <w:lang w:val="es-ES_tradnl"/>
        </w:rPr>
      </w:pPr>
    </w:p>
    <w:p w14:paraId="5E5C954C" w14:textId="77777777" w:rsidR="00943647" w:rsidRPr="008E13B3" w:rsidRDefault="00943647" w:rsidP="00943647">
      <w:pPr>
        <w:pStyle w:val="Prrafodelista"/>
        <w:tabs>
          <w:tab w:val="left" w:pos="720"/>
        </w:tabs>
        <w:autoSpaceDE w:val="0"/>
        <w:autoSpaceDN w:val="0"/>
        <w:adjustRightInd w:val="0"/>
        <w:ind w:left="1134" w:right="15"/>
        <w:rPr>
          <w:rFonts w:ascii="Montserrat" w:hAnsi="Montserrat" w:cs="Arial"/>
          <w:b/>
          <w:sz w:val="20"/>
          <w:szCs w:val="20"/>
          <w:lang w:val="es-ES_tradnl"/>
        </w:rPr>
      </w:pPr>
      <w:bookmarkStart w:id="2" w:name="_Toc278188457"/>
      <w:bookmarkStart w:id="3" w:name="_Toc277164280"/>
      <w:r w:rsidRPr="008E13B3">
        <w:rPr>
          <w:rFonts w:ascii="Montserrat" w:hAnsi="Montserrat" w:cs="Arial"/>
          <w:b/>
          <w:sz w:val="20"/>
          <w:szCs w:val="20"/>
          <w:lang w:val="es-ES_tradnl"/>
        </w:rPr>
        <w:t>Calculo del resultado final de la puntuación obtenida de la propuesta del licitante</w:t>
      </w:r>
      <w:bookmarkEnd w:id="2"/>
      <w:bookmarkEnd w:id="3"/>
    </w:p>
    <w:p w14:paraId="20D86FD6" w14:textId="77777777" w:rsidR="00943647" w:rsidRPr="008E13B3" w:rsidRDefault="00943647" w:rsidP="00943647">
      <w:pPr>
        <w:pStyle w:val="Prrafodelista"/>
        <w:tabs>
          <w:tab w:val="left" w:pos="720"/>
        </w:tabs>
        <w:autoSpaceDE w:val="0"/>
        <w:autoSpaceDN w:val="0"/>
        <w:adjustRightInd w:val="0"/>
        <w:ind w:left="1134" w:right="15"/>
        <w:jc w:val="both"/>
        <w:rPr>
          <w:rFonts w:ascii="Montserrat" w:hAnsi="Montserrat" w:cs="Arial"/>
          <w:b/>
          <w:sz w:val="20"/>
          <w:szCs w:val="20"/>
          <w:lang w:val="es-ES_tradnl"/>
        </w:rPr>
      </w:pPr>
    </w:p>
    <w:p w14:paraId="2A471572" w14:textId="77777777" w:rsidR="00943647" w:rsidRPr="008E13B3" w:rsidRDefault="00943647" w:rsidP="00943647">
      <w:pPr>
        <w:pStyle w:val="Prrafodelista"/>
        <w:tabs>
          <w:tab w:val="left" w:pos="720"/>
        </w:tabs>
        <w:autoSpaceDE w:val="0"/>
        <w:autoSpaceDN w:val="0"/>
        <w:adjustRightInd w:val="0"/>
        <w:ind w:left="1134" w:right="15"/>
        <w:jc w:val="both"/>
        <w:rPr>
          <w:rFonts w:ascii="Montserrat" w:hAnsi="Montserrat" w:cs="Arial"/>
          <w:sz w:val="20"/>
          <w:szCs w:val="20"/>
          <w:lang w:val="es-ES_tradnl"/>
        </w:rPr>
      </w:pPr>
      <w:r w:rsidRPr="008E13B3">
        <w:rPr>
          <w:rFonts w:ascii="Montserrat" w:hAnsi="Montserrat" w:cs="Arial"/>
          <w:sz w:val="20"/>
          <w:szCs w:val="20"/>
          <w:lang w:val="es-ES_tradnl"/>
        </w:rPr>
        <w:t>El cálculo del resultado final de la puntuación que obtuvo cada proposición, el CONALEP aplicará la siguiente fórmula:</w:t>
      </w:r>
    </w:p>
    <w:p w14:paraId="040E92CE" w14:textId="77777777" w:rsidR="00943647" w:rsidRPr="008E13B3" w:rsidRDefault="00943647" w:rsidP="00943647">
      <w:pPr>
        <w:pStyle w:val="Prrafodelista"/>
        <w:tabs>
          <w:tab w:val="left" w:pos="720"/>
        </w:tabs>
        <w:autoSpaceDE w:val="0"/>
        <w:autoSpaceDN w:val="0"/>
        <w:adjustRightInd w:val="0"/>
        <w:ind w:left="360" w:right="15"/>
        <w:jc w:val="both"/>
        <w:rPr>
          <w:rFonts w:ascii="Montserrat" w:hAnsi="Montserrat" w:cs="Arial"/>
          <w:sz w:val="20"/>
          <w:szCs w:val="20"/>
          <w:lang w:val="es-ES_tradnl"/>
        </w:rPr>
      </w:pPr>
    </w:p>
    <w:p w14:paraId="3E229AE3" w14:textId="77777777" w:rsidR="00943647" w:rsidRPr="008E13B3" w:rsidRDefault="00DE06FB" w:rsidP="00943647">
      <w:pPr>
        <w:pStyle w:val="Prrafodelista"/>
        <w:tabs>
          <w:tab w:val="left" w:pos="0"/>
        </w:tabs>
        <w:ind w:left="360" w:right="15"/>
        <w:jc w:val="center"/>
        <w:rPr>
          <w:rFonts w:ascii="Montserrat" w:hAnsi="Montserrat" w:cs="Arial"/>
          <w:sz w:val="20"/>
          <w:szCs w:val="20"/>
          <w:lang w:val="es-ES_tradnl"/>
        </w:rPr>
      </w:pPr>
      <w:r w:rsidRPr="008E13B3">
        <w:rPr>
          <w:rFonts w:ascii="Montserrat" w:hAnsi="Montserrat" w:cs="Arial"/>
          <w:noProof/>
          <w:position w:val="-10"/>
          <w:sz w:val="20"/>
          <w:szCs w:val="20"/>
          <w:lang w:val="es-ES_tradnl"/>
        </w:rPr>
        <w:object w:dxaOrig="1760" w:dyaOrig="320" w14:anchorId="7001A440">
          <v:shape id="_x0000_i1026" type="#_x0000_t75" alt="" style="width:86.25pt;height:14.25pt;mso-width-percent:0;mso-height-percent:0;mso-width-percent:0;mso-height-percent:0" o:ole="">
            <v:imagedata r:id="rId15" o:title=""/>
          </v:shape>
          <o:OLEObject Type="Embed" ProgID="Equation.3" ShapeID="_x0000_i1026" DrawAspect="Content" ObjectID="_1674045815" r:id="rId16"/>
        </w:object>
      </w:r>
      <w:r w:rsidR="00943647" w:rsidRPr="008E13B3">
        <w:rPr>
          <w:rFonts w:ascii="Montserrat" w:hAnsi="Montserrat" w:cs="Arial"/>
          <w:sz w:val="20"/>
          <w:szCs w:val="20"/>
          <w:lang w:val="es-ES_tradnl"/>
        </w:rPr>
        <w:t xml:space="preserve">    </w:t>
      </w:r>
      <w:r w:rsidR="00943647" w:rsidRPr="008E13B3">
        <w:rPr>
          <w:rFonts w:ascii="Montserrat" w:hAnsi="Montserrat" w:cs="Arial"/>
          <w:b/>
          <w:sz w:val="20"/>
          <w:szCs w:val="20"/>
          <w:lang w:val="es-ES_tradnl"/>
        </w:rPr>
        <w:tab/>
      </w:r>
      <w:r w:rsidR="00943647" w:rsidRPr="008E13B3">
        <w:rPr>
          <w:rFonts w:ascii="Montserrat" w:hAnsi="Montserrat" w:cs="Arial"/>
          <w:b/>
          <w:sz w:val="20"/>
          <w:szCs w:val="20"/>
          <w:lang w:val="es-ES_tradnl"/>
        </w:rPr>
        <w:tab/>
      </w:r>
      <w:r w:rsidR="00943647" w:rsidRPr="008E13B3">
        <w:rPr>
          <w:rFonts w:ascii="Montserrat" w:hAnsi="Montserrat" w:cs="Arial"/>
          <w:sz w:val="20"/>
          <w:szCs w:val="20"/>
          <w:lang w:val="es-ES_tradnl"/>
        </w:rPr>
        <w:t xml:space="preserve">Para toda j= 1, </w:t>
      </w:r>
      <w:proofErr w:type="gramStart"/>
      <w:r w:rsidR="00943647" w:rsidRPr="008E13B3">
        <w:rPr>
          <w:rFonts w:ascii="Montserrat" w:hAnsi="Montserrat" w:cs="Arial"/>
          <w:sz w:val="20"/>
          <w:szCs w:val="20"/>
          <w:lang w:val="es-ES_tradnl"/>
        </w:rPr>
        <w:t>2, ….</w:t>
      </w:r>
      <w:proofErr w:type="gramEnd"/>
      <w:r w:rsidR="00943647" w:rsidRPr="008E13B3">
        <w:rPr>
          <w:rFonts w:ascii="Montserrat" w:hAnsi="Montserrat" w:cs="Arial"/>
          <w:sz w:val="20"/>
          <w:szCs w:val="20"/>
          <w:lang w:val="es-ES_tradnl"/>
        </w:rPr>
        <w:t>., n</w:t>
      </w:r>
    </w:p>
    <w:p w14:paraId="509CDD31" w14:textId="77777777" w:rsidR="00943647" w:rsidRPr="008E13B3" w:rsidRDefault="00943647" w:rsidP="00943647">
      <w:pPr>
        <w:pStyle w:val="Prrafodelista"/>
        <w:tabs>
          <w:tab w:val="left" w:pos="0"/>
        </w:tabs>
        <w:ind w:left="360" w:right="15"/>
        <w:rPr>
          <w:rFonts w:ascii="Montserrat" w:hAnsi="Montserrat" w:cs="Arial"/>
          <w:sz w:val="20"/>
          <w:szCs w:val="20"/>
          <w:lang w:val="es-ES_tradnl"/>
        </w:rPr>
      </w:pPr>
    </w:p>
    <w:p w14:paraId="2CDE7BC4" w14:textId="77777777" w:rsidR="00943647" w:rsidRPr="008E13B3" w:rsidRDefault="00943647" w:rsidP="00943647">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Donde:</w:t>
      </w:r>
    </w:p>
    <w:p w14:paraId="6E3ED54F" w14:textId="77777777" w:rsidR="00943647" w:rsidRPr="008E13B3" w:rsidRDefault="00943647" w:rsidP="00943647">
      <w:pPr>
        <w:pStyle w:val="Prrafodelista"/>
        <w:tabs>
          <w:tab w:val="left" w:pos="0"/>
        </w:tabs>
        <w:ind w:left="1134" w:right="15"/>
        <w:rPr>
          <w:rFonts w:ascii="Montserrat" w:hAnsi="Montserrat" w:cs="Arial"/>
          <w:sz w:val="20"/>
          <w:szCs w:val="20"/>
          <w:lang w:val="es-ES_tradnl"/>
        </w:rPr>
      </w:pPr>
    </w:p>
    <w:p w14:paraId="7B8A1FFF" w14:textId="77777777" w:rsidR="00943647" w:rsidRPr="008E13B3" w:rsidRDefault="00943647" w:rsidP="00943647">
      <w:pPr>
        <w:pStyle w:val="Prrafodelista"/>
        <w:tabs>
          <w:tab w:val="left" w:pos="0"/>
        </w:tabs>
        <w:ind w:left="1134" w:right="15"/>
        <w:rPr>
          <w:rFonts w:ascii="Montserrat" w:hAnsi="Montserrat" w:cs="Arial"/>
          <w:sz w:val="20"/>
          <w:szCs w:val="20"/>
          <w:lang w:val="es-ES_tradnl"/>
        </w:rPr>
      </w:pPr>
      <w:proofErr w:type="spellStart"/>
      <w:r w:rsidRPr="008E13B3">
        <w:rPr>
          <w:rFonts w:ascii="Montserrat" w:hAnsi="Montserrat" w:cs="Arial"/>
          <w:sz w:val="20"/>
          <w:szCs w:val="20"/>
          <w:lang w:val="es-ES_tradnl"/>
        </w:rPr>
        <w:t>PTj</w:t>
      </w:r>
      <w:proofErr w:type="spellEnd"/>
      <w:r w:rsidRPr="008E13B3">
        <w:rPr>
          <w:rFonts w:ascii="Montserrat" w:hAnsi="Montserrat" w:cs="Arial"/>
          <w:sz w:val="20"/>
          <w:szCs w:val="20"/>
          <w:lang w:val="es-ES_tradnl"/>
        </w:rPr>
        <w:t xml:space="preserve"> = Puntuación Total de la proposición;</w:t>
      </w:r>
    </w:p>
    <w:p w14:paraId="7CFA73D7" w14:textId="77777777" w:rsidR="00943647" w:rsidRPr="008E13B3" w:rsidRDefault="00943647" w:rsidP="00943647">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 xml:space="preserve">TPT = Total de Puntos obtenidos en la Propuesta Técnica, y </w:t>
      </w:r>
    </w:p>
    <w:p w14:paraId="2F3B0933" w14:textId="77777777" w:rsidR="00943647" w:rsidRPr="008E13B3" w:rsidRDefault="00943647" w:rsidP="00943647">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PPE = Puntuación alcanzada por la Propuesta Económica, y</w:t>
      </w:r>
    </w:p>
    <w:p w14:paraId="06DCBA61" w14:textId="77777777" w:rsidR="00943647" w:rsidRPr="008E13B3" w:rsidRDefault="00943647" w:rsidP="00943647">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subíndice “j” representa a las demás proposiciones determinadas como solventes como resultado de la evaluación.</w:t>
      </w:r>
    </w:p>
    <w:p w14:paraId="5CE6CE57" w14:textId="77777777" w:rsidR="00943647" w:rsidRPr="008E13B3" w:rsidRDefault="00943647" w:rsidP="00943647">
      <w:pPr>
        <w:pStyle w:val="Prrafodelista"/>
        <w:ind w:left="709" w:right="15" w:hanging="425"/>
        <w:jc w:val="both"/>
        <w:rPr>
          <w:rFonts w:ascii="Montserrat" w:hAnsi="Montserrat" w:cs="Arial"/>
          <w:sz w:val="20"/>
          <w:szCs w:val="20"/>
          <w:lang w:val="es-ES_tradnl"/>
        </w:rPr>
      </w:pPr>
    </w:p>
    <w:p w14:paraId="1D86B4CD" w14:textId="77777777" w:rsidR="00943647" w:rsidRPr="008E13B3" w:rsidRDefault="00943647" w:rsidP="00DC7E03">
      <w:pPr>
        <w:pStyle w:val="Prrafodelista"/>
        <w:numPr>
          <w:ilvl w:val="1"/>
          <w:numId w:val="19"/>
        </w:numPr>
        <w:spacing w:after="0" w:line="240" w:lineRule="auto"/>
        <w:ind w:left="709" w:right="15" w:hanging="425"/>
        <w:jc w:val="both"/>
        <w:rPr>
          <w:rFonts w:ascii="Montserrat" w:hAnsi="Montserrat" w:cs="Arial"/>
          <w:sz w:val="20"/>
          <w:szCs w:val="20"/>
          <w:lang w:val="es-ES_tradnl"/>
        </w:rPr>
      </w:pPr>
      <w:r w:rsidRPr="008E13B3">
        <w:rPr>
          <w:rFonts w:ascii="Montserrat" w:hAnsi="Montserrat" w:cs="Arial"/>
          <w:sz w:val="20"/>
          <w:szCs w:val="20"/>
          <w:lang w:val="es-ES_tradnl"/>
        </w:rPr>
        <w:t xml:space="preserve"> Verificará que las cotizaciones de los licitantes incluyan y coticen lo solicitado, en caso de no ser así dicha propuesta será descalificada. </w:t>
      </w:r>
    </w:p>
    <w:p w14:paraId="53D2E41A" w14:textId="77777777" w:rsidR="00943647" w:rsidRPr="008E13B3" w:rsidRDefault="00943647" w:rsidP="00943647">
      <w:pPr>
        <w:pStyle w:val="Prrafodelista"/>
        <w:ind w:left="709" w:right="15" w:hanging="425"/>
        <w:rPr>
          <w:rFonts w:ascii="Montserrat" w:hAnsi="Montserrat" w:cs="Arial"/>
          <w:sz w:val="20"/>
          <w:szCs w:val="20"/>
          <w:lang w:val="es-ES_tradnl"/>
        </w:rPr>
      </w:pPr>
    </w:p>
    <w:p w14:paraId="5C85AC29" w14:textId="77777777" w:rsidR="00943647" w:rsidRPr="008E13B3" w:rsidRDefault="00943647" w:rsidP="00DC7E03">
      <w:pPr>
        <w:pStyle w:val="Prrafodelista"/>
        <w:numPr>
          <w:ilvl w:val="1"/>
          <w:numId w:val="19"/>
        </w:numPr>
        <w:spacing w:after="0" w:line="240" w:lineRule="auto"/>
        <w:ind w:left="709" w:right="15" w:hanging="425"/>
        <w:jc w:val="both"/>
        <w:rPr>
          <w:rFonts w:ascii="Montserrat" w:hAnsi="Montserrat" w:cs="Arial"/>
          <w:sz w:val="20"/>
          <w:szCs w:val="20"/>
          <w:lang w:val="es-ES_tradnl"/>
        </w:rPr>
      </w:pPr>
      <w:r w:rsidRPr="008E13B3">
        <w:rPr>
          <w:rFonts w:ascii="Montserrat" w:hAnsi="Montserrat" w:cs="Arial"/>
          <w:sz w:val="20"/>
          <w:szCs w:val="20"/>
          <w:lang w:val="es-ES_tradnl"/>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0F2A7E42" w14:textId="77777777" w:rsidR="00943647" w:rsidRPr="008E13B3" w:rsidRDefault="00943647" w:rsidP="00943647">
      <w:pPr>
        <w:spacing w:after="0" w:line="240" w:lineRule="auto"/>
        <w:ind w:left="709" w:right="15" w:hanging="425"/>
        <w:contextualSpacing/>
        <w:jc w:val="both"/>
        <w:rPr>
          <w:rFonts w:ascii="Montserrat" w:hAnsi="Montserrat" w:cs="Arial"/>
          <w:sz w:val="20"/>
          <w:szCs w:val="20"/>
          <w:lang w:val="es-ES_tradnl"/>
        </w:rPr>
      </w:pPr>
    </w:p>
    <w:p w14:paraId="6C3A69E3" w14:textId="77777777" w:rsidR="00943647" w:rsidRPr="008E13B3" w:rsidRDefault="00943647" w:rsidP="00DC7E03">
      <w:pPr>
        <w:pStyle w:val="Prrafodelista"/>
        <w:numPr>
          <w:ilvl w:val="1"/>
          <w:numId w:val="19"/>
        </w:numPr>
        <w:spacing w:after="0" w:line="240" w:lineRule="auto"/>
        <w:ind w:left="709" w:right="15" w:hanging="425"/>
        <w:jc w:val="both"/>
        <w:rPr>
          <w:rFonts w:ascii="Montserrat" w:hAnsi="Montserrat" w:cs="Arial"/>
          <w:sz w:val="20"/>
          <w:szCs w:val="20"/>
          <w:lang w:val="es-ES_tradnl"/>
        </w:rPr>
      </w:pPr>
      <w:r w:rsidRPr="008E13B3">
        <w:rPr>
          <w:rFonts w:ascii="Montserrat" w:hAnsi="Montserrat" w:cs="Arial"/>
          <w:sz w:val="20"/>
          <w:szCs w:val="20"/>
          <w:lang w:val="es-ES_tradnl"/>
        </w:rPr>
        <w:lastRenderedPageBreak/>
        <w:t>En el caso de errores u omisiones aritméticos en la proposición económica, solo habrá lugar a su rectificación por parte de la convocante, cuando la corrección no implique la modificación del precio ofertado como precio unitario; la rectificación se aplicará de la siguiente manera: si existiere una discrepancia entre el precio unitario del servicio y el total prevalecerá el precio unitario y el total será corregido. Si existiere una discrepancia entre la cantidad expresada en letra y la expresada en números, prevalecerá la primera, si el licitante no aceptare la corrección, se aplicará lo dispuesto en el segundo párrafo del artículo 46 de la LAASSP. Lo anterior, de acuerdo con el artículo 55 del Reglamento de la LAASSP.</w:t>
      </w:r>
    </w:p>
    <w:p w14:paraId="17FD2759"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65DB3ACD" w14:textId="77777777" w:rsidR="00943647" w:rsidRPr="008E13B3" w:rsidRDefault="00943647" w:rsidP="00943647">
      <w:pPr>
        <w:tabs>
          <w:tab w:val="left" w:pos="709"/>
        </w:tabs>
        <w:spacing w:after="0" w:line="240" w:lineRule="auto"/>
        <w:ind w:left="709"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Considerando el principio constitucional de asegurar al Estado las mejores condiciones, en esta convocatoria se determinará la conveniencia de adjudicar o no el servicio licitado en función del costo propuesto por los participantes, en términos de la normatividad aplicable.</w:t>
      </w:r>
    </w:p>
    <w:p w14:paraId="266BB087" w14:textId="77777777" w:rsidR="00943647" w:rsidRPr="008E13B3" w:rsidRDefault="00943647" w:rsidP="00943647">
      <w:pPr>
        <w:pStyle w:val="p30"/>
        <w:tabs>
          <w:tab w:val="clear" w:pos="720"/>
          <w:tab w:val="left" w:pos="284"/>
          <w:tab w:val="left" w:pos="426"/>
        </w:tabs>
        <w:spacing w:line="240" w:lineRule="auto"/>
        <w:ind w:left="1418" w:right="15"/>
        <w:contextualSpacing/>
        <w:jc w:val="both"/>
        <w:rPr>
          <w:rFonts w:ascii="Montserrat" w:hAnsi="Montserrat" w:cs="Arial"/>
          <w:b/>
          <w:lang w:val="es-ES_tradnl"/>
        </w:rPr>
      </w:pPr>
    </w:p>
    <w:p w14:paraId="0C5FEDA8" w14:textId="6F7526CD" w:rsidR="00943647" w:rsidRPr="00871F44" w:rsidRDefault="00943647" w:rsidP="00943647">
      <w:pPr>
        <w:pStyle w:val="p30"/>
        <w:tabs>
          <w:tab w:val="clear" w:pos="720"/>
          <w:tab w:val="left" w:pos="284"/>
          <w:tab w:val="left" w:pos="426"/>
        </w:tabs>
        <w:spacing w:line="240" w:lineRule="auto"/>
        <w:ind w:left="360" w:right="15"/>
        <w:contextualSpacing/>
        <w:jc w:val="both"/>
        <w:rPr>
          <w:rFonts w:ascii="Montserrat" w:hAnsi="Montserrat" w:cs="Arial"/>
          <w:b/>
          <w:color w:val="FF0000"/>
          <w:lang w:val="es-ES_tradnl"/>
        </w:rPr>
      </w:pPr>
      <w:r w:rsidRPr="008E13B3">
        <w:rPr>
          <w:rFonts w:ascii="Montserrat" w:hAnsi="Montserrat" w:cs="Arial"/>
          <w:b/>
          <w:lang w:val="es-ES_tradnl"/>
        </w:rPr>
        <w:t>g) Criterios de adjudicación</w:t>
      </w:r>
      <w:r w:rsidR="00871F44">
        <w:rPr>
          <w:rFonts w:ascii="Montserrat" w:hAnsi="Montserrat" w:cs="Arial"/>
          <w:b/>
          <w:lang w:val="es-ES_tradnl"/>
        </w:rPr>
        <w:t xml:space="preserve"> </w:t>
      </w:r>
    </w:p>
    <w:p w14:paraId="572D0BDD" w14:textId="77777777" w:rsidR="00943647" w:rsidRPr="008E13B3" w:rsidRDefault="00943647" w:rsidP="00943647">
      <w:pPr>
        <w:pStyle w:val="p30"/>
        <w:tabs>
          <w:tab w:val="clear" w:pos="720"/>
          <w:tab w:val="left" w:pos="284"/>
          <w:tab w:val="left" w:pos="426"/>
        </w:tabs>
        <w:spacing w:line="240" w:lineRule="auto"/>
        <w:ind w:left="360" w:right="15"/>
        <w:contextualSpacing/>
        <w:jc w:val="both"/>
        <w:rPr>
          <w:rFonts w:ascii="Montserrat" w:hAnsi="Montserrat" w:cs="Arial"/>
          <w:b/>
          <w:lang w:val="es-ES_tradnl"/>
        </w:rPr>
      </w:pPr>
    </w:p>
    <w:p w14:paraId="762D0236" w14:textId="77777777" w:rsidR="00943647" w:rsidRPr="008E13B3" w:rsidRDefault="00943647" w:rsidP="00943647">
      <w:pPr>
        <w:pStyle w:val="p30"/>
        <w:tabs>
          <w:tab w:val="clear" w:pos="720"/>
          <w:tab w:val="left" w:pos="284"/>
          <w:tab w:val="left" w:pos="426"/>
        </w:tabs>
        <w:spacing w:line="240" w:lineRule="auto"/>
        <w:ind w:left="360" w:right="15"/>
        <w:contextualSpacing/>
        <w:jc w:val="both"/>
        <w:rPr>
          <w:rFonts w:ascii="Montserrat" w:hAnsi="Montserrat" w:cs="Arial"/>
          <w:lang w:val="es-ES_tradnl"/>
        </w:rPr>
      </w:pPr>
      <w:r w:rsidRPr="008E13B3">
        <w:rPr>
          <w:rFonts w:ascii="Montserrat" w:hAnsi="Montserrat" w:cs="Arial"/>
          <w:lang w:val="es-ES_tradnl"/>
        </w:rPr>
        <w:t>La convocatoria de la licitación comprende una sola partida, por lo tanto, una vez realizada la evaluación de las proposiciones:</w:t>
      </w:r>
    </w:p>
    <w:p w14:paraId="37BAC528" w14:textId="77777777" w:rsidR="00943647" w:rsidRPr="008E13B3" w:rsidRDefault="00943647" w:rsidP="00943647">
      <w:pPr>
        <w:pStyle w:val="p30"/>
        <w:tabs>
          <w:tab w:val="clear" w:pos="720"/>
          <w:tab w:val="left" w:pos="284"/>
          <w:tab w:val="left" w:pos="426"/>
        </w:tabs>
        <w:spacing w:line="240" w:lineRule="auto"/>
        <w:ind w:left="360" w:right="15"/>
        <w:contextualSpacing/>
        <w:jc w:val="both"/>
        <w:rPr>
          <w:rFonts w:ascii="Montserrat" w:hAnsi="Montserrat" w:cs="Arial"/>
          <w:b/>
          <w:lang w:val="es-ES_tradnl"/>
        </w:rPr>
      </w:pPr>
    </w:p>
    <w:p w14:paraId="132A6CF8" w14:textId="77777777" w:rsidR="00943647" w:rsidRPr="008E13B3" w:rsidRDefault="00943647" w:rsidP="00943647">
      <w:pPr>
        <w:overflowPunct w:val="0"/>
        <w:spacing w:after="0" w:line="240" w:lineRule="auto"/>
        <w:ind w:left="709" w:right="15"/>
        <w:contextualSpacing/>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1.- Se adjudicará al licitante de acuerdo a las propuestas solventes que obtengan la mayor puntuación de conformidad con la fórmula explicada anteriormente:</w:t>
      </w:r>
    </w:p>
    <w:p w14:paraId="5DA32CF9" w14:textId="77777777" w:rsidR="00943647" w:rsidRPr="008E13B3" w:rsidRDefault="00DE06FB" w:rsidP="00943647">
      <w:pPr>
        <w:overflowPunct w:val="0"/>
        <w:spacing w:after="0" w:line="240" w:lineRule="auto"/>
        <w:ind w:left="709" w:right="15"/>
        <w:contextualSpacing/>
        <w:jc w:val="both"/>
        <w:textAlignment w:val="baseline"/>
        <w:rPr>
          <w:rFonts w:ascii="Montserrat" w:hAnsi="Montserrat" w:cs="Arial"/>
          <w:sz w:val="20"/>
          <w:szCs w:val="20"/>
          <w:lang w:val="es-ES_tradnl" w:bidi="he-IL"/>
        </w:rPr>
      </w:pPr>
      <w:r w:rsidRPr="008E13B3">
        <w:rPr>
          <w:rFonts w:ascii="Montserrat" w:hAnsi="Montserrat" w:cs="Arial"/>
          <w:noProof/>
          <w:sz w:val="20"/>
          <w:szCs w:val="20"/>
          <w:lang w:val="es-ES_tradnl" w:bidi="he-IL"/>
        </w:rPr>
        <w:object w:dxaOrig="1760" w:dyaOrig="320" w14:anchorId="18B77199">
          <v:shape id="_x0000_i1027" type="#_x0000_t75" alt="" style="width:86.25pt;height:14.25pt;mso-width-percent:0;mso-height-percent:0;mso-width-percent:0;mso-height-percent:0" o:ole="">
            <v:imagedata r:id="rId15" o:title=""/>
          </v:shape>
          <o:OLEObject Type="Embed" ProgID="Equation.3" ShapeID="_x0000_i1027" DrawAspect="Content" ObjectID="_1674045816" r:id="rId17"/>
        </w:object>
      </w:r>
      <w:r w:rsidR="00943647" w:rsidRPr="008E13B3">
        <w:rPr>
          <w:rFonts w:ascii="Montserrat" w:hAnsi="Montserrat" w:cs="Arial"/>
          <w:sz w:val="20"/>
          <w:szCs w:val="20"/>
          <w:lang w:val="es-ES_tradnl" w:bidi="he-IL"/>
        </w:rPr>
        <w:t xml:space="preserve"> </w:t>
      </w:r>
    </w:p>
    <w:p w14:paraId="58014637" w14:textId="77777777" w:rsidR="00943647" w:rsidRPr="008E13B3" w:rsidRDefault="00943647" w:rsidP="00943647">
      <w:pPr>
        <w:overflowPunct w:val="0"/>
        <w:spacing w:after="0" w:line="240" w:lineRule="auto"/>
        <w:ind w:left="709" w:right="15"/>
        <w:contextualSpacing/>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2.- 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43EF8C30" w14:textId="77777777" w:rsidR="00943647" w:rsidRPr="008E13B3" w:rsidRDefault="00943647" w:rsidP="00943647">
      <w:pPr>
        <w:overflowPunct w:val="0"/>
        <w:spacing w:after="0" w:line="240" w:lineRule="auto"/>
        <w:ind w:left="709" w:right="15"/>
        <w:contextualSpacing/>
        <w:jc w:val="both"/>
        <w:textAlignment w:val="baseline"/>
        <w:rPr>
          <w:rFonts w:ascii="Montserrat" w:hAnsi="Montserrat" w:cs="Arial"/>
          <w:sz w:val="20"/>
          <w:szCs w:val="20"/>
          <w:lang w:val="es-ES_tradnl"/>
        </w:rPr>
      </w:pPr>
    </w:p>
    <w:p w14:paraId="57E1EFF8" w14:textId="77777777" w:rsidR="00943647" w:rsidRPr="008E13B3" w:rsidRDefault="00943647" w:rsidP="00943647">
      <w:pPr>
        <w:overflowPunct w:val="0"/>
        <w:spacing w:after="0" w:line="240" w:lineRule="auto"/>
        <w:ind w:left="709" w:right="15"/>
        <w:contextualSpacing/>
        <w:jc w:val="both"/>
        <w:textAlignment w:val="baseline"/>
        <w:rPr>
          <w:rFonts w:ascii="Montserrat" w:hAnsi="Montserrat" w:cs="Arial"/>
          <w:bCs/>
          <w:sz w:val="20"/>
          <w:szCs w:val="20"/>
          <w:lang w:val="es-ES_tradnl"/>
        </w:rPr>
      </w:pPr>
      <w:r w:rsidRPr="008E13B3">
        <w:rPr>
          <w:rFonts w:ascii="Montserrat" w:hAnsi="Montserrat" w:cs="Arial"/>
          <w:sz w:val="20"/>
          <w:szCs w:val="20"/>
          <w:lang w:val="es-ES_tradnl"/>
        </w:rPr>
        <w:t>3.- 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LAASSP. Para el presente procedimiento no habrá abastecimiento simultáneo.</w:t>
      </w:r>
    </w:p>
    <w:p w14:paraId="06D389F1" w14:textId="77777777" w:rsidR="00943647" w:rsidRPr="008E13B3" w:rsidRDefault="00943647" w:rsidP="00943647">
      <w:pPr>
        <w:pStyle w:val="Prrafodelista"/>
        <w:ind w:left="0" w:right="15"/>
        <w:jc w:val="both"/>
        <w:rPr>
          <w:rFonts w:ascii="Montserrat" w:hAnsi="Montserrat" w:cs="Arial"/>
          <w:sz w:val="20"/>
          <w:szCs w:val="20"/>
          <w:lang w:val="es-ES_tradnl"/>
        </w:rPr>
      </w:pPr>
    </w:p>
    <w:p w14:paraId="7C5F8F81" w14:textId="77777777" w:rsidR="00943647" w:rsidRPr="008E13B3" w:rsidRDefault="00943647" w:rsidP="00943647">
      <w:pPr>
        <w:spacing w:after="0" w:line="240" w:lineRule="auto"/>
        <w:ind w:right="15"/>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VI.- DOCUMENTOS ADMINISTRATIVOS Y DATOS QUE DEBEN ENVIAR LOS LICITANTES</w:t>
      </w:r>
    </w:p>
    <w:p w14:paraId="79114777" w14:textId="77777777" w:rsidR="00943647" w:rsidRPr="008E13B3" w:rsidRDefault="00943647" w:rsidP="00943647">
      <w:pPr>
        <w:spacing w:after="0" w:line="240" w:lineRule="auto"/>
        <w:ind w:right="15"/>
        <w:contextualSpacing/>
        <w:jc w:val="both"/>
        <w:rPr>
          <w:rFonts w:ascii="Montserrat" w:hAnsi="Montserrat" w:cs="Arial"/>
          <w:b/>
          <w:sz w:val="20"/>
          <w:szCs w:val="20"/>
          <w:lang w:val="es-ES_tradnl"/>
        </w:rPr>
      </w:pPr>
    </w:p>
    <w:p w14:paraId="26EF86F6" w14:textId="77777777" w:rsidR="00943647" w:rsidRPr="008E13B3" w:rsidRDefault="00943647" w:rsidP="00DC7E03">
      <w:pPr>
        <w:pStyle w:val="Prrafodelista"/>
        <w:numPr>
          <w:ilvl w:val="0"/>
          <w:numId w:val="21"/>
        </w:numPr>
        <w:tabs>
          <w:tab w:val="left" w:pos="709"/>
        </w:tabs>
        <w:spacing w:after="0" w:line="240" w:lineRule="auto"/>
        <w:ind w:left="709" w:right="15" w:hanging="567"/>
        <w:jc w:val="both"/>
        <w:rPr>
          <w:rFonts w:ascii="Montserrat" w:hAnsi="Montserrat" w:cs="Arial"/>
          <w:sz w:val="20"/>
          <w:szCs w:val="20"/>
          <w:lang w:val="es-ES_tradnl"/>
        </w:rPr>
      </w:pPr>
      <w:r w:rsidRPr="008E13B3">
        <w:rPr>
          <w:rFonts w:ascii="Montserrat" w:hAnsi="Montserrat" w:cs="Arial"/>
          <w:sz w:val="20"/>
          <w:szCs w:val="20"/>
          <w:lang w:val="es-ES_tradnl"/>
        </w:rPr>
        <w:t xml:space="preserve">Escrito en hoja membretada del licitante en el que manifieste bajo protesta de decir verdad, debidamente firmado (no rúbrica) por el representante legal del licitante, </w:t>
      </w:r>
      <w:r w:rsidRPr="008E13B3">
        <w:rPr>
          <w:rFonts w:ascii="Montserrat" w:hAnsi="Montserrat" w:cs="Arial"/>
          <w:b/>
          <w:bCs/>
          <w:sz w:val="20"/>
          <w:szCs w:val="20"/>
          <w:lang w:val="es-ES_tradnl"/>
        </w:rPr>
        <w:t>que cuenta con facultades suficientes</w:t>
      </w:r>
      <w:r w:rsidRPr="008E13B3">
        <w:rPr>
          <w:rFonts w:ascii="Montserrat" w:hAnsi="Montserrat" w:cs="Arial"/>
          <w:sz w:val="20"/>
          <w:szCs w:val="20"/>
          <w:lang w:val="es-ES_tradnl"/>
        </w:rPr>
        <w:t xml:space="preserve"> para suscribir a nombre de su representado, las propuestas técnica y económica, preferentemente de acuerdo como se detalla en el </w:t>
      </w:r>
      <w:r w:rsidRPr="008E13B3">
        <w:rPr>
          <w:rFonts w:ascii="Montserrat" w:hAnsi="Montserrat" w:cs="Arial"/>
          <w:b/>
          <w:sz w:val="20"/>
          <w:szCs w:val="20"/>
          <w:lang w:val="es-ES_tradnl"/>
        </w:rPr>
        <w:t>Formato B</w:t>
      </w:r>
      <w:r w:rsidRPr="008E13B3">
        <w:rPr>
          <w:rFonts w:ascii="Montserrat" w:hAnsi="Montserrat" w:cs="Arial"/>
          <w:sz w:val="20"/>
          <w:szCs w:val="20"/>
          <w:lang w:val="es-ES_tradnl"/>
        </w:rPr>
        <w:t xml:space="preserve"> de esta convocatoria, de conformidad con la fracción VI del Artículo 29 de la LAASSP y Fracción V del Artículo 48 de su Reglamento, el que deberá contener: </w:t>
      </w:r>
    </w:p>
    <w:p w14:paraId="4E19400B" w14:textId="77777777" w:rsidR="00943647" w:rsidRPr="008E13B3" w:rsidRDefault="00943647" w:rsidP="00943647">
      <w:pPr>
        <w:pStyle w:val="Prrafodelista"/>
        <w:tabs>
          <w:tab w:val="left" w:pos="709"/>
        </w:tabs>
        <w:ind w:left="709" w:right="15" w:hanging="567"/>
        <w:jc w:val="both"/>
        <w:rPr>
          <w:rFonts w:ascii="Montserrat" w:hAnsi="Montserrat" w:cs="Arial"/>
          <w:sz w:val="20"/>
          <w:szCs w:val="20"/>
          <w:lang w:val="es-ES_tradnl"/>
        </w:rPr>
      </w:pPr>
    </w:p>
    <w:p w14:paraId="39BAB412" w14:textId="77777777" w:rsidR="00943647" w:rsidRPr="008E13B3" w:rsidRDefault="00943647" w:rsidP="00DC7E03">
      <w:pPr>
        <w:numPr>
          <w:ilvl w:val="0"/>
          <w:numId w:val="20"/>
        </w:numPr>
        <w:tabs>
          <w:tab w:val="clear" w:pos="1620"/>
          <w:tab w:val="left" w:pos="1276"/>
        </w:tabs>
        <w:spacing w:after="0" w:line="240" w:lineRule="auto"/>
        <w:ind w:left="1276" w:right="15" w:hanging="425"/>
        <w:contextualSpacing/>
        <w:jc w:val="both"/>
        <w:rPr>
          <w:rFonts w:ascii="Montserrat" w:hAnsi="Montserrat" w:cs="Arial"/>
          <w:sz w:val="20"/>
          <w:szCs w:val="20"/>
          <w:lang w:val="es-ES_tradnl"/>
        </w:rPr>
      </w:pPr>
      <w:r w:rsidRPr="008E13B3">
        <w:rPr>
          <w:rFonts w:ascii="Montserrat" w:hAnsi="Montserrat" w:cs="Arial"/>
          <w:b/>
          <w:bCs/>
          <w:sz w:val="20"/>
          <w:szCs w:val="20"/>
          <w:lang w:val="es-ES_tradnl"/>
        </w:rPr>
        <w:t>Del licitante:</w:t>
      </w:r>
      <w:r w:rsidRPr="008E13B3">
        <w:rPr>
          <w:rFonts w:ascii="Montserrat" w:hAnsi="Montserrat" w:cs="Arial"/>
          <w:sz w:val="20"/>
          <w:szCs w:val="20"/>
          <w:lang w:val="es-ES_tradnl"/>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w:t>
      </w:r>
      <w:r w:rsidRPr="008E13B3">
        <w:rPr>
          <w:rFonts w:ascii="Montserrat" w:hAnsi="Montserrat" w:cs="Arial"/>
          <w:sz w:val="20"/>
          <w:szCs w:val="20"/>
          <w:lang w:val="es-ES_tradnl"/>
        </w:rPr>
        <w:lastRenderedPageBreak/>
        <w:t>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A9AFAB8" w14:textId="77777777" w:rsidR="00943647" w:rsidRPr="008E13B3" w:rsidRDefault="00943647" w:rsidP="00943647">
      <w:pPr>
        <w:tabs>
          <w:tab w:val="left" w:pos="1276"/>
        </w:tabs>
        <w:spacing w:after="0" w:line="240" w:lineRule="auto"/>
        <w:ind w:left="1276" w:right="15" w:hanging="425"/>
        <w:contextualSpacing/>
        <w:jc w:val="both"/>
        <w:rPr>
          <w:rFonts w:ascii="Montserrat" w:hAnsi="Montserrat" w:cs="Arial"/>
          <w:sz w:val="20"/>
          <w:szCs w:val="20"/>
          <w:lang w:val="es-ES_tradnl"/>
        </w:rPr>
      </w:pPr>
    </w:p>
    <w:p w14:paraId="36913910" w14:textId="77777777" w:rsidR="00943647" w:rsidRPr="008E13B3" w:rsidRDefault="00943647" w:rsidP="00DC7E03">
      <w:pPr>
        <w:numPr>
          <w:ilvl w:val="0"/>
          <w:numId w:val="20"/>
        </w:numPr>
        <w:tabs>
          <w:tab w:val="left" w:pos="1276"/>
        </w:tabs>
        <w:spacing w:after="0" w:line="240" w:lineRule="auto"/>
        <w:ind w:left="1276" w:right="15" w:hanging="425"/>
        <w:contextualSpacing/>
        <w:jc w:val="both"/>
        <w:rPr>
          <w:rFonts w:ascii="Montserrat" w:hAnsi="Montserrat" w:cs="Arial"/>
          <w:sz w:val="20"/>
          <w:szCs w:val="20"/>
          <w:lang w:val="es-ES_tradnl"/>
        </w:rPr>
      </w:pPr>
      <w:r w:rsidRPr="008E13B3">
        <w:rPr>
          <w:rFonts w:ascii="Montserrat" w:hAnsi="Montserrat" w:cs="Arial"/>
          <w:b/>
          <w:bCs/>
          <w:sz w:val="20"/>
          <w:szCs w:val="20"/>
          <w:lang w:val="es-ES_tradnl"/>
        </w:rPr>
        <w:t>Del representante del licitante:</w:t>
      </w:r>
      <w:r w:rsidRPr="008E13B3">
        <w:rPr>
          <w:rFonts w:ascii="Montserrat" w:hAnsi="Montserrat" w:cs="Arial"/>
          <w:sz w:val="20"/>
          <w:szCs w:val="20"/>
          <w:lang w:val="es-ES_tradnl"/>
        </w:rPr>
        <w:t xml:space="preserve"> número y fecha de las escrituras públicas en las que le fueron otorgadas las facultades para suscribir la propuesta, señalando nombre, número y circunscripción del notario o fedatario público que las protocolizó.</w:t>
      </w:r>
    </w:p>
    <w:p w14:paraId="7C46FAF1" w14:textId="77777777" w:rsidR="00943647" w:rsidRPr="008E13B3" w:rsidRDefault="00943647" w:rsidP="00943647">
      <w:pPr>
        <w:tabs>
          <w:tab w:val="left" w:pos="1276"/>
        </w:tabs>
        <w:spacing w:after="0" w:line="240" w:lineRule="auto"/>
        <w:ind w:right="15"/>
        <w:contextualSpacing/>
        <w:jc w:val="both"/>
        <w:rPr>
          <w:rFonts w:ascii="Montserrat" w:hAnsi="Montserrat" w:cs="Arial"/>
          <w:sz w:val="20"/>
          <w:szCs w:val="20"/>
          <w:lang w:val="es-ES_tradnl"/>
        </w:rPr>
      </w:pPr>
    </w:p>
    <w:p w14:paraId="4A15F17A" w14:textId="77777777" w:rsidR="00943647" w:rsidRPr="008E13B3" w:rsidRDefault="00943647" w:rsidP="00943647">
      <w:pPr>
        <w:tabs>
          <w:tab w:val="left" w:pos="142"/>
        </w:tabs>
        <w:spacing w:after="0" w:line="240" w:lineRule="auto"/>
        <w:ind w:left="142" w:right="15"/>
        <w:contextualSpacing/>
        <w:jc w:val="both"/>
        <w:rPr>
          <w:rFonts w:ascii="Montserrat" w:hAnsi="Montserrat" w:cs="Arial"/>
          <w:sz w:val="20"/>
          <w:szCs w:val="20"/>
          <w:lang w:val="es-ES_tradnl"/>
        </w:rPr>
      </w:pPr>
      <w:r w:rsidRPr="008E13B3">
        <w:rPr>
          <w:rFonts w:ascii="Montserrat" w:hAnsi="Montserrat" w:cs="Arial"/>
          <w:b/>
          <w:bCs/>
          <w:sz w:val="20"/>
          <w:szCs w:val="20"/>
          <w:lang w:val="es-ES_tradnl"/>
        </w:rPr>
        <w:t>La no presentación de esta carta es motivo de descalificación.</w:t>
      </w:r>
    </w:p>
    <w:p w14:paraId="46DDADF6" w14:textId="77777777" w:rsidR="00943647" w:rsidRPr="008E13B3" w:rsidRDefault="00943647" w:rsidP="00943647">
      <w:pPr>
        <w:pStyle w:val="Prrafodelista"/>
        <w:tabs>
          <w:tab w:val="left" w:pos="709"/>
        </w:tabs>
        <w:ind w:left="709" w:right="15" w:hanging="567"/>
        <w:jc w:val="both"/>
        <w:rPr>
          <w:rFonts w:ascii="Montserrat" w:hAnsi="Montserrat" w:cs="Arial"/>
          <w:sz w:val="20"/>
          <w:szCs w:val="20"/>
          <w:lang w:val="es-ES_tradnl"/>
        </w:rPr>
      </w:pPr>
    </w:p>
    <w:p w14:paraId="41678BA3" w14:textId="77777777" w:rsidR="00943647" w:rsidRPr="008E13B3" w:rsidRDefault="00943647" w:rsidP="00DC7E03">
      <w:pPr>
        <w:pStyle w:val="Prrafodelista"/>
        <w:numPr>
          <w:ilvl w:val="0"/>
          <w:numId w:val="21"/>
        </w:numPr>
        <w:tabs>
          <w:tab w:val="left" w:pos="709"/>
          <w:tab w:val="left" w:pos="1560"/>
        </w:tabs>
        <w:spacing w:after="0" w:line="240" w:lineRule="auto"/>
        <w:ind w:left="709" w:right="15" w:hanging="567"/>
        <w:jc w:val="both"/>
        <w:rPr>
          <w:rFonts w:ascii="Montserrat" w:hAnsi="Montserrat" w:cs="Arial"/>
          <w:sz w:val="20"/>
          <w:szCs w:val="20"/>
          <w:lang w:val="es-ES_tradnl"/>
        </w:rPr>
      </w:pPr>
      <w:r w:rsidRPr="008E13B3">
        <w:rPr>
          <w:rFonts w:ascii="Montserrat" w:hAnsi="Montserrat" w:cs="Arial"/>
          <w:sz w:val="20"/>
          <w:szCs w:val="20"/>
          <w:lang w:val="es-ES_tradnl"/>
        </w:rPr>
        <w:t xml:space="preserve">Carta del licitante, elaborada en papel membretado dirigida al Colegio Nacional de Educación Profesional Técnica, debidamente firmada por el o por su representante legal, no rúbrica, preferentemente de conformidad con el </w:t>
      </w:r>
      <w:r w:rsidRPr="008E13B3">
        <w:rPr>
          <w:rFonts w:ascii="Montserrat" w:hAnsi="Montserrat" w:cs="Arial"/>
          <w:b/>
          <w:sz w:val="20"/>
          <w:szCs w:val="20"/>
          <w:lang w:val="es-ES_tradnl"/>
        </w:rPr>
        <w:t>Formato C “Modelo de Carta Declaratoria”</w:t>
      </w:r>
      <w:r w:rsidRPr="008E13B3">
        <w:rPr>
          <w:rFonts w:ascii="Montserrat" w:hAnsi="Montserrat" w:cs="Arial"/>
          <w:sz w:val="20"/>
          <w:szCs w:val="20"/>
          <w:lang w:val="es-ES_tradnl"/>
        </w:rPr>
        <w:t xml:space="preserve"> de esta convocatoria, en la que manifieste:</w:t>
      </w:r>
    </w:p>
    <w:p w14:paraId="3C64BAD1" w14:textId="77777777" w:rsidR="00943647" w:rsidRPr="008E13B3" w:rsidRDefault="00943647" w:rsidP="00943647">
      <w:pPr>
        <w:pStyle w:val="Prrafodelista"/>
        <w:tabs>
          <w:tab w:val="left" w:pos="709"/>
          <w:tab w:val="left" w:pos="1560"/>
        </w:tabs>
        <w:ind w:left="709" w:right="15" w:hanging="567"/>
        <w:jc w:val="both"/>
        <w:rPr>
          <w:rFonts w:ascii="Montserrat" w:hAnsi="Montserrat" w:cs="Arial"/>
          <w:sz w:val="20"/>
          <w:szCs w:val="20"/>
          <w:lang w:val="es-ES_tradnl"/>
        </w:rPr>
      </w:pPr>
    </w:p>
    <w:p w14:paraId="7F5FAC27" w14:textId="77777777" w:rsidR="00943647" w:rsidRPr="008E13B3" w:rsidRDefault="00943647" w:rsidP="00DC7E03">
      <w:pPr>
        <w:pStyle w:val="Prrafodelista"/>
        <w:numPr>
          <w:ilvl w:val="0"/>
          <w:numId w:val="22"/>
        </w:numPr>
        <w:tabs>
          <w:tab w:val="left" w:pos="1276"/>
          <w:tab w:val="left" w:pos="1985"/>
        </w:tabs>
        <w:spacing w:after="0" w:line="240" w:lineRule="auto"/>
        <w:ind w:left="1276" w:right="15" w:hanging="425"/>
        <w:jc w:val="both"/>
        <w:rPr>
          <w:rFonts w:ascii="Montserrat" w:hAnsi="Montserrat" w:cs="Arial"/>
          <w:sz w:val="20"/>
          <w:szCs w:val="20"/>
          <w:lang w:val="es-ES_tradnl"/>
        </w:rPr>
      </w:pPr>
      <w:r w:rsidRPr="008E13B3">
        <w:rPr>
          <w:rFonts w:ascii="Montserrat" w:hAnsi="Montserrat" w:cs="Arial"/>
          <w:sz w:val="20"/>
          <w:szCs w:val="20"/>
          <w:lang w:val="es-ES_tradnl"/>
        </w:rPr>
        <w:t xml:space="preserve">Que es de </w:t>
      </w:r>
      <w:r w:rsidRPr="008E13B3">
        <w:rPr>
          <w:rFonts w:ascii="Montserrat" w:hAnsi="Montserrat" w:cs="Arial"/>
          <w:b/>
          <w:sz w:val="20"/>
          <w:szCs w:val="20"/>
          <w:u w:val="single"/>
          <w:lang w:val="es-ES_tradnl"/>
        </w:rPr>
        <w:t>nacionalidad mexicana</w:t>
      </w:r>
      <w:r w:rsidRPr="008E13B3">
        <w:rPr>
          <w:rFonts w:ascii="Montserrat" w:hAnsi="Montserrat" w:cs="Arial"/>
          <w:sz w:val="20"/>
          <w:szCs w:val="20"/>
          <w:lang w:val="es-ES_tradnl"/>
        </w:rPr>
        <w:t>.</w:t>
      </w:r>
    </w:p>
    <w:p w14:paraId="145C5845" w14:textId="77777777" w:rsidR="00943647" w:rsidRPr="008E13B3" w:rsidRDefault="00943647" w:rsidP="00943647">
      <w:pPr>
        <w:pStyle w:val="Prrafodelista"/>
        <w:tabs>
          <w:tab w:val="left" w:pos="1276"/>
          <w:tab w:val="left" w:pos="1985"/>
        </w:tabs>
        <w:ind w:left="1276" w:right="15" w:hanging="425"/>
        <w:jc w:val="both"/>
        <w:rPr>
          <w:rFonts w:ascii="Montserrat" w:hAnsi="Montserrat" w:cs="Arial"/>
          <w:sz w:val="20"/>
          <w:szCs w:val="20"/>
          <w:lang w:val="es-ES_tradnl"/>
        </w:rPr>
      </w:pPr>
    </w:p>
    <w:p w14:paraId="35B30B89" w14:textId="77777777" w:rsidR="00943647" w:rsidRPr="008E13B3" w:rsidRDefault="00943647" w:rsidP="00DC7E03">
      <w:pPr>
        <w:pStyle w:val="Prrafodelista"/>
        <w:numPr>
          <w:ilvl w:val="0"/>
          <w:numId w:val="22"/>
        </w:numPr>
        <w:tabs>
          <w:tab w:val="left" w:pos="1276"/>
          <w:tab w:val="left" w:pos="1985"/>
        </w:tabs>
        <w:spacing w:after="0" w:line="240" w:lineRule="auto"/>
        <w:ind w:left="1276" w:right="15" w:hanging="425"/>
        <w:jc w:val="both"/>
        <w:rPr>
          <w:rFonts w:ascii="Montserrat" w:hAnsi="Montserrat" w:cs="Arial"/>
          <w:sz w:val="20"/>
          <w:szCs w:val="20"/>
          <w:lang w:val="es-ES_tradnl"/>
        </w:rPr>
      </w:pPr>
      <w:r w:rsidRPr="008E13B3">
        <w:rPr>
          <w:rFonts w:ascii="Montserrat" w:hAnsi="Montserrat" w:cs="Arial"/>
          <w:sz w:val="20"/>
          <w:szCs w:val="20"/>
          <w:lang w:val="es-ES_tradnl"/>
        </w:rPr>
        <w:t xml:space="preserve">Que el licitante, sus representantes y demás dependientes del primero no se encuentran en alguno de los supuestos de los </w:t>
      </w:r>
      <w:r w:rsidRPr="008E13B3">
        <w:rPr>
          <w:rFonts w:ascii="Montserrat" w:hAnsi="Montserrat" w:cs="Arial"/>
          <w:b/>
          <w:sz w:val="20"/>
          <w:szCs w:val="20"/>
          <w:u w:val="single"/>
          <w:lang w:val="es-ES_tradnl"/>
        </w:rPr>
        <w:t>artículos 50 y 60 de la LAASSP</w:t>
      </w:r>
      <w:r w:rsidRPr="008E13B3">
        <w:rPr>
          <w:rFonts w:ascii="Montserrat" w:hAnsi="Montserrat" w:cs="Arial"/>
          <w:sz w:val="20"/>
          <w:szCs w:val="20"/>
          <w:lang w:val="es-ES_tradnl"/>
        </w:rPr>
        <w:t>.</w:t>
      </w:r>
    </w:p>
    <w:p w14:paraId="30CE50A6" w14:textId="77777777" w:rsidR="00943647" w:rsidRPr="008E13B3" w:rsidRDefault="00943647" w:rsidP="00943647">
      <w:pPr>
        <w:pStyle w:val="Prrafodelista"/>
        <w:tabs>
          <w:tab w:val="left" w:pos="1276"/>
          <w:tab w:val="left" w:pos="1985"/>
        </w:tabs>
        <w:ind w:left="1276" w:right="15" w:hanging="425"/>
        <w:jc w:val="both"/>
        <w:rPr>
          <w:rFonts w:ascii="Montserrat" w:hAnsi="Montserrat" w:cs="Arial"/>
          <w:sz w:val="20"/>
          <w:szCs w:val="20"/>
          <w:lang w:val="es-ES_tradnl"/>
        </w:rPr>
      </w:pPr>
    </w:p>
    <w:p w14:paraId="75F8CDE3" w14:textId="77777777" w:rsidR="00943647" w:rsidRPr="008E13B3" w:rsidRDefault="00943647" w:rsidP="00DC7E03">
      <w:pPr>
        <w:pStyle w:val="Prrafodelista"/>
        <w:numPr>
          <w:ilvl w:val="0"/>
          <w:numId w:val="22"/>
        </w:numPr>
        <w:tabs>
          <w:tab w:val="left" w:pos="1276"/>
          <w:tab w:val="left" w:pos="1985"/>
        </w:tabs>
        <w:spacing w:after="0" w:line="240" w:lineRule="auto"/>
        <w:ind w:left="1276" w:right="15" w:hanging="425"/>
        <w:jc w:val="both"/>
        <w:rPr>
          <w:rFonts w:ascii="Montserrat" w:hAnsi="Montserrat" w:cs="Arial"/>
          <w:sz w:val="20"/>
          <w:szCs w:val="20"/>
          <w:lang w:val="es-ES_tradnl"/>
        </w:rPr>
      </w:pPr>
      <w:r w:rsidRPr="008E13B3">
        <w:rPr>
          <w:rFonts w:ascii="Montserrat" w:hAnsi="Montserrat" w:cs="Arial"/>
          <w:sz w:val="20"/>
          <w:szCs w:val="20"/>
          <w:lang w:val="es-ES_tradnl"/>
        </w:rPr>
        <w:t xml:space="preserve">(Declaración de integridad) Que por sí mismo o a través de interpósita persona se abstendrá de adoptar conductas para que los servidores públicos del CONALEP </w:t>
      </w:r>
      <w:r w:rsidRPr="008E13B3">
        <w:rPr>
          <w:rFonts w:ascii="Montserrat" w:hAnsi="Montserrat" w:cs="Arial"/>
          <w:b/>
          <w:sz w:val="20"/>
          <w:szCs w:val="20"/>
          <w:u w:val="single"/>
          <w:lang w:val="es-ES_tradnl"/>
        </w:rPr>
        <w:t>induzcan o alteren las evaluaciones de las proposiciones</w:t>
      </w:r>
      <w:r w:rsidRPr="008E13B3">
        <w:rPr>
          <w:rFonts w:ascii="Montserrat" w:hAnsi="Montserrat" w:cs="Arial"/>
          <w:sz w:val="20"/>
          <w:szCs w:val="20"/>
          <w:lang w:val="es-ES_tradnl"/>
        </w:rPr>
        <w:t>, el resultado del procedimiento u otros aspectos que otorguen condiciones más ventajosas con relación a los demás participantes, de conformidad con el artículo 29 fracción IX de la LAASSP.</w:t>
      </w:r>
    </w:p>
    <w:p w14:paraId="64FF78A5" w14:textId="77777777" w:rsidR="00943647" w:rsidRPr="008E13B3" w:rsidRDefault="00943647" w:rsidP="00943647">
      <w:pPr>
        <w:pStyle w:val="Prrafodelista"/>
        <w:tabs>
          <w:tab w:val="left" w:pos="1276"/>
          <w:tab w:val="left" w:pos="1985"/>
        </w:tabs>
        <w:ind w:left="1276" w:right="15" w:hanging="425"/>
        <w:jc w:val="both"/>
        <w:rPr>
          <w:rFonts w:ascii="Montserrat" w:hAnsi="Montserrat" w:cs="Arial"/>
          <w:sz w:val="20"/>
          <w:szCs w:val="20"/>
          <w:lang w:val="es-ES_tradnl"/>
        </w:rPr>
      </w:pPr>
    </w:p>
    <w:p w14:paraId="37C44375" w14:textId="77777777" w:rsidR="00943647" w:rsidRPr="008E13B3" w:rsidRDefault="00943647" w:rsidP="00DC7E03">
      <w:pPr>
        <w:pStyle w:val="Prrafodelista"/>
        <w:numPr>
          <w:ilvl w:val="0"/>
          <w:numId w:val="22"/>
        </w:numPr>
        <w:tabs>
          <w:tab w:val="left" w:pos="1276"/>
          <w:tab w:val="left" w:pos="1985"/>
        </w:tabs>
        <w:spacing w:after="0" w:line="240" w:lineRule="auto"/>
        <w:ind w:left="1276" w:right="15" w:hanging="425"/>
        <w:jc w:val="both"/>
        <w:rPr>
          <w:rFonts w:ascii="Montserrat" w:hAnsi="Montserrat" w:cs="Arial"/>
          <w:sz w:val="20"/>
          <w:szCs w:val="20"/>
          <w:lang w:val="es-ES_tradnl"/>
        </w:rPr>
      </w:pPr>
      <w:r w:rsidRPr="008E13B3">
        <w:rPr>
          <w:rFonts w:ascii="Montserrat" w:hAnsi="Montserrat" w:cs="Arial"/>
          <w:sz w:val="20"/>
          <w:szCs w:val="20"/>
          <w:lang w:val="es-ES_tradnl"/>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7F5CC075" w14:textId="77777777" w:rsidR="00943647" w:rsidRPr="008E13B3" w:rsidRDefault="00943647" w:rsidP="00943647">
      <w:pPr>
        <w:pStyle w:val="Prrafodelista"/>
        <w:tabs>
          <w:tab w:val="left" w:pos="1276"/>
          <w:tab w:val="left" w:pos="1985"/>
        </w:tabs>
        <w:ind w:left="1276" w:right="15" w:hanging="425"/>
        <w:jc w:val="both"/>
        <w:rPr>
          <w:rFonts w:ascii="Montserrat" w:hAnsi="Montserrat" w:cs="Arial"/>
          <w:sz w:val="20"/>
          <w:szCs w:val="20"/>
          <w:lang w:val="es-ES_tradnl"/>
        </w:rPr>
      </w:pPr>
    </w:p>
    <w:p w14:paraId="24504A5B" w14:textId="77777777" w:rsidR="00943647" w:rsidRPr="008E13B3" w:rsidRDefault="00943647" w:rsidP="00DC7E03">
      <w:pPr>
        <w:pStyle w:val="Prrafodelista"/>
        <w:numPr>
          <w:ilvl w:val="0"/>
          <w:numId w:val="22"/>
        </w:numPr>
        <w:tabs>
          <w:tab w:val="left" w:pos="1276"/>
          <w:tab w:val="left" w:pos="1985"/>
        </w:tabs>
        <w:spacing w:after="0" w:line="240" w:lineRule="auto"/>
        <w:ind w:left="1276" w:right="15" w:hanging="425"/>
        <w:jc w:val="both"/>
        <w:rPr>
          <w:rFonts w:ascii="Montserrat" w:hAnsi="Montserrat" w:cs="Arial"/>
          <w:sz w:val="20"/>
          <w:szCs w:val="20"/>
          <w:lang w:val="es-ES_tradnl"/>
        </w:rPr>
      </w:pPr>
      <w:r w:rsidRPr="008E13B3">
        <w:rPr>
          <w:rFonts w:ascii="Montserrat" w:hAnsi="Montserrat" w:cs="Arial"/>
          <w:sz w:val="20"/>
          <w:szCs w:val="20"/>
          <w:lang w:val="es-ES_tradnl"/>
        </w:rPr>
        <w:t>Que el licitante cuenta con la capacidad legal, administrativa, técnica y económica necesaria para prestar en tiempo y forma los servicios materia de licitación, incluyendo los recursos materiales y financieros requeridos.</w:t>
      </w:r>
    </w:p>
    <w:p w14:paraId="374156A8" w14:textId="77777777" w:rsidR="00943647" w:rsidRPr="008E13B3" w:rsidRDefault="00943647" w:rsidP="00943647">
      <w:pPr>
        <w:pStyle w:val="Prrafodelista"/>
        <w:tabs>
          <w:tab w:val="left" w:pos="1276"/>
          <w:tab w:val="left" w:pos="1985"/>
        </w:tabs>
        <w:ind w:left="1276" w:right="15" w:hanging="425"/>
        <w:jc w:val="both"/>
        <w:rPr>
          <w:rFonts w:ascii="Montserrat" w:hAnsi="Montserrat" w:cs="Arial"/>
          <w:sz w:val="20"/>
          <w:szCs w:val="20"/>
          <w:lang w:val="es-ES_tradnl"/>
        </w:rPr>
      </w:pPr>
    </w:p>
    <w:p w14:paraId="60A63D73" w14:textId="77777777" w:rsidR="00943647" w:rsidRPr="008E13B3" w:rsidRDefault="00943647" w:rsidP="00DC7E03">
      <w:pPr>
        <w:pStyle w:val="Prrafodelista"/>
        <w:numPr>
          <w:ilvl w:val="0"/>
          <w:numId w:val="22"/>
        </w:numPr>
        <w:tabs>
          <w:tab w:val="left" w:pos="1276"/>
          <w:tab w:val="left" w:pos="1985"/>
        </w:tabs>
        <w:spacing w:after="0" w:line="240" w:lineRule="auto"/>
        <w:ind w:left="1276" w:right="15" w:hanging="425"/>
        <w:jc w:val="both"/>
        <w:rPr>
          <w:rFonts w:ascii="Montserrat" w:hAnsi="Montserrat" w:cs="Arial"/>
          <w:sz w:val="20"/>
          <w:szCs w:val="20"/>
          <w:lang w:val="es-ES_tradnl"/>
        </w:rPr>
      </w:pPr>
      <w:r w:rsidRPr="008E13B3">
        <w:rPr>
          <w:rFonts w:ascii="Montserrat" w:hAnsi="Montserrat" w:cs="Arial"/>
          <w:sz w:val="20"/>
          <w:szCs w:val="20"/>
          <w:lang w:val="es-ES_tradnl"/>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4905D7C" w14:textId="77777777" w:rsidR="00943647" w:rsidRPr="008E13B3" w:rsidRDefault="00943647" w:rsidP="00943647">
      <w:pPr>
        <w:pStyle w:val="Prrafodelista"/>
        <w:tabs>
          <w:tab w:val="left" w:pos="1276"/>
          <w:tab w:val="left" w:pos="1985"/>
        </w:tabs>
        <w:ind w:left="0" w:right="15"/>
        <w:jc w:val="both"/>
        <w:rPr>
          <w:rFonts w:ascii="Montserrat" w:hAnsi="Montserrat" w:cs="Arial"/>
          <w:sz w:val="20"/>
          <w:szCs w:val="20"/>
          <w:lang w:val="es-ES_tradnl"/>
        </w:rPr>
      </w:pPr>
    </w:p>
    <w:p w14:paraId="115F4FCB" w14:textId="77777777" w:rsidR="00943647" w:rsidRPr="008E13B3" w:rsidRDefault="00943647" w:rsidP="00943647">
      <w:pPr>
        <w:tabs>
          <w:tab w:val="left" w:pos="142"/>
        </w:tabs>
        <w:spacing w:after="0" w:line="240" w:lineRule="auto"/>
        <w:ind w:left="142" w:right="15"/>
        <w:contextualSpacing/>
        <w:jc w:val="both"/>
        <w:rPr>
          <w:rFonts w:ascii="Montserrat" w:hAnsi="Montserrat" w:cs="Arial"/>
          <w:b/>
          <w:bCs/>
          <w:sz w:val="20"/>
          <w:szCs w:val="20"/>
          <w:lang w:val="es-ES_tradnl"/>
        </w:rPr>
      </w:pPr>
      <w:r w:rsidRPr="008E13B3">
        <w:rPr>
          <w:rFonts w:ascii="Montserrat" w:hAnsi="Montserrat" w:cs="Arial"/>
          <w:b/>
          <w:bCs/>
          <w:sz w:val="20"/>
          <w:szCs w:val="20"/>
          <w:lang w:val="es-ES_tradnl"/>
        </w:rPr>
        <w:t>La no presentación de esta carta será motivo de descalificación.</w:t>
      </w:r>
    </w:p>
    <w:p w14:paraId="1084C7E3" w14:textId="77777777" w:rsidR="00943647" w:rsidRPr="008E13B3" w:rsidRDefault="00943647" w:rsidP="00943647">
      <w:pPr>
        <w:tabs>
          <w:tab w:val="left" w:pos="709"/>
          <w:tab w:val="left" w:pos="1560"/>
        </w:tabs>
        <w:spacing w:after="0" w:line="240" w:lineRule="auto"/>
        <w:ind w:left="709" w:right="15" w:hanging="567"/>
        <w:contextualSpacing/>
        <w:jc w:val="both"/>
        <w:rPr>
          <w:rFonts w:ascii="Montserrat" w:hAnsi="Montserrat" w:cs="Arial"/>
          <w:sz w:val="20"/>
          <w:szCs w:val="20"/>
          <w:lang w:val="es-ES_tradnl"/>
        </w:rPr>
      </w:pPr>
    </w:p>
    <w:p w14:paraId="50F4F83A" w14:textId="77777777" w:rsidR="00943647" w:rsidRPr="008E13B3" w:rsidRDefault="00943647" w:rsidP="00DC7E03">
      <w:pPr>
        <w:pStyle w:val="Prrafodelista"/>
        <w:numPr>
          <w:ilvl w:val="0"/>
          <w:numId w:val="21"/>
        </w:numPr>
        <w:tabs>
          <w:tab w:val="left" w:pos="709"/>
          <w:tab w:val="left" w:pos="1560"/>
        </w:tabs>
        <w:spacing w:after="0" w:line="240" w:lineRule="auto"/>
        <w:ind w:left="709" w:right="15" w:hanging="567"/>
        <w:jc w:val="both"/>
        <w:rPr>
          <w:rFonts w:ascii="Montserrat" w:hAnsi="Montserrat" w:cs="Arial"/>
          <w:sz w:val="20"/>
          <w:szCs w:val="20"/>
          <w:lang w:val="es-ES_tradnl"/>
        </w:rPr>
      </w:pPr>
      <w:r w:rsidRPr="008E13B3">
        <w:rPr>
          <w:rFonts w:ascii="Montserrat" w:hAnsi="Montserrat" w:cs="Arial"/>
          <w:sz w:val="20"/>
          <w:szCs w:val="20"/>
          <w:lang w:val="es-ES_tradnl"/>
        </w:rPr>
        <w:t xml:space="preserve">En caso de que el licitante sea MIPYME podrán participar con ese carácter debiéndolo acreditar con una copia del documento expedido por una autoridad competente que determine su estratificación </w:t>
      </w:r>
      <w:r w:rsidRPr="008E13B3">
        <w:rPr>
          <w:rFonts w:ascii="Montserrat" w:hAnsi="Montserrat" w:cs="Arial"/>
          <w:sz w:val="20"/>
          <w:szCs w:val="20"/>
          <w:lang w:val="es-ES_tradnl"/>
        </w:rPr>
        <w:lastRenderedPageBreak/>
        <w:t xml:space="preserve">como </w:t>
      </w:r>
      <w:r w:rsidRPr="008E13B3">
        <w:rPr>
          <w:rFonts w:ascii="Montserrat" w:hAnsi="Montserrat" w:cs="Arial"/>
          <w:b/>
          <w:sz w:val="20"/>
          <w:szCs w:val="20"/>
          <w:u w:val="single"/>
          <w:lang w:val="es-ES_tradnl"/>
        </w:rPr>
        <w:t>micro, pequeña o mediana empresa</w:t>
      </w:r>
      <w:r w:rsidRPr="008E13B3">
        <w:rPr>
          <w:rFonts w:ascii="Montserrat" w:hAnsi="Montserrat" w:cs="Arial"/>
          <w:sz w:val="20"/>
          <w:szCs w:val="20"/>
          <w:lang w:val="es-ES_tradnl"/>
        </w:rPr>
        <w:t xml:space="preserve">, o bien, presentar el escrito en el que manifieste bajo protesta de decir verdad que cuentan con este carácter de acuerdo a lo señalado en el </w:t>
      </w:r>
      <w:r w:rsidRPr="008E13B3">
        <w:rPr>
          <w:rFonts w:ascii="Montserrat" w:hAnsi="Montserrat" w:cs="Arial"/>
          <w:b/>
          <w:sz w:val="20"/>
          <w:szCs w:val="20"/>
          <w:lang w:val="es-ES_tradnl"/>
        </w:rPr>
        <w:t>formato D</w:t>
      </w:r>
      <w:r w:rsidRPr="008E13B3">
        <w:rPr>
          <w:rFonts w:ascii="Montserrat" w:hAnsi="Montserrat" w:cs="Arial"/>
          <w:sz w:val="20"/>
          <w:szCs w:val="20"/>
          <w:lang w:val="es-ES_tradnl"/>
        </w:rPr>
        <w:t xml:space="preserve"> de conformidad con el 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60E39BB7" w14:textId="77777777" w:rsidR="00943647" w:rsidRPr="008E13B3" w:rsidRDefault="00943647" w:rsidP="00943647">
      <w:pPr>
        <w:pStyle w:val="Prrafodelista"/>
        <w:tabs>
          <w:tab w:val="left" w:pos="709"/>
          <w:tab w:val="left" w:pos="1560"/>
        </w:tabs>
        <w:ind w:left="709" w:right="15"/>
        <w:jc w:val="both"/>
        <w:rPr>
          <w:rFonts w:ascii="Montserrat" w:hAnsi="Montserrat" w:cs="Arial"/>
          <w:b/>
          <w:sz w:val="20"/>
          <w:szCs w:val="20"/>
          <w:lang w:val="es-ES_tradnl"/>
        </w:rPr>
      </w:pPr>
    </w:p>
    <w:p w14:paraId="16D9A2BC" w14:textId="77777777" w:rsidR="00943647" w:rsidRPr="008E13B3" w:rsidRDefault="00943647" w:rsidP="00943647">
      <w:pPr>
        <w:tabs>
          <w:tab w:val="left" w:pos="142"/>
        </w:tabs>
        <w:spacing w:after="0" w:line="240" w:lineRule="auto"/>
        <w:ind w:left="142"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La no presentación de esta carta no será motivo de descalificación.</w:t>
      </w:r>
    </w:p>
    <w:p w14:paraId="3644C550" w14:textId="77777777" w:rsidR="00943647" w:rsidRPr="008E13B3" w:rsidRDefault="00943647" w:rsidP="00943647">
      <w:pPr>
        <w:pStyle w:val="Prrafodelista"/>
        <w:tabs>
          <w:tab w:val="left" w:pos="709"/>
          <w:tab w:val="left" w:pos="1560"/>
        </w:tabs>
        <w:ind w:left="709" w:right="15" w:hanging="567"/>
        <w:jc w:val="both"/>
        <w:rPr>
          <w:rFonts w:ascii="Montserrat" w:hAnsi="Montserrat" w:cs="Arial"/>
          <w:b/>
          <w:bCs/>
          <w:sz w:val="20"/>
          <w:szCs w:val="20"/>
          <w:lang w:val="es-ES_tradnl"/>
        </w:rPr>
      </w:pPr>
    </w:p>
    <w:p w14:paraId="07525EB0" w14:textId="77777777" w:rsidR="00943647" w:rsidRPr="008E13B3" w:rsidRDefault="00943647" w:rsidP="00DC7E03">
      <w:pPr>
        <w:pStyle w:val="Prrafodelista"/>
        <w:numPr>
          <w:ilvl w:val="0"/>
          <w:numId w:val="21"/>
        </w:numPr>
        <w:tabs>
          <w:tab w:val="left" w:pos="709"/>
          <w:tab w:val="left" w:pos="1560"/>
        </w:tabs>
        <w:spacing w:after="0" w:line="240" w:lineRule="auto"/>
        <w:ind w:left="709" w:right="15" w:hanging="567"/>
        <w:jc w:val="both"/>
        <w:rPr>
          <w:rFonts w:ascii="Montserrat" w:hAnsi="Montserrat" w:cs="Arial"/>
          <w:sz w:val="20"/>
          <w:szCs w:val="20"/>
          <w:lang w:val="es-ES_tradnl"/>
        </w:rPr>
      </w:pPr>
      <w:r w:rsidRPr="008E13B3">
        <w:rPr>
          <w:rFonts w:ascii="Montserrat" w:hAnsi="Montserrat" w:cs="Arial"/>
          <w:sz w:val="20"/>
          <w:szCs w:val="20"/>
          <w:lang w:val="es-ES_tradnl"/>
        </w:rPr>
        <w:t xml:space="preserve">En caso de que el licitante haga una </w:t>
      </w:r>
      <w:r w:rsidRPr="008E13B3">
        <w:rPr>
          <w:rFonts w:ascii="Montserrat" w:hAnsi="Montserrat" w:cs="Arial"/>
          <w:b/>
          <w:sz w:val="20"/>
          <w:szCs w:val="20"/>
          <w:u w:val="single"/>
          <w:lang w:val="es-ES_tradnl"/>
        </w:rPr>
        <w:t>presentación conjunta de proposiciones</w:t>
      </w:r>
      <w:r w:rsidRPr="008E13B3">
        <w:rPr>
          <w:rFonts w:ascii="Montserrat" w:hAnsi="Montserrat" w:cs="Arial"/>
          <w:sz w:val="20"/>
          <w:szCs w:val="20"/>
          <w:lang w:val="es-ES_tradnl"/>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7E074A7E" w14:textId="77777777" w:rsidR="00943647" w:rsidRPr="008E13B3" w:rsidRDefault="00943647" w:rsidP="00943647">
      <w:pPr>
        <w:pStyle w:val="Prrafodelista"/>
        <w:tabs>
          <w:tab w:val="left" w:pos="709"/>
          <w:tab w:val="left" w:pos="1560"/>
        </w:tabs>
        <w:ind w:left="709" w:right="15"/>
        <w:jc w:val="both"/>
        <w:rPr>
          <w:rFonts w:ascii="Montserrat" w:hAnsi="Montserrat" w:cs="Arial"/>
          <w:b/>
          <w:sz w:val="20"/>
          <w:szCs w:val="20"/>
          <w:lang w:val="es-ES_tradnl"/>
        </w:rPr>
      </w:pPr>
    </w:p>
    <w:p w14:paraId="78C1CBB1" w14:textId="77777777" w:rsidR="00943647" w:rsidRPr="008E13B3" w:rsidRDefault="00943647" w:rsidP="00943647">
      <w:pPr>
        <w:tabs>
          <w:tab w:val="left" w:pos="142"/>
        </w:tabs>
        <w:spacing w:after="0" w:line="240" w:lineRule="auto"/>
        <w:ind w:left="142"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La no presentación de esta carta no será motivo de descalificación.</w:t>
      </w:r>
    </w:p>
    <w:p w14:paraId="3DB03252" w14:textId="77777777" w:rsidR="00943647" w:rsidRPr="008E13B3" w:rsidRDefault="00943647" w:rsidP="00943647">
      <w:pPr>
        <w:tabs>
          <w:tab w:val="left" w:pos="709"/>
          <w:tab w:val="left" w:pos="1560"/>
        </w:tabs>
        <w:spacing w:after="0" w:line="240" w:lineRule="auto"/>
        <w:ind w:left="709" w:right="15" w:hanging="567"/>
        <w:contextualSpacing/>
        <w:jc w:val="both"/>
        <w:rPr>
          <w:rFonts w:ascii="Montserrat" w:hAnsi="Montserrat" w:cs="Arial"/>
          <w:sz w:val="20"/>
          <w:szCs w:val="20"/>
          <w:lang w:val="es-ES_tradnl"/>
        </w:rPr>
      </w:pPr>
    </w:p>
    <w:p w14:paraId="2B8758B8" w14:textId="77777777" w:rsidR="00943647" w:rsidRPr="008E13B3" w:rsidRDefault="00943647" w:rsidP="00DC7E03">
      <w:pPr>
        <w:pStyle w:val="Prrafodelista"/>
        <w:numPr>
          <w:ilvl w:val="0"/>
          <w:numId w:val="21"/>
        </w:numPr>
        <w:tabs>
          <w:tab w:val="left" w:pos="709"/>
          <w:tab w:val="left" w:pos="1560"/>
        </w:tabs>
        <w:spacing w:after="0" w:line="240" w:lineRule="auto"/>
        <w:ind w:left="709" w:right="15" w:hanging="567"/>
        <w:jc w:val="both"/>
        <w:rPr>
          <w:rFonts w:ascii="Montserrat" w:hAnsi="Montserrat" w:cs="Arial"/>
          <w:sz w:val="20"/>
          <w:szCs w:val="20"/>
          <w:lang w:val="es-ES_tradnl"/>
        </w:rPr>
      </w:pPr>
      <w:r w:rsidRPr="008E13B3">
        <w:rPr>
          <w:rFonts w:ascii="Montserrat" w:hAnsi="Montserrat" w:cs="Arial"/>
          <w:sz w:val="20"/>
          <w:szCs w:val="20"/>
          <w:lang w:val="es-ES_tradnl"/>
        </w:rPr>
        <w:t xml:space="preserve">Los licitantes o sus representantes que firmen las proposiciones (tratándose de personas morales) deberán presentar copia simple legible por ambos lados de su </w:t>
      </w:r>
      <w:r w:rsidRPr="008E13B3">
        <w:rPr>
          <w:rFonts w:ascii="Montserrat" w:hAnsi="Montserrat" w:cs="Arial"/>
          <w:b/>
          <w:sz w:val="20"/>
          <w:szCs w:val="20"/>
          <w:u w:val="single"/>
          <w:lang w:val="es-ES_tradnl"/>
        </w:rPr>
        <w:t>identificación oficial vigente con fotografía</w:t>
      </w:r>
      <w:r w:rsidRPr="008E13B3">
        <w:rPr>
          <w:rFonts w:ascii="Montserrat" w:hAnsi="Montserrat" w:cs="Arial"/>
          <w:sz w:val="20"/>
          <w:szCs w:val="20"/>
          <w:lang w:val="es-ES_tradnl"/>
        </w:rPr>
        <w:t>, conformidad con el artículo 48 fracción X del Reglamento.</w:t>
      </w:r>
    </w:p>
    <w:p w14:paraId="02635806" w14:textId="77777777" w:rsidR="00943647" w:rsidRPr="008E13B3" w:rsidRDefault="00943647" w:rsidP="00943647">
      <w:pPr>
        <w:pStyle w:val="Prrafodelista"/>
        <w:tabs>
          <w:tab w:val="left" w:pos="709"/>
          <w:tab w:val="left" w:pos="1560"/>
        </w:tabs>
        <w:ind w:left="709" w:right="15"/>
        <w:jc w:val="both"/>
        <w:rPr>
          <w:rFonts w:ascii="Montserrat" w:hAnsi="Montserrat" w:cs="Arial"/>
          <w:sz w:val="20"/>
          <w:szCs w:val="20"/>
          <w:lang w:val="es-ES_tradnl"/>
        </w:rPr>
      </w:pPr>
    </w:p>
    <w:p w14:paraId="3834951A" w14:textId="77777777" w:rsidR="00943647" w:rsidRPr="008E13B3" w:rsidRDefault="00943647" w:rsidP="00943647">
      <w:pPr>
        <w:tabs>
          <w:tab w:val="left" w:pos="142"/>
        </w:tabs>
        <w:spacing w:after="0" w:line="240" w:lineRule="auto"/>
        <w:ind w:left="142" w:right="15"/>
        <w:contextualSpacing/>
        <w:jc w:val="both"/>
        <w:rPr>
          <w:rFonts w:ascii="Montserrat" w:hAnsi="Montserrat" w:cs="Arial"/>
          <w:b/>
          <w:bCs/>
          <w:sz w:val="20"/>
          <w:szCs w:val="20"/>
          <w:lang w:val="es-ES_tradnl"/>
        </w:rPr>
      </w:pPr>
      <w:r w:rsidRPr="008E13B3">
        <w:rPr>
          <w:rFonts w:ascii="Montserrat" w:hAnsi="Montserrat" w:cs="Arial"/>
          <w:b/>
          <w:bCs/>
          <w:sz w:val="20"/>
          <w:szCs w:val="20"/>
          <w:lang w:val="es-ES_tradnl"/>
        </w:rPr>
        <w:t>La no presentación de este documento será motivo de descalificación.</w:t>
      </w:r>
    </w:p>
    <w:p w14:paraId="5448E5C1" w14:textId="77777777" w:rsidR="00943647" w:rsidRPr="008E13B3" w:rsidRDefault="00943647" w:rsidP="00943647">
      <w:pPr>
        <w:pStyle w:val="Prrafodelista"/>
        <w:tabs>
          <w:tab w:val="left" w:pos="709"/>
          <w:tab w:val="left" w:pos="1560"/>
        </w:tabs>
        <w:ind w:left="709" w:right="15" w:hanging="567"/>
        <w:jc w:val="both"/>
        <w:rPr>
          <w:rFonts w:ascii="Montserrat" w:hAnsi="Montserrat" w:cs="Arial"/>
          <w:sz w:val="20"/>
          <w:szCs w:val="20"/>
          <w:lang w:val="es-ES_tradnl"/>
        </w:rPr>
      </w:pPr>
    </w:p>
    <w:p w14:paraId="0BA30FC2" w14:textId="77777777" w:rsidR="00943647" w:rsidRPr="008E13B3" w:rsidRDefault="00943647" w:rsidP="00DC7E03">
      <w:pPr>
        <w:pStyle w:val="Prrafodelista"/>
        <w:numPr>
          <w:ilvl w:val="0"/>
          <w:numId w:val="21"/>
        </w:numPr>
        <w:tabs>
          <w:tab w:val="left" w:pos="709"/>
          <w:tab w:val="left" w:pos="1560"/>
        </w:tabs>
        <w:spacing w:after="0" w:line="240" w:lineRule="auto"/>
        <w:ind w:left="709" w:right="15" w:hanging="567"/>
        <w:jc w:val="both"/>
        <w:rPr>
          <w:rFonts w:ascii="Montserrat" w:hAnsi="Montserrat" w:cs="Arial"/>
          <w:sz w:val="20"/>
          <w:szCs w:val="20"/>
          <w:lang w:val="es-ES_tradnl"/>
        </w:rPr>
      </w:pPr>
      <w:r w:rsidRPr="008E13B3">
        <w:rPr>
          <w:rFonts w:ascii="Montserrat" w:hAnsi="Montserrat" w:cs="Arial"/>
          <w:sz w:val="20"/>
          <w:szCs w:val="20"/>
          <w:lang w:val="es-ES_tradnl"/>
        </w:rPr>
        <w:t xml:space="preserve">En el caso de que el licitante participante previo al inicio de este procedimiento, haya presentado el manifiesto de vínculos o relaciones en el sistema de manifiesto de particulares de la Secretaría de la Función Pública con liga </w:t>
      </w:r>
      <w:r w:rsidR="00A7071B">
        <w:fldChar w:fldCharType="begin"/>
      </w:r>
      <w:r w:rsidR="00A7071B" w:rsidRPr="00A7071B">
        <w:rPr>
          <w:lang w:val="es-MX"/>
        </w:rPr>
        <w:instrText xml:space="preserve"> HYPERLINK "https://manifiesto.funcionpublica.gob.mx/SMP-web/xhtml/loginPag</w:instrText>
      </w:r>
      <w:r w:rsidR="00A7071B" w:rsidRPr="00A7071B">
        <w:rPr>
          <w:lang w:val="es-MX"/>
        </w:rPr>
        <w:instrText xml:space="preserve">e.jsf" </w:instrText>
      </w:r>
      <w:r w:rsidR="00A7071B">
        <w:fldChar w:fldCharType="separate"/>
      </w:r>
      <w:r w:rsidRPr="008E13B3">
        <w:rPr>
          <w:rStyle w:val="Hipervnculo"/>
          <w:rFonts w:ascii="Montserrat" w:hAnsi="Montserrat"/>
          <w:sz w:val="20"/>
          <w:szCs w:val="20"/>
          <w:lang w:val="es-ES_tradnl"/>
        </w:rPr>
        <w:t>https://manifiesto.funcionpublica.gob.mx/SMP-web/xhtml/loginPage.jsf</w:t>
      </w:r>
      <w:r w:rsidR="00A7071B">
        <w:rPr>
          <w:rStyle w:val="Hipervnculo"/>
          <w:rFonts w:ascii="Montserrat" w:hAnsi="Montserrat"/>
          <w:sz w:val="20"/>
          <w:szCs w:val="20"/>
          <w:lang w:val="es-ES_tradnl"/>
        </w:rPr>
        <w:fldChar w:fldCharType="end"/>
      </w:r>
      <w:r w:rsidRPr="008E13B3">
        <w:rPr>
          <w:rFonts w:ascii="Montserrat" w:hAnsi="Montserrat" w:cs="Arial"/>
          <w:sz w:val="20"/>
          <w:szCs w:val="20"/>
          <w:lang w:val="es-ES_tradnl"/>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09A03582" w14:textId="77777777" w:rsidR="00943647" w:rsidRPr="008E13B3" w:rsidRDefault="00943647" w:rsidP="00943647">
      <w:pPr>
        <w:pStyle w:val="Prrafodelista"/>
        <w:tabs>
          <w:tab w:val="left" w:pos="709"/>
          <w:tab w:val="left" w:pos="1560"/>
        </w:tabs>
        <w:ind w:left="142" w:right="15"/>
        <w:jc w:val="both"/>
        <w:rPr>
          <w:rFonts w:ascii="Montserrat" w:hAnsi="Montserrat" w:cs="Arial"/>
          <w:sz w:val="20"/>
          <w:szCs w:val="20"/>
          <w:lang w:val="es-ES_tradnl"/>
        </w:rPr>
      </w:pPr>
    </w:p>
    <w:p w14:paraId="62318042" w14:textId="77777777" w:rsidR="00943647" w:rsidRPr="008E13B3" w:rsidRDefault="00943647" w:rsidP="00943647">
      <w:pPr>
        <w:pStyle w:val="Prrafodelista"/>
        <w:tabs>
          <w:tab w:val="left" w:pos="709"/>
          <w:tab w:val="left" w:pos="1560"/>
        </w:tabs>
        <w:ind w:left="709" w:right="15"/>
        <w:jc w:val="both"/>
        <w:rPr>
          <w:rFonts w:ascii="Montserrat" w:hAnsi="Montserrat" w:cs="Arial"/>
          <w:sz w:val="20"/>
          <w:szCs w:val="20"/>
          <w:lang w:val="es-ES_tradnl"/>
        </w:rPr>
      </w:pPr>
      <w:r w:rsidRPr="008E13B3">
        <w:rPr>
          <w:rFonts w:ascii="Montserrat" w:hAnsi="Montserrat" w:cs="Arial"/>
          <w:sz w:val="20"/>
          <w:szCs w:val="20"/>
          <w:lang w:val="es-ES_tradnl"/>
        </w:rPr>
        <w:t>EN CASO DE NO HABERSE PRESENTADO EL MANIFIESTO, EL LICITANTE PODRÁ PRESENTAR DOCUMENTO CON LA LEYENDA “NO APLICA”.</w:t>
      </w:r>
    </w:p>
    <w:p w14:paraId="2012617C" w14:textId="77777777" w:rsidR="00943647" w:rsidRPr="008E13B3" w:rsidRDefault="00943647" w:rsidP="00943647">
      <w:pPr>
        <w:pStyle w:val="Prrafodelista"/>
        <w:tabs>
          <w:tab w:val="left" w:pos="709"/>
          <w:tab w:val="left" w:pos="1560"/>
        </w:tabs>
        <w:ind w:left="709" w:right="15"/>
        <w:jc w:val="both"/>
        <w:rPr>
          <w:rFonts w:ascii="Montserrat" w:hAnsi="Montserrat" w:cs="Arial"/>
          <w:b/>
          <w:sz w:val="20"/>
          <w:szCs w:val="20"/>
          <w:u w:val="single"/>
          <w:lang w:val="es-ES_tradnl"/>
        </w:rPr>
      </w:pPr>
    </w:p>
    <w:p w14:paraId="7C328F09" w14:textId="77777777" w:rsidR="00943647" w:rsidRPr="008E13B3" w:rsidRDefault="00943647" w:rsidP="00943647">
      <w:pPr>
        <w:tabs>
          <w:tab w:val="left" w:pos="142"/>
        </w:tabs>
        <w:spacing w:after="0" w:line="240" w:lineRule="auto"/>
        <w:ind w:left="142"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La no presentación de este documento no será motivo de descalificación.</w:t>
      </w:r>
    </w:p>
    <w:p w14:paraId="3AA646EE" w14:textId="77777777" w:rsidR="00943647" w:rsidRPr="008E13B3" w:rsidRDefault="00943647" w:rsidP="00943647">
      <w:pPr>
        <w:pStyle w:val="Prrafodelista"/>
        <w:tabs>
          <w:tab w:val="left" w:pos="709"/>
          <w:tab w:val="left" w:pos="1560"/>
        </w:tabs>
        <w:ind w:left="709" w:right="15" w:hanging="567"/>
        <w:jc w:val="both"/>
        <w:rPr>
          <w:rFonts w:ascii="Montserrat" w:hAnsi="Montserrat" w:cs="Arial"/>
          <w:sz w:val="20"/>
          <w:szCs w:val="20"/>
          <w:lang w:val="es-ES_tradnl"/>
        </w:rPr>
      </w:pPr>
    </w:p>
    <w:p w14:paraId="17FBD947" w14:textId="77777777" w:rsidR="00943647" w:rsidRPr="008E13B3" w:rsidRDefault="00943647" w:rsidP="00DC7E03">
      <w:pPr>
        <w:pStyle w:val="Prrafodelista"/>
        <w:numPr>
          <w:ilvl w:val="0"/>
          <w:numId w:val="21"/>
        </w:numPr>
        <w:tabs>
          <w:tab w:val="left" w:pos="709"/>
          <w:tab w:val="left" w:pos="1560"/>
        </w:tabs>
        <w:spacing w:after="0" w:line="240" w:lineRule="auto"/>
        <w:ind w:left="709" w:right="15" w:hanging="567"/>
        <w:jc w:val="both"/>
        <w:rPr>
          <w:rFonts w:ascii="Montserrat" w:hAnsi="Montserrat" w:cs="Arial"/>
          <w:sz w:val="20"/>
          <w:szCs w:val="20"/>
          <w:lang w:val="es-ES_tradnl"/>
        </w:rPr>
      </w:pPr>
      <w:r w:rsidRPr="008E13B3">
        <w:rPr>
          <w:rFonts w:ascii="Montserrat" w:hAnsi="Montserrat" w:cs="Arial"/>
          <w:sz w:val="20"/>
          <w:szCs w:val="20"/>
          <w:lang w:val="es-ES_tradnl"/>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33CB30D7" w14:textId="77777777" w:rsidR="00943647" w:rsidRPr="008E13B3" w:rsidRDefault="00943647" w:rsidP="00943647">
      <w:pPr>
        <w:pStyle w:val="Prrafodelista"/>
        <w:tabs>
          <w:tab w:val="left" w:pos="709"/>
          <w:tab w:val="left" w:pos="1560"/>
        </w:tabs>
        <w:ind w:left="709" w:right="15"/>
        <w:jc w:val="both"/>
        <w:rPr>
          <w:rFonts w:ascii="Montserrat" w:hAnsi="Montserrat" w:cs="Arial"/>
          <w:sz w:val="20"/>
          <w:szCs w:val="20"/>
          <w:lang w:val="es-ES_tradnl"/>
        </w:rPr>
      </w:pPr>
    </w:p>
    <w:p w14:paraId="151D7CDA" w14:textId="56BD1352" w:rsidR="00943647" w:rsidRPr="008E13B3" w:rsidRDefault="00943647" w:rsidP="00943647">
      <w:pPr>
        <w:tabs>
          <w:tab w:val="left" w:pos="142"/>
        </w:tabs>
        <w:spacing w:after="0" w:line="240" w:lineRule="auto"/>
        <w:ind w:left="142" w:right="15"/>
        <w:contextualSpacing/>
        <w:jc w:val="both"/>
        <w:rPr>
          <w:rFonts w:ascii="Montserrat" w:hAnsi="Montserrat" w:cs="Arial"/>
          <w:b/>
          <w:bCs/>
          <w:sz w:val="20"/>
          <w:szCs w:val="20"/>
          <w:lang w:val="es-ES_tradnl"/>
        </w:rPr>
      </w:pPr>
      <w:r w:rsidRPr="008E13B3">
        <w:rPr>
          <w:rFonts w:ascii="Montserrat" w:hAnsi="Montserrat" w:cs="Arial"/>
          <w:b/>
          <w:bCs/>
          <w:sz w:val="20"/>
          <w:szCs w:val="20"/>
          <w:lang w:val="es-ES_tradnl"/>
        </w:rPr>
        <w:lastRenderedPageBreak/>
        <w:t>La no presentación de esta carta</w:t>
      </w:r>
      <w:r w:rsidR="000C7117">
        <w:rPr>
          <w:rFonts w:ascii="Montserrat" w:hAnsi="Montserrat" w:cs="Arial"/>
          <w:b/>
          <w:bCs/>
          <w:sz w:val="20"/>
          <w:szCs w:val="20"/>
          <w:lang w:val="es-ES_tradnl"/>
        </w:rPr>
        <w:t xml:space="preserve">, el comprobante de domicilio o la fotografía del mismo, </w:t>
      </w:r>
      <w:r w:rsidRPr="008E13B3">
        <w:rPr>
          <w:rFonts w:ascii="Montserrat" w:hAnsi="Montserrat" w:cs="Arial"/>
          <w:b/>
          <w:bCs/>
          <w:sz w:val="20"/>
          <w:szCs w:val="20"/>
          <w:lang w:val="es-ES_tradnl"/>
        </w:rPr>
        <w:t>será motivo de descalificación.</w:t>
      </w:r>
    </w:p>
    <w:p w14:paraId="274B7B62" w14:textId="77777777" w:rsidR="00943647" w:rsidRPr="00AA325B" w:rsidRDefault="00943647" w:rsidP="00943647">
      <w:pPr>
        <w:pStyle w:val="Prrafodelista"/>
        <w:tabs>
          <w:tab w:val="left" w:pos="709"/>
          <w:tab w:val="left" w:pos="1985"/>
        </w:tabs>
        <w:ind w:left="709" w:right="15" w:hanging="567"/>
        <w:jc w:val="both"/>
        <w:rPr>
          <w:rFonts w:ascii="Montserrat" w:hAnsi="Montserrat" w:cs="Arial"/>
          <w:sz w:val="20"/>
          <w:szCs w:val="20"/>
          <w:lang w:val="es-ES_tradnl"/>
        </w:rPr>
      </w:pPr>
    </w:p>
    <w:p w14:paraId="5F768789" w14:textId="36A22308" w:rsidR="00943647" w:rsidRPr="00AA325B" w:rsidRDefault="00943647" w:rsidP="000B233F">
      <w:pPr>
        <w:pStyle w:val="Prrafodelista"/>
        <w:numPr>
          <w:ilvl w:val="0"/>
          <w:numId w:val="21"/>
        </w:numPr>
        <w:tabs>
          <w:tab w:val="left" w:pos="709"/>
          <w:tab w:val="left" w:pos="1560"/>
        </w:tabs>
        <w:spacing w:after="0" w:line="240" w:lineRule="auto"/>
        <w:ind w:left="709" w:right="15" w:hanging="567"/>
        <w:jc w:val="both"/>
        <w:rPr>
          <w:rFonts w:ascii="Montserrat" w:hAnsi="Montserrat" w:cs="Arial"/>
          <w:sz w:val="20"/>
          <w:szCs w:val="20"/>
          <w:lang w:val="es-ES_tradnl"/>
        </w:rPr>
      </w:pPr>
      <w:r w:rsidRPr="00AA325B">
        <w:rPr>
          <w:rFonts w:ascii="Montserrat" w:hAnsi="Montserrat" w:cs="Arial"/>
          <w:sz w:val="20"/>
          <w:szCs w:val="20"/>
          <w:lang w:val="es-ES_tradnl"/>
        </w:rPr>
        <w:t xml:space="preserve">Presentar </w:t>
      </w:r>
      <w:proofErr w:type="gramStart"/>
      <w:r w:rsidR="00C830BC" w:rsidRPr="00AA325B">
        <w:rPr>
          <w:rFonts w:ascii="Montserrat" w:hAnsi="Montserrat" w:cs="Arial"/>
          <w:sz w:val="20"/>
          <w:szCs w:val="20"/>
          <w:lang w:val="es-ES_tradnl"/>
        </w:rPr>
        <w:t xml:space="preserve">declaraciones </w:t>
      </w:r>
      <w:r w:rsidRPr="00AA325B">
        <w:rPr>
          <w:rFonts w:ascii="Montserrat" w:hAnsi="Montserrat" w:cs="Arial"/>
          <w:sz w:val="20"/>
          <w:szCs w:val="20"/>
          <w:lang w:val="es-ES_tradnl"/>
        </w:rPr>
        <w:t xml:space="preserve"> fiscal</w:t>
      </w:r>
      <w:r w:rsidR="00C830BC" w:rsidRPr="00AA325B">
        <w:rPr>
          <w:rFonts w:ascii="Montserrat" w:hAnsi="Montserrat" w:cs="Arial"/>
          <w:sz w:val="20"/>
          <w:szCs w:val="20"/>
          <w:lang w:val="es-ES_tradnl"/>
        </w:rPr>
        <w:t>es</w:t>
      </w:r>
      <w:proofErr w:type="gramEnd"/>
      <w:r w:rsidR="00C830BC" w:rsidRPr="00AA325B">
        <w:rPr>
          <w:rFonts w:ascii="Montserrat" w:hAnsi="Montserrat" w:cs="Arial"/>
          <w:sz w:val="20"/>
          <w:szCs w:val="20"/>
          <w:lang w:val="es-ES_tradnl"/>
        </w:rPr>
        <w:t xml:space="preserve"> anual correspondiente</w:t>
      </w:r>
      <w:r w:rsidRPr="00AA325B">
        <w:rPr>
          <w:rFonts w:ascii="Montserrat" w:hAnsi="Montserrat" w:cs="Arial"/>
          <w:sz w:val="20"/>
          <w:szCs w:val="20"/>
          <w:lang w:val="es-ES_tradnl"/>
        </w:rPr>
        <w:t xml:space="preserve"> </w:t>
      </w:r>
      <w:r w:rsidR="00C830BC" w:rsidRPr="00AA325B">
        <w:rPr>
          <w:rFonts w:ascii="Montserrat" w:hAnsi="Montserrat" w:cs="Arial"/>
          <w:sz w:val="20"/>
          <w:szCs w:val="20"/>
          <w:lang w:val="es-ES_tradnl"/>
        </w:rPr>
        <w:t xml:space="preserve">a </w:t>
      </w:r>
      <w:r w:rsidRPr="00AA325B">
        <w:rPr>
          <w:rFonts w:ascii="Montserrat" w:hAnsi="Montserrat" w:cs="Arial"/>
          <w:sz w:val="20"/>
          <w:szCs w:val="20"/>
          <w:lang w:val="es-ES_tradnl"/>
        </w:rPr>
        <w:t xml:space="preserve"> 201</w:t>
      </w:r>
      <w:r w:rsidR="00FE6CE5" w:rsidRPr="00AA325B">
        <w:rPr>
          <w:rFonts w:ascii="Montserrat" w:hAnsi="Montserrat" w:cs="Arial"/>
          <w:sz w:val="20"/>
          <w:szCs w:val="20"/>
          <w:lang w:val="es-ES_tradnl"/>
        </w:rPr>
        <w:t>9</w:t>
      </w:r>
      <w:r w:rsidRPr="00AA325B">
        <w:rPr>
          <w:rFonts w:ascii="Montserrat" w:hAnsi="Montserrat" w:cs="Arial"/>
          <w:sz w:val="20"/>
          <w:szCs w:val="20"/>
          <w:lang w:val="es-ES_tradnl"/>
        </w:rPr>
        <w:t xml:space="preserve"> </w:t>
      </w:r>
      <w:r w:rsidR="00C830BC" w:rsidRPr="00AA325B">
        <w:rPr>
          <w:rFonts w:ascii="Montserrat" w:hAnsi="Montserrat" w:cs="Arial"/>
          <w:sz w:val="20"/>
          <w:szCs w:val="20"/>
          <w:lang w:val="es-ES_tradnl"/>
        </w:rPr>
        <w:t xml:space="preserve">y </w:t>
      </w:r>
      <w:r w:rsidR="00AA325B" w:rsidRPr="00AA325B">
        <w:rPr>
          <w:rFonts w:ascii="Montserrat" w:hAnsi="Montserrat" w:cs="Arial"/>
          <w:sz w:val="20"/>
          <w:szCs w:val="20"/>
          <w:lang w:val="es-ES_tradnl"/>
        </w:rPr>
        <w:t xml:space="preserve">parciales </w:t>
      </w:r>
      <w:r w:rsidR="00C830BC" w:rsidRPr="00AA325B">
        <w:rPr>
          <w:rFonts w:ascii="Montserrat" w:hAnsi="Montserrat" w:cs="Arial"/>
          <w:sz w:val="20"/>
          <w:szCs w:val="20"/>
          <w:lang w:val="es-ES_tradnl"/>
        </w:rPr>
        <w:t xml:space="preserve">2020 </w:t>
      </w:r>
      <w:r w:rsidRPr="00AA325B">
        <w:rPr>
          <w:rFonts w:ascii="Montserrat" w:hAnsi="Montserrat" w:cs="Arial"/>
          <w:sz w:val="20"/>
          <w:szCs w:val="20"/>
          <w:lang w:val="es-ES_tradnl"/>
        </w:rPr>
        <w:t>completa</w:t>
      </w:r>
      <w:r w:rsidR="00B555F6">
        <w:rPr>
          <w:rFonts w:ascii="Montserrat" w:hAnsi="Montserrat" w:cs="Arial"/>
          <w:sz w:val="20"/>
          <w:szCs w:val="20"/>
          <w:lang w:val="es-ES_tradnl"/>
        </w:rPr>
        <w:t>s</w:t>
      </w:r>
      <w:r w:rsidRPr="00AA325B">
        <w:rPr>
          <w:rFonts w:ascii="Montserrat" w:hAnsi="Montserrat" w:cs="Arial"/>
          <w:sz w:val="20"/>
          <w:szCs w:val="20"/>
          <w:lang w:val="es-ES_tradnl"/>
        </w:rPr>
        <w:t>.</w:t>
      </w:r>
      <w:r w:rsidR="00DF3410" w:rsidRPr="00AA325B">
        <w:rPr>
          <w:rFonts w:ascii="Montserrat" w:hAnsi="Montserrat" w:cs="Arial"/>
          <w:sz w:val="20"/>
          <w:szCs w:val="20"/>
          <w:lang w:val="es-ES_tradnl"/>
        </w:rPr>
        <w:t xml:space="preserve"> </w:t>
      </w:r>
    </w:p>
    <w:p w14:paraId="613A8E2D" w14:textId="6AF85BE7" w:rsidR="00943647" w:rsidRDefault="00943647" w:rsidP="00943647">
      <w:pPr>
        <w:tabs>
          <w:tab w:val="left" w:pos="142"/>
        </w:tabs>
        <w:spacing w:after="0" w:line="240" w:lineRule="auto"/>
        <w:ind w:left="142" w:right="15"/>
        <w:contextualSpacing/>
        <w:jc w:val="both"/>
        <w:rPr>
          <w:rFonts w:ascii="Montserrat" w:hAnsi="Montserrat" w:cs="Arial"/>
          <w:b/>
          <w:bCs/>
          <w:sz w:val="20"/>
          <w:szCs w:val="20"/>
          <w:lang w:val="es-ES_tradnl"/>
        </w:rPr>
      </w:pPr>
      <w:r w:rsidRPr="008E13B3">
        <w:rPr>
          <w:rFonts w:ascii="Montserrat" w:hAnsi="Montserrat" w:cs="Arial"/>
          <w:b/>
          <w:bCs/>
          <w:sz w:val="20"/>
          <w:szCs w:val="20"/>
          <w:lang w:val="es-ES_tradnl"/>
        </w:rPr>
        <w:t>La no presentación de esta carta será motivo de descalificación.</w:t>
      </w:r>
    </w:p>
    <w:p w14:paraId="54EA9B23" w14:textId="77777777" w:rsidR="00C830BC" w:rsidRPr="008E13B3" w:rsidRDefault="00C830BC" w:rsidP="00943647">
      <w:pPr>
        <w:tabs>
          <w:tab w:val="left" w:pos="142"/>
        </w:tabs>
        <w:spacing w:after="0" w:line="240" w:lineRule="auto"/>
        <w:ind w:left="142" w:right="15"/>
        <w:contextualSpacing/>
        <w:jc w:val="both"/>
        <w:rPr>
          <w:rFonts w:ascii="Montserrat" w:hAnsi="Montserrat" w:cs="Arial"/>
          <w:b/>
          <w:bCs/>
          <w:sz w:val="20"/>
          <w:szCs w:val="20"/>
          <w:lang w:val="es-ES_tradnl"/>
        </w:rPr>
      </w:pPr>
    </w:p>
    <w:p w14:paraId="1E6D3468" w14:textId="77777777" w:rsidR="00943647" w:rsidRPr="008E13B3" w:rsidRDefault="00943647" w:rsidP="00943647">
      <w:pPr>
        <w:tabs>
          <w:tab w:val="left" w:pos="709"/>
          <w:tab w:val="left" w:pos="1985"/>
        </w:tabs>
        <w:spacing w:after="0" w:line="240" w:lineRule="auto"/>
        <w:ind w:left="709" w:right="15" w:hanging="567"/>
        <w:contextualSpacing/>
        <w:jc w:val="both"/>
        <w:rPr>
          <w:rFonts w:ascii="Montserrat" w:hAnsi="Montserrat" w:cs="Arial"/>
          <w:b/>
          <w:sz w:val="20"/>
          <w:szCs w:val="20"/>
          <w:lang w:val="es-ES_tradnl"/>
        </w:rPr>
      </w:pPr>
    </w:p>
    <w:p w14:paraId="5E804E60" w14:textId="77777777" w:rsidR="00943647" w:rsidRPr="008E13B3" w:rsidRDefault="00943647" w:rsidP="00943647">
      <w:pPr>
        <w:tabs>
          <w:tab w:val="left" w:pos="567"/>
        </w:tabs>
        <w:spacing w:after="0" w:line="240" w:lineRule="auto"/>
        <w:ind w:left="567" w:right="15"/>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LEGALES</w:t>
      </w:r>
    </w:p>
    <w:p w14:paraId="7B4B957C" w14:textId="77777777" w:rsidR="00943647" w:rsidRPr="008E13B3" w:rsidRDefault="00943647" w:rsidP="00943647">
      <w:pPr>
        <w:pStyle w:val="Prrafodelista"/>
        <w:tabs>
          <w:tab w:val="left" w:pos="567"/>
          <w:tab w:val="left" w:pos="1985"/>
        </w:tabs>
        <w:ind w:left="567" w:right="15"/>
        <w:jc w:val="both"/>
        <w:rPr>
          <w:rFonts w:ascii="Montserrat" w:hAnsi="Montserrat" w:cs="Arial"/>
          <w:sz w:val="20"/>
          <w:szCs w:val="20"/>
          <w:lang w:val="es-ES_tradnl"/>
        </w:rPr>
      </w:pPr>
    </w:p>
    <w:p w14:paraId="1DB2A35F" w14:textId="77777777" w:rsidR="00943647" w:rsidRPr="008E13B3" w:rsidRDefault="00943647" w:rsidP="00DC7E03">
      <w:pPr>
        <w:pStyle w:val="Prrafodelista"/>
        <w:numPr>
          <w:ilvl w:val="0"/>
          <w:numId w:val="21"/>
        </w:numPr>
        <w:tabs>
          <w:tab w:val="left" w:pos="709"/>
          <w:tab w:val="left" w:pos="1560"/>
        </w:tabs>
        <w:spacing w:after="0" w:line="240" w:lineRule="auto"/>
        <w:ind w:left="709" w:right="15" w:hanging="567"/>
        <w:jc w:val="both"/>
        <w:rPr>
          <w:rFonts w:ascii="Montserrat" w:hAnsi="Montserrat" w:cs="Arial"/>
          <w:sz w:val="20"/>
          <w:szCs w:val="20"/>
          <w:lang w:val="es-ES_tradnl"/>
        </w:rPr>
      </w:pPr>
      <w:r w:rsidRPr="008E13B3">
        <w:rPr>
          <w:rFonts w:ascii="Montserrat" w:hAnsi="Montserrat" w:cs="Arial"/>
          <w:sz w:val="20"/>
          <w:szCs w:val="20"/>
          <w:lang w:val="es-ES_tradnl"/>
        </w:rPr>
        <w:t>En caso de persona moral:</w:t>
      </w:r>
    </w:p>
    <w:p w14:paraId="69322796" w14:textId="77777777" w:rsidR="00943647" w:rsidRPr="008E13B3" w:rsidRDefault="00943647" w:rsidP="00943647">
      <w:pPr>
        <w:pStyle w:val="Prrafodelista"/>
        <w:tabs>
          <w:tab w:val="left" w:pos="1418"/>
        </w:tabs>
        <w:ind w:left="1418" w:right="15" w:hanging="567"/>
        <w:jc w:val="both"/>
        <w:rPr>
          <w:rFonts w:ascii="Montserrat" w:hAnsi="Montserrat" w:cs="Arial"/>
          <w:sz w:val="20"/>
          <w:szCs w:val="20"/>
          <w:lang w:val="es-ES_tradnl"/>
        </w:rPr>
      </w:pPr>
    </w:p>
    <w:p w14:paraId="4425888C" w14:textId="00ABF214" w:rsidR="00943647" w:rsidRPr="008E13B3" w:rsidRDefault="00943647" w:rsidP="00943647">
      <w:pPr>
        <w:pStyle w:val="Prrafodelista"/>
        <w:tabs>
          <w:tab w:val="left" w:pos="1418"/>
        </w:tabs>
        <w:ind w:left="1418" w:right="15" w:hanging="567"/>
        <w:jc w:val="both"/>
        <w:rPr>
          <w:rFonts w:ascii="Montserrat" w:hAnsi="Montserrat" w:cs="Arial"/>
          <w:sz w:val="20"/>
          <w:szCs w:val="20"/>
          <w:lang w:val="es-ES_tradnl"/>
        </w:rPr>
      </w:pPr>
      <w:r w:rsidRPr="008E13B3">
        <w:rPr>
          <w:rFonts w:ascii="Montserrat" w:hAnsi="Montserrat" w:cs="Arial"/>
          <w:sz w:val="20"/>
          <w:szCs w:val="20"/>
          <w:lang w:val="es-ES_tradnl"/>
        </w:rPr>
        <w:t>i.1)</w:t>
      </w:r>
      <w:r w:rsidRPr="008E13B3">
        <w:rPr>
          <w:rFonts w:ascii="Montserrat" w:hAnsi="Montserrat" w:cs="Arial"/>
          <w:sz w:val="20"/>
          <w:szCs w:val="20"/>
          <w:lang w:val="es-ES_tradnl"/>
        </w:rPr>
        <w:tab/>
        <w:t>Copia simple legible del Acta constitutiva acompañada, en su caso, de las modificaciones correspondientes</w:t>
      </w:r>
      <w:r w:rsidR="00320E1A" w:rsidRPr="008E13B3">
        <w:rPr>
          <w:rFonts w:ascii="Montserrat" w:hAnsi="Montserrat" w:cs="Arial"/>
          <w:sz w:val="20"/>
          <w:szCs w:val="20"/>
          <w:lang w:val="es-ES_tradnl"/>
        </w:rPr>
        <w:t xml:space="preserve"> o la compulsa de la misma.</w:t>
      </w:r>
    </w:p>
    <w:p w14:paraId="6EF441A4" w14:textId="77777777" w:rsidR="00943647" w:rsidRPr="008E13B3" w:rsidRDefault="00943647" w:rsidP="00943647">
      <w:pPr>
        <w:pStyle w:val="Prrafodelista"/>
        <w:tabs>
          <w:tab w:val="left" w:pos="1418"/>
        </w:tabs>
        <w:ind w:left="1418" w:right="15" w:hanging="567"/>
        <w:jc w:val="both"/>
        <w:rPr>
          <w:rFonts w:ascii="Montserrat" w:hAnsi="Montserrat" w:cs="Arial"/>
          <w:sz w:val="20"/>
          <w:szCs w:val="20"/>
          <w:lang w:val="es-ES_tradnl"/>
        </w:rPr>
      </w:pPr>
    </w:p>
    <w:p w14:paraId="2B87282A" w14:textId="77777777" w:rsidR="00943647" w:rsidRPr="008E13B3" w:rsidRDefault="00943647" w:rsidP="00943647">
      <w:pPr>
        <w:pStyle w:val="Prrafodelista"/>
        <w:tabs>
          <w:tab w:val="left" w:pos="1418"/>
        </w:tabs>
        <w:ind w:left="1418" w:right="15" w:hanging="567"/>
        <w:jc w:val="both"/>
        <w:rPr>
          <w:rFonts w:ascii="Montserrat" w:hAnsi="Montserrat" w:cs="Arial"/>
          <w:sz w:val="20"/>
          <w:szCs w:val="20"/>
          <w:lang w:val="es-ES_tradnl"/>
        </w:rPr>
      </w:pPr>
      <w:r w:rsidRPr="008E13B3">
        <w:rPr>
          <w:rFonts w:ascii="Montserrat" w:hAnsi="Montserrat" w:cs="Arial"/>
          <w:sz w:val="20"/>
          <w:szCs w:val="20"/>
          <w:lang w:val="es-ES_tradnl"/>
        </w:rPr>
        <w:t>i.2)</w:t>
      </w:r>
      <w:r w:rsidRPr="008E13B3">
        <w:rPr>
          <w:rFonts w:ascii="Montserrat" w:hAnsi="Montserrat" w:cs="Arial"/>
          <w:sz w:val="20"/>
          <w:szCs w:val="20"/>
          <w:lang w:val="es-ES_tradnl"/>
        </w:rPr>
        <w:tab/>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7B1CA933" w14:textId="77777777" w:rsidR="00943647" w:rsidRPr="008E13B3" w:rsidRDefault="00943647" w:rsidP="00943647">
      <w:pPr>
        <w:tabs>
          <w:tab w:val="left" w:pos="1276"/>
          <w:tab w:val="left" w:pos="1560"/>
        </w:tabs>
        <w:spacing w:after="0" w:line="240" w:lineRule="auto"/>
        <w:ind w:right="15"/>
        <w:contextualSpacing/>
        <w:jc w:val="both"/>
        <w:rPr>
          <w:rFonts w:ascii="Montserrat" w:hAnsi="Montserrat" w:cs="Arial"/>
          <w:sz w:val="20"/>
          <w:szCs w:val="20"/>
          <w:lang w:val="es-ES_tradnl"/>
        </w:rPr>
      </w:pPr>
    </w:p>
    <w:p w14:paraId="1593F07B" w14:textId="77777777" w:rsidR="00943647" w:rsidRPr="008E13B3" w:rsidRDefault="00943647" w:rsidP="00943647">
      <w:pPr>
        <w:tabs>
          <w:tab w:val="left" w:pos="142"/>
        </w:tabs>
        <w:spacing w:after="0" w:line="240" w:lineRule="auto"/>
        <w:ind w:left="142" w:right="15"/>
        <w:contextualSpacing/>
        <w:jc w:val="both"/>
        <w:rPr>
          <w:rFonts w:ascii="Montserrat" w:hAnsi="Montserrat" w:cs="Arial"/>
          <w:b/>
          <w:bCs/>
          <w:sz w:val="20"/>
          <w:szCs w:val="20"/>
          <w:lang w:val="es-ES_tradnl"/>
        </w:rPr>
      </w:pPr>
      <w:r w:rsidRPr="008E13B3">
        <w:rPr>
          <w:rFonts w:ascii="Montserrat" w:hAnsi="Montserrat" w:cs="Arial"/>
          <w:b/>
          <w:bCs/>
          <w:sz w:val="20"/>
          <w:szCs w:val="20"/>
          <w:lang w:val="es-ES_tradnl"/>
        </w:rPr>
        <w:t>La no presentación de cualquiera de los anteriores documentos legales será motivo de descalificación.</w:t>
      </w:r>
    </w:p>
    <w:p w14:paraId="677D6856" w14:textId="77777777" w:rsidR="00943647" w:rsidRPr="008E13B3" w:rsidRDefault="00943647" w:rsidP="00943647">
      <w:pPr>
        <w:tabs>
          <w:tab w:val="left" w:pos="1276"/>
          <w:tab w:val="left" w:pos="1560"/>
        </w:tabs>
        <w:spacing w:after="0" w:line="240" w:lineRule="auto"/>
        <w:ind w:right="15"/>
        <w:contextualSpacing/>
        <w:jc w:val="both"/>
        <w:rPr>
          <w:rFonts w:ascii="Montserrat" w:hAnsi="Montserrat" w:cs="Arial"/>
          <w:sz w:val="20"/>
          <w:szCs w:val="20"/>
          <w:lang w:val="es-ES_tradnl"/>
        </w:rPr>
      </w:pPr>
    </w:p>
    <w:p w14:paraId="51189A49" w14:textId="77777777" w:rsidR="00943647" w:rsidRPr="008E13B3" w:rsidRDefault="00943647" w:rsidP="00943647">
      <w:pPr>
        <w:pStyle w:val="Prrafodelista"/>
        <w:ind w:right="15"/>
        <w:rPr>
          <w:rFonts w:ascii="Montserrat" w:hAnsi="Montserrat" w:cs="Arial"/>
          <w:b/>
          <w:sz w:val="20"/>
          <w:szCs w:val="20"/>
          <w:u w:val="single"/>
          <w:lang w:val="es-ES_tradnl"/>
        </w:rPr>
      </w:pPr>
    </w:p>
    <w:p w14:paraId="37E3C3B4" w14:textId="77777777" w:rsidR="00943647" w:rsidRPr="008E13B3" w:rsidRDefault="00943647" w:rsidP="00943647">
      <w:pPr>
        <w:spacing w:after="0" w:line="240" w:lineRule="auto"/>
        <w:ind w:right="15"/>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VII.- DOMICILIO DE LAS OFICINAS DE LA AUTORIDAD ADMINISTRATIVA COMPETENTE PARA PRESENTAR INCONFORMIDADES CONTRA ACTOS DE LA CONVOCATORIA</w:t>
      </w:r>
    </w:p>
    <w:p w14:paraId="37D79A6C" w14:textId="77777777" w:rsidR="00943647" w:rsidRPr="008E13B3" w:rsidRDefault="00943647" w:rsidP="00943647">
      <w:pPr>
        <w:spacing w:after="0" w:line="240" w:lineRule="auto"/>
        <w:ind w:right="15"/>
        <w:contextualSpacing/>
        <w:rPr>
          <w:rFonts w:ascii="Montserrat" w:hAnsi="Montserrat" w:cs="Arial"/>
          <w:b/>
          <w:sz w:val="20"/>
          <w:szCs w:val="20"/>
          <w:lang w:val="es-ES_tradnl"/>
        </w:rPr>
      </w:pPr>
    </w:p>
    <w:p w14:paraId="654BE664"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2BD27D45"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451C8BF8"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8E13B3">
        <w:rPr>
          <w:rFonts w:ascii="Montserrat" w:hAnsi="Montserrat" w:cs="Arial"/>
          <w:bCs/>
          <w:sz w:val="20"/>
          <w:szCs w:val="20"/>
          <w:lang w:val="es-ES_tradnl"/>
        </w:rPr>
        <w:t>S.F.P y/o autoridad competente</w:t>
      </w:r>
      <w:r w:rsidRPr="008E13B3">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8E13B3">
        <w:rPr>
          <w:rFonts w:ascii="Montserrat" w:hAnsi="Montserrat" w:cs="Arial"/>
          <w:bCs/>
          <w:sz w:val="20"/>
          <w:szCs w:val="20"/>
          <w:lang w:val="es-ES_tradnl"/>
        </w:rPr>
        <w:t>S.F.P y/o autoridad competente</w:t>
      </w:r>
      <w:r w:rsidRPr="008E13B3">
        <w:rPr>
          <w:rFonts w:ascii="Montserrat" w:hAnsi="Montserrat" w:cs="Arial"/>
          <w:sz w:val="20"/>
          <w:szCs w:val="20"/>
          <w:lang w:val="es-ES_tradnl"/>
        </w:rPr>
        <w:t xml:space="preserve">, ubicada en Avenida Insurgentes Sur No. 1735, Colonia Guadalupe </w:t>
      </w:r>
      <w:proofErr w:type="spellStart"/>
      <w:r w:rsidRPr="008E13B3">
        <w:rPr>
          <w:rFonts w:ascii="Montserrat" w:hAnsi="Montserrat" w:cs="Arial"/>
          <w:sz w:val="20"/>
          <w:szCs w:val="20"/>
          <w:lang w:val="es-ES_tradnl"/>
        </w:rPr>
        <w:t>Inn</w:t>
      </w:r>
      <w:proofErr w:type="spellEnd"/>
      <w:r w:rsidRPr="008E13B3">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Reglamento. </w:t>
      </w:r>
    </w:p>
    <w:p w14:paraId="73328301"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73D8BC5D" w14:textId="77777777" w:rsidR="00943647" w:rsidRPr="008E13B3" w:rsidRDefault="00943647" w:rsidP="00943647">
      <w:pPr>
        <w:spacing w:after="0" w:line="240" w:lineRule="auto"/>
        <w:ind w:right="15"/>
        <w:contextualSpacing/>
        <w:jc w:val="both"/>
        <w:rPr>
          <w:rFonts w:ascii="Montserrat" w:hAnsi="Montserrat" w:cs="Arial"/>
          <w:sz w:val="20"/>
          <w:szCs w:val="20"/>
          <w:u w:val="single"/>
          <w:lang w:val="es-ES_tradnl"/>
        </w:rPr>
      </w:pPr>
      <w:r w:rsidRPr="008E13B3">
        <w:rPr>
          <w:rFonts w:ascii="Montserrat" w:hAnsi="Montserrat" w:cs="Arial"/>
          <w:sz w:val="20"/>
          <w:szCs w:val="20"/>
          <w:lang w:val="es-ES_tradnl"/>
        </w:rPr>
        <w:t xml:space="preserve">Dirección electrónica en CompraNet: </w:t>
      </w:r>
      <w:r w:rsidRPr="008E13B3">
        <w:rPr>
          <w:rStyle w:val="Hipervnculo"/>
          <w:rFonts w:ascii="Montserrat" w:hAnsi="Montserrat"/>
          <w:sz w:val="20"/>
          <w:szCs w:val="20"/>
          <w:lang w:val="es-ES_tradnl"/>
        </w:rPr>
        <w:t>https://compranet.funcionpublica.gob.mx/web/login.html</w:t>
      </w:r>
      <w:r w:rsidRPr="008E13B3">
        <w:rPr>
          <w:rFonts w:ascii="Montserrat" w:hAnsi="Montserrat" w:cs="Arial"/>
          <w:sz w:val="20"/>
          <w:szCs w:val="20"/>
          <w:lang w:val="es-ES_tradnl"/>
        </w:rPr>
        <w:t xml:space="preserve"> Sección Inconformidades electrónicas; </w:t>
      </w:r>
      <w:r w:rsidR="00A7071B">
        <w:fldChar w:fldCharType="begin"/>
      </w:r>
      <w:r w:rsidR="00A7071B" w:rsidRPr="00A7071B">
        <w:rPr>
          <w:lang w:val="es-MX"/>
        </w:rPr>
        <w:instrText xml:space="preserve"> HYPERLINK "https://sites.google.com/site/cnetrupc/inconformidades" </w:instrText>
      </w:r>
      <w:r w:rsidR="00A7071B">
        <w:fldChar w:fldCharType="separate"/>
      </w:r>
      <w:r w:rsidRPr="008E13B3">
        <w:rPr>
          <w:rStyle w:val="Hipervnculo"/>
          <w:rFonts w:ascii="Montserrat" w:hAnsi="Montserrat"/>
          <w:sz w:val="20"/>
          <w:szCs w:val="20"/>
          <w:lang w:val="es-ES_tradnl"/>
        </w:rPr>
        <w:t>https://sites.google.com/site/cnetrupc/inconformidades</w:t>
      </w:r>
      <w:r w:rsidR="00A7071B">
        <w:rPr>
          <w:rStyle w:val="Hipervnculo"/>
          <w:rFonts w:ascii="Montserrat" w:hAnsi="Montserrat"/>
          <w:sz w:val="20"/>
          <w:szCs w:val="20"/>
          <w:lang w:val="es-ES_tradnl"/>
        </w:rPr>
        <w:fldChar w:fldCharType="end"/>
      </w:r>
    </w:p>
    <w:p w14:paraId="5CBF377E" w14:textId="77777777" w:rsidR="00943647" w:rsidRPr="008E13B3" w:rsidRDefault="00943647" w:rsidP="00943647">
      <w:pPr>
        <w:pStyle w:val="Prrafodelista"/>
        <w:tabs>
          <w:tab w:val="left" w:pos="284"/>
        </w:tabs>
        <w:ind w:left="0" w:right="15"/>
        <w:jc w:val="both"/>
        <w:rPr>
          <w:rFonts w:ascii="Montserrat" w:hAnsi="Montserrat" w:cs="Arial"/>
          <w:sz w:val="20"/>
          <w:szCs w:val="20"/>
          <w:lang w:val="es-ES_tradnl"/>
        </w:rPr>
      </w:pPr>
    </w:p>
    <w:p w14:paraId="2EC0B26B" w14:textId="77777777" w:rsidR="00943647" w:rsidRPr="008E13B3" w:rsidRDefault="00943647" w:rsidP="00943647">
      <w:pPr>
        <w:pStyle w:val="Prrafodelista"/>
        <w:tabs>
          <w:tab w:val="left" w:pos="284"/>
        </w:tabs>
        <w:ind w:left="0" w:right="15"/>
        <w:jc w:val="both"/>
        <w:rPr>
          <w:rFonts w:ascii="Montserrat" w:hAnsi="Montserrat" w:cs="Arial"/>
          <w:sz w:val="20"/>
          <w:szCs w:val="20"/>
          <w:lang w:val="es-ES_tradnl"/>
        </w:rPr>
      </w:pPr>
    </w:p>
    <w:p w14:paraId="31897DF3" w14:textId="77777777" w:rsidR="00943647" w:rsidRPr="008E13B3" w:rsidRDefault="00943647" w:rsidP="00943647">
      <w:pPr>
        <w:pStyle w:val="Prrafodelista"/>
        <w:tabs>
          <w:tab w:val="left" w:pos="284"/>
        </w:tabs>
        <w:ind w:left="0" w:right="15"/>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VIII.- REQUISITOS PARA LA PRESENTACIÓN DE UNA DENUNCIA</w:t>
      </w:r>
    </w:p>
    <w:p w14:paraId="02B1AD45" w14:textId="77777777" w:rsidR="00943647" w:rsidRPr="008E13B3" w:rsidRDefault="00943647" w:rsidP="00943647">
      <w:pPr>
        <w:pStyle w:val="Prrafodelista"/>
        <w:tabs>
          <w:tab w:val="left" w:pos="284"/>
        </w:tabs>
        <w:ind w:left="0" w:right="15"/>
        <w:jc w:val="both"/>
        <w:rPr>
          <w:rFonts w:ascii="Montserrat" w:hAnsi="Montserrat" w:cs="Arial"/>
          <w:b/>
          <w:sz w:val="20"/>
          <w:szCs w:val="20"/>
          <w:u w:val="single"/>
          <w:lang w:val="es-ES_tradnl"/>
        </w:rPr>
      </w:pPr>
    </w:p>
    <w:p w14:paraId="7550E94F" w14:textId="77777777" w:rsidR="00943647" w:rsidRPr="008E13B3" w:rsidRDefault="00943647" w:rsidP="00943647">
      <w:pPr>
        <w:tabs>
          <w:tab w:val="left" w:pos="284"/>
        </w:tabs>
        <w:spacing w:after="0" w:line="240" w:lineRule="auto"/>
        <w:ind w:right="15"/>
        <w:contextualSpacing/>
        <w:jc w:val="both"/>
        <w:rPr>
          <w:rFonts w:ascii="Montserrat" w:hAnsi="Montserrat" w:cs="Arial"/>
          <w:b/>
          <w:sz w:val="20"/>
          <w:szCs w:val="20"/>
          <w:lang w:val="es-ES_tradnl"/>
        </w:rPr>
      </w:pPr>
      <w:r w:rsidRPr="008E13B3">
        <w:rPr>
          <w:rFonts w:ascii="Montserrat" w:hAnsi="Montserrat" w:cs="Arial"/>
          <w:sz w:val="20"/>
          <w:szCs w:val="20"/>
          <w:lang w:val="es-ES_tradnl"/>
        </w:rPr>
        <w:t>Si eres testigo de un acto de corrupción que observes en los procedimientos de contratación de la dependencia, Denúncialo a los contactos:</w:t>
      </w:r>
    </w:p>
    <w:p w14:paraId="3C137336" w14:textId="77777777" w:rsidR="00943647" w:rsidRPr="008E13B3" w:rsidRDefault="00943647" w:rsidP="00943647">
      <w:pPr>
        <w:tabs>
          <w:tab w:val="left" w:pos="284"/>
        </w:tabs>
        <w:spacing w:after="0" w:line="240" w:lineRule="auto"/>
        <w:ind w:right="15"/>
        <w:contextualSpacing/>
        <w:jc w:val="both"/>
        <w:rPr>
          <w:rFonts w:ascii="Montserrat" w:hAnsi="Montserrat" w:cs="Arial"/>
          <w:b/>
          <w:sz w:val="20"/>
          <w:szCs w:val="20"/>
          <w:lang w:val="es-ES_tradnl"/>
        </w:rPr>
      </w:pPr>
    </w:p>
    <w:p w14:paraId="5137C498"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Más cerca de ti</w:t>
      </w:r>
    </w:p>
    <w:p w14:paraId="637DDD39"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lastRenderedPageBreak/>
        <w:t>018001128700 lada sin costo</w:t>
      </w:r>
    </w:p>
    <w:p w14:paraId="6E9CC406"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20002000 en la Ciudad de México.</w:t>
      </w:r>
    </w:p>
    <w:p w14:paraId="0F18FEBD"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20003000 ext. 2164</w:t>
      </w:r>
    </w:p>
    <w:p w14:paraId="4CF14325"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5EA9BBE7"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Página de internet:</w:t>
      </w:r>
    </w:p>
    <w:p w14:paraId="309A887A" w14:textId="77777777" w:rsidR="00943647" w:rsidRPr="008E13B3" w:rsidRDefault="00A7071B" w:rsidP="00943647">
      <w:pPr>
        <w:spacing w:after="0" w:line="240" w:lineRule="auto"/>
        <w:ind w:right="15"/>
        <w:contextualSpacing/>
        <w:jc w:val="both"/>
        <w:rPr>
          <w:rStyle w:val="Hipervnculo"/>
          <w:rFonts w:ascii="Montserrat" w:hAnsi="Montserrat"/>
          <w:sz w:val="20"/>
          <w:szCs w:val="20"/>
          <w:lang w:val="es-ES_tradnl"/>
        </w:rPr>
      </w:pPr>
      <w:r>
        <w:fldChar w:fldCharType="begin"/>
      </w:r>
      <w:r w:rsidRPr="00A7071B">
        <w:rPr>
          <w:lang w:val="es-MX"/>
        </w:rPr>
        <w:instrText xml:space="preserve"> HYPERLINK "mailto:contactocuidadano@funciónpublica.gob.mx" </w:instrText>
      </w:r>
      <w:r>
        <w:fldChar w:fldCharType="separate"/>
      </w:r>
      <w:r w:rsidR="00943647" w:rsidRPr="008E13B3">
        <w:rPr>
          <w:rStyle w:val="Hipervnculo"/>
          <w:rFonts w:ascii="Montserrat" w:hAnsi="Montserrat"/>
          <w:sz w:val="20"/>
          <w:szCs w:val="20"/>
          <w:lang w:val="es-ES_tradnl"/>
        </w:rPr>
        <w:t>contactocuidadano@funciónpublica.gob.mx</w:t>
      </w:r>
      <w:r>
        <w:rPr>
          <w:rStyle w:val="Hipervnculo"/>
          <w:rFonts w:ascii="Montserrat" w:hAnsi="Montserrat"/>
          <w:sz w:val="20"/>
          <w:szCs w:val="20"/>
          <w:lang w:val="es-ES_tradnl"/>
        </w:rPr>
        <w:fldChar w:fldCharType="end"/>
      </w:r>
    </w:p>
    <w:p w14:paraId="337277F4" w14:textId="77777777" w:rsidR="00943647" w:rsidRPr="008E13B3" w:rsidRDefault="00A7071B" w:rsidP="00943647">
      <w:pPr>
        <w:spacing w:after="0" w:line="240" w:lineRule="auto"/>
        <w:ind w:right="15"/>
        <w:contextualSpacing/>
        <w:jc w:val="both"/>
        <w:rPr>
          <w:rFonts w:ascii="Montserrat" w:hAnsi="Montserrat" w:cs="Arial"/>
          <w:sz w:val="20"/>
          <w:szCs w:val="20"/>
          <w:lang w:val="es-ES_tradnl"/>
        </w:rPr>
      </w:pPr>
      <w:r>
        <w:fldChar w:fldCharType="begin"/>
      </w:r>
      <w:r w:rsidRPr="00A7071B">
        <w:rPr>
          <w:lang w:val="es-ES_tradnl"/>
        </w:rPr>
        <w:instrText xml:space="preserve"> HYPERLINK "https://sidec.funcionpublica.gob.mx/" </w:instrText>
      </w:r>
      <w:r>
        <w:fldChar w:fldCharType="separate"/>
      </w:r>
      <w:r w:rsidR="00943647" w:rsidRPr="008E13B3">
        <w:rPr>
          <w:rStyle w:val="Hipervnculo"/>
          <w:rFonts w:ascii="Montserrat" w:hAnsi="Montserrat"/>
          <w:sz w:val="20"/>
          <w:szCs w:val="20"/>
          <w:lang w:val="es-ES_tradnl"/>
        </w:rPr>
        <w:t>https://sidec.funcionpublica.gob.mx/</w:t>
      </w:r>
      <w:r>
        <w:rPr>
          <w:rStyle w:val="Hipervnculo"/>
          <w:rFonts w:ascii="Montserrat" w:hAnsi="Montserrat"/>
          <w:sz w:val="20"/>
          <w:szCs w:val="20"/>
          <w:lang w:val="es-ES_tradnl"/>
        </w:rPr>
        <w:fldChar w:fldCharType="end"/>
      </w:r>
    </w:p>
    <w:p w14:paraId="497097FE"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7F83C8A1" w14:textId="19CC01C8"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Con independencia del medio de captación que elija, si opta por una atención personalizada, por favor acuda (con una identificación oficial vigente con fotografía), </w:t>
      </w:r>
      <w:r w:rsidRPr="00B76E12">
        <w:rPr>
          <w:rFonts w:ascii="Montserrat" w:hAnsi="Montserrat" w:cs="Arial"/>
          <w:sz w:val="20"/>
          <w:szCs w:val="20"/>
          <w:lang w:val="es-ES_tradnl"/>
        </w:rPr>
        <w:t>al área de Quejas</w:t>
      </w:r>
      <w:r w:rsidR="00AE101C" w:rsidRPr="00B76E12">
        <w:rPr>
          <w:rFonts w:ascii="Montserrat" w:hAnsi="Montserrat" w:cs="Arial"/>
          <w:sz w:val="20"/>
          <w:szCs w:val="20"/>
          <w:lang w:val="es-ES_tradnl"/>
        </w:rPr>
        <w:t xml:space="preserve">, Denuncias e Investigaciones </w:t>
      </w:r>
      <w:r w:rsidR="00A7071B">
        <w:fldChar w:fldCharType="begin"/>
      </w:r>
      <w:r w:rsidR="00A7071B" w:rsidRPr="00A7071B">
        <w:rPr>
          <w:lang w:val="es-MX"/>
        </w:rPr>
        <w:instrText xml:space="preserve"> HYPERLINK "mailto:oicquejas@conalep.edu.mx" </w:instrText>
      </w:r>
      <w:r w:rsidR="00A7071B">
        <w:fldChar w:fldCharType="separate"/>
      </w:r>
      <w:r w:rsidR="00AE101C" w:rsidRPr="008B1E86">
        <w:rPr>
          <w:rStyle w:val="Hipervnculo"/>
          <w:rFonts w:ascii="Montserrat" w:hAnsi="Montserrat"/>
          <w:sz w:val="20"/>
          <w:szCs w:val="20"/>
          <w:lang w:val="es-ES_tradnl"/>
        </w:rPr>
        <w:t>oicquejas@conalep.edu.mx</w:t>
      </w:r>
      <w:r w:rsidR="00A7071B">
        <w:rPr>
          <w:rStyle w:val="Hipervnculo"/>
          <w:rFonts w:ascii="Montserrat" w:hAnsi="Montserrat"/>
          <w:sz w:val="20"/>
          <w:szCs w:val="20"/>
          <w:lang w:val="es-ES_tradnl"/>
        </w:rPr>
        <w:fldChar w:fldCharType="end"/>
      </w:r>
      <w:r w:rsidR="008B1E86" w:rsidRPr="00F219B1">
        <w:rPr>
          <w:rStyle w:val="Hipervnculo"/>
          <w:lang w:val="es-MX"/>
        </w:rPr>
        <w:t>;</w:t>
      </w:r>
      <w:r w:rsidR="00AE101C" w:rsidRPr="00B76E12">
        <w:rPr>
          <w:rFonts w:ascii="Montserrat" w:hAnsi="Montserrat" w:cs="Arial"/>
          <w:sz w:val="20"/>
          <w:szCs w:val="20"/>
          <w:lang w:val="es-ES_tradnl"/>
        </w:rPr>
        <w:t xml:space="preserve"> </w:t>
      </w:r>
      <w:r w:rsidRPr="00B76E12">
        <w:rPr>
          <w:rFonts w:ascii="Montserrat" w:hAnsi="Montserrat" w:cs="Arial"/>
          <w:sz w:val="20"/>
          <w:szCs w:val="20"/>
          <w:lang w:val="es-ES_tradnl"/>
        </w:rPr>
        <w:t xml:space="preserve"> del Órgano Interno de Control en el CONALEP, sita en Calle 16 de septiembre No. 147 norte, colonia Lázaro Cárdenas Metepec, Estado de México C.P. 52148.</w:t>
      </w:r>
    </w:p>
    <w:p w14:paraId="7DB4D520"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1D612A95"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33AB56A5" w14:textId="77777777" w:rsidR="00943647" w:rsidRPr="008E13B3" w:rsidRDefault="00943647" w:rsidP="00943647">
      <w:pPr>
        <w:pStyle w:val="Prrafodelista"/>
        <w:tabs>
          <w:tab w:val="left" w:pos="284"/>
        </w:tabs>
        <w:ind w:left="0" w:right="15"/>
        <w:jc w:val="both"/>
        <w:rPr>
          <w:rFonts w:ascii="Montserrat" w:hAnsi="Montserrat" w:cs="Arial"/>
          <w:b/>
          <w:bCs/>
          <w:sz w:val="20"/>
          <w:szCs w:val="20"/>
          <w:u w:val="single"/>
          <w:lang w:val="es-ES_tradnl"/>
        </w:rPr>
      </w:pPr>
      <w:r w:rsidRPr="008E13B3">
        <w:rPr>
          <w:rFonts w:ascii="Montserrat" w:hAnsi="Montserrat" w:cs="Arial"/>
          <w:b/>
          <w:sz w:val="20"/>
          <w:szCs w:val="20"/>
          <w:u w:val="single"/>
          <w:lang w:val="es-ES_tradnl"/>
        </w:rPr>
        <w:t xml:space="preserve">IX.- </w:t>
      </w:r>
      <w:r w:rsidRPr="008E13B3">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4F27BA7A" w14:textId="77777777" w:rsidR="00943647" w:rsidRPr="008E13B3" w:rsidRDefault="00943647" w:rsidP="00943647">
      <w:pPr>
        <w:pStyle w:val="Prrafodelista"/>
        <w:tabs>
          <w:tab w:val="left" w:pos="284"/>
        </w:tabs>
        <w:ind w:left="0" w:right="15"/>
        <w:jc w:val="both"/>
        <w:rPr>
          <w:rFonts w:ascii="Montserrat" w:hAnsi="Montserrat" w:cs="Arial"/>
          <w:b/>
          <w:sz w:val="20"/>
          <w:szCs w:val="20"/>
          <w:u w:val="single"/>
          <w:lang w:val="es-ES_tradnl"/>
        </w:rPr>
      </w:pPr>
    </w:p>
    <w:p w14:paraId="4229BF8C" w14:textId="77777777" w:rsidR="00943647" w:rsidRPr="008E13B3" w:rsidRDefault="00943647" w:rsidP="00DC7E03">
      <w:pPr>
        <w:pStyle w:val="Prrafodelista"/>
        <w:numPr>
          <w:ilvl w:val="0"/>
          <w:numId w:val="11"/>
        </w:numPr>
        <w:tabs>
          <w:tab w:val="left" w:pos="142"/>
        </w:tabs>
        <w:spacing w:after="0" w:line="240" w:lineRule="auto"/>
        <w:ind w:left="0" w:right="15" w:firstLine="0"/>
        <w:jc w:val="both"/>
        <w:rPr>
          <w:rFonts w:ascii="Montserrat" w:hAnsi="Montserrat" w:cs="Arial"/>
          <w:bCs/>
          <w:sz w:val="20"/>
          <w:szCs w:val="20"/>
          <w:lang w:val="es-ES_tradnl"/>
        </w:rPr>
      </w:pPr>
      <w:r w:rsidRPr="008E13B3">
        <w:rPr>
          <w:rFonts w:ascii="Montserrat" w:hAnsi="Montserrat" w:cs="Arial"/>
          <w:sz w:val="20"/>
          <w:szCs w:val="20"/>
          <w:lang w:val="es-ES_tradnl"/>
        </w:rPr>
        <w:t>La convocante informará a la Secretaría de la Función Pública a efecto de que se actúe en términos del Título Quinto de las Infracciones y Sanciones Capítulo Único artículos 59, 60, 61, 62, 63 y 63 de la LAASSP</w:t>
      </w:r>
      <w:r w:rsidRPr="008E13B3">
        <w:rPr>
          <w:rFonts w:ascii="Montserrat" w:hAnsi="Montserrat" w:cs="Arial"/>
          <w:bCs/>
          <w:sz w:val="20"/>
          <w:szCs w:val="20"/>
          <w:lang w:val="es-ES_tradnl"/>
        </w:rPr>
        <w:t xml:space="preserve">. </w:t>
      </w:r>
    </w:p>
    <w:p w14:paraId="56A646E8" w14:textId="77777777" w:rsidR="00943647" w:rsidRPr="008E13B3" w:rsidRDefault="00943647" w:rsidP="00943647">
      <w:pPr>
        <w:pStyle w:val="Prrafodelista"/>
        <w:tabs>
          <w:tab w:val="left" w:pos="142"/>
        </w:tabs>
        <w:ind w:left="0" w:right="15"/>
        <w:jc w:val="both"/>
        <w:rPr>
          <w:rFonts w:ascii="Montserrat" w:hAnsi="Montserrat" w:cs="Arial"/>
          <w:bCs/>
          <w:sz w:val="20"/>
          <w:szCs w:val="20"/>
          <w:lang w:val="es-ES_tradnl"/>
        </w:rPr>
      </w:pPr>
    </w:p>
    <w:p w14:paraId="43FB2572" w14:textId="77777777" w:rsidR="00943647" w:rsidRPr="008E13B3" w:rsidRDefault="00943647" w:rsidP="00DC7E03">
      <w:pPr>
        <w:pStyle w:val="Prrafodelista"/>
        <w:numPr>
          <w:ilvl w:val="0"/>
          <w:numId w:val="11"/>
        </w:numPr>
        <w:tabs>
          <w:tab w:val="left" w:pos="142"/>
        </w:tabs>
        <w:spacing w:after="0" w:line="240" w:lineRule="auto"/>
        <w:ind w:left="0" w:right="15" w:firstLine="0"/>
        <w:jc w:val="both"/>
        <w:rPr>
          <w:rFonts w:ascii="Montserrat" w:hAnsi="Montserrat" w:cs="Arial"/>
          <w:bCs/>
          <w:sz w:val="20"/>
          <w:szCs w:val="20"/>
          <w:lang w:val="es-ES_tradnl"/>
        </w:rPr>
      </w:pPr>
      <w:r w:rsidRPr="008E13B3">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r w:rsidR="00A7071B">
        <w:fldChar w:fldCharType="begin"/>
      </w:r>
      <w:r w:rsidR="00A7071B" w:rsidRPr="00A7071B">
        <w:rPr>
          <w:lang w:val="es-MX"/>
        </w:rPr>
        <w:instrText xml:space="preserve"> HYPERLINK "http://www.gob.mx/sfp" </w:instrText>
      </w:r>
      <w:r w:rsidR="00A7071B">
        <w:fldChar w:fldCharType="separate"/>
      </w:r>
      <w:r w:rsidRPr="008E13B3">
        <w:rPr>
          <w:rStyle w:val="Hipervnculo"/>
          <w:rFonts w:ascii="Montserrat" w:hAnsi="Montserrat"/>
          <w:sz w:val="20"/>
          <w:szCs w:val="20"/>
          <w:lang w:val="es-ES_tradnl"/>
        </w:rPr>
        <w:t>www.gob.mx/sfp</w:t>
      </w:r>
      <w:r w:rsidR="00A7071B">
        <w:rPr>
          <w:rStyle w:val="Hipervnculo"/>
          <w:rFonts w:ascii="Montserrat" w:hAnsi="Montserrat"/>
          <w:sz w:val="20"/>
          <w:szCs w:val="20"/>
          <w:lang w:val="es-ES_tradnl"/>
        </w:rPr>
        <w:fldChar w:fldCharType="end"/>
      </w:r>
      <w:r w:rsidRPr="008E13B3">
        <w:rPr>
          <w:rFonts w:ascii="Montserrat" w:hAnsi="Montserrat" w:cs="Arial"/>
          <w:sz w:val="20"/>
          <w:szCs w:val="20"/>
          <w:lang w:val="es-ES_tradnl"/>
        </w:rPr>
        <w:t xml:space="preserve"> y en la página del Diario Oficial de la Federación de fecha 19 de febrero de 2016, mismo al que puede obtener a través de la siguiente liga:</w:t>
      </w:r>
    </w:p>
    <w:p w14:paraId="14D86739" w14:textId="77777777" w:rsidR="00943647" w:rsidRPr="008E13B3" w:rsidRDefault="00A7071B" w:rsidP="00943647">
      <w:pPr>
        <w:pStyle w:val="Prrafodelista"/>
        <w:tabs>
          <w:tab w:val="left" w:pos="142"/>
        </w:tabs>
        <w:ind w:left="0" w:right="15"/>
        <w:jc w:val="both"/>
        <w:rPr>
          <w:rFonts w:ascii="Montserrat" w:hAnsi="Montserrat" w:cs="Arial"/>
          <w:sz w:val="20"/>
          <w:szCs w:val="20"/>
          <w:lang w:val="es-ES_tradnl"/>
        </w:rPr>
      </w:pPr>
      <w:r>
        <w:fldChar w:fldCharType="begin"/>
      </w:r>
      <w:r w:rsidRPr="00A7071B">
        <w:rPr>
          <w:lang w:val="es-ES_tradnl"/>
        </w:rPr>
        <w:instrText xml:space="preserve"> HYPERLINK "http://dof.gob.mx/nota_detalle</w:instrText>
      </w:r>
      <w:r w:rsidRPr="00A7071B">
        <w:rPr>
          <w:lang w:val="es-ES_tradnl"/>
        </w:rPr>
        <w:instrText xml:space="preserve">.php?codigo=5426312&amp;fecha=19/02/2016" </w:instrText>
      </w:r>
      <w:r>
        <w:fldChar w:fldCharType="separate"/>
      </w:r>
      <w:r w:rsidR="00943647" w:rsidRPr="008E13B3">
        <w:rPr>
          <w:rStyle w:val="Hipervnculo"/>
          <w:rFonts w:ascii="Montserrat" w:hAnsi="Montserrat"/>
          <w:sz w:val="20"/>
          <w:szCs w:val="20"/>
          <w:lang w:val="es-ES_tradnl"/>
        </w:rPr>
        <w:t>http://dof.gob.mx/nota_detalle.php?codigo=5426312&amp;fecha=19/02/2016</w:t>
      </w:r>
      <w:r>
        <w:rPr>
          <w:rStyle w:val="Hipervnculo"/>
          <w:rFonts w:ascii="Montserrat" w:hAnsi="Montserrat"/>
          <w:sz w:val="20"/>
          <w:szCs w:val="20"/>
          <w:lang w:val="es-ES_tradnl"/>
        </w:rPr>
        <w:fldChar w:fldCharType="end"/>
      </w:r>
      <w:r w:rsidR="00943647" w:rsidRPr="008E13B3">
        <w:rPr>
          <w:rFonts w:ascii="Montserrat" w:hAnsi="Montserrat" w:cs="Arial"/>
          <w:sz w:val="20"/>
          <w:szCs w:val="20"/>
          <w:lang w:val="es-ES_tradnl"/>
        </w:rPr>
        <w:t xml:space="preserve">. </w:t>
      </w:r>
    </w:p>
    <w:p w14:paraId="4CFCC342" w14:textId="77777777" w:rsidR="00943647" w:rsidRPr="008E13B3" w:rsidRDefault="00943647" w:rsidP="00943647">
      <w:pPr>
        <w:pStyle w:val="Prrafodelista"/>
        <w:tabs>
          <w:tab w:val="left" w:pos="142"/>
        </w:tabs>
        <w:ind w:left="0" w:right="15"/>
        <w:jc w:val="both"/>
        <w:rPr>
          <w:rFonts w:ascii="Montserrat" w:hAnsi="Montserrat" w:cs="Arial"/>
          <w:sz w:val="20"/>
          <w:szCs w:val="20"/>
          <w:lang w:val="es-ES_tradnl"/>
        </w:rPr>
      </w:pPr>
    </w:p>
    <w:p w14:paraId="17DB94BE" w14:textId="77777777" w:rsidR="00943647" w:rsidRPr="008E13B3" w:rsidRDefault="00943647" w:rsidP="00943647">
      <w:pPr>
        <w:pStyle w:val="Prrafodelista"/>
        <w:tabs>
          <w:tab w:val="left" w:pos="142"/>
        </w:tabs>
        <w:ind w:left="0" w:right="15"/>
        <w:jc w:val="both"/>
        <w:rPr>
          <w:rFonts w:ascii="Montserrat" w:hAnsi="Montserrat" w:cs="Arial"/>
          <w:bCs/>
          <w:sz w:val="20"/>
          <w:szCs w:val="20"/>
          <w:lang w:val="es-ES_tradnl"/>
        </w:rPr>
      </w:pPr>
      <w:r w:rsidRPr="008E13B3">
        <w:rPr>
          <w:rFonts w:ascii="Montserrat" w:hAnsi="Montserrat" w:cs="Arial"/>
          <w:sz w:val="20"/>
          <w:szCs w:val="20"/>
          <w:lang w:val="es-ES_tradnl"/>
        </w:rPr>
        <w:t>Lo anterior en consideración al numeral 6 de la Sección II Reglas generales para el contacto con particulares y el acuerdo que lo modifica publicado en el Diario Oficial de la Federación de fecha 19 de febrero de 2016 y 28 de febrero de 2017.</w:t>
      </w:r>
    </w:p>
    <w:p w14:paraId="5DE607BA" w14:textId="77777777" w:rsidR="00943647" w:rsidRPr="008E13B3" w:rsidRDefault="00943647" w:rsidP="00943647">
      <w:pPr>
        <w:pStyle w:val="Prrafodelista"/>
        <w:tabs>
          <w:tab w:val="left" w:pos="142"/>
        </w:tabs>
        <w:ind w:left="0" w:right="15"/>
        <w:jc w:val="both"/>
        <w:rPr>
          <w:rFonts w:ascii="Montserrat" w:hAnsi="Montserrat" w:cs="Arial"/>
          <w:bCs/>
          <w:sz w:val="20"/>
          <w:szCs w:val="20"/>
          <w:lang w:val="es-ES_tradnl"/>
        </w:rPr>
      </w:pPr>
    </w:p>
    <w:p w14:paraId="5CC34814"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4AB11B7B" w14:textId="77777777" w:rsidR="00943647" w:rsidRPr="008E13B3" w:rsidRDefault="00A7071B" w:rsidP="00943647">
      <w:pPr>
        <w:spacing w:after="0" w:line="240" w:lineRule="auto"/>
        <w:ind w:right="15"/>
        <w:contextualSpacing/>
        <w:jc w:val="both"/>
        <w:rPr>
          <w:rStyle w:val="Hipervnculo"/>
          <w:rFonts w:ascii="Montserrat" w:hAnsi="Montserrat"/>
          <w:sz w:val="20"/>
          <w:szCs w:val="20"/>
          <w:lang w:val="es-ES_tradnl"/>
        </w:rPr>
      </w:pPr>
      <w:r>
        <w:fldChar w:fldCharType="begin"/>
      </w:r>
      <w:r w:rsidRPr="00A7071B">
        <w:rPr>
          <w:lang w:val="es-ES_tradnl"/>
        </w:rPr>
        <w:instrText xml:space="preserve"> HYPERLINK "https://www.gob.mx/cms/uploads/attachment/file/323795/AVISO_INTEGRAL_Datos_Personales_DIA_ok.pdf" </w:instrText>
      </w:r>
      <w:r>
        <w:fldChar w:fldCharType="separate"/>
      </w:r>
      <w:r w:rsidR="00943647" w:rsidRPr="008E13B3">
        <w:rPr>
          <w:rStyle w:val="Hipervnculo"/>
          <w:rFonts w:ascii="Montserrat" w:hAnsi="Montserrat"/>
          <w:sz w:val="20"/>
          <w:szCs w:val="20"/>
          <w:lang w:val="es-ES_tradnl"/>
        </w:rPr>
        <w:t>https://www.gob.mx/cms/uploads/attachment/file/323795/AVISO_INTEGRAL_Datos_Personales_DIA_ok.pdf</w:t>
      </w:r>
      <w:r>
        <w:rPr>
          <w:rStyle w:val="Hipervnculo"/>
          <w:rFonts w:ascii="Montserrat" w:hAnsi="Montserrat"/>
          <w:sz w:val="20"/>
          <w:szCs w:val="20"/>
          <w:lang w:val="es-ES_tradnl"/>
        </w:rPr>
        <w:fldChar w:fldCharType="end"/>
      </w:r>
    </w:p>
    <w:p w14:paraId="44BFF79A" w14:textId="77777777" w:rsidR="00943647" w:rsidRPr="008E13B3" w:rsidRDefault="00943647" w:rsidP="00943647">
      <w:pPr>
        <w:spacing w:after="0" w:line="240" w:lineRule="auto"/>
        <w:ind w:right="15"/>
        <w:contextualSpacing/>
        <w:jc w:val="both"/>
        <w:rPr>
          <w:rFonts w:ascii="Montserrat" w:hAnsi="Montserrat" w:cs="Arial"/>
          <w:b/>
          <w:bCs/>
          <w:sz w:val="20"/>
          <w:szCs w:val="20"/>
          <w:lang w:val="es-ES_tradnl"/>
        </w:rPr>
      </w:pPr>
    </w:p>
    <w:p w14:paraId="138A9EAC" w14:textId="77777777" w:rsidR="00943647" w:rsidRPr="008E13B3" w:rsidRDefault="00943647" w:rsidP="00943647">
      <w:pPr>
        <w:rPr>
          <w:rFonts w:ascii="Montserrat" w:hAnsi="Montserrat" w:cs="Arial"/>
          <w:b/>
          <w:bCs/>
          <w:sz w:val="20"/>
          <w:szCs w:val="20"/>
          <w:lang w:val="es-ES_tradnl"/>
        </w:rPr>
      </w:pPr>
      <w:r w:rsidRPr="008E13B3">
        <w:rPr>
          <w:lang w:val="es-ES_tradnl"/>
        </w:rPr>
        <w:br w:type="page"/>
      </w:r>
    </w:p>
    <w:p w14:paraId="4C3B76E4" w14:textId="1109FD05"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943647" w:rsidRPr="00A7071B" w14:paraId="797601C0" w14:textId="77777777" w:rsidTr="00FE30C5">
        <w:trPr>
          <w:trHeight w:val="325"/>
          <w:jc w:val="center"/>
        </w:trPr>
        <w:tc>
          <w:tcPr>
            <w:tcW w:w="10025" w:type="dxa"/>
            <w:shd w:val="clear" w:color="auto" w:fill="0070C0"/>
          </w:tcPr>
          <w:p w14:paraId="70FE626C" w14:textId="77777777" w:rsidR="008E3372" w:rsidRDefault="00943647" w:rsidP="008E3372">
            <w:pPr>
              <w:pStyle w:val="Ttulo2"/>
              <w:ind w:right="15"/>
              <w:contextualSpacing/>
              <w:jc w:val="center"/>
              <w:rPr>
                <w:rFonts w:ascii="Montserrat" w:hAnsi="Montserrat" w:cs="Arial"/>
                <w:b/>
                <w:smallCaps/>
                <w:color w:val="FFFFFF"/>
                <w:sz w:val="20"/>
                <w:szCs w:val="20"/>
                <w:lang w:val="es-ES_tradnl"/>
              </w:rPr>
            </w:pPr>
            <w:r w:rsidRPr="008E13B3">
              <w:rPr>
                <w:rFonts w:ascii="Montserrat" w:hAnsi="Montserrat" w:cs="Arial"/>
                <w:bCs/>
                <w:sz w:val="20"/>
                <w:szCs w:val="20"/>
                <w:lang w:val="es-ES_tradnl"/>
              </w:rPr>
              <w:br w:type="page"/>
            </w:r>
            <w:r w:rsidRPr="008E13B3">
              <w:rPr>
                <w:rFonts w:ascii="Montserrat" w:hAnsi="Montserrat" w:cs="Arial"/>
                <w:bCs/>
                <w:sz w:val="20"/>
                <w:szCs w:val="20"/>
                <w:lang w:val="es-ES_tradnl"/>
              </w:rPr>
              <w:br w:type="page"/>
            </w:r>
            <w:r w:rsidRPr="008E13B3">
              <w:rPr>
                <w:rFonts w:ascii="Montserrat" w:hAnsi="Montserrat" w:cs="Arial"/>
                <w:b/>
                <w:smallCaps/>
                <w:color w:val="FFFFFF"/>
                <w:sz w:val="20"/>
                <w:szCs w:val="20"/>
                <w:lang w:val="es-ES_tradnl"/>
              </w:rPr>
              <w:t>FORMATO A.</w:t>
            </w:r>
          </w:p>
          <w:p w14:paraId="43218EF4" w14:textId="6A12BA99" w:rsidR="00943647" w:rsidRPr="008E13B3" w:rsidRDefault="00943647" w:rsidP="008E3372">
            <w:pPr>
              <w:pStyle w:val="Ttulo2"/>
              <w:ind w:right="15"/>
              <w:contextualSpacing/>
              <w:jc w:val="center"/>
              <w:rPr>
                <w:rFonts w:ascii="Montserrat" w:hAnsi="Montserrat" w:cs="Arial"/>
                <w:b/>
                <w:smallCaps/>
                <w:sz w:val="8"/>
                <w:szCs w:val="20"/>
                <w:lang w:val="es-ES_tradnl"/>
              </w:rPr>
            </w:pPr>
            <w:r w:rsidRPr="008E13B3">
              <w:rPr>
                <w:rFonts w:ascii="Montserrat" w:hAnsi="Montserrat" w:cs="Arial"/>
                <w:b/>
                <w:smallCaps/>
                <w:color w:val="FFFFFF"/>
                <w:sz w:val="20"/>
                <w:szCs w:val="20"/>
                <w:lang w:val="es-ES_tradnl"/>
              </w:rPr>
              <w:t>FORMATO PARA LA PRESENTACIÓN DE LA PROPUESTA ECONÓMICA</w:t>
            </w:r>
          </w:p>
        </w:tc>
      </w:tr>
    </w:tbl>
    <w:p w14:paraId="3F2E1E28" w14:textId="77777777" w:rsidR="00943647" w:rsidRPr="008E13B3" w:rsidRDefault="00943647" w:rsidP="00943647">
      <w:pPr>
        <w:pStyle w:val="Textoindependiente"/>
        <w:ind w:right="15"/>
        <w:contextualSpacing/>
        <w:jc w:val="right"/>
        <w:rPr>
          <w:rFonts w:ascii="Montserrat" w:hAnsi="Montserrat"/>
          <w:lang w:val="es-ES_tradnl"/>
        </w:rPr>
      </w:pPr>
    </w:p>
    <w:p w14:paraId="6747C4AA" w14:textId="77777777" w:rsidR="00943647" w:rsidRPr="008E13B3" w:rsidRDefault="00943647" w:rsidP="00943647">
      <w:pPr>
        <w:pStyle w:val="Textoindependiente"/>
        <w:ind w:right="15"/>
        <w:contextualSpacing/>
        <w:jc w:val="right"/>
        <w:rPr>
          <w:rFonts w:ascii="Montserrat" w:hAnsi="Montserrat"/>
          <w:lang w:val="es-ES_tradnl"/>
        </w:rPr>
      </w:pPr>
    </w:p>
    <w:p w14:paraId="47508952" w14:textId="63FA4E34" w:rsidR="00943647" w:rsidRPr="008E13B3" w:rsidRDefault="00943647" w:rsidP="00943647">
      <w:pPr>
        <w:pStyle w:val="Textoindependiente"/>
        <w:ind w:right="15"/>
        <w:contextualSpacing/>
        <w:jc w:val="right"/>
        <w:rPr>
          <w:rFonts w:ascii="Montserrat" w:hAnsi="Montserrat"/>
          <w:lang w:val="es-ES_tradnl"/>
        </w:rPr>
      </w:pPr>
      <w:r w:rsidRPr="008E13B3">
        <w:rPr>
          <w:rFonts w:ascii="Montserrat" w:hAnsi="Montserrat"/>
          <w:lang w:val="es-ES_tradnl"/>
        </w:rPr>
        <w:t xml:space="preserve">Estado de México, a _________ de </w:t>
      </w:r>
      <w:r w:rsidR="00FE30C5" w:rsidRPr="008E13B3">
        <w:rPr>
          <w:rFonts w:ascii="Montserrat" w:hAnsi="Montserrat"/>
          <w:lang w:val="es-ES_tradnl"/>
        </w:rPr>
        <w:t>2021</w:t>
      </w:r>
    </w:p>
    <w:p w14:paraId="77B0E747" w14:textId="77777777" w:rsidR="00943647" w:rsidRPr="008E13B3" w:rsidRDefault="00943647" w:rsidP="00943647">
      <w:pPr>
        <w:pStyle w:val="Textoindependiente"/>
        <w:ind w:right="15"/>
        <w:contextualSpacing/>
        <w:rPr>
          <w:rFonts w:ascii="Montserrat" w:hAnsi="Montserrat"/>
          <w:lang w:val="es-ES_tradnl"/>
        </w:rPr>
      </w:pPr>
    </w:p>
    <w:p w14:paraId="58A57C7D" w14:textId="77777777" w:rsidR="00943647" w:rsidRPr="008E13B3" w:rsidRDefault="00943647" w:rsidP="00943647">
      <w:pPr>
        <w:pStyle w:val="Textoindependiente"/>
        <w:ind w:right="15"/>
        <w:contextualSpacing/>
        <w:rPr>
          <w:rFonts w:ascii="Montserrat" w:hAnsi="Montserrat"/>
          <w:lang w:val="es-ES_tradnl"/>
        </w:rPr>
      </w:pPr>
    </w:p>
    <w:p w14:paraId="5FA59E40" w14:textId="77777777" w:rsidR="00943647" w:rsidRPr="008E13B3" w:rsidRDefault="00943647" w:rsidP="00943647">
      <w:pPr>
        <w:pStyle w:val="Textoindependiente"/>
        <w:ind w:right="15"/>
        <w:contextualSpacing/>
        <w:rPr>
          <w:rFonts w:ascii="Montserrat" w:hAnsi="Montserrat"/>
          <w:b/>
          <w:lang w:val="es-ES_tradnl"/>
        </w:rPr>
      </w:pPr>
      <w:r w:rsidRPr="008E13B3">
        <w:rPr>
          <w:rFonts w:ascii="Montserrat" w:hAnsi="Montserrat"/>
          <w:b/>
          <w:lang w:val="es-ES_tradnl"/>
        </w:rPr>
        <w:t>COLEGIO NACIONAL DE EDUCACIÓN PROFESIONAL TÉCNICA</w:t>
      </w:r>
    </w:p>
    <w:p w14:paraId="6FB4EB18" w14:textId="77777777" w:rsidR="00943647" w:rsidRPr="008E13B3" w:rsidRDefault="00943647" w:rsidP="00943647">
      <w:pPr>
        <w:spacing w:after="0" w:line="240" w:lineRule="auto"/>
        <w:ind w:right="15"/>
        <w:contextualSpacing/>
        <w:jc w:val="both"/>
        <w:rPr>
          <w:rFonts w:ascii="Montserrat" w:hAnsi="Montserrat" w:cs="Arial"/>
          <w:bCs/>
          <w:sz w:val="19"/>
          <w:szCs w:val="19"/>
          <w:lang w:val="es-ES_tradnl"/>
        </w:rPr>
      </w:pPr>
      <w:r w:rsidRPr="008E13B3">
        <w:rPr>
          <w:rFonts w:ascii="Montserrat" w:hAnsi="Montserrat" w:cs="Arial"/>
          <w:bCs/>
          <w:sz w:val="19"/>
          <w:szCs w:val="19"/>
          <w:lang w:val="es-ES_tradnl"/>
        </w:rPr>
        <w:t>P r e s e n t e</w:t>
      </w:r>
    </w:p>
    <w:p w14:paraId="0AABDC80" w14:textId="77777777" w:rsidR="00943647" w:rsidRPr="008E13B3" w:rsidRDefault="00943647" w:rsidP="00943647">
      <w:pPr>
        <w:spacing w:after="0" w:line="240" w:lineRule="auto"/>
        <w:ind w:right="15"/>
        <w:contextualSpacing/>
        <w:jc w:val="both"/>
        <w:rPr>
          <w:rFonts w:ascii="Montserrat" w:hAnsi="Montserrat" w:cs="Arial"/>
          <w:bCs/>
          <w:sz w:val="19"/>
          <w:szCs w:val="19"/>
          <w:lang w:val="es-ES_tradnl"/>
        </w:rPr>
      </w:pPr>
    </w:p>
    <w:p w14:paraId="7E36D9D0" w14:textId="74939CF3" w:rsidR="00943647" w:rsidRPr="008E13B3" w:rsidRDefault="00943647" w:rsidP="00943647">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 xml:space="preserve">De conformidad con lo establecido en la </w:t>
      </w:r>
      <w:r w:rsidRPr="008E13B3">
        <w:rPr>
          <w:rFonts w:ascii="Montserrat" w:hAnsi="Montserrat" w:cs="Arial"/>
          <w:sz w:val="20"/>
          <w:lang w:val="es-ES_tradnl"/>
        </w:rPr>
        <w:t xml:space="preserve">Convocatoria de Licitación Pública Nacional </w:t>
      </w:r>
      <w:r w:rsidR="00A93759" w:rsidRPr="008E13B3">
        <w:rPr>
          <w:rFonts w:ascii="Montserrat" w:hAnsi="Montserrat" w:cs="Arial"/>
          <w:sz w:val="20"/>
          <w:lang w:val="es-ES_tradnl"/>
        </w:rPr>
        <w:t>ELECTRÓNICA</w:t>
      </w:r>
      <w:r w:rsidRPr="008E13B3">
        <w:rPr>
          <w:rFonts w:ascii="Montserrat" w:hAnsi="Montserrat" w:cs="Arial"/>
          <w:sz w:val="20"/>
          <w:lang w:val="es-ES_tradnl"/>
        </w:rPr>
        <w:t xml:space="preserve"> No. </w:t>
      </w:r>
      <w:r w:rsidR="00B341CE" w:rsidRPr="008E13B3">
        <w:rPr>
          <w:rFonts w:ascii="Montserrat" w:hAnsi="Montserrat" w:cs="Arial"/>
          <w:sz w:val="20"/>
          <w:lang w:val="es-ES_tradnl"/>
        </w:rPr>
        <w:t>_______________</w:t>
      </w:r>
      <w:r w:rsidRPr="008E13B3">
        <w:rPr>
          <w:rFonts w:ascii="Montserrat" w:hAnsi="Montserrat" w:cs="Arial"/>
          <w:sz w:val="20"/>
          <w:lang w:val="es-ES_tradnl"/>
        </w:rPr>
        <w:t>, para la contratación de las Pólizas institucionales de seguros</w:t>
      </w:r>
      <w:r w:rsidRPr="008E13B3">
        <w:rPr>
          <w:rFonts w:ascii="Montserrat" w:hAnsi="Montserrat" w:cs="Arial"/>
          <w:bCs/>
          <w:sz w:val="20"/>
          <w:szCs w:val="20"/>
          <w:lang w:val="es-ES_tradnl"/>
        </w:rPr>
        <w:t>, manifiesto bajo protesta de decir verdad que:</w:t>
      </w:r>
    </w:p>
    <w:p w14:paraId="194EED10"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p>
    <w:p w14:paraId="03E932E4"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p>
    <w:p w14:paraId="24521186" w14:textId="77777777" w:rsidR="00943647" w:rsidRPr="008E13B3" w:rsidRDefault="00943647" w:rsidP="00DC7E03">
      <w:pPr>
        <w:pStyle w:val="Textoindependiente"/>
        <w:numPr>
          <w:ilvl w:val="0"/>
          <w:numId w:val="27"/>
        </w:numPr>
        <w:tabs>
          <w:tab w:val="clear" w:pos="900"/>
          <w:tab w:val="left" w:pos="709"/>
        </w:tabs>
        <w:rPr>
          <w:rFonts w:ascii="Montserrat" w:hAnsi="Montserrat"/>
          <w:lang w:val="es-ES_tradnl"/>
        </w:rPr>
      </w:pPr>
      <w:r w:rsidRPr="008E13B3">
        <w:rPr>
          <w:rFonts w:ascii="Montserrat" w:hAnsi="Montserrat"/>
          <w:lang w:val="es-ES_tradnl"/>
        </w:rPr>
        <w:t>Que oferto los servicios objeto del procedimiento con los precios siguientes:</w:t>
      </w:r>
    </w:p>
    <w:p w14:paraId="7B76FA19" w14:textId="77777777" w:rsidR="00943647" w:rsidRPr="008E13B3" w:rsidRDefault="00943647" w:rsidP="00943647">
      <w:pPr>
        <w:shd w:val="clear" w:color="auto" w:fill="FFFFFF"/>
        <w:spacing w:after="0" w:line="240" w:lineRule="auto"/>
        <w:ind w:right="15"/>
        <w:contextualSpacing/>
        <w:jc w:val="both"/>
        <w:rPr>
          <w:rFonts w:ascii="Montserrat" w:hAnsi="Montserrat" w:cs="Arial"/>
          <w:sz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2694"/>
        <w:gridCol w:w="4219"/>
        <w:gridCol w:w="1121"/>
      </w:tblGrid>
      <w:tr w:rsidR="00943647" w:rsidRPr="008E13B3" w14:paraId="74AD8072" w14:textId="77777777" w:rsidTr="00FE30C5">
        <w:trPr>
          <w:trHeight w:val="1133"/>
          <w:jc w:val="center"/>
        </w:trPr>
        <w:tc>
          <w:tcPr>
            <w:tcW w:w="1357" w:type="dxa"/>
            <w:shd w:val="clear" w:color="auto" w:fill="D9D9D9"/>
            <w:vAlign w:val="center"/>
          </w:tcPr>
          <w:p w14:paraId="1E6588AC" w14:textId="77777777" w:rsidR="00943647" w:rsidRPr="008E13B3" w:rsidRDefault="00943647" w:rsidP="00FE30C5">
            <w:pPr>
              <w:spacing w:after="0" w:line="240" w:lineRule="auto"/>
              <w:ind w:right="15"/>
              <w:contextualSpacing/>
              <w:jc w:val="center"/>
              <w:rPr>
                <w:rFonts w:ascii="Montserrat" w:eastAsia="Times New Roman" w:hAnsi="Montserrat" w:cs="Arial"/>
                <w:b/>
                <w:sz w:val="18"/>
                <w:szCs w:val="18"/>
                <w:lang w:val="es-ES_tradnl"/>
              </w:rPr>
            </w:pPr>
          </w:p>
          <w:p w14:paraId="3838DE11" w14:textId="77777777" w:rsidR="00943647" w:rsidRPr="008E13B3" w:rsidRDefault="00943647" w:rsidP="00FE30C5">
            <w:pPr>
              <w:spacing w:after="0" w:line="240" w:lineRule="auto"/>
              <w:ind w:right="15"/>
              <w:contextualSpacing/>
              <w:jc w:val="center"/>
              <w:rPr>
                <w:rFonts w:ascii="Montserrat" w:eastAsia="Times New Roman" w:hAnsi="Montserrat" w:cs="Arial"/>
                <w:b/>
                <w:sz w:val="18"/>
                <w:szCs w:val="18"/>
                <w:lang w:val="es-ES_tradnl"/>
              </w:rPr>
            </w:pPr>
            <w:r w:rsidRPr="008E13B3">
              <w:rPr>
                <w:rFonts w:ascii="Montserrat" w:eastAsia="Times New Roman" w:hAnsi="Montserrat" w:cs="Arial"/>
                <w:b/>
                <w:sz w:val="18"/>
                <w:szCs w:val="18"/>
                <w:lang w:val="es-ES_tradnl"/>
              </w:rPr>
              <w:t>No.</w:t>
            </w:r>
          </w:p>
          <w:p w14:paraId="78ABF2C3" w14:textId="77777777" w:rsidR="00943647" w:rsidRPr="008E13B3" w:rsidRDefault="00943647" w:rsidP="00FE30C5">
            <w:pPr>
              <w:spacing w:after="0" w:line="240" w:lineRule="auto"/>
              <w:ind w:right="15"/>
              <w:contextualSpacing/>
              <w:jc w:val="center"/>
              <w:rPr>
                <w:rFonts w:ascii="Montserrat" w:eastAsia="Times New Roman" w:hAnsi="Montserrat" w:cs="Arial"/>
                <w:b/>
                <w:sz w:val="18"/>
                <w:szCs w:val="18"/>
                <w:lang w:val="es-ES_tradnl"/>
              </w:rPr>
            </w:pPr>
          </w:p>
        </w:tc>
        <w:tc>
          <w:tcPr>
            <w:tcW w:w="2694" w:type="dxa"/>
            <w:shd w:val="clear" w:color="auto" w:fill="D9D9D9"/>
            <w:vAlign w:val="center"/>
          </w:tcPr>
          <w:p w14:paraId="778D12B4" w14:textId="77777777" w:rsidR="00943647" w:rsidRPr="008E13B3" w:rsidRDefault="00943647" w:rsidP="00FE30C5">
            <w:pPr>
              <w:spacing w:after="0" w:line="240" w:lineRule="auto"/>
              <w:ind w:right="15"/>
              <w:contextualSpacing/>
              <w:jc w:val="center"/>
              <w:rPr>
                <w:rFonts w:ascii="Montserrat" w:eastAsia="Times New Roman" w:hAnsi="Montserrat" w:cs="Arial"/>
                <w:b/>
                <w:sz w:val="18"/>
                <w:szCs w:val="18"/>
                <w:lang w:val="es-ES_tradnl"/>
              </w:rPr>
            </w:pPr>
            <w:r w:rsidRPr="008E13B3">
              <w:rPr>
                <w:rFonts w:ascii="Montserrat" w:eastAsia="Times New Roman" w:hAnsi="Montserrat" w:cs="Arial"/>
                <w:b/>
                <w:sz w:val="18"/>
                <w:szCs w:val="18"/>
                <w:lang w:val="es-ES_tradnl"/>
              </w:rPr>
              <w:t>Descripción</w:t>
            </w:r>
          </w:p>
        </w:tc>
        <w:tc>
          <w:tcPr>
            <w:tcW w:w="5340" w:type="dxa"/>
            <w:gridSpan w:val="2"/>
            <w:shd w:val="clear" w:color="auto" w:fill="D9D9D9"/>
            <w:vAlign w:val="center"/>
          </w:tcPr>
          <w:p w14:paraId="7A138AEF" w14:textId="77777777" w:rsidR="00943647" w:rsidRPr="008E13B3" w:rsidRDefault="00943647" w:rsidP="00FE30C5">
            <w:pPr>
              <w:spacing w:after="0" w:line="240" w:lineRule="auto"/>
              <w:ind w:right="15"/>
              <w:contextualSpacing/>
              <w:jc w:val="center"/>
              <w:rPr>
                <w:rFonts w:ascii="Montserrat" w:eastAsia="Times New Roman" w:hAnsi="Montserrat" w:cs="Arial"/>
                <w:b/>
                <w:sz w:val="18"/>
                <w:szCs w:val="18"/>
                <w:lang w:val="es-ES_tradnl"/>
              </w:rPr>
            </w:pPr>
            <w:r w:rsidRPr="008E13B3">
              <w:rPr>
                <w:rFonts w:ascii="Montserrat" w:eastAsia="Times New Roman" w:hAnsi="Montserrat" w:cs="Arial"/>
                <w:b/>
                <w:sz w:val="18"/>
                <w:szCs w:val="18"/>
                <w:lang w:val="es-ES_tradnl"/>
              </w:rPr>
              <w:t>Precio Unitario</w:t>
            </w:r>
          </w:p>
          <w:p w14:paraId="5AC5E34A" w14:textId="77777777" w:rsidR="00943647" w:rsidRPr="008E13B3" w:rsidRDefault="00943647" w:rsidP="00FE30C5">
            <w:pPr>
              <w:spacing w:after="0" w:line="240" w:lineRule="auto"/>
              <w:ind w:right="15"/>
              <w:contextualSpacing/>
              <w:jc w:val="center"/>
              <w:rPr>
                <w:rFonts w:ascii="Montserrat" w:eastAsia="Times New Roman" w:hAnsi="Montserrat" w:cs="Arial"/>
                <w:b/>
                <w:sz w:val="18"/>
                <w:szCs w:val="18"/>
                <w:lang w:val="es-ES_tradnl"/>
              </w:rPr>
            </w:pPr>
            <w:r w:rsidRPr="008E13B3">
              <w:rPr>
                <w:rFonts w:ascii="Montserrat" w:eastAsia="Times New Roman" w:hAnsi="Montserrat" w:cs="Arial"/>
                <w:b/>
                <w:sz w:val="18"/>
                <w:szCs w:val="18"/>
                <w:lang w:val="es-ES_tradnl"/>
              </w:rPr>
              <w:t>(sin IVA)</w:t>
            </w:r>
          </w:p>
        </w:tc>
      </w:tr>
      <w:tr w:rsidR="00943647" w:rsidRPr="008E13B3" w14:paraId="06A11668" w14:textId="77777777" w:rsidTr="00FE30C5">
        <w:trPr>
          <w:trHeight w:val="993"/>
          <w:jc w:val="center"/>
        </w:trPr>
        <w:tc>
          <w:tcPr>
            <w:tcW w:w="1357" w:type="dxa"/>
            <w:shd w:val="clear" w:color="auto" w:fill="auto"/>
            <w:vAlign w:val="center"/>
          </w:tcPr>
          <w:p w14:paraId="3F258B34"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s="Arial"/>
                <w:sz w:val="18"/>
                <w:szCs w:val="18"/>
                <w:lang w:val="es-ES_tradnl"/>
              </w:rPr>
              <w:t>Partida 1</w:t>
            </w:r>
          </w:p>
        </w:tc>
        <w:tc>
          <w:tcPr>
            <w:tcW w:w="2694" w:type="dxa"/>
            <w:shd w:val="clear" w:color="auto" w:fill="auto"/>
            <w:vAlign w:val="center"/>
          </w:tcPr>
          <w:p w14:paraId="1E5A120D"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olor w:val="000000"/>
                <w:sz w:val="18"/>
                <w:szCs w:val="18"/>
                <w:lang w:val="es-ES_tradnl"/>
              </w:rPr>
              <w:t>Seguro de Vida Básico</w:t>
            </w:r>
          </w:p>
        </w:tc>
        <w:tc>
          <w:tcPr>
            <w:tcW w:w="4219" w:type="dxa"/>
            <w:shd w:val="clear" w:color="auto" w:fill="auto"/>
            <w:vAlign w:val="center"/>
          </w:tcPr>
          <w:p w14:paraId="00732D21"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s="Arial"/>
                <w:bCs/>
                <w:color w:val="000000"/>
                <w:sz w:val="18"/>
                <w:szCs w:val="18"/>
                <w:lang w:val="es-ES_tradnl"/>
              </w:rPr>
              <w:t>PRIMA EXPRESADA EN PORCENTAJE DE PERCEPCIÓN ORDINARIA BRUTA MENSUAL</w:t>
            </w:r>
          </w:p>
        </w:tc>
        <w:tc>
          <w:tcPr>
            <w:tcW w:w="1121" w:type="dxa"/>
            <w:shd w:val="clear" w:color="auto" w:fill="auto"/>
            <w:vAlign w:val="center"/>
          </w:tcPr>
          <w:p w14:paraId="5D970B80"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s="Arial"/>
                <w:sz w:val="18"/>
                <w:szCs w:val="18"/>
                <w:lang w:val="es-ES_tradnl"/>
              </w:rPr>
              <w:t>%</w:t>
            </w:r>
          </w:p>
        </w:tc>
      </w:tr>
      <w:tr w:rsidR="00943647" w:rsidRPr="008E13B3" w14:paraId="12A74E18" w14:textId="77777777" w:rsidTr="00FE30C5">
        <w:trPr>
          <w:trHeight w:val="697"/>
          <w:jc w:val="center"/>
        </w:trPr>
        <w:tc>
          <w:tcPr>
            <w:tcW w:w="1357" w:type="dxa"/>
            <w:shd w:val="clear" w:color="auto" w:fill="auto"/>
            <w:vAlign w:val="center"/>
          </w:tcPr>
          <w:p w14:paraId="6CE537BF"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s="Arial"/>
                <w:sz w:val="18"/>
                <w:szCs w:val="18"/>
                <w:lang w:val="es-ES_tradnl"/>
              </w:rPr>
              <w:t>Partida 2</w:t>
            </w:r>
          </w:p>
        </w:tc>
        <w:tc>
          <w:tcPr>
            <w:tcW w:w="2694" w:type="dxa"/>
            <w:shd w:val="clear" w:color="auto" w:fill="auto"/>
            <w:vAlign w:val="center"/>
          </w:tcPr>
          <w:p w14:paraId="30987B6C" w14:textId="77777777" w:rsidR="00943647" w:rsidRPr="008E13B3" w:rsidRDefault="00943647" w:rsidP="00FE30C5">
            <w:pPr>
              <w:spacing w:after="0" w:line="240" w:lineRule="auto"/>
              <w:ind w:right="15"/>
              <w:contextualSpacing/>
              <w:jc w:val="center"/>
              <w:rPr>
                <w:rFonts w:ascii="Montserrat" w:eastAsia="Times New Roman" w:hAnsi="Montserrat"/>
                <w:color w:val="000000"/>
                <w:sz w:val="18"/>
                <w:szCs w:val="18"/>
                <w:lang w:val="es-ES_tradnl"/>
              </w:rPr>
            </w:pPr>
            <w:r w:rsidRPr="008E13B3">
              <w:rPr>
                <w:rFonts w:ascii="Montserrat" w:eastAsia="Times New Roman" w:hAnsi="Montserrat"/>
                <w:color w:val="000000"/>
                <w:sz w:val="18"/>
                <w:szCs w:val="18"/>
                <w:lang w:val="es-ES_tradnl"/>
              </w:rPr>
              <w:t>Seguro Colectivo de Retiro</w:t>
            </w:r>
          </w:p>
        </w:tc>
        <w:tc>
          <w:tcPr>
            <w:tcW w:w="4219" w:type="dxa"/>
            <w:shd w:val="clear" w:color="auto" w:fill="auto"/>
            <w:vAlign w:val="center"/>
          </w:tcPr>
          <w:p w14:paraId="64C39A66"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s="Arial"/>
                <w:bCs/>
                <w:color w:val="000000"/>
                <w:sz w:val="18"/>
                <w:szCs w:val="18"/>
                <w:lang w:val="es-ES_tradnl"/>
              </w:rPr>
              <w:t>PRIMA MENSUAL POR ASEGURADO</w:t>
            </w:r>
          </w:p>
        </w:tc>
        <w:tc>
          <w:tcPr>
            <w:tcW w:w="1121" w:type="dxa"/>
            <w:shd w:val="clear" w:color="auto" w:fill="auto"/>
            <w:vAlign w:val="center"/>
          </w:tcPr>
          <w:p w14:paraId="3F0735CA"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s="Arial"/>
                <w:sz w:val="18"/>
                <w:szCs w:val="18"/>
                <w:lang w:val="es-ES_tradnl"/>
              </w:rPr>
              <w:t>$</w:t>
            </w:r>
          </w:p>
        </w:tc>
      </w:tr>
      <w:tr w:rsidR="00943647" w:rsidRPr="008E13B3" w14:paraId="7C0CA66A" w14:textId="77777777" w:rsidTr="00FE30C5">
        <w:trPr>
          <w:trHeight w:val="755"/>
          <w:jc w:val="center"/>
        </w:trPr>
        <w:tc>
          <w:tcPr>
            <w:tcW w:w="1357" w:type="dxa"/>
            <w:shd w:val="clear" w:color="auto" w:fill="auto"/>
            <w:vAlign w:val="center"/>
          </w:tcPr>
          <w:p w14:paraId="376B9BAD"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s="Arial"/>
                <w:sz w:val="18"/>
                <w:szCs w:val="18"/>
                <w:lang w:val="es-ES_tradnl"/>
              </w:rPr>
              <w:t>Partida 3</w:t>
            </w:r>
          </w:p>
        </w:tc>
        <w:tc>
          <w:tcPr>
            <w:tcW w:w="2694" w:type="dxa"/>
            <w:shd w:val="clear" w:color="auto" w:fill="auto"/>
            <w:vAlign w:val="center"/>
          </w:tcPr>
          <w:p w14:paraId="36401517"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olor w:val="000000"/>
                <w:sz w:val="18"/>
                <w:szCs w:val="18"/>
                <w:lang w:val="es-ES_tradnl"/>
              </w:rPr>
              <w:t>Seguro de Vida Docentes</w:t>
            </w:r>
          </w:p>
        </w:tc>
        <w:tc>
          <w:tcPr>
            <w:tcW w:w="4219" w:type="dxa"/>
            <w:shd w:val="clear" w:color="auto" w:fill="auto"/>
            <w:vAlign w:val="center"/>
          </w:tcPr>
          <w:p w14:paraId="5375D3A5"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s="Arial"/>
                <w:bCs/>
                <w:color w:val="000000"/>
                <w:sz w:val="18"/>
                <w:szCs w:val="18"/>
                <w:lang w:val="es-ES_tradnl"/>
              </w:rPr>
              <w:t>PRIMA POR DOCENTE POR TODA LA VIGENCIA</w:t>
            </w:r>
          </w:p>
        </w:tc>
        <w:tc>
          <w:tcPr>
            <w:tcW w:w="1121" w:type="dxa"/>
            <w:shd w:val="clear" w:color="auto" w:fill="auto"/>
            <w:vAlign w:val="center"/>
          </w:tcPr>
          <w:p w14:paraId="6A4534EF" w14:textId="77777777" w:rsidR="00943647" w:rsidRPr="008E13B3" w:rsidRDefault="00943647" w:rsidP="00FE30C5">
            <w:pPr>
              <w:spacing w:after="0" w:line="240" w:lineRule="auto"/>
              <w:ind w:right="15"/>
              <w:contextualSpacing/>
              <w:jc w:val="center"/>
              <w:rPr>
                <w:rFonts w:ascii="Montserrat" w:eastAsia="Times New Roman" w:hAnsi="Montserrat" w:cs="Arial"/>
                <w:sz w:val="18"/>
                <w:szCs w:val="18"/>
                <w:lang w:val="es-ES_tradnl"/>
              </w:rPr>
            </w:pPr>
            <w:r w:rsidRPr="008E13B3">
              <w:rPr>
                <w:rFonts w:ascii="Montserrat" w:eastAsia="Times New Roman" w:hAnsi="Montserrat" w:cs="Arial"/>
                <w:sz w:val="18"/>
                <w:szCs w:val="18"/>
                <w:lang w:val="es-ES_tradnl"/>
              </w:rPr>
              <w:t>$</w:t>
            </w:r>
          </w:p>
        </w:tc>
      </w:tr>
    </w:tbl>
    <w:p w14:paraId="0C591870" w14:textId="77777777" w:rsidR="00943647" w:rsidRPr="008E13B3" w:rsidRDefault="00943647" w:rsidP="00943647">
      <w:pPr>
        <w:shd w:val="clear" w:color="auto" w:fill="FFFFFF"/>
        <w:spacing w:after="0" w:line="240" w:lineRule="auto"/>
        <w:ind w:right="15"/>
        <w:contextualSpacing/>
        <w:jc w:val="both"/>
        <w:rPr>
          <w:rFonts w:ascii="Montserrat" w:hAnsi="Montserrat" w:cs="Arial"/>
          <w:sz w:val="20"/>
          <w:lang w:val="es-ES_tradnl"/>
        </w:rPr>
      </w:pPr>
    </w:p>
    <w:p w14:paraId="510B31C4" w14:textId="77777777" w:rsidR="00943647" w:rsidRPr="008E13B3" w:rsidRDefault="00943647" w:rsidP="00943647">
      <w:pPr>
        <w:shd w:val="clear" w:color="auto" w:fill="FFFFFF"/>
        <w:spacing w:after="0" w:line="240" w:lineRule="auto"/>
        <w:ind w:right="15"/>
        <w:contextualSpacing/>
        <w:jc w:val="both"/>
        <w:rPr>
          <w:rFonts w:ascii="Montserrat" w:hAnsi="Montserrat" w:cs="Arial"/>
          <w:sz w:val="20"/>
          <w:lang w:val="es-ES_tradnl"/>
        </w:rPr>
      </w:pPr>
    </w:p>
    <w:p w14:paraId="35810512" w14:textId="77777777" w:rsidR="00943647" w:rsidRPr="008E13B3" w:rsidRDefault="00943647" w:rsidP="00943647">
      <w:pPr>
        <w:spacing w:after="0" w:line="240" w:lineRule="auto"/>
        <w:ind w:left="567"/>
        <w:jc w:val="both"/>
        <w:rPr>
          <w:rFonts w:ascii="Montserrat" w:hAnsi="Montserrat" w:cs="Arial"/>
          <w:i/>
          <w:sz w:val="17"/>
          <w:szCs w:val="17"/>
          <w:lang w:val="es-ES_tradnl"/>
        </w:rPr>
      </w:pPr>
      <w:r w:rsidRPr="008E13B3">
        <w:rPr>
          <w:rFonts w:ascii="Montserrat" w:hAnsi="Montserrat" w:cs="Arial"/>
          <w:i/>
          <w:sz w:val="17"/>
          <w:szCs w:val="17"/>
          <w:lang w:val="es-ES_tradnl"/>
        </w:rPr>
        <w:t>Notas:  Deberá señalarse con letra cada Precio Unitario.</w:t>
      </w:r>
    </w:p>
    <w:p w14:paraId="31AC475A" w14:textId="77777777" w:rsidR="00943647" w:rsidRPr="008E13B3" w:rsidRDefault="00943647" w:rsidP="00943647">
      <w:pPr>
        <w:shd w:val="clear" w:color="auto" w:fill="FFFFFF"/>
        <w:spacing w:after="0" w:line="240" w:lineRule="auto"/>
        <w:ind w:right="15"/>
        <w:contextualSpacing/>
        <w:jc w:val="both"/>
        <w:rPr>
          <w:rFonts w:ascii="Montserrat" w:hAnsi="Montserrat" w:cs="Arial"/>
          <w:sz w:val="20"/>
          <w:lang w:val="es-ES_tradnl"/>
        </w:rPr>
      </w:pPr>
    </w:p>
    <w:p w14:paraId="393A09EF" w14:textId="77777777" w:rsidR="00943647" w:rsidRPr="008E13B3" w:rsidRDefault="00943647" w:rsidP="00943647">
      <w:pPr>
        <w:jc w:val="both"/>
        <w:rPr>
          <w:rFonts w:ascii="Montserrat" w:hAnsi="Montserrat" w:cs="Arial"/>
          <w:sz w:val="16"/>
          <w:szCs w:val="16"/>
          <w:lang w:val="es-ES_tradnl"/>
        </w:rPr>
      </w:pPr>
    </w:p>
    <w:p w14:paraId="029BDF2F" w14:textId="77777777" w:rsidR="00943647" w:rsidRPr="008E13B3" w:rsidRDefault="00943647" w:rsidP="00DC7E03">
      <w:pPr>
        <w:pStyle w:val="Textoindependiente"/>
        <w:numPr>
          <w:ilvl w:val="0"/>
          <w:numId w:val="27"/>
        </w:numPr>
        <w:tabs>
          <w:tab w:val="clear" w:pos="900"/>
          <w:tab w:val="left" w:pos="709"/>
        </w:tabs>
        <w:rPr>
          <w:rFonts w:ascii="Montserrat" w:hAnsi="Montserrat"/>
          <w:lang w:val="es-ES_tradnl"/>
        </w:rPr>
      </w:pPr>
      <w:r w:rsidRPr="008E13B3">
        <w:rPr>
          <w:rFonts w:ascii="Montserrat" w:hAnsi="Montserrat"/>
          <w:lang w:val="es-ES_tradnl"/>
        </w:rPr>
        <w:t>Que acepto los términos y condiciones de pago que se establecen en la convocatoria, que mis precios ofertados permanecerán fijos durante el procedimiento de licitación y hasta la emisión del fallo respectivo y, en caso de resultar adjudicado, mantendré dichos precios fijos y vigentes hasta la terminación de la póliza correspondiente.</w:t>
      </w:r>
    </w:p>
    <w:p w14:paraId="30CDBAE2" w14:textId="77777777" w:rsidR="00943647" w:rsidRPr="008E13B3" w:rsidRDefault="00943647" w:rsidP="00943647">
      <w:pPr>
        <w:pStyle w:val="Textoindependiente"/>
        <w:tabs>
          <w:tab w:val="clear" w:pos="900"/>
          <w:tab w:val="left" w:pos="709"/>
        </w:tabs>
        <w:ind w:left="720"/>
        <w:rPr>
          <w:rFonts w:ascii="Montserrat" w:hAnsi="Montserrat"/>
          <w:lang w:val="es-ES_tradnl"/>
        </w:rPr>
      </w:pPr>
    </w:p>
    <w:p w14:paraId="5F873B68" w14:textId="77777777" w:rsidR="00943647" w:rsidRPr="008E13B3" w:rsidRDefault="00943647" w:rsidP="00DC7E03">
      <w:pPr>
        <w:pStyle w:val="Textoindependiente"/>
        <w:numPr>
          <w:ilvl w:val="0"/>
          <w:numId w:val="27"/>
        </w:numPr>
        <w:tabs>
          <w:tab w:val="clear" w:pos="900"/>
          <w:tab w:val="left" w:pos="709"/>
        </w:tabs>
        <w:rPr>
          <w:rFonts w:ascii="Montserrat" w:hAnsi="Montserrat"/>
          <w:lang w:val="es-ES_tradnl"/>
        </w:rPr>
      </w:pPr>
      <w:r w:rsidRPr="008E13B3">
        <w:rPr>
          <w:rFonts w:ascii="Montserrat" w:hAnsi="Montserrat"/>
          <w:lang w:val="es-ES_tradnl"/>
        </w:rPr>
        <w:t>Que estoy consciente de que el precio unitario será el único valor que se tomará en cuenta para efectos de evaluación y adjudicación.</w:t>
      </w:r>
    </w:p>
    <w:p w14:paraId="61FEE450" w14:textId="77777777" w:rsidR="00943647" w:rsidRPr="008E13B3" w:rsidRDefault="00943647" w:rsidP="00943647">
      <w:pPr>
        <w:pStyle w:val="Prrafodelista"/>
        <w:rPr>
          <w:rFonts w:ascii="Montserrat" w:hAnsi="Montserrat"/>
          <w:lang w:val="es-ES_tradnl"/>
        </w:rPr>
      </w:pPr>
      <w:r w:rsidRPr="008E13B3">
        <w:rPr>
          <w:rFonts w:ascii="Montserrat" w:hAnsi="Montserrat"/>
          <w:lang w:val="es-ES_tradnl"/>
        </w:rPr>
        <w:br w:type="page"/>
      </w:r>
    </w:p>
    <w:p w14:paraId="0A89C19C" w14:textId="77777777" w:rsidR="00943647" w:rsidRPr="008E13B3" w:rsidRDefault="00943647" w:rsidP="00DC7E03">
      <w:pPr>
        <w:pStyle w:val="Textoindependiente"/>
        <w:numPr>
          <w:ilvl w:val="0"/>
          <w:numId w:val="27"/>
        </w:numPr>
        <w:tabs>
          <w:tab w:val="clear" w:pos="900"/>
          <w:tab w:val="left" w:pos="709"/>
        </w:tabs>
        <w:rPr>
          <w:rFonts w:ascii="Montserrat" w:hAnsi="Montserrat"/>
          <w:lang w:val="es-ES_tradnl"/>
        </w:rPr>
      </w:pPr>
      <w:r w:rsidRPr="008E13B3">
        <w:rPr>
          <w:rFonts w:ascii="Montserrat" w:hAnsi="Montserrat"/>
          <w:lang w:val="es-ES_tradnl"/>
        </w:rPr>
        <w:lastRenderedPageBreak/>
        <w:t>Que estoy consciente de que cada partida se evaluará y adjudicará de forma independiente.</w:t>
      </w:r>
    </w:p>
    <w:p w14:paraId="61D52A67" w14:textId="77777777" w:rsidR="00943647" w:rsidRPr="008E13B3" w:rsidRDefault="00943647" w:rsidP="00943647">
      <w:pPr>
        <w:pStyle w:val="Prrafodelista"/>
        <w:rPr>
          <w:rFonts w:ascii="Montserrat" w:hAnsi="Montserrat"/>
          <w:lang w:val="es-ES_tradnl"/>
        </w:rPr>
      </w:pPr>
    </w:p>
    <w:p w14:paraId="49C89C1E" w14:textId="77777777" w:rsidR="00943647" w:rsidRPr="008E13B3" w:rsidRDefault="00943647" w:rsidP="00DC7E03">
      <w:pPr>
        <w:pStyle w:val="Textoindependiente"/>
        <w:numPr>
          <w:ilvl w:val="0"/>
          <w:numId w:val="27"/>
        </w:numPr>
        <w:tabs>
          <w:tab w:val="clear" w:pos="900"/>
          <w:tab w:val="left" w:pos="709"/>
        </w:tabs>
        <w:rPr>
          <w:rFonts w:ascii="Montserrat" w:hAnsi="Montserrat"/>
          <w:lang w:val="es-ES_tradnl"/>
        </w:rPr>
      </w:pPr>
      <w:r w:rsidRPr="008E13B3">
        <w:rPr>
          <w:rFonts w:ascii="Montserrat" w:hAnsi="Montserrat"/>
          <w:lang w:val="es-ES_tradnl"/>
        </w:rPr>
        <w:t>Que, respecto de la Partida 1, la Potenciación es un beneficio opcional que podrán o no tomar los asegurados, a su libre elección, sin embargo, en el evento de resultar adjudicado me obligo a proporcionar dicho beneficio a todos los asegurados que así lo soliciten, en el entendido de que ese beneficio correrá por cuenta y cargo del trabajador en cuestión.</w:t>
      </w:r>
    </w:p>
    <w:p w14:paraId="3019F78D" w14:textId="77777777" w:rsidR="00943647" w:rsidRPr="008E13B3" w:rsidRDefault="00943647" w:rsidP="00943647">
      <w:pPr>
        <w:pStyle w:val="Textoindependiente"/>
        <w:tabs>
          <w:tab w:val="clear" w:pos="900"/>
          <w:tab w:val="left" w:pos="709"/>
        </w:tabs>
        <w:ind w:left="720"/>
        <w:rPr>
          <w:rFonts w:ascii="Montserrat" w:hAnsi="Montserrat"/>
          <w:sz w:val="16"/>
          <w:szCs w:val="16"/>
          <w:lang w:val="es-ES_tradnl"/>
        </w:rPr>
      </w:pPr>
    </w:p>
    <w:p w14:paraId="6F3AAF17" w14:textId="77777777" w:rsidR="00943647" w:rsidRPr="008E13B3" w:rsidRDefault="00943647" w:rsidP="00943647">
      <w:pPr>
        <w:pStyle w:val="Textoindependiente"/>
        <w:tabs>
          <w:tab w:val="clear" w:pos="900"/>
          <w:tab w:val="left" w:pos="709"/>
        </w:tabs>
        <w:ind w:left="284" w:right="15"/>
        <w:contextualSpacing/>
        <w:rPr>
          <w:rFonts w:ascii="Montserrat" w:hAnsi="Montserrat"/>
          <w:lang w:val="es-ES_tradnl"/>
        </w:rPr>
      </w:pPr>
    </w:p>
    <w:p w14:paraId="395C0183" w14:textId="2390EEC2" w:rsidR="00943647" w:rsidRPr="008E13B3" w:rsidRDefault="00943647" w:rsidP="00943647">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8E13B3">
        <w:rPr>
          <w:rFonts w:ascii="Montserrat" w:hAnsi="Montserrat" w:cs="Arial"/>
          <w:sz w:val="20"/>
          <w:lang w:val="es-ES_tradnl"/>
        </w:rPr>
        <w:t xml:space="preserve">Convocatoria de Licitación Pública Nacional </w:t>
      </w:r>
      <w:r w:rsidR="00A93759" w:rsidRPr="008E13B3">
        <w:rPr>
          <w:rFonts w:ascii="Montserrat" w:hAnsi="Montserrat" w:cs="Arial"/>
          <w:sz w:val="20"/>
          <w:lang w:val="es-ES_tradnl"/>
        </w:rPr>
        <w:t>ELECTRÓNICA</w:t>
      </w:r>
      <w:r w:rsidRPr="008E13B3">
        <w:rPr>
          <w:rFonts w:ascii="Montserrat" w:hAnsi="Montserrat" w:cs="Arial"/>
          <w:sz w:val="20"/>
          <w:lang w:val="es-ES_tradnl"/>
        </w:rPr>
        <w:t>, No</w:t>
      </w:r>
      <w:r w:rsidR="00B555F6">
        <w:rPr>
          <w:rFonts w:ascii="Montserrat" w:hAnsi="Montserrat" w:cs="Arial"/>
          <w:sz w:val="20"/>
          <w:lang w:val="es-ES_tradnl"/>
        </w:rPr>
        <w:t>.</w:t>
      </w:r>
      <w:r w:rsidR="00B555F6" w:rsidRPr="00B555F6">
        <w:rPr>
          <w:b/>
          <w:bCs/>
          <w:color w:val="767171" w:themeColor="background2" w:themeShade="80"/>
          <w:lang w:val="es-ES"/>
        </w:rPr>
        <w:t xml:space="preserve"> </w:t>
      </w:r>
      <w:r w:rsidR="00B555F6">
        <w:rPr>
          <w:b/>
          <w:bCs/>
          <w:color w:val="767171" w:themeColor="background2" w:themeShade="80"/>
          <w:lang w:val="es-ES"/>
        </w:rPr>
        <w:t>CAS-LP-04-2021</w:t>
      </w:r>
      <w:r w:rsidRPr="008E13B3">
        <w:rPr>
          <w:rFonts w:ascii="Montserrat" w:hAnsi="Montserrat" w:cs="Arial"/>
          <w:sz w:val="20"/>
          <w:lang w:val="es-ES_tradnl"/>
        </w:rPr>
        <w:t>, para la contratación de las Pólizas institucionales de seguros</w:t>
      </w:r>
      <w:r w:rsidRPr="008E13B3">
        <w:rPr>
          <w:rFonts w:ascii="Montserrat" w:hAnsi="Montserrat" w:cs="Arial"/>
          <w:bCs/>
          <w:sz w:val="20"/>
          <w:szCs w:val="20"/>
          <w:lang w:val="es-ES_tradnl"/>
        </w:rPr>
        <w:t>.</w:t>
      </w:r>
    </w:p>
    <w:p w14:paraId="19B2D7AF"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p>
    <w:p w14:paraId="7D0906EC"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p>
    <w:p w14:paraId="5E5B8E55"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p>
    <w:p w14:paraId="797043CB"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Atentamente</w:t>
      </w:r>
    </w:p>
    <w:p w14:paraId="62E5B8AE"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21EAE7D2"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(Nombre y firma del licitante)</w:t>
      </w:r>
    </w:p>
    <w:p w14:paraId="4BCC1963"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6FF6CA59"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69BD9AEF"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29EDC487"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219932A1"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0D381E30"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______________________________________________________________________</w:t>
      </w:r>
    </w:p>
    <w:p w14:paraId="3CEAC6CB"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 xml:space="preserve">(en su caso, nombre completo del representante legal del licitante) </w:t>
      </w:r>
      <w:r w:rsidRPr="008E13B3">
        <w:rPr>
          <w:rFonts w:ascii="Montserrat" w:hAnsi="Montserrat" w:cs="Arial"/>
          <w:bCs/>
          <w:sz w:val="20"/>
          <w:szCs w:val="20"/>
          <w:lang w:val="es-ES_tradnl"/>
        </w:rPr>
        <w:br w:type="page"/>
      </w:r>
    </w:p>
    <w:p w14:paraId="15D92BCC" w14:textId="77777777" w:rsidR="00943647" w:rsidRPr="008E13B3" w:rsidRDefault="00943647" w:rsidP="005B0F9B">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Cs w:val="20"/>
          <w:lang w:val="es-ES_tradnl"/>
        </w:rPr>
      </w:pPr>
      <w:r w:rsidRPr="008E13B3">
        <w:rPr>
          <w:rFonts w:ascii="Montserrat" w:hAnsi="Montserrat" w:cs="Arial"/>
          <w:smallCaps/>
          <w:color w:val="FFFFFF"/>
          <w:szCs w:val="20"/>
          <w:lang w:val="es-ES_tradnl"/>
        </w:rPr>
        <w:lastRenderedPageBreak/>
        <w:t>FORMATO B</w:t>
      </w:r>
    </w:p>
    <w:p w14:paraId="4771E09D" w14:textId="77777777" w:rsidR="00943647" w:rsidRPr="008E13B3" w:rsidRDefault="00943647" w:rsidP="005B0F9B">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 w:val="20"/>
          <w:szCs w:val="20"/>
          <w:lang w:val="es-ES_tradnl"/>
        </w:rPr>
      </w:pPr>
      <w:r w:rsidRPr="008E13B3">
        <w:rPr>
          <w:rFonts w:ascii="Montserrat" w:hAnsi="Montserrat" w:cs="Arial"/>
          <w:smallCaps/>
          <w:color w:val="FFFFFF"/>
          <w:sz w:val="20"/>
          <w:szCs w:val="20"/>
          <w:lang w:val="es-ES_tradnl"/>
        </w:rPr>
        <w:t>FORMATO DE ACREDITACIÓN DE PERSONALIDAD</w:t>
      </w:r>
    </w:p>
    <w:p w14:paraId="76C2C704" w14:textId="77777777" w:rsidR="00943647" w:rsidRPr="008E13B3" w:rsidRDefault="00943647" w:rsidP="005B0F9B">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 w:val="16"/>
          <w:szCs w:val="20"/>
          <w:lang w:val="es-ES_tradnl"/>
        </w:rPr>
      </w:pPr>
    </w:p>
    <w:p w14:paraId="2959D872" w14:textId="77777777" w:rsidR="00943647" w:rsidRPr="008E13B3" w:rsidRDefault="00943647" w:rsidP="005B0F9B">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 w:val="17"/>
          <w:szCs w:val="17"/>
          <w:lang w:val="es-ES_tradnl"/>
        </w:rPr>
      </w:pPr>
      <w:r w:rsidRPr="008E13B3">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76D147C8" w14:textId="77777777" w:rsidR="00943647" w:rsidRPr="008E13B3" w:rsidRDefault="00943647" w:rsidP="00943647">
      <w:pPr>
        <w:tabs>
          <w:tab w:val="left" w:pos="900"/>
        </w:tabs>
        <w:spacing w:after="0" w:line="240" w:lineRule="auto"/>
        <w:ind w:right="15"/>
        <w:contextualSpacing/>
        <w:jc w:val="both"/>
        <w:rPr>
          <w:rFonts w:ascii="Montserrat" w:hAnsi="Montserrat" w:cs="Arial"/>
          <w:b/>
          <w:sz w:val="19"/>
          <w:szCs w:val="19"/>
          <w:lang w:val="es-ES_tradnl"/>
        </w:rPr>
      </w:pPr>
    </w:p>
    <w:p w14:paraId="55BBB09A" w14:textId="7D88F244" w:rsidR="00943647" w:rsidRPr="008E13B3" w:rsidRDefault="00943647" w:rsidP="00943647">
      <w:pPr>
        <w:pStyle w:val="Textoindependiente"/>
        <w:ind w:right="15"/>
        <w:contextualSpacing/>
        <w:jc w:val="right"/>
        <w:rPr>
          <w:rFonts w:ascii="Montserrat" w:hAnsi="Montserrat"/>
          <w:lang w:val="es-ES_tradnl"/>
        </w:rPr>
      </w:pPr>
      <w:r w:rsidRPr="008E13B3">
        <w:rPr>
          <w:rFonts w:ascii="Montserrat" w:hAnsi="Montserrat"/>
          <w:lang w:val="es-ES_tradnl"/>
        </w:rPr>
        <w:t xml:space="preserve">Estado de México, a _________ de </w:t>
      </w:r>
      <w:r w:rsidR="00FE30C5" w:rsidRPr="008E13B3">
        <w:rPr>
          <w:rFonts w:ascii="Montserrat" w:hAnsi="Montserrat"/>
          <w:lang w:val="es-ES_tradnl"/>
        </w:rPr>
        <w:t>2021</w:t>
      </w:r>
    </w:p>
    <w:p w14:paraId="1C72E1FC" w14:textId="77777777" w:rsidR="00943647" w:rsidRPr="008E13B3" w:rsidRDefault="00943647" w:rsidP="00943647">
      <w:pPr>
        <w:pStyle w:val="Textoindependiente"/>
        <w:ind w:right="15"/>
        <w:contextualSpacing/>
        <w:rPr>
          <w:rFonts w:ascii="Montserrat" w:hAnsi="Montserrat"/>
          <w:b/>
          <w:sz w:val="19"/>
          <w:szCs w:val="19"/>
          <w:lang w:val="es-ES_tradnl"/>
        </w:rPr>
      </w:pPr>
    </w:p>
    <w:p w14:paraId="7E543272" w14:textId="77777777" w:rsidR="00943647" w:rsidRPr="008E13B3" w:rsidRDefault="00943647" w:rsidP="00943647">
      <w:pPr>
        <w:pStyle w:val="Textoindependiente"/>
        <w:ind w:right="15"/>
        <w:contextualSpacing/>
        <w:rPr>
          <w:rFonts w:ascii="Montserrat" w:hAnsi="Montserrat"/>
          <w:b/>
          <w:sz w:val="19"/>
          <w:szCs w:val="19"/>
          <w:lang w:val="es-ES_tradnl"/>
        </w:rPr>
      </w:pPr>
      <w:r w:rsidRPr="008E13B3">
        <w:rPr>
          <w:rFonts w:ascii="Montserrat" w:hAnsi="Montserrat"/>
          <w:b/>
          <w:sz w:val="19"/>
          <w:szCs w:val="19"/>
          <w:lang w:val="es-ES_tradnl"/>
        </w:rPr>
        <w:t>COLEGIO NACIONAL DE EDUCACIÓN PROFESIONAL TÉCNICA</w:t>
      </w:r>
    </w:p>
    <w:p w14:paraId="7F203E90" w14:textId="77777777" w:rsidR="00943647" w:rsidRPr="008E13B3" w:rsidRDefault="00943647" w:rsidP="00943647">
      <w:pPr>
        <w:spacing w:after="0" w:line="240" w:lineRule="auto"/>
        <w:ind w:right="15"/>
        <w:contextualSpacing/>
        <w:jc w:val="both"/>
        <w:rPr>
          <w:rFonts w:ascii="Montserrat" w:hAnsi="Montserrat" w:cs="Arial"/>
          <w:bCs/>
          <w:sz w:val="19"/>
          <w:szCs w:val="19"/>
          <w:lang w:val="es-ES_tradnl"/>
        </w:rPr>
      </w:pPr>
      <w:r w:rsidRPr="008E13B3">
        <w:rPr>
          <w:rFonts w:ascii="Montserrat" w:hAnsi="Montserrat" w:cs="Arial"/>
          <w:bCs/>
          <w:sz w:val="19"/>
          <w:szCs w:val="19"/>
          <w:lang w:val="es-ES_tradnl"/>
        </w:rPr>
        <w:t>P r e s e n t e</w:t>
      </w:r>
    </w:p>
    <w:p w14:paraId="130D23F5" w14:textId="77777777" w:rsidR="00943647" w:rsidRPr="008E13B3" w:rsidRDefault="00943647" w:rsidP="00943647">
      <w:pPr>
        <w:spacing w:after="0" w:line="240" w:lineRule="auto"/>
        <w:ind w:right="15"/>
        <w:contextualSpacing/>
        <w:jc w:val="both"/>
        <w:rPr>
          <w:rFonts w:ascii="Montserrat" w:hAnsi="Montserrat" w:cs="Arial"/>
          <w:bCs/>
          <w:sz w:val="19"/>
          <w:szCs w:val="19"/>
          <w:lang w:val="es-ES_tradnl"/>
        </w:rPr>
      </w:pPr>
    </w:p>
    <w:p w14:paraId="7A293B67" w14:textId="4B4347A2" w:rsidR="00943647" w:rsidRPr="008E13B3" w:rsidRDefault="00943647" w:rsidP="00943647">
      <w:pPr>
        <w:tabs>
          <w:tab w:val="left" w:pos="900"/>
          <w:tab w:val="left" w:pos="7020"/>
        </w:tabs>
        <w:spacing w:after="0" w:line="240" w:lineRule="auto"/>
        <w:ind w:right="15"/>
        <w:contextualSpacing/>
        <w:jc w:val="both"/>
        <w:rPr>
          <w:rFonts w:ascii="Montserrat" w:hAnsi="Montserrat" w:cs="Arial"/>
          <w:sz w:val="19"/>
          <w:szCs w:val="19"/>
          <w:lang w:val="es-ES_tradnl"/>
        </w:rPr>
      </w:pPr>
      <w:r w:rsidRPr="008E13B3">
        <w:rPr>
          <w:rFonts w:ascii="Montserrat" w:hAnsi="Montserrat" w:cs="Arial"/>
          <w:sz w:val="19"/>
          <w:szCs w:val="19"/>
          <w:u w:val="single"/>
          <w:lang w:val="es-ES_tradnl"/>
        </w:rPr>
        <w:t xml:space="preserve">          (NOMBRE)</w:t>
      </w:r>
      <w:r w:rsidRPr="008E13B3">
        <w:rPr>
          <w:rFonts w:ascii="Montserrat" w:hAnsi="Montserrat" w:cs="Arial"/>
          <w:sz w:val="19"/>
          <w:szCs w:val="19"/>
          <w:lang w:val="es-ES_tradnl"/>
        </w:rPr>
        <w:t xml:space="preserve">_________, </w:t>
      </w:r>
      <w:r w:rsidRPr="008E13B3">
        <w:rPr>
          <w:rFonts w:ascii="Montserrat" w:hAnsi="Montserrat" w:cs="Arial"/>
          <w:b/>
          <w:sz w:val="19"/>
          <w:szCs w:val="19"/>
          <w:lang w:val="es-ES_tradnl"/>
        </w:rPr>
        <w:t>Manifiesto bajo protesta de decir verdad</w:t>
      </w:r>
      <w:r w:rsidRPr="008E13B3">
        <w:rPr>
          <w:rFonts w:ascii="Montserrat" w:hAnsi="Montserrat" w:cs="Arial"/>
          <w:sz w:val="19"/>
          <w:szCs w:val="19"/>
          <w:lang w:val="es-ES_tradnl"/>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Pr="008E13B3">
        <w:rPr>
          <w:rFonts w:ascii="Montserrat" w:hAnsi="Montserrat" w:cs="Arial"/>
          <w:b/>
          <w:sz w:val="19"/>
          <w:szCs w:val="19"/>
          <w:lang w:val="es-ES_tradnl"/>
        </w:rPr>
        <w:t xml:space="preserve">Convocatoria de Licitación Pública Nacional </w:t>
      </w:r>
      <w:r w:rsidR="00A93759" w:rsidRPr="008E13B3">
        <w:rPr>
          <w:rFonts w:ascii="Montserrat" w:hAnsi="Montserrat" w:cs="Arial"/>
          <w:b/>
          <w:sz w:val="19"/>
          <w:szCs w:val="19"/>
          <w:lang w:val="es-ES_tradnl"/>
        </w:rPr>
        <w:t>ELECTRÓNICA</w:t>
      </w:r>
      <w:r w:rsidRPr="008E13B3">
        <w:rPr>
          <w:rFonts w:ascii="Montserrat" w:hAnsi="Montserrat" w:cs="Arial"/>
          <w:b/>
          <w:sz w:val="19"/>
          <w:szCs w:val="19"/>
          <w:lang w:val="es-ES_tradnl"/>
        </w:rPr>
        <w:t xml:space="preserve">, No. </w:t>
      </w:r>
      <w:r w:rsidR="00B555F6">
        <w:rPr>
          <w:b/>
          <w:bCs/>
          <w:color w:val="767171" w:themeColor="background2" w:themeShade="80"/>
          <w:lang w:val="es-ES"/>
        </w:rPr>
        <w:t>CAS-LP-04-2021</w:t>
      </w:r>
      <w:r w:rsidRPr="008E13B3">
        <w:rPr>
          <w:rFonts w:ascii="Montserrat" w:hAnsi="Montserrat" w:cs="Arial"/>
          <w:b/>
          <w:sz w:val="19"/>
          <w:szCs w:val="19"/>
          <w:lang w:val="es-ES_tradnl"/>
        </w:rPr>
        <w:t>, para la contratación de las Pólizas institucionales de seguros</w:t>
      </w:r>
      <w:r w:rsidRPr="008E13B3">
        <w:rPr>
          <w:rFonts w:ascii="Montserrat" w:hAnsi="Montserrat" w:cs="Arial"/>
          <w:sz w:val="19"/>
          <w:szCs w:val="19"/>
          <w:lang w:val="es-ES_tradnl"/>
        </w:rPr>
        <w:t>, a nombre y representación de: (persona física o moral).</w:t>
      </w:r>
    </w:p>
    <w:p w14:paraId="1AD8D09C" w14:textId="77777777" w:rsidR="00943647" w:rsidRPr="008E13B3" w:rsidRDefault="00943647" w:rsidP="00943647">
      <w:pPr>
        <w:tabs>
          <w:tab w:val="left" w:pos="900"/>
          <w:tab w:val="left" w:pos="7020"/>
        </w:tabs>
        <w:spacing w:after="0" w:line="240" w:lineRule="auto"/>
        <w:ind w:right="15"/>
        <w:contextualSpacing/>
        <w:jc w:val="both"/>
        <w:rPr>
          <w:rFonts w:ascii="Montserrat" w:hAnsi="Montserrat" w:cs="Arial"/>
          <w:sz w:val="19"/>
          <w:szCs w:val="19"/>
          <w:lang w:val="es-ES_tradnl"/>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943647" w:rsidRPr="008E13B3" w14:paraId="252378C2" w14:textId="77777777" w:rsidTr="00FE30C5">
        <w:trPr>
          <w:trHeight w:val="1876"/>
          <w:jc w:val="center"/>
        </w:trPr>
        <w:tc>
          <w:tcPr>
            <w:tcW w:w="1371" w:type="dxa"/>
            <w:vAlign w:val="center"/>
          </w:tcPr>
          <w:p w14:paraId="0AC7C39F" w14:textId="77777777" w:rsidR="00943647" w:rsidRPr="008E13B3" w:rsidRDefault="00943647" w:rsidP="00FE30C5">
            <w:pPr>
              <w:tabs>
                <w:tab w:val="left" w:pos="900"/>
              </w:tabs>
              <w:spacing w:after="0" w:line="240" w:lineRule="auto"/>
              <w:ind w:right="15"/>
              <w:contextualSpacing/>
              <w:rPr>
                <w:rFonts w:ascii="Montserrat" w:hAnsi="Montserrat" w:cs="Arial"/>
                <w:b/>
                <w:sz w:val="15"/>
                <w:szCs w:val="15"/>
                <w:lang w:val="es-ES_tradnl"/>
              </w:rPr>
            </w:pPr>
            <w:r w:rsidRPr="008E13B3">
              <w:rPr>
                <w:rFonts w:ascii="Montserrat" w:hAnsi="Montserrat" w:cs="Arial"/>
                <w:b/>
                <w:sz w:val="15"/>
                <w:szCs w:val="15"/>
                <w:lang w:val="es-ES_tradnl"/>
              </w:rPr>
              <w:t>PERSONA FÍSICA Y MORAL</w:t>
            </w:r>
          </w:p>
        </w:tc>
        <w:tc>
          <w:tcPr>
            <w:tcW w:w="8330" w:type="dxa"/>
            <w:vAlign w:val="center"/>
          </w:tcPr>
          <w:p w14:paraId="2CA86129"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REGISTRO FEDERAL DE CONTRIBUYENTES: __________________________________________</w:t>
            </w:r>
          </w:p>
          <w:p w14:paraId="52A436CA"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DOMICILIO: __________________________________________________________________________</w:t>
            </w:r>
          </w:p>
          <w:p w14:paraId="00D6B582"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COLONIA: ____________________________________________________________________________</w:t>
            </w:r>
          </w:p>
          <w:p w14:paraId="47FDF2B3"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C.P. __________________________________________________________________________________</w:t>
            </w:r>
          </w:p>
          <w:p w14:paraId="745498E3"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DELEGACIÓN O MUNICIPIO: _________________________________________________________</w:t>
            </w:r>
          </w:p>
          <w:p w14:paraId="6C7A3C4A"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ENTIDAD FEDERATIVA: ______________________________________________________________</w:t>
            </w:r>
          </w:p>
          <w:p w14:paraId="2867DE97"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TELÉFONO: ______________________FAX: _______________________________________________</w:t>
            </w:r>
          </w:p>
          <w:p w14:paraId="33D31C80"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CORREO ELECTRÓNICO: _____________________________________________________________</w:t>
            </w:r>
          </w:p>
          <w:p w14:paraId="44F92594"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 xml:space="preserve">DESCRIPCIÓN DEL OBJETO </w:t>
            </w:r>
            <w:proofErr w:type="gramStart"/>
            <w:r w:rsidRPr="008E13B3">
              <w:rPr>
                <w:rFonts w:ascii="Montserrat" w:hAnsi="Montserrat" w:cs="Arial"/>
                <w:sz w:val="15"/>
                <w:szCs w:val="15"/>
                <w:lang w:val="es-ES_tradnl"/>
              </w:rPr>
              <w:t>SOCIAL:_</w:t>
            </w:r>
            <w:proofErr w:type="gramEnd"/>
            <w:r w:rsidRPr="008E13B3">
              <w:rPr>
                <w:rFonts w:ascii="Montserrat" w:hAnsi="Montserrat" w:cs="Arial"/>
                <w:sz w:val="15"/>
                <w:szCs w:val="15"/>
                <w:lang w:val="es-ES_tradnl"/>
              </w:rPr>
              <w:t>_________________________________________________</w:t>
            </w:r>
          </w:p>
        </w:tc>
      </w:tr>
      <w:tr w:rsidR="00943647" w:rsidRPr="008E13B3" w14:paraId="7971CAB7" w14:textId="77777777" w:rsidTr="00FE30C5">
        <w:trPr>
          <w:jc w:val="center"/>
        </w:trPr>
        <w:tc>
          <w:tcPr>
            <w:tcW w:w="1371" w:type="dxa"/>
            <w:vAlign w:val="center"/>
          </w:tcPr>
          <w:p w14:paraId="5CDC63B8" w14:textId="77777777" w:rsidR="00943647" w:rsidRPr="008E13B3" w:rsidRDefault="00943647" w:rsidP="00FE30C5">
            <w:pPr>
              <w:tabs>
                <w:tab w:val="left" w:pos="900"/>
              </w:tabs>
              <w:spacing w:after="0" w:line="240" w:lineRule="auto"/>
              <w:ind w:right="15"/>
              <w:contextualSpacing/>
              <w:rPr>
                <w:rFonts w:ascii="Montserrat" w:hAnsi="Montserrat" w:cs="Arial"/>
                <w:b/>
                <w:sz w:val="15"/>
                <w:szCs w:val="15"/>
                <w:lang w:val="es-ES_tradnl"/>
              </w:rPr>
            </w:pPr>
            <w:r w:rsidRPr="008E13B3">
              <w:rPr>
                <w:rFonts w:ascii="Montserrat" w:hAnsi="Montserrat" w:cs="Arial"/>
                <w:b/>
                <w:sz w:val="15"/>
                <w:szCs w:val="15"/>
                <w:lang w:val="es-ES_tradnl"/>
              </w:rPr>
              <w:t>PERSONA MORAL</w:t>
            </w:r>
          </w:p>
        </w:tc>
        <w:tc>
          <w:tcPr>
            <w:tcW w:w="8330" w:type="dxa"/>
            <w:vAlign w:val="center"/>
          </w:tcPr>
          <w:p w14:paraId="0DEA815C"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NÚMERO DE LA ESCRITURA PÚBLICA EN LA QUE CONSTA SU ACTA CONSTITUTIVA:</w:t>
            </w:r>
          </w:p>
          <w:p w14:paraId="78714F08"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___________________FECHA: _______________REGISTRO PÚBLICO DE LA PROPIEDAD Y EL COMERCIO: __________________________Y FECHA___________________________</w:t>
            </w:r>
          </w:p>
          <w:p w14:paraId="2DF1D0FB"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NOMBRE, NÚMERO Y LUGAR DEL NOTARIO PÚBLICO ANTE EL CUAL SE DIO FE DE LA MISMA: _____________________________________________________________________</w:t>
            </w:r>
          </w:p>
          <w:p w14:paraId="30EAF664"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p w14:paraId="40FB1F90" w14:textId="77777777" w:rsidR="00943647" w:rsidRPr="008E13B3" w:rsidRDefault="00943647" w:rsidP="00FE30C5">
            <w:pPr>
              <w:tabs>
                <w:tab w:val="left" w:pos="900"/>
              </w:tabs>
              <w:spacing w:after="0" w:line="240" w:lineRule="auto"/>
              <w:ind w:right="15"/>
              <w:contextualSpacing/>
              <w:rPr>
                <w:rFonts w:ascii="Montserrat" w:hAnsi="Montserrat" w:cs="Arial"/>
                <w:b/>
                <w:i/>
                <w:sz w:val="15"/>
                <w:szCs w:val="15"/>
                <w:lang w:val="es-ES_tradnl"/>
              </w:rPr>
            </w:pPr>
            <w:r w:rsidRPr="008E13B3">
              <w:rPr>
                <w:rFonts w:ascii="Montserrat" w:hAnsi="Montserrat" w:cs="Arial"/>
                <w:b/>
                <w:i/>
                <w:sz w:val="15"/>
                <w:szCs w:val="15"/>
                <w:lang w:val="es-ES_tradnl"/>
              </w:rPr>
              <w:t>RELACIÓN DE ACCIONISTAS:</w:t>
            </w:r>
          </w:p>
          <w:p w14:paraId="7CF6AADB"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943647" w:rsidRPr="00A7071B" w14:paraId="7727C952" w14:textId="77777777" w:rsidTr="00FE30C5">
              <w:tc>
                <w:tcPr>
                  <w:tcW w:w="2263" w:type="dxa"/>
                </w:tcPr>
                <w:p w14:paraId="1E0581B5" w14:textId="77777777" w:rsidR="00943647" w:rsidRPr="008E13B3" w:rsidRDefault="00943647" w:rsidP="00FE30C5">
                  <w:pPr>
                    <w:tabs>
                      <w:tab w:val="left" w:pos="900"/>
                    </w:tabs>
                    <w:spacing w:after="0" w:line="240" w:lineRule="auto"/>
                    <w:ind w:right="15"/>
                    <w:contextualSpacing/>
                    <w:rPr>
                      <w:rFonts w:ascii="Montserrat" w:hAnsi="Montserrat" w:cs="Arial"/>
                      <w:b/>
                      <w:sz w:val="15"/>
                      <w:szCs w:val="15"/>
                      <w:lang w:val="es-ES_tradnl"/>
                    </w:rPr>
                  </w:pPr>
                  <w:r w:rsidRPr="008E13B3">
                    <w:rPr>
                      <w:rFonts w:ascii="Montserrat" w:hAnsi="Montserrat" w:cs="Arial"/>
                      <w:b/>
                      <w:sz w:val="15"/>
                      <w:szCs w:val="15"/>
                      <w:lang w:val="es-ES_tradnl"/>
                    </w:rPr>
                    <w:t>APELLIDO PATERNO</w:t>
                  </w:r>
                </w:p>
              </w:tc>
              <w:tc>
                <w:tcPr>
                  <w:tcW w:w="2263" w:type="dxa"/>
                </w:tcPr>
                <w:p w14:paraId="544DB0D4" w14:textId="77777777" w:rsidR="00943647" w:rsidRPr="008E13B3" w:rsidRDefault="00943647" w:rsidP="00FE30C5">
                  <w:pPr>
                    <w:tabs>
                      <w:tab w:val="left" w:pos="900"/>
                    </w:tabs>
                    <w:spacing w:after="0" w:line="240" w:lineRule="auto"/>
                    <w:ind w:right="15"/>
                    <w:contextualSpacing/>
                    <w:rPr>
                      <w:rFonts w:ascii="Montserrat" w:hAnsi="Montserrat" w:cs="Arial"/>
                      <w:b/>
                      <w:sz w:val="15"/>
                      <w:szCs w:val="15"/>
                      <w:lang w:val="es-ES_tradnl"/>
                    </w:rPr>
                  </w:pPr>
                  <w:r w:rsidRPr="008E13B3">
                    <w:rPr>
                      <w:rFonts w:ascii="Montserrat" w:hAnsi="Montserrat" w:cs="Arial"/>
                      <w:b/>
                      <w:sz w:val="15"/>
                      <w:szCs w:val="15"/>
                      <w:lang w:val="es-ES_tradnl"/>
                    </w:rPr>
                    <w:t>APELLIDO MATERNO</w:t>
                  </w:r>
                </w:p>
              </w:tc>
              <w:tc>
                <w:tcPr>
                  <w:tcW w:w="2263" w:type="dxa"/>
                </w:tcPr>
                <w:p w14:paraId="43859812" w14:textId="77777777" w:rsidR="00943647" w:rsidRPr="008E13B3" w:rsidRDefault="00943647" w:rsidP="00FE30C5">
                  <w:pPr>
                    <w:tabs>
                      <w:tab w:val="left" w:pos="900"/>
                    </w:tabs>
                    <w:spacing w:after="0" w:line="240" w:lineRule="auto"/>
                    <w:ind w:right="15"/>
                    <w:contextualSpacing/>
                    <w:rPr>
                      <w:rFonts w:ascii="Montserrat" w:hAnsi="Montserrat" w:cs="Arial"/>
                      <w:b/>
                      <w:sz w:val="15"/>
                      <w:szCs w:val="15"/>
                      <w:lang w:val="es-ES_tradnl"/>
                    </w:rPr>
                  </w:pPr>
                  <w:r w:rsidRPr="008E13B3">
                    <w:rPr>
                      <w:rFonts w:ascii="Montserrat" w:hAnsi="Montserrat" w:cs="Arial"/>
                      <w:b/>
                      <w:sz w:val="15"/>
                      <w:szCs w:val="15"/>
                      <w:lang w:val="es-ES_tradnl"/>
                    </w:rPr>
                    <w:t>NOMBRE (S)</w:t>
                  </w:r>
                </w:p>
              </w:tc>
            </w:tr>
            <w:tr w:rsidR="00943647" w:rsidRPr="00A7071B" w14:paraId="71E62F3D" w14:textId="77777777" w:rsidTr="00FE30C5">
              <w:tc>
                <w:tcPr>
                  <w:tcW w:w="2263" w:type="dxa"/>
                </w:tcPr>
                <w:p w14:paraId="4C634660"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c>
                <w:tcPr>
                  <w:tcW w:w="2263" w:type="dxa"/>
                </w:tcPr>
                <w:p w14:paraId="178FA6D2"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c>
                <w:tcPr>
                  <w:tcW w:w="2263" w:type="dxa"/>
                </w:tcPr>
                <w:p w14:paraId="7CFF86E0"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r>
            <w:tr w:rsidR="00943647" w:rsidRPr="00A7071B" w14:paraId="29FE162E" w14:textId="77777777" w:rsidTr="00FE30C5">
              <w:tc>
                <w:tcPr>
                  <w:tcW w:w="2263" w:type="dxa"/>
                </w:tcPr>
                <w:p w14:paraId="26AF3EB5"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c>
                <w:tcPr>
                  <w:tcW w:w="2263" w:type="dxa"/>
                </w:tcPr>
                <w:p w14:paraId="2C056FDC"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c>
                <w:tcPr>
                  <w:tcW w:w="2263" w:type="dxa"/>
                </w:tcPr>
                <w:p w14:paraId="67A1170C"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r>
            <w:tr w:rsidR="00943647" w:rsidRPr="00A7071B" w14:paraId="62FA5DA7" w14:textId="77777777" w:rsidTr="00FE30C5">
              <w:tc>
                <w:tcPr>
                  <w:tcW w:w="2263" w:type="dxa"/>
                </w:tcPr>
                <w:p w14:paraId="13A5AEFE"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c>
                <w:tcPr>
                  <w:tcW w:w="2263" w:type="dxa"/>
                </w:tcPr>
                <w:p w14:paraId="5636F64D"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c>
                <w:tcPr>
                  <w:tcW w:w="2263" w:type="dxa"/>
                </w:tcPr>
                <w:p w14:paraId="1593D260"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r>
            <w:tr w:rsidR="00943647" w:rsidRPr="00A7071B" w14:paraId="6522E4E3" w14:textId="77777777" w:rsidTr="00FE30C5">
              <w:tc>
                <w:tcPr>
                  <w:tcW w:w="2263" w:type="dxa"/>
                </w:tcPr>
                <w:p w14:paraId="39E7B306"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c>
                <w:tcPr>
                  <w:tcW w:w="2263" w:type="dxa"/>
                </w:tcPr>
                <w:p w14:paraId="08CBC17A"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c>
                <w:tcPr>
                  <w:tcW w:w="2263" w:type="dxa"/>
                </w:tcPr>
                <w:p w14:paraId="0BCA2610"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r>
          </w:tbl>
          <w:p w14:paraId="06B3D7B2" w14:textId="77777777" w:rsidR="00943647" w:rsidRPr="008E13B3" w:rsidRDefault="00943647" w:rsidP="00FE30C5">
            <w:pPr>
              <w:spacing w:after="0" w:line="240" w:lineRule="auto"/>
              <w:ind w:right="15"/>
              <w:contextualSpacing/>
              <w:rPr>
                <w:rFonts w:ascii="Montserrat" w:hAnsi="Montserrat" w:cs="Arial"/>
                <w:sz w:val="15"/>
                <w:szCs w:val="15"/>
                <w:lang w:val="es-ES_tradnl"/>
              </w:rPr>
            </w:pPr>
          </w:p>
          <w:p w14:paraId="3C668B7A" w14:textId="77777777" w:rsidR="00943647" w:rsidRPr="008E13B3" w:rsidRDefault="00943647" w:rsidP="00FE30C5">
            <w:pPr>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REFORMAS AL ACTA CONSTITUTIVA: ________________________________________________</w:t>
            </w:r>
          </w:p>
          <w:p w14:paraId="4501898F" w14:textId="77777777" w:rsidR="00943647" w:rsidRPr="008E13B3" w:rsidRDefault="00943647" w:rsidP="00FE30C5">
            <w:pPr>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_____________________________________________________________________________________</w:t>
            </w:r>
          </w:p>
          <w:p w14:paraId="6706FC4D" w14:textId="77777777" w:rsidR="00943647" w:rsidRPr="008E13B3" w:rsidRDefault="00943647" w:rsidP="00FE30C5">
            <w:pPr>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NOMBRE DEL APODERADO O REPRESENTANTE: ___________________________________</w:t>
            </w:r>
          </w:p>
          <w:p w14:paraId="120A0F82" w14:textId="77777777" w:rsidR="00943647" w:rsidRPr="008E13B3" w:rsidRDefault="00943647" w:rsidP="00FE30C5">
            <w:pPr>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DATOS DEL DOCUMENTO MEDIANTE EL CUAL ACREDITA SU PERSONALIDAD Y FACULTADES: ______________________________________________________________________</w:t>
            </w:r>
          </w:p>
          <w:p w14:paraId="2701B988" w14:textId="77777777" w:rsidR="00943647" w:rsidRPr="008E13B3" w:rsidRDefault="00943647" w:rsidP="00FE30C5">
            <w:pPr>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_____________________________________________________________________________________</w:t>
            </w:r>
          </w:p>
          <w:p w14:paraId="08375EF1" w14:textId="77777777" w:rsidR="00943647" w:rsidRPr="008E13B3" w:rsidRDefault="00943647" w:rsidP="00FE30C5">
            <w:pPr>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ESCRITURA PÚBLICA NÚMERO: _____________________________________________________</w:t>
            </w:r>
          </w:p>
          <w:p w14:paraId="4F41F06F" w14:textId="77777777" w:rsidR="00943647" w:rsidRPr="008E13B3" w:rsidRDefault="00943647" w:rsidP="00FE30C5">
            <w:pPr>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FECHA: _____________________</w:t>
            </w:r>
          </w:p>
          <w:p w14:paraId="2FB1A499" w14:textId="77777777" w:rsidR="00943647" w:rsidRPr="008E13B3" w:rsidRDefault="00943647" w:rsidP="00FE30C5">
            <w:pPr>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NOMBRE, NÚMERO Y LUGAR DEL NOTARIO PÚBLICO ANTE EL CUAL SE OTORGÓ: ___</w:t>
            </w:r>
          </w:p>
          <w:p w14:paraId="4D0445FE" w14:textId="77777777" w:rsidR="00943647" w:rsidRPr="008E13B3" w:rsidRDefault="00943647" w:rsidP="00FE30C5">
            <w:pPr>
              <w:spacing w:after="0" w:line="240" w:lineRule="auto"/>
              <w:ind w:right="15"/>
              <w:contextualSpacing/>
              <w:rPr>
                <w:rFonts w:ascii="Montserrat" w:hAnsi="Montserrat" w:cs="Arial"/>
                <w:sz w:val="15"/>
                <w:szCs w:val="15"/>
                <w:lang w:val="es-ES_tradnl"/>
              </w:rPr>
            </w:pPr>
            <w:r w:rsidRPr="008E13B3">
              <w:rPr>
                <w:rFonts w:ascii="Montserrat" w:hAnsi="Montserrat" w:cs="Arial"/>
                <w:sz w:val="15"/>
                <w:szCs w:val="15"/>
                <w:lang w:val="es-ES_tradnl"/>
              </w:rPr>
              <w:t>______________________________________________________________________________________</w:t>
            </w:r>
          </w:p>
          <w:p w14:paraId="37FDF4E5" w14:textId="77777777" w:rsidR="00943647" w:rsidRPr="008E13B3" w:rsidRDefault="00943647" w:rsidP="00FE30C5">
            <w:pPr>
              <w:spacing w:after="0" w:line="240" w:lineRule="auto"/>
              <w:ind w:right="15"/>
              <w:contextualSpacing/>
              <w:rPr>
                <w:rFonts w:ascii="Montserrat" w:hAnsi="Montserrat"/>
                <w:sz w:val="15"/>
                <w:szCs w:val="15"/>
                <w:lang w:val="es-ES_tradnl"/>
              </w:rPr>
            </w:pPr>
            <w:r w:rsidRPr="008E13B3">
              <w:rPr>
                <w:rFonts w:ascii="Montserrat" w:hAnsi="Montserrat" w:cs="Arial"/>
                <w:sz w:val="15"/>
                <w:szCs w:val="15"/>
                <w:lang w:val="es-ES_tradnl"/>
              </w:rPr>
              <w:t>____________________________________________________________________________</w:t>
            </w:r>
          </w:p>
          <w:p w14:paraId="24A8C3F1" w14:textId="77777777" w:rsidR="00943647" w:rsidRPr="008E13B3" w:rsidRDefault="00943647" w:rsidP="00FE30C5">
            <w:pPr>
              <w:tabs>
                <w:tab w:val="left" w:pos="900"/>
              </w:tabs>
              <w:spacing w:after="0" w:line="240" w:lineRule="auto"/>
              <w:ind w:right="15"/>
              <w:contextualSpacing/>
              <w:rPr>
                <w:rFonts w:ascii="Montserrat" w:hAnsi="Montserrat" w:cs="Arial"/>
                <w:sz w:val="15"/>
                <w:szCs w:val="15"/>
                <w:lang w:val="es-ES_tradnl"/>
              </w:rPr>
            </w:pPr>
          </w:p>
        </w:tc>
      </w:tr>
    </w:tbl>
    <w:p w14:paraId="1D7ACA57"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0AB128D3"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4977E97D"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r w:rsidRPr="008E13B3">
        <w:rPr>
          <w:rFonts w:ascii="Montserrat" w:hAnsi="Montserrat" w:cs="Arial"/>
          <w:sz w:val="19"/>
          <w:szCs w:val="19"/>
          <w:lang w:val="es-ES_tradnl"/>
        </w:rPr>
        <w:t>(LUGAR Y FECHA)</w:t>
      </w:r>
    </w:p>
    <w:p w14:paraId="18453B27" w14:textId="77777777" w:rsidR="00943647" w:rsidRPr="008E13B3" w:rsidRDefault="00943647" w:rsidP="00943647">
      <w:pPr>
        <w:tabs>
          <w:tab w:val="left" w:pos="900"/>
        </w:tabs>
        <w:spacing w:after="0" w:line="240" w:lineRule="auto"/>
        <w:ind w:right="15"/>
        <w:contextualSpacing/>
        <w:rPr>
          <w:rFonts w:ascii="Montserrat" w:hAnsi="Montserrat" w:cs="Arial"/>
          <w:sz w:val="19"/>
          <w:szCs w:val="19"/>
          <w:lang w:val="es-ES_tradnl"/>
        </w:rPr>
      </w:pPr>
    </w:p>
    <w:p w14:paraId="32FAF95F" w14:textId="77777777" w:rsidR="00943647" w:rsidRPr="008E13B3" w:rsidRDefault="00943647" w:rsidP="00943647">
      <w:pPr>
        <w:tabs>
          <w:tab w:val="left" w:pos="900"/>
        </w:tabs>
        <w:spacing w:after="0" w:line="240" w:lineRule="auto"/>
        <w:ind w:right="15"/>
        <w:contextualSpacing/>
        <w:rPr>
          <w:rFonts w:ascii="Montserrat" w:hAnsi="Montserrat" w:cs="Arial"/>
          <w:sz w:val="19"/>
          <w:szCs w:val="19"/>
          <w:lang w:val="es-ES_tradnl"/>
        </w:rPr>
      </w:pPr>
    </w:p>
    <w:p w14:paraId="613D7FCF" w14:textId="77777777" w:rsidR="00943647" w:rsidRPr="008E13B3" w:rsidRDefault="00943647" w:rsidP="00943647">
      <w:pPr>
        <w:tabs>
          <w:tab w:val="left" w:pos="900"/>
        </w:tabs>
        <w:spacing w:after="0" w:line="240" w:lineRule="auto"/>
        <w:ind w:right="15"/>
        <w:contextualSpacing/>
        <w:rPr>
          <w:rFonts w:ascii="Montserrat" w:hAnsi="Montserrat" w:cs="Arial"/>
          <w:sz w:val="19"/>
          <w:szCs w:val="19"/>
          <w:lang w:val="es-ES_tradnl"/>
        </w:rPr>
      </w:pPr>
    </w:p>
    <w:p w14:paraId="0F5D2149" w14:textId="77777777" w:rsidR="00943647" w:rsidRPr="008E13B3" w:rsidRDefault="00943647" w:rsidP="00943647">
      <w:pPr>
        <w:tabs>
          <w:tab w:val="left" w:pos="900"/>
        </w:tabs>
        <w:spacing w:after="0" w:line="240" w:lineRule="auto"/>
        <w:ind w:right="15"/>
        <w:contextualSpacing/>
        <w:jc w:val="both"/>
        <w:rPr>
          <w:rFonts w:ascii="Montserrat" w:hAnsi="Montserrat" w:cs="Arial"/>
          <w:b/>
          <w:sz w:val="19"/>
          <w:szCs w:val="19"/>
          <w:lang w:val="es-ES_tradnl"/>
        </w:rPr>
      </w:pPr>
      <w:r w:rsidRPr="008E13B3">
        <w:rPr>
          <w:rFonts w:ascii="Montserrat" w:hAnsi="Montserrat" w:cs="Arial"/>
          <w:b/>
          <w:sz w:val="19"/>
          <w:szCs w:val="19"/>
          <w:lang w:val="es-ES_tradnl"/>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02D2B561" w14:textId="77777777" w:rsidR="00943647" w:rsidRPr="008E13B3" w:rsidRDefault="00943647" w:rsidP="00943647">
      <w:pPr>
        <w:tabs>
          <w:tab w:val="left" w:pos="900"/>
        </w:tabs>
        <w:spacing w:after="0" w:line="240" w:lineRule="auto"/>
        <w:ind w:right="15"/>
        <w:contextualSpacing/>
        <w:rPr>
          <w:rFonts w:ascii="Montserrat" w:hAnsi="Montserrat" w:cs="Arial"/>
          <w:sz w:val="19"/>
          <w:szCs w:val="19"/>
          <w:lang w:val="es-ES_tradnl"/>
        </w:rPr>
      </w:pPr>
    </w:p>
    <w:p w14:paraId="68850521"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5222BA5A"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1953E6BD"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42C7A48C"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00005812" w14:textId="77777777" w:rsidR="00943647" w:rsidRPr="008E13B3" w:rsidRDefault="00943647" w:rsidP="00943647">
      <w:pPr>
        <w:tabs>
          <w:tab w:val="left" w:pos="900"/>
        </w:tabs>
        <w:spacing w:after="0" w:line="240" w:lineRule="auto"/>
        <w:ind w:right="15"/>
        <w:contextualSpacing/>
        <w:jc w:val="center"/>
        <w:rPr>
          <w:rFonts w:ascii="Montserrat" w:hAnsi="Montserrat" w:cs="Arial"/>
          <w:b/>
          <w:sz w:val="19"/>
          <w:szCs w:val="19"/>
          <w:lang w:val="es-ES_tradnl"/>
        </w:rPr>
      </w:pPr>
      <w:r w:rsidRPr="008E13B3">
        <w:rPr>
          <w:rFonts w:ascii="Montserrat" w:hAnsi="Montserrat" w:cs="Arial"/>
          <w:b/>
          <w:sz w:val="19"/>
          <w:szCs w:val="19"/>
          <w:lang w:val="es-ES_tradnl"/>
        </w:rPr>
        <w:t>PROTESTO LO NECESARIO</w:t>
      </w:r>
    </w:p>
    <w:p w14:paraId="283F4969"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1EF014B1"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7B569FDE"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453FF21F"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41386D72" w14:textId="77777777" w:rsidR="00943647" w:rsidRPr="008E13B3" w:rsidRDefault="00943647" w:rsidP="00943647">
      <w:pPr>
        <w:spacing w:after="0" w:line="240" w:lineRule="auto"/>
        <w:ind w:right="15"/>
        <w:contextualSpacing/>
        <w:jc w:val="center"/>
        <w:rPr>
          <w:rFonts w:ascii="Montserrat" w:hAnsi="Montserrat" w:cs="Arial"/>
          <w:bCs/>
          <w:sz w:val="19"/>
          <w:szCs w:val="19"/>
          <w:lang w:val="es-ES_tradnl"/>
        </w:rPr>
      </w:pPr>
      <w:r w:rsidRPr="008E13B3">
        <w:rPr>
          <w:rFonts w:ascii="Montserrat" w:hAnsi="Montserrat" w:cs="Arial"/>
          <w:bCs/>
          <w:sz w:val="19"/>
          <w:szCs w:val="19"/>
          <w:lang w:val="es-ES_tradnl"/>
        </w:rPr>
        <w:t>Atentamente</w:t>
      </w:r>
    </w:p>
    <w:p w14:paraId="2CCB949E" w14:textId="77777777" w:rsidR="00943647" w:rsidRPr="008E13B3" w:rsidRDefault="00943647" w:rsidP="00943647">
      <w:pPr>
        <w:spacing w:after="0" w:line="240" w:lineRule="auto"/>
        <w:ind w:right="15"/>
        <w:contextualSpacing/>
        <w:jc w:val="center"/>
        <w:rPr>
          <w:rFonts w:ascii="Montserrat" w:hAnsi="Montserrat" w:cs="Arial"/>
          <w:bCs/>
          <w:sz w:val="19"/>
          <w:szCs w:val="19"/>
          <w:lang w:val="es-ES_tradnl"/>
        </w:rPr>
      </w:pPr>
    </w:p>
    <w:p w14:paraId="191141F3" w14:textId="77777777" w:rsidR="00943647" w:rsidRPr="008E13B3" w:rsidRDefault="00943647" w:rsidP="00943647">
      <w:pPr>
        <w:spacing w:after="0" w:line="240" w:lineRule="auto"/>
        <w:ind w:right="15"/>
        <w:contextualSpacing/>
        <w:jc w:val="center"/>
        <w:rPr>
          <w:rFonts w:ascii="Montserrat" w:hAnsi="Montserrat" w:cs="Arial"/>
          <w:bCs/>
          <w:sz w:val="19"/>
          <w:szCs w:val="19"/>
          <w:lang w:val="es-ES_tradnl"/>
        </w:rPr>
      </w:pPr>
      <w:r w:rsidRPr="008E13B3">
        <w:rPr>
          <w:rFonts w:ascii="Montserrat" w:hAnsi="Montserrat" w:cs="Arial"/>
          <w:bCs/>
          <w:sz w:val="19"/>
          <w:szCs w:val="19"/>
          <w:lang w:val="es-ES_tradnl"/>
        </w:rPr>
        <w:t>(Nombre y firma del licitante)</w:t>
      </w:r>
    </w:p>
    <w:p w14:paraId="461BC4DE" w14:textId="77777777" w:rsidR="00943647" w:rsidRPr="008E13B3" w:rsidRDefault="00943647" w:rsidP="00943647">
      <w:pPr>
        <w:spacing w:after="0" w:line="240" w:lineRule="auto"/>
        <w:ind w:right="15"/>
        <w:contextualSpacing/>
        <w:jc w:val="center"/>
        <w:rPr>
          <w:rFonts w:ascii="Montserrat" w:hAnsi="Montserrat" w:cs="Arial"/>
          <w:bCs/>
          <w:sz w:val="19"/>
          <w:szCs w:val="19"/>
          <w:lang w:val="es-ES_tradnl"/>
        </w:rPr>
      </w:pPr>
    </w:p>
    <w:p w14:paraId="325C5E54" w14:textId="77777777" w:rsidR="00943647" w:rsidRPr="008E13B3" w:rsidRDefault="00943647" w:rsidP="00943647">
      <w:pPr>
        <w:spacing w:after="0" w:line="240" w:lineRule="auto"/>
        <w:ind w:right="15"/>
        <w:contextualSpacing/>
        <w:jc w:val="center"/>
        <w:rPr>
          <w:rFonts w:ascii="Montserrat" w:hAnsi="Montserrat" w:cs="Arial"/>
          <w:bCs/>
          <w:sz w:val="19"/>
          <w:szCs w:val="19"/>
          <w:lang w:val="es-ES_tradnl"/>
        </w:rPr>
      </w:pPr>
    </w:p>
    <w:p w14:paraId="1C9B82A7" w14:textId="77777777" w:rsidR="00943647" w:rsidRPr="008E13B3" w:rsidRDefault="00943647" w:rsidP="00943647">
      <w:pPr>
        <w:spacing w:after="0" w:line="240" w:lineRule="auto"/>
        <w:ind w:right="15"/>
        <w:contextualSpacing/>
        <w:jc w:val="center"/>
        <w:rPr>
          <w:rFonts w:ascii="Montserrat" w:hAnsi="Montserrat" w:cs="Arial"/>
          <w:bCs/>
          <w:sz w:val="19"/>
          <w:szCs w:val="19"/>
          <w:lang w:val="es-ES_tradnl"/>
        </w:rPr>
      </w:pPr>
    </w:p>
    <w:p w14:paraId="14EFF4BF" w14:textId="77777777" w:rsidR="00943647" w:rsidRPr="008E13B3" w:rsidRDefault="00943647" w:rsidP="00943647">
      <w:pPr>
        <w:spacing w:after="0" w:line="240" w:lineRule="auto"/>
        <w:ind w:right="15"/>
        <w:contextualSpacing/>
        <w:jc w:val="center"/>
        <w:rPr>
          <w:rFonts w:ascii="Montserrat" w:hAnsi="Montserrat" w:cs="Arial"/>
          <w:bCs/>
          <w:sz w:val="19"/>
          <w:szCs w:val="19"/>
          <w:lang w:val="es-ES_tradnl"/>
        </w:rPr>
      </w:pPr>
    </w:p>
    <w:p w14:paraId="548D0014" w14:textId="77777777" w:rsidR="00943647" w:rsidRPr="008E13B3" w:rsidRDefault="00943647" w:rsidP="00943647">
      <w:pPr>
        <w:spacing w:after="0" w:line="240" w:lineRule="auto"/>
        <w:ind w:right="15"/>
        <w:contextualSpacing/>
        <w:jc w:val="center"/>
        <w:rPr>
          <w:rFonts w:ascii="Montserrat" w:hAnsi="Montserrat" w:cs="Arial"/>
          <w:bCs/>
          <w:sz w:val="19"/>
          <w:szCs w:val="19"/>
          <w:lang w:val="es-ES_tradnl"/>
        </w:rPr>
      </w:pPr>
      <w:r w:rsidRPr="008E13B3">
        <w:rPr>
          <w:rFonts w:ascii="Montserrat" w:hAnsi="Montserrat" w:cs="Arial"/>
          <w:bCs/>
          <w:sz w:val="19"/>
          <w:szCs w:val="19"/>
          <w:lang w:val="es-ES_tradnl"/>
        </w:rPr>
        <w:t>______________________________________________________________________</w:t>
      </w:r>
    </w:p>
    <w:p w14:paraId="4048DE0D" w14:textId="77777777" w:rsidR="00943647" w:rsidRPr="008E13B3" w:rsidRDefault="00943647" w:rsidP="00943647">
      <w:pPr>
        <w:spacing w:after="0" w:line="240" w:lineRule="auto"/>
        <w:ind w:right="15"/>
        <w:contextualSpacing/>
        <w:jc w:val="center"/>
        <w:rPr>
          <w:rFonts w:ascii="Montserrat" w:hAnsi="Montserrat" w:cs="Arial"/>
          <w:sz w:val="19"/>
          <w:szCs w:val="19"/>
          <w:lang w:val="es-ES_tradnl"/>
        </w:rPr>
      </w:pPr>
      <w:r w:rsidRPr="008E13B3">
        <w:rPr>
          <w:rFonts w:ascii="Montserrat" w:hAnsi="Montserrat" w:cs="Arial"/>
          <w:bCs/>
          <w:sz w:val="19"/>
          <w:szCs w:val="19"/>
          <w:lang w:val="es-ES_tradnl"/>
        </w:rPr>
        <w:t>(En su caso, nombre completo del representante legal del licitante)</w:t>
      </w:r>
    </w:p>
    <w:p w14:paraId="467B69F2"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079C3EDC" w14:textId="77777777" w:rsidR="00943647" w:rsidRPr="008E13B3" w:rsidRDefault="00943647" w:rsidP="00943647">
      <w:pPr>
        <w:tabs>
          <w:tab w:val="left" w:pos="900"/>
        </w:tabs>
        <w:spacing w:after="0" w:line="240" w:lineRule="auto"/>
        <w:ind w:right="15"/>
        <w:contextualSpacing/>
        <w:rPr>
          <w:rFonts w:ascii="Montserrat" w:hAnsi="Montserrat" w:cs="Arial"/>
          <w:sz w:val="19"/>
          <w:szCs w:val="19"/>
          <w:lang w:val="es-ES_tradnl"/>
        </w:rPr>
      </w:pPr>
    </w:p>
    <w:p w14:paraId="10243E83" w14:textId="77777777" w:rsidR="00943647" w:rsidRPr="008E13B3" w:rsidRDefault="00943647" w:rsidP="00943647">
      <w:pPr>
        <w:tabs>
          <w:tab w:val="left" w:pos="900"/>
        </w:tabs>
        <w:spacing w:after="0" w:line="240" w:lineRule="auto"/>
        <w:ind w:right="15"/>
        <w:contextualSpacing/>
        <w:rPr>
          <w:rFonts w:ascii="Montserrat" w:hAnsi="Montserrat" w:cs="Arial"/>
          <w:sz w:val="19"/>
          <w:szCs w:val="19"/>
          <w:lang w:val="es-ES_tradnl"/>
        </w:rPr>
      </w:pPr>
    </w:p>
    <w:p w14:paraId="597EF118" w14:textId="77777777" w:rsidR="00943647" w:rsidRPr="008E13B3" w:rsidRDefault="00943647" w:rsidP="00943647">
      <w:pPr>
        <w:tabs>
          <w:tab w:val="left" w:pos="900"/>
        </w:tabs>
        <w:spacing w:after="0" w:line="240" w:lineRule="auto"/>
        <w:ind w:right="15"/>
        <w:contextualSpacing/>
        <w:rPr>
          <w:rFonts w:ascii="Montserrat" w:hAnsi="Montserrat" w:cs="Arial"/>
          <w:sz w:val="19"/>
          <w:szCs w:val="19"/>
          <w:lang w:val="es-ES_tradnl"/>
        </w:rPr>
      </w:pPr>
    </w:p>
    <w:p w14:paraId="75F406D3" w14:textId="77777777" w:rsidR="00943647" w:rsidRPr="008E13B3" w:rsidRDefault="00943647" w:rsidP="00943647">
      <w:pPr>
        <w:tabs>
          <w:tab w:val="left" w:pos="900"/>
        </w:tabs>
        <w:spacing w:after="0" w:line="240" w:lineRule="auto"/>
        <w:ind w:right="15"/>
        <w:contextualSpacing/>
        <w:jc w:val="both"/>
        <w:rPr>
          <w:rFonts w:ascii="Montserrat" w:hAnsi="Montserrat" w:cs="Arial"/>
          <w:sz w:val="17"/>
          <w:szCs w:val="17"/>
          <w:lang w:val="es-ES_tradnl"/>
        </w:rPr>
      </w:pPr>
      <w:r w:rsidRPr="008E13B3">
        <w:rPr>
          <w:rFonts w:ascii="Montserrat" w:hAnsi="Montserrat" w:cs="Arial"/>
          <w:b/>
          <w:sz w:val="17"/>
          <w:szCs w:val="17"/>
          <w:lang w:val="es-ES_tradnl"/>
        </w:rPr>
        <w:t>NOTA:</w:t>
      </w:r>
      <w:r w:rsidRPr="008E13B3">
        <w:rPr>
          <w:rFonts w:ascii="Montserrat" w:hAnsi="Montserrat" w:cs="Arial"/>
          <w:sz w:val="17"/>
          <w:szCs w:val="17"/>
          <w:lang w:val="es-ES_tradnl"/>
        </w:rPr>
        <w:t xml:space="preserve"> EL PRESENTE FORMATO PODRÁ SER REPRODUCIDO POR CADA PARTICIPANTE EN EL MODO QUE ESTIME CONVENIENTE, PERO DEBERÁ RESPETAR EL CONTENIDO, PREFERENTEMENTE, EN EL ORDEN INDICADO.</w:t>
      </w:r>
    </w:p>
    <w:p w14:paraId="2DB6B614" w14:textId="77777777" w:rsidR="00943647" w:rsidRPr="008E13B3" w:rsidRDefault="00943647" w:rsidP="00943647">
      <w:pPr>
        <w:tabs>
          <w:tab w:val="left" w:pos="900"/>
        </w:tabs>
        <w:spacing w:after="0" w:line="240" w:lineRule="auto"/>
        <w:ind w:right="15"/>
        <w:contextualSpacing/>
        <w:jc w:val="center"/>
        <w:rPr>
          <w:rFonts w:ascii="Montserrat" w:hAnsi="Montserrat" w:cs="Arial"/>
          <w:sz w:val="19"/>
          <w:szCs w:val="19"/>
          <w:lang w:val="es-ES_tradnl"/>
        </w:rPr>
      </w:pPr>
    </w:p>
    <w:p w14:paraId="5573E69F" w14:textId="77777777" w:rsidR="00943647" w:rsidRPr="008E13B3" w:rsidRDefault="00943647" w:rsidP="00943647">
      <w:pPr>
        <w:tabs>
          <w:tab w:val="left" w:pos="900"/>
        </w:tabs>
        <w:spacing w:after="0" w:line="240" w:lineRule="auto"/>
        <w:ind w:right="15"/>
        <w:contextualSpacing/>
        <w:jc w:val="both"/>
        <w:rPr>
          <w:rFonts w:ascii="Montserrat" w:hAnsi="Montserrat" w:cs="Arial"/>
          <w:b/>
          <w:sz w:val="19"/>
          <w:szCs w:val="19"/>
          <w:lang w:val="es-ES_tradnl"/>
        </w:rPr>
      </w:pPr>
    </w:p>
    <w:p w14:paraId="5A6334EE" w14:textId="77777777" w:rsidR="00943647" w:rsidRPr="008E13B3" w:rsidRDefault="00943647" w:rsidP="00943647">
      <w:pPr>
        <w:tabs>
          <w:tab w:val="left" w:pos="900"/>
        </w:tabs>
        <w:spacing w:after="0" w:line="240" w:lineRule="auto"/>
        <w:ind w:right="15"/>
        <w:contextualSpacing/>
        <w:jc w:val="both"/>
        <w:rPr>
          <w:rFonts w:ascii="Montserrat" w:hAnsi="Montserrat" w:cs="Arial"/>
          <w:b/>
          <w:sz w:val="16"/>
          <w:szCs w:val="16"/>
          <w:lang w:val="es-ES_tradnl"/>
        </w:rPr>
      </w:pPr>
    </w:p>
    <w:p w14:paraId="2AF28021" w14:textId="77777777" w:rsidR="00943647" w:rsidRPr="008E13B3" w:rsidRDefault="00943647" w:rsidP="00943647">
      <w:pPr>
        <w:spacing w:after="0" w:line="240" w:lineRule="auto"/>
        <w:ind w:right="15"/>
        <w:contextualSpacing/>
        <w:rPr>
          <w:rFonts w:ascii="Montserrat" w:hAnsi="Montserrat" w:cs="Arial"/>
          <w:b/>
          <w:sz w:val="16"/>
          <w:szCs w:val="16"/>
          <w:lang w:val="es-ES_tradnl"/>
        </w:rPr>
      </w:pPr>
      <w:r w:rsidRPr="008E13B3">
        <w:rPr>
          <w:rFonts w:ascii="Montserrat" w:hAnsi="Montserrat" w:cs="Arial"/>
          <w:b/>
          <w:sz w:val="16"/>
          <w:szCs w:val="16"/>
          <w:lang w:val="es-ES_tradnl"/>
        </w:rPr>
        <w:br w:type="page"/>
      </w:r>
    </w:p>
    <w:p w14:paraId="342A3A85" w14:textId="77777777" w:rsidR="00943647" w:rsidRPr="008E13B3" w:rsidRDefault="00943647" w:rsidP="005B0F9B">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 w:val="20"/>
          <w:szCs w:val="20"/>
          <w:lang w:val="es-ES_tradnl"/>
        </w:rPr>
      </w:pPr>
      <w:r w:rsidRPr="008E13B3">
        <w:rPr>
          <w:rFonts w:ascii="Montserrat" w:hAnsi="Montserrat" w:cs="Arial"/>
          <w:smallCaps/>
          <w:color w:val="FFFFFF"/>
          <w:sz w:val="20"/>
          <w:szCs w:val="20"/>
          <w:lang w:val="es-ES_tradnl"/>
        </w:rPr>
        <w:lastRenderedPageBreak/>
        <w:t>FORMATO C</w:t>
      </w:r>
    </w:p>
    <w:p w14:paraId="5313D390" w14:textId="77777777" w:rsidR="00943647" w:rsidRPr="008E13B3" w:rsidRDefault="00943647" w:rsidP="005B0F9B">
      <w:pPr>
        <w:pStyle w:val="Ttulo2"/>
        <w:pBdr>
          <w:top w:val="single" w:sz="4" w:space="1" w:color="auto"/>
          <w:left w:val="single" w:sz="4" w:space="4" w:color="auto"/>
          <w:bottom w:val="single" w:sz="4" w:space="1" w:color="auto"/>
          <w:right w:val="single" w:sz="4" w:space="4" w:color="auto"/>
        </w:pBdr>
        <w:shd w:val="clear" w:color="auto" w:fill="0070C0"/>
        <w:ind w:right="15"/>
        <w:contextualSpacing/>
        <w:jc w:val="center"/>
        <w:rPr>
          <w:rFonts w:ascii="Montserrat" w:hAnsi="Montserrat" w:cs="Arial"/>
          <w:smallCaps/>
          <w:color w:val="FFFFFF"/>
          <w:sz w:val="20"/>
          <w:szCs w:val="20"/>
          <w:lang w:val="es-ES_tradnl"/>
        </w:rPr>
      </w:pPr>
      <w:r w:rsidRPr="008E13B3">
        <w:rPr>
          <w:rFonts w:ascii="Montserrat" w:hAnsi="Montserrat" w:cs="Arial"/>
          <w:smallCaps/>
          <w:color w:val="FFFFFF"/>
          <w:sz w:val="20"/>
          <w:szCs w:val="20"/>
          <w:lang w:val="es-ES_tradnl"/>
        </w:rPr>
        <w:t>MODELO DE CARTA DECLARATORIA</w:t>
      </w:r>
    </w:p>
    <w:p w14:paraId="3AA80D96" w14:textId="77777777" w:rsidR="00943647" w:rsidRPr="008E13B3" w:rsidRDefault="00943647" w:rsidP="00943647">
      <w:pPr>
        <w:pStyle w:val="Textoindependiente"/>
        <w:ind w:right="15"/>
        <w:contextualSpacing/>
        <w:jc w:val="right"/>
        <w:rPr>
          <w:rFonts w:ascii="Montserrat" w:hAnsi="Montserrat"/>
          <w:lang w:val="es-ES_tradnl"/>
        </w:rPr>
      </w:pPr>
    </w:p>
    <w:p w14:paraId="5C1DF7E6" w14:textId="21C48FA3" w:rsidR="00943647" w:rsidRPr="008E13B3" w:rsidRDefault="00943647" w:rsidP="00943647">
      <w:pPr>
        <w:pStyle w:val="Textoindependiente"/>
        <w:ind w:right="15"/>
        <w:contextualSpacing/>
        <w:jc w:val="right"/>
        <w:rPr>
          <w:rFonts w:ascii="Montserrat" w:hAnsi="Montserrat"/>
          <w:lang w:val="es-ES_tradnl"/>
        </w:rPr>
      </w:pPr>
      <w:r w:rsidRPr="008E13B3">
        <w:rPr>
          <w:rFonts w:ascii="Montserrat" w:hAnsi="Montserrat"/>
          <w:lang w:val="es-ES_tradnl"/>
        </w:rPr>
        <w:t xml:space="preserve">Estado de México, a _______ de </w:t>
      </w:r>
      <w:r w:rsidR="00FE30C5" w:rsidRPr="008E13B3">
        <w:rPr>
          <w:rFonts w:ascii="Montserrat" w:hAnsi="Montserrat"/>
          <w:lang w:val="es-ES_tradnl"/>
        </w:rPr>
        <w:t>2021</w:t>
      </w:r>
    </w:p>
    <w:p w14:paraId="04BC2C8B" w14:textId="77777777" w:rsidR="00943647" w:rsidRPr="008E13B3" w:rsidRDefault="00943647" w:rsidP="00943647">
      <w:pPr>
        <w:pStyle w:val="Textoindependiente"/>
        <w:ind w:right="15"/>
        <w:contextualSpacing/>
        <w:rPr>
          <w:rFonts w:ascii="Montserrat" w:hAnsi="Montserrat"/>
          <w:b/>
          <w:lang w:val="es-ES_tradnl"/>
        </w:rPr>
      </w:pPr>
    </w:p>
    <w:p w14:paraId="420578E2" w14:textId="77777777" w:rsidR="00943647" w:rsidRPr="008E13B3" w:rsidRDefault="00943647" w:rsidP="00943647">
      <w:pPr>
        <w:pStyle w:val="Textoindependiente"/>
        <w:ind w:right="15"/>
        <w:contextualSpacing/>
        <w:rPr>
          <w:rFonts w:ascii="Montserrat" w:hAnsi="Montserrat"/>
          <w:b/>
          <w:lang w:val="es-ES_tradnl"/>
        </w:rPr>
      </w:pPr>
      <w:r w:rsidRPr="008E13B3">
        <w:rPr>
          <w:rFonts w:ascii="Montserrat" w:hAnsi="Montserrat"/>
          <w:b/>
          <w:lang w:val="es-ES_tradnl"/>
        </w:rPr>
        <w:t>COLEGIO NACIONAL DE EDUCACIÓN PROFESIONAL TÉCNICA</w:t>
      </w:r>
    </w:p>
    <w:p w14:paraId="66FB4C44"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P r e s e n t e</w:t>
      </w:r>
    </w:p>
    <w:p w14:paraId="51A9C88F"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p>
    <w:p w14:paraId="797FF973" w14:textId="38C3F568" w:rsidR="00943647" w:rsidRPr="008E13B3" w:rsidRDefault="00943647" w:rsidP="00943647">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 xml:space="preserve">De conformidad con lo establecido en la </w:t>
      </w:r>
      <w:r w:rsidRPr="008E13B3">
        <w:rPr>
          <w:rFonts w:ascii="Montserrat" w:hAnsi="Montserrat" w:cs="Arial"/>
          <w:sz w:val="20"/>
          <w:lang w:val="es-ES_tradnl"/>
        </w:rPr>
        <w:t xml:space="preserve">Convocatoria de Licitación Pública Nacional </w:t>
      </w:r>
      <w:r w:rsidR="00A93759" w:rsidRPr="008E13B3">
        <w:rPr>
          <w:rFonts w:ascii="Montserrat" w:hAnsi="Montserrat" w:cs="Arial"/>
          <w:sz w:val="20"/>
          <w:lang w:val="es-ES_tradnl"/>
        </w:rPr>
        <w:t>ELECTRÓNICA</w:t>
      </w:r>
      <w:r w:rsidRPr="008E13B3">
        <w:rPr>
          <w:rFonts w:ascii="Montserrat" w:hAnsi="Montserrat" w:cs="Arial"/>
          <w:sz w:val="20"/>
          <w:lang w:val="es-ES_tradnl"/>
        </w:rPr>
        <w:t xml:space="preserve"> No. </w:t>
      </w:r>
      <w:r w:rsidR="00B555F6">
        <w:rPr>
          <w:b/>
          <w:bCs/>
          <w:color w:val="767171" w:themeColor="background2" w:themeShade="80"/>
          <w:lang w:val="es-ES"/>
        </w:rPr>
        <w:t>CAS-LP-04-2021</w:t>
      </w:r>
      <w:r w:rsidRPr="008E13B3">
        <w:rPr>
          <w:rFonts w:ascii="Montserrat" w:hAnsi="Montserrat" w:cs="Arial"/>
          <w:sz w:val="20"/>
          <w:lang w:val="es-ES_tradnl"/>
        </w:rPr>
        <w:t>, para la contratación de las Pólizas institucionales de seguros</w:t>
      </w:r>
      <w:r w:rsidRPr="008E13B3">
        <w:rPr>
          <w:rFonts w:ascii="Montserrat" w:hAnsi="Montserrat" w:cs="Arial"/>
          <w:bCs/>
          <w:sz w:val="20"/>
          <w:szCs w:val="20"/>
          <w:lang w:val="es-ES_tradnl"/>
        </w:rPr>
        <w:t>, manifiesto bajo protesta de decir verdad:</w:t>
      </w:r>
    </w:p>
    <w:p w14:paraId="3D91B95F"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p>
    <w:p w14:paraId="1A815073" w14:textId="77777777" w:rsidR="00943647" w:rsidRPr="008E13B3" w:rsidRDefault="00943647" w:rsidP="00DC7E03">
      <w:pPr>
        <w:pStyle w:val="Prrafodelista"/>
        <w:numPr>
          <w:ilvl w:val="0"/>
          <w:numId w:val="22"/>
        </w:numPr>
        <w:spacing w:after="0" w:line="240" w:lineRule="auto"/>
        <w:ind w:left="709" w:right="15" w:hanging="425"/>
        <w:jc w:val="both"/>
        <w:rPr>
          <w:rFonts w:ascii="Montserrat" w:hAnsi="Montserrat" w:cs="Arial"/>
          <w:bCs/>
          <w:sz w:val="20"/>
          <w:szCs w:val="20"/>
          <w:lang w:val="es-ES_tradnl"/>
        </w:rPr>
      </w:pPr>
      <w:r w:rsidRPr="008E13B3">
        <w:rPr>
          <w:rFonts w:ascii="Montserrat" w:hAnsi="Montserrat" w:cs="Arial"/>
          <w:sz w:val="20"/>
          <w:szCs w:val="20"/>
          <w:lang w:val="es-ES_tradnl"/>
        </w:rPr>
        <w:t xml:space="preserve">Que soy de </w:t>
      </w:r>
      <w:r w:rsidRPr="008E13B3">
        <w:rPr>
          <w:rFonts w:ascii="Montserrat" w:hAnsi="Montserrat" w:cs="Arial"/>
          <w:b/>
          <w:sz w:val="20"/>
          <w:szCs w:val="20"/>
          <w:u w:val="single"/>
          <w:lang w:val="es-ES_tradnl"/>
        </w:rPr>
        <w:t>nacionalidad mexicana</w:t>
      </w:r>
      <w:r w:rsidRPr="008E13B3">
        <w:rPr>
          <w:rFonts w:ascii="Montserrat" w:hAnsi="Montserrat" w:cs="Arial"/>
          <w:sz w:val="20"/>
          <w:szCs w:val="20"/>
          <w:lang w:val="es-ES_tradnl"/>
        </w:rPr>
        <w:t>, en apego al artículo 35 del Reglamento de la LAASSP.</w:t>
      </w:r>
    </w:p>
    <w:p w14:paraId="6DF80492" w14:textId="77777777" w:rsidR="00943647" w:rsidRPr="008E13B3" w:rsidRDefault="00943647" w:rsidP="00DC7E03">
      <w:pPr>
        <w:pStyle w:val="Prrafodelista"/>
        <w:numPr>
          <w:ilvl w:val="0"/>
          <w:numId w:val="22"/>
        </w:numPr>
        <w:spacing w:after="0" w:line="240" w:lineRule="auto"/>
        <w:ind w:left="709" w:right="15" w:hanging="425"/>
        <w:jc w:val="both"/>
        <w:rPr>
          <w:rFonts w:ascii="Montserrat" w:hAnsi="Montserrat" w:cs="Arial"/>
          <w:bCs/>
          <w:sz w:val="20"/>
          <w:szCs w:val="20"/>
          <w:lang w:val="es-ES_tradnl"/>
        </w:rPr>
      </w:pPr>
      <w:r w:rsidRPr="008E13B3">
        <w:rPr>
          <w:rFonts w:ascii="Montserrat" w:hAnsi="Montserrat" w:cs="Arial"/>
          <w:sz w:val="20"/>
          <w:szCs w:val="20"/>
          <w:lang w:val="es-ES_tradnl"/>
        </w:rPr>
        <w:t xml:space="preserve">Que el presente licitante, mis representantes y demás dependientes no nos encontramos en alguno de los supuestos de los </w:t>
      </w:r>
      <w:r w:rsidRPr="008E13B3">
        <w:rPr>
          <w:rFonts w:ascii="Montserrat" w:hAnsi="Montserrat" w:cs="Arial"/>
          <w:b/>
          <w:sz w:val="20"/>
          <w:szCs w:val="20"/>
          <w:u w:val="single"/>
          <w:lang w:val="es-ES_tradnl"/>
        </w:rPr>
        <w:t>artículos 50 y 60 de la LAASSP</w:t>
      </w:r>
      <w:r w:rsidRPr="008E13B3">
        <w:rPr>
          <w:rFonts w:ascii="Montserrat" w:hAnsi="Montserrat" w:cs="Arial"/>
          <w:sz w:val="20"/>
          <w:szCs w:val="20"/>
          <w:lang w:val="es-ES_tradnl"/>
        </w:rPr>
        <w:t>.</w:t>
      </w:r>
    </w:p>
    <w:p w14:paraId="5ED4491A" w14:textId="77777777" w:rsidR="00943647" w:rsidRPr="008E13B3" w:rsidRDefault="00943647" w:rsidP="00DC7E03">
      <w:pPr>
        <w:pStyle w:val="Prrafodelista"/>
        <w:numPr>
          <w:ilvl w:val="0"/>
          <w:numId w:val="22"/>
        </w:numPr>
        <w:spacing w:after="0" w:line="240" w:lineRule="auto"/>
        <w:ind w:left="709" w:right="15" w:hanging="425"/>
        <w:jc w:val="both"/>
        <w:rPr>
          <w:rFonts w:ascii="Montserrat" w:hAnsi="Montserrat" w:cs="Arial"/>
          <w:bCs/>
          <w:sz w:val="20"/>
          <w:szCs w:val="20"/>
          <w:lang w:val="es-ES_tradnl"/>
        </w:rPr>
      </w:pPr>
      <w:r w:rsidRPr="008E13B3">
        <w:rPr>
          <w:rFonts w:ascii="Montserrat" w:hAnsi="Montserrat" w:cs="Arial"/>
          <w:sz w:val="20"/>
          <w:szCs w:val="20"/>
          <w:lang w:val="es-ES_tradnl"/>
        </w:rPr>
        <w:t xml:space="preserve">(Declaración de integridad) Que por mí mismo y a través de interpósita persona me abstendré de adoptar conductas para que los servidores públicos del CONALEP </w:t>
      </w:r>
      <w:r w:rsidRPr="008E13B3">
        <w:rPr>
          <w:rFonts w:ascii="Montserrat" w:hAnsi="Montserrat" w:cs="Arial"/>
          <w:b/>
          <w:sz w:val="20"/>
          <w:szCs w:val="20"/>
          <w:u w:val="single"/>
          <w:lang w:val="es-ES_tradnl"/>
        </w:rPr>
        <w:t>induzcan o alteren las evaluaciones de las proposiciones</w:t>
      </w:r>
      <w:r w:rsidRPr="008E13B3">
        <w:rPr>
          <w:rFonts w:ascii="Montserrat" w:hAnsi="Montserrat" w:cs="Arial"/>
          <w:sz w:val="20"/>
          <w:szCs w:val="20"/>
          <w:lang w:val="es-ES_tradnl"/>
        </w:rPr>
        <w:t>, el resultado del procedimiento u otros aspectos que otorguen condiciones más ventajosas con relación a los demás participantes, de conformidad con el artículo 29 fracción IX de la LAASSP.</w:t>
      </w:r>
    </w:p>
    <w:p w14:paraId="11055239" w14:textId="77777777" w:rsidR="00943647" w:rsidRPr="008E13B3" w:rsidRDefault="00943647" w:rsidP="00DC7E03">
      <w:pPr>
        <w:pStyle w:val="Prrafodelista"/>
        <w:numPr>
          <w:ilvl w:val="0"/>
          <w:numId w:val="22"/>
        </w:numPr>
        <w:spacing w:after="0" w:line="240" w:lineRule="auto"/>
        <w:ind w:left="709" w:right="15" w:hanging="425"/>
        <w:jc w:val="both"/>
        <w:rPr>
          <w:rFonts w:ascii="Montserrat" w:hAnsi="Montserrat" w:cs="Arial"/>
          <w:bCs/>
          <w:sz w:val="20"/>
          <w:szCs w:val="20"/>
          <w:lang w:val="es-ES_tradnl"/>
        </w:rPr>
      </w:pPr>
      <w:r w:rsidRPr="008E13B3">
        <w:rPr>
          <w:rFonts w:ascii="Montserrat" w:hAnsi="Montserrat" w:cs="Arial"/>
          <w:sz w:val="20"/>
          <w:szCs w:val="20"/>
          <w:lang w:val="es-ES_tradnl"/>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14301E24" w14:textId="77777777" w:rsidR="00943647" w:rsidRPr="008E13B3" w:rsidRDefault="00943647" w:rsidP="00DC7E03">
      <w:pPr>
        <w:pStyle w:val="Prrafodelista"/>
        <w:numPr>
          <w:ilvl w:val="0"/>
          <w:numId w:val="22"/>
        </w:numPr>
        <w:spacing w:after="0" w:line="240" w:lineRule="auto"/>
        <w:ind w:left="709" w:right="15" w:hanging="425"/>
        <w:jc w:val="both"/>
        <w:rPr>
          <w:rFonts w:ascii="Montserrat" w:hAnsi="Montserrat" w:cs="Arial"/>
          <w:bCs/>
          <w:sz w:val="20"/>
          <w:szCs w:val="20"/>
          <w:lang w:val="es-ES_tradnl"/>
        </w:rPr>
      </w:pPr>
      <w:r w:rsidRPr="008E13B3">
        <w:rPr>
          <w:rFonts w:ascii="Montserrat" w:hAnsi="Montserrat" w:cs="Arial"/>
          <w:sz w:val="20"/>
          <w:szCs w:val="20"/>
          <w:lang w:val="es-ES_tradnl"/>
        </w:rPr>
        <w:t>Que cuento con la capacidad legal, administrativa, técnica y económica necesarias para prestar en tiempo y forma los servicios materia de licitación, incluyendo los recursos materiales y financieros requeridos.</w:t>
      </w:r>
    </w:p>
    <w:p w14:paraId="1500FEDB" w14:textId="77777777" w:rsidR="00943647" w:rsidRPr="008E13B3" w:rsidRDefault="00943647" w:rsidP="00DC7E03">
      <w:pPr>
        <w:pStyle w:val="Prrafodelista"/>
        <w:numPr>
          <w:ilvl w:val="0"/>
          <w:numId w:val="22"/>
        </w:numPr>
        <w:spacing w:after="0" w:line="240" w:lineRule="auto"/>
        <w:ind w:left="709" w:right="15" w:hanging="425"/>
        <w:jc w:val="both"/>
        <w:rPr>
          <w:rFonts w:ascii="Montserrat" w:hAnsi="Montserrat" w:cs="Arial"/>
          <w:bCs/>
          <w:sz w:val="20"/>
          <w:szCs w:val="20"/>
          <w:lang w:val="es-ES_tradnl"/>
        </w:rPr>
      </w:pPr>
      <w:r w:rsidRPr="008E13B3">
        <w:rPr>
          <w:rFonts w:ascii="Montserrat" w:hAnsi="Montserrat" w:cs="Arial"/>
          <w:bCs/>
          <w:sz w:val="20"/>
          <w:szCs w:val="20"/>
          <w:lang w:val="es-ES_tradnl"/>
        </w:rPr>
        <w:t xml:space="preserve">Que </w:t>
      </w:r>
      <w:r w:rsidRPr="008E13B3">
        <w:rPr>
          <w:rFonts w:ascii="Montserrat" w:hAnsi="Montserrat" w:cs="Arial"/>
          <w:sz w:val="20"/>
          <w:szCs w:val="20"/>
          <w:lang w:val="es-ES_tradnl"/>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23DDEBD" w14:textId="77777777" w:rsidR="00943647" w:rsidRPr="008E13B3" w:rsidRDefault="00943647" w:rsidP="00943647">
      <w:pPr>
        <w:spacing w:after="0" w:line="240" w:lineRule="auto"/>
        <w:ind w:right="15"/>
        <w:contextualSpacing/>
        <w:jc w:val="center"/>
        <w:rPr>
          <w:rFonts w:ascii="Montserrat" w:hAnsi="Montserrat" w:cs="Arial"/>
          <w:sz w:val="10"/>
          <w:szCs w:val="16"/>
          <w:lang w:val="es-ES_tradnl"/>
        </w:rPr>
      </w:pPr>
    </w:p>
    <w:p w14:paraId="7A96E7ED"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0A4C6530"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Atentamente</w:t>
      </w:r>
    </w:p>
    <w:p w14:paraId="2FD2A01B"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3E54F217"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(Nombre y firma del licitante)</w:t>
      </w:r>
    </w:p>
    <w:p w14:paraId="5BD844BB"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______________________________________________________________________</w:t>
      </w:r>
    </w:p>
    <w:p w14:paraId="12D194C0" w14:textId="77777777" w:rsidR="00943647" w:rsidRPr="008E13B3" w:rsidRDefault="00943647" w:rsidP="00943647">
      <w:pPr>
        <w:spacing w:after="0" w:line="240" w:lineRule="auto"/>
        <w:ind w:right="15"/>
        <w:contextualSpacing/>
        <w:jc w:val="center"/>
        <w:rPr>
          <w:rFonts w:ascii="Montserrat" w:hAnsi="Montserrat" w:cs="Arial"/>
          <w:sz w:val="16"/>
          <w:szCs w:val="16"/>
          <w:lang w:val="es-ES_tradnl"/>
        </w:rPr>
      </w:pPr>
      <w:r w:rsidRPr="008E13B3">
        <w:rPr>
          <w:rFonts w:ascii="Montserrat" w:hAnsi="Montserrat" w:cs="Arial"/>
          <w:bCs/>
          <w:sz w:val="20"/>
          <w:szCs w:val="20"/>
          <w:lang w:val="es-ES_tradnl"/>
        </w:rPr>
        <w:t>(En su caso, nombre completo del representante legal del licitante)</w:t>
      </w:r>
    </w:p>
    <w:p w14:paraId="0D4442EC" w14:textId="77777777" w:rsidR="00943647" w:rsidRPr="008E13B3" w:rsidRDefault="00943647" w:rsidP="00943647">
      <w:pPr>
        <w:spacing w:after="0" w:line="240" w:lineRule="auto"/>
        <w:ind w:right="15"/>
        <w:contextualSpacing/>
        <w:rPr>
          <w:rFonts w:ascii="Montserrat" w:hAnsi="Montserrat" w:cs="Arial"/>
          <w:bCs/>
          <w:sz w:val="20"/>
          <w:szCs w:val="20"/>
          <w:lang w:val="es-ES_tradnl"/>
        </w:rPr>
      </w:pPr>
      <w:r w:rsidRPr="008E13B3">
        <w:rPr>
          <w:rFonts w:ascii="Montserrat" w:hAnsi="Montserrat" w:cs="Arial"/>
          <w:bCs/>
          <w:sz w:val="20"/>
          <w:szCs w:val="20"/>
          <w:lang w:val="es-ES_tradnl"/>
        </w:rPr>
        <w:br w:type="page"/>
      </w:r>
    </w:p>
    <w:p w14:paraId="0EC821EB" w14:textId="77777777" w:rsidR="00943647" w:rsidRPr="008E13B3" w:rsidRDefault="00943647" w:rsidP="00943647">
      <w:pPr>
        <w:tabs>
          <w:tab w:val="left" w:pos="900"/>
        </w:tabs>
        <w:spacing w:after="0" w:line="240" w:lineRule="auto"/>
        <w:ind w:right="15"/>
        <w:contextualSpacing/>
        <w:jc w:val="both"/>
        <w:rPr>
          <w:rFonts w:ascii="Montserrat" w:hAnsi="Montserrat" w:cs="Arial"/>
          <w:sz w:val="16"/>
          <w:szCs w:val="16"/>
          <w:lang w:val="es-ES_tradnl"/>
        </w:rPr>
      </w:pPr>
    </w:p>
    <w:p w14:paraId="2EC9E11B" w14:textId="77777777" w:rsidR="00943647" w:rsidRPr="008E13B3" w:rsidRDefault="00943647" w:rsidP="005B0F9B">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jc w:val="center"/>
        <w:rPr>
          <w:rFonts w:ascii="Montserrat" w:hAnsi="Montserrat"/>
          <w:color w:val="FFFFFF"/>
          <w:sz w:val="20"/>
          <w:szCs w:val="20"/>
          <w:lang w:val="es-ES_tradnl"/>
        </w:rPr>
      </w:pPr>
      <w:r w:rsidRPr="008E13B3">
        <w:rPr>
          <w:rFonts w:ascii="Montserrat" w:hAnsi="Montserrat"/>
          <w:color w:val="FFFFFF"/>
          <w:sz w:val="20"/>
          <w:szCs w:val="20"/>
          <w:lang w:val="es-ES_tradnl"/>
        </w:rPr>
        <w:t>FORMATO D</w:t>
      </w:r>
    </w:p>
    <w:p w14:paraId="11CD8D25" w14:textId="77777777" w:rsidR="00943647" w:rsidRPr="008E13B3" w:rsidRDefault="00943647" w:rsidP="005B0F9B">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jc w:val="center"/>
        <w:rPr>
          <w:rFonts w:ascii="Montserrat" w:hAnsi="Montserrat"/>
          <w:color w:val="FFFFFF"/>
          <w:sz w:val="20"/>
          <w:szCs w:val="20"/>
          <w:lang w:val="es-ES_tradnl"/>
        </w:rPr>
      </w:pPr>
      <w:r w:rsidRPr="008E13B3">
        <w:rPr>
          <w:rFonts w:ascii="Montserrat" w:hAnsi="Montserrat"/>
          <w:color w:val="FFFFFF"/>
          <w:sz w:val="20"/>
          <w:szCs w:val="20"/>
          <w:lang w:val="es-ES_tradnl"/>
        </w:rPr>
        <w:t>MIPYMES</w:t>
      </w:r>
    </w:p>
    <w:p w14:paraId="15AC9119" w14:textId="77777777" w:rsidR="00943647" w:rsidRPr="008E13B3" w:rsidRDefault="00943647" w:rsidP="00943647">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lang w:val="es-ES_tradnl"/>
        </w:rPr>
      </w:pPr>
      <w:r w:rsidRPr="008E13B3">
        <w:rPr>
          <w:rFonts w:ascii="Montserrat" w:hAnsi="Montserrat"/>
          <w:color w:val="FFFFFF"/>
          <w:sz w:val="20"/>
          <w:szCs w:val="20"/>
          <w:lang w:val="es-ES_tradnl"/>
        </w:rPr>
        <w:br/>
      </w:r>
      <w:r w:rsidRPr="008E13B3">
        <w:rPr>
          <w:rFonts w:ascii="Montserrat" w:hAnsi="Montserrat" w:cs="Arial"/>
          <w:b/>
          <w:color w:val="FFFFFF"/>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18471898" w14:textId="77777777" w:rsidR="00943647" w:rsidRPr="008E13B3" w:rsidRDefault="00943647" w:rsidP="00943647">
      <w:pPr>
        <w:spacing w:after="0" w:line="240" w:lineRule="auto"/>
        <w:ind w:right="15"/>
        <w:contextualSpacing/>
        <w:rPr>
          <w:lang w:val="es-ES_tradnl"/>
        </w:rPr>
      </w:pPr>
    </w:p>
    <w:p w14:paraId="7A872EA5" w14:textId="77777777" w:rsidR="00943647" w:rsidRPr="008E13B3" w:rsidRDefault="00943647" w:rsidP="00943647">
      <w:pPr>
        <w:spacing w:after="0" w:line="240" w:lineRule="auto"/>
        <w:ind w:right="15"/>
        <w:contextualSpacing/>
        <w:rPr>
          <w:lang w:val="es-ES_tradnl"/>
        </w:rPr>
      </w:pPr>
    </w:p>
    <w:p w14:paraId="2F156F52" w14:textId="66C1295B" w:rsidR="00943647" w:rsidRPr="008E13B3" w:rsidRDefault="00943647" w:rsidP="00943647">
      <w:pPr>
        <w:pStyle w:val="Textoindependiente"/>
        <w:ind w:right="15"/>
        <w:contextualSpacing/>
        <w:jc w:val="right"/>
        <w:rPr>
          <w:rFonts w:ascii="Montserrat" w:hAnsi="Montserrat"/>
          <w:lang w:val="es-ES_tradnl"/>
        </w:rPr>
      </w:pPr>
      <w:r w:rsidRPr="008E13B3">
        <w:rPr>
          <w:rFonts w:ascii="Montserrat" w:hAnsi="Montserrat"/>
          <w:lang w:val="es-ES_tradnl"/>
        </w:rPr>
        <w:t xml:space="preserve">Estado de México, a ___________________ de </w:t>
      </w:r>
      <w:r w:rsidR="00FE30C5" w:rsidRPr="008E13B3">
        <w:rPr>
          <w:rFonts w:ascii="Montserrat" w:hAnsi="Montserrat"/>
          <w:lang w:val="es-ES_tradnl"/>
        </w:rPr>
        <w:t>2021</w:t>
      </w:r>
    </w:p>
    <w:p w14:paraId="645C6E89" w14:textId="77777777" w:rsidR="00943647" w:rsidRPr="008E13B3" w:rsidRDefault="00943647" w:rsidP="00943647">
      <w:pPr>
        <w:pStyle w:val="Textoindependiente"/>
        <w:ind w:right="15"/>
        <w:contextualSpacing/>
        <w:rPr>
          <w:rFonts w:ascii="Montserrat" w:hAnsi="Montserrat"/>
          <w:lang w:val="es-ES_tradnl"/>
        </w:rPr>
      </w:pPr>
    </w:p>
    <w:p w14:paraId="49095E21" w14:textId="77777777" w:rsidR="00943647" w:rsidRPr="008E13B3" w:rsidRDefault="00943647" w:rsidP="00943647">
      <w:pPr>
        <w:pStyle w:val="Textoindependiente"/>
        <w:ind w:right="15"/>
        <w:contextualSpacing/>
        <w:rPr>
          <w:rFonts w:ascii="Montserrat" w:hAnsi="Montserrat"/>
          <w:lang w:val="es-ES_tradnl"/>
        </w:rPr>
      </w:pPr>
    </w:p>
    <w:p w14:paraId="076CE219" w14:textId="77777777" w:rsidR="00943647" w:rsidRPr="008E13B3" w:rsidRDefault="00943647" w:rsidP="00943647">
      <w:pPr>
        <w:pStyle w:val="Textoindependiente"/>
        <w:ind w:right="15"/>
        <w:contextualSpacing/>
        <w:rPr>
          <w:rFonts w:ascii="Montserrat" w:hAnsi="Montserrat"/>
          <w:b/>
          <w:lang w:val="es-ES_tradnl"/>
        </w:rPr>
      </w:pPr>
      <w:r w:rsidRPr="008E13B3">
        <w:rPr>
          <w:rFonts w:ascii="Montserrat" w:hAnsi="Montserrat"/>
          <w:b/>
          <w:lang w:val="es-ES_tradnl"/>
        </w:rPr>
        <w:t>COLEGIO NACIONAL DE EDUCACIÓN PROFESIONAL TÉCNICA</w:t>
      </w:r>
    </w:p>
    <w:p w14:paraId="772A7ED8"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P r e s e n t e</w:t>
      </w:r>
    </w:p>
    <w:p w14:paraId="3451134A" w14:textId="77777777" w:rsidR="00943647" w:rsidRPr="008E13B3" w:rsidRDefault="00943647" w:rsidP="00943647">
      <w:pPr>
        <w:spacing w:after="0" w:line="240" w:lineRule="auto"/>
        <w:ind w:right="15"/>
        <w:contextualSpacing/>
        <w:jc w:val="both"/>
        <w:rPr>
          <w:rFonts w:ascii="Montserrat" w:hAnsi="Montserrat" w:cs="Arial"/>
          <w:bCs/>
          <w:sz w:val="20"/>
          <w:szCs w:val="20"/>
          <w:lang w:val="es-ES_tradnl"/>
        </w:rPr>
      </w:pPr>
    </w:p>
    <w:p w14:paraId="255DCA3D" w14:textId="31E980E3" w:rsidR="00943647" w:rsidRPr="008E13B3" w:rsidRDefault="00943647" w:rsidP="00943647">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 xml:space="preserve">De conformidad con lo establecido en la </w:t>
      </w:r>
      <w:r w:rsidRPr="008E13B3">
        <w:rPr>
          <w:rFonts w:ascii="Montserrat" w:hAnsi="Montserrat" w:cs="Arial"/>
          <w:sz w:val="20"/>
          <w:lang w:val="es-ES_tradnl"/>
        </w:rPr>
        <w:t xml:space="preserve">Convocatoria de Licitación Pública Nacional </w:t>
      </w:r>
      <w:r w:rsidR="00A93759" w:rsidRPr="008E13B3">
        <w:rPr>
          <w:rFonts w:ascii="Montserrat" w:hAnsi="Montserrat" w:cs="Arial"/>
          <w:sz w:val="20"/>
          <w:lang w:val="es-ES_tradnl"/>
        </w:rPr>
        <w:t>ELECTRÓNICA</w:t>
      </w:r>
      <w:r w:rsidRPr="008E13B3">
        <w:rPr>
          <w:rFonts w:ascii="Montserrat" w:hAnsi="Montserrat" w:cs="Arial"/>
          <w:sz w:val="20"/>
          <w:lang w:val="es-ES_tradnl"/>
        </w:rPr>
        <w:t xml:space="preserve"> No. </w:t>
      </w:r>
      <w:r w:rsidR="00B555F6">
        <w:rPr>
          <w:b/>
          <w:bCs/>
          <w:color w:val="767171" w:themeColor="background2" w:themeShade="80"/>
          <w:lang w:val="es-ES"/>
        </w:rPr>
        <w:t>CAS-LP-04-2021</w:t>
      </w:r>
      <w:r w:rsidRPr="008E13B3">
        <w:rPr>
          <w:rFonts w:ascii="Montserrat" w:hAnsi="Montserrat" w:cs="Arial"/>
          <w:sz w:val="20"/>
          <w:lang w:val="es-ES_tradnl"/>
        </w:rPr>
        <w:t>, para la contratación de las Pólizas institucionales de seguros</w:t>
      </w:r>
      <w:r w:rsidRPr="008E13B3">
        <w:rPr>
          <w:rFonts w:ascii="Montserrat" w:hAnsi="Montserrat" w:cs="Arial"/>
          <w:bCs/>
          <w:sz w:val="20"/>
          <w:szCs w:val="20"/>
          <w:lang w:val="es-ES_tradnl"/>
        </w:rPr>
        <w:t>, manifiesto bajo protesta de decir verdad que:</w:t>
      </w:r>
    </w:p>
    <w:p w14:paraId="1A243D29" w14:textId="77777777" w:rsidR="00943647" w:rsidRPr="008E13B3" w:rsidRDefault="00943647" w:rsidP="00943647">
      <w:pPr>
        <w:spacing w:after="0" w:line="240" w:lineRule="auto"/>
        <w:ind w:right="15"/>
        <w:contextualSpacing/>
        <w:rPr>
          <w:rFonts w:ascii="Montserrat" w:hAnsi="Montserrat" w:cs="Arial"/>
          <w:sz w:val="20"/>
          <w:szCs w:val="20"/>
          <w:lang w:val="es-ES_tradnl" w:eastAsia="es-ES"/>
        </w:rPr>
      </w:pPr>
    </w:p>
    <w:p w14:paraId="7B4B0DCE"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8E13B3">
        <w:rPr>
          <w:rFonts w:ascii="Montserrat" w:hAnsi="Montserrat" w:cs="Arial"/>
          <w:color w:val="000000"/>
          <w:sz w:val="20"/>
          <w:szCs w:val="20"/>
          <w:lang w:val="es-ES_tradnl"/>
        </w:rPr>
        <w:t xml:space="preserve"> </w:t>
      </w:r>
      <w:r w:rsidRPr="008E13B3">
        <w:rPr>
          <w:rFonts w:ascii="Montserrat" w:hAnsi="Montserrat" w:cs="Arial"/>
          <w:sz w:val="20"/>
          <w:szCs w:val="20"/>
          <w:lang w:val="es-ES_tradnl"/>
        </w:rPr>
        <w:t>Señalar el número que resulte de la aplicación de la expresión: Tope Máximo Combinado = (Trabajadores) x10% + (Ventas anuales en millones de pesos) x 90%.), con base en lo cual se estatifica como una empresa _________(Micro, Pequeña o Mediana).</w:t>
      </w:r>
    </w:p>
    <w:p w14:paraId="095D95B8"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66456D50"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107F7C1E"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05C94D83" w14:textId="77777777" w:rsidR="00943647" w:rsidRPr="008E13B3" w:rsidRDefault="00943647" w:rsidP="00943647">
      <w:pPr>
        <w:spacing w:after="0" w:line="240" w:lineRule="auto"/>
        <w:ind w:right="15"/>
        <w:contextualSpacing/>
        <w:jc w:val="both"/>
        <w:rPr>
          <w:rFonts w:ascii="Montserrat" w:hAnsi="Montserrat" w:cs="Arial"/>
          <w:sz w:val="20"/>
          <w:szCs w:val="20"/>
          <w:lang w:val="es-ES_tradnl"/>
        </w:rPr>
      </w:pPr>
    </w:p>
    <w:p w14:paraId="16AF606D"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Atentamente</w:t>
      </w:r>
    </w:p>
    <w:p w14:paraId="6112F429"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(Nombre y firma del licitante)</w:t>
      </w:r>
    </w:p>
    <w:p w14:paraId="2F2DBC6F"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08A2CB9D"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p>
    <w:p w14:paraId="6869FEFB"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______________________________________________________________________</w:t>
      </w:r>
    </w:p>
    <w:p w14:paraId="4567BED2" w14:textId="77777777" w:rsidR="00943647" w:rsidRPr="008E13B3" w:rsidRDefault="00943647" w:rsidP="00943647">
      <w:pPr>
        <w:spacing w:after="0" w:line="240" w:lineRule="auto"/>
        <w:ind w:right="15"/>
        <w:contextualSpacing/>
        <w:jc w:val="center"/>
        <w:rPr>
          <w:rFonts w:ascii="Montserrat" w:hAnsi="Montserrat" w:cs="Arial"/>
          <w:bCs/>
          <w:sz w:val="20"/>
          <w:szCs w:val="20"/>
          <w:lang w:val="es-ES_tradnl"/>
        </w:rPr>
      </w:pPr>
      <w:r w:rsidRPr="008E13B3">
        <w:rPr>
          <w:rFonts w:ascii="Montserrat" w:hAnsi="Montserrat" w:cs="Arial"/>
          <w:bCs/>
          <w:sz w:val="20"/>
          <w:szCs w:val="20"/>
          <w:lang w:val="es-ES_tradnl"/>
        </w:rPr>
        <w:t>(en su caso, nombre completo del representante legal del licitante)</w:t>
      </w:r>
    </w:p>
    <w:p w14:paraId="38105DC0" w14:textId="77777777" w:rsidR="00943647" w:rsidRPr="008E13B3" w:rsidRDefault="00943647" w:rsidP="00943647">
      <w:pPr>
        <w:spacing w:after="0" w:line="240" w:lineRule="auto"/>
        <w:ind w:right="15"/>
        <w:contextualSpacing/>
        <w:jc w:val="both"/>
        <w:rPr>
          <w:rFonts w:ascii="Montserrat" w:hAnsi="Montserrat" w:cs="Arial"/>
          <w:b/>
          <w:bCs/>
          <w:sz w:val="20"/>
          <w:szCs w:val="20"/>
          <w:lang w:val="es-ES_tradnl"/>
        </w:rPr>
      </w:pPr>
    </w:p>
    <w:p w14:paraId="66E951F5" w14:textId="77777777" w:rsidR="00943647" w:rsidRPr="008E13B3" w:rsidRDefault="00943647" w:rsidP="00943647">
      <w:pPr>
        <w:spacing w:after="0" w:line="240" w:lineRule="auto"/>
        <w:ind w:right="15"/>
        <w:contextualSpacing/>
        <w:rPr>
          <w:rFonts w:ascii="Montserrat" w:hAnsi="Montserrat" w:cs="Arial"/>
          <w:b/>
          <w:sz w:val="20"/>
          <w:szCs w:val="20"/>
          <w:lang w:val="es-ES_tradnl"/>
        </w:rPr>
      </w:pPr>
      <w:r w:rsidRPr="008E13B3">
        <w:rPr>
          <w:rFonts w:ascii="Montserrat" w:hAnsi="Montserrat" w:cs="Arial"/>
          <w:b/>
          <w:sz w:val="20"/>
          <w:szCs w:val="20"/>
          <w:lang w:val="es-ES_tradnl"/>
        </w:rPr>
        <w:br w:type="page"/>
      </w:r>
    </w:p>
    <w:p w14:paraId="1FFA2196" w14:textId="77777777" w:rsidR="00943647" w:rsidRPr="008E13B3" w:rsidRDefault="00943647" w:rsidP="00943647">
      <w:pPr>
        <w:spacing w:after="0" w:line="240" w:lineRule="auto"/>
        <w:ind w:right="15"/>
        <w:contextualSpacing/>
        <w:jc w:val="center"/>
        <w:rPr>
          <w:rFonts w:ascii="Montserrat" w:hAnsi="Montserrat" w:cs="Arial"/>
          <w:b/>
          <w:sz w:val="20"/>
          <w:szCs w:val="20"/>
          <w:lang w:val="es-ES_tradnl"/>
        </w:rPr>
      </w:pPr>
    </w:p>
    <w:p w14:paraId="59E73B73" w14:textId="77777777" w:rsidR="00943647" w:rsidRPr="008E13B3" w:rsidRDefault="00943647" w:rsidP="005B0F9B">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jc w:val="center"/>
        <w:rPr>
          <w:rFonts w:ascii="Montserrat" w:hAnsi="Montserrat" w:cs="Arial"/>
          <w:color w:val="FFFFFF"/>
          <w:sz w:val="20"/>
          <w:szCs w:val="20"/>
          <w:lang w:val="es-ES_tradnl"/>
        </w:rPr>
      </w:pPr>
      <w:r w:rsidRPr="008E13B3">
        <w:rPr>
          <w:rFonts w:ascii="Montserrat" w:hAnsi="Montserrat" w:cs="Arial"/>
          <w:color w:val="FFFFFF"/>
          <w:sz w:val="20"/>
          <w:szCs w:val="20"/>
          <w:lang w:val="es-ES_tradnl"/>
        </w:rPr>
        <w:t>FORMATO E</w:t>
      </w:r>
    </w:p>
    <w:p w14:paraId="16E0A151" w14:textId="77777777" w:rsidR="00943647" w:rsidRPr="008E13B3" w:rsidRDefault="00943647" w:rsidP="005B0F9B">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jc w:val="center"/>
        <w:rPr>
          <w:rFonts w:ascii="Montserrat" w:hAnsi="Montserrat" w:cs="Arial"/>
          <w:color w:val="FFFFFF"/>
          <w:sz w:val="20"/>
          <w:szCs w:val="20"/>
          <w:lang w:val="es-ES_tradnl"/>
        </w:rPr>
      </w:pPr>
      <w:r w:rsidRPr="008E13B3">
        <w:rPr>
          <w:rFonts w:ascii="Montserrat" w:hAnsi="Montserrat" w:cs="Arial"/>
          <w:color w:val="FFFFFF"/>
          <w:sz w:val="20"/>
          <w:szCs w:val="20"/>
          <w:lang w:val="es-ES_tradnl"/>
        </w:rPr>
        <w:t>INTEGRIDAD</w:t>
      </w:r>
    </w:p>
    <w:p w14:paraId="4299618A" w14:textId="77777777" w:rsidR="00943647" w:rsidRPr="008E13B3" w:rsidRDefault="00943647" w:rsidP="005B0F9B">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jc w:val="center"/>
        <w:rPr>
          <w:rFonts w:ascii="Montserrat" w:hAnsi="Montserrat" w:cs="Arial"/>
          <w:b/>
          <w:color w:val="FFFFFF"/>
          <w:sz w:val="20"/>
          <w:szCs w:val="20"/>
          <w:lang w:val="es-ES_tradnl"/>
        </w:rPr>
      </w:pPr>
    </w:p>
    <w:p w14:paraId="113FBF0E" w14:textId="77777777" w:rsidR="00943647" w:rsidRPr="008E13B3" w:rsidRDefault="00943647" w:rsidP="00943647">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color w:val="FFFFFF"/>
          <w:sz w:val="20"/>
          <w:szCs w:val="20"/>
          <w:lang w:val="es-ES_tradnl"/>
        </w:rPr>
      </w:pPr>
      <w:r w:rsidRPr="008E13B3">
        <w:rPr>
          <w:rFonts w:ascii="Montserrat" w:hAnsi="Montserrat" w:cs="Arial"/>
          <w:b/>
          <w:color w:val="FFFFFF"/>
          <w:sz w:val="20"/>
          <w:szCs w:val="20"/>
          <w:lang w:val="es-ES_tradnl"/>
        </w:rPr>
        <w:t xml:space="preserve"> DE CONFORMIDAD CON EL ARTÍCULO 29 IX DE LA LEY DE ADQUISICIONES, ARRENDAMIENTOS Y SERVICIOS DEL SECTOR PÚBLICO</w:t>
      </w:r>
    </w:p>
    <w:p w14:paraId="55914058" w14:textId="77777777" w:rsidR="00943647" w:rsidRPr="008E13B3" w:rsidRDefault="00943647" w:rsidP="00943647">
      <w:pPr>
        <w:spacing w:after="0" w:line="240" w:lineRule="auto"/>
        <w:ind w:right="15" w:firstLine="288"/>
        <w:contextualSpacing/>
        <w:jc w:val="both"/>
        <w:rPr>
          <w:rFonts w:ascii="Montserrat" w:hAnsi="Montserrat" w:cs="Arial"/>
          <w:b/>
          <w:sz w:val="20"/>
          <w:szCs w:val="20"/>
          <w:lang w:val="es-ES_tradnl" w:eastAsia="es-ES"/>
        </w:rPr>
      </w:pPr>
    </w:p>
    <w:p w14:paraId="405E5C04" w14:textId="77777777" w:rsidR="00943647" w:rsidRPr="008E13B3" w:rsidRDefault="00943647" w:rsidP="00943647">
      <w:pPr>
        <w:spacing w:after="0" w:line="240" w:lineRule="auto"/>
        <w:ind w:right="15" w:firstLine="288"/>
        <w:contextualSpacing/>
        <w:jc w:val="right"/>
        <w:rPr>
          <w:rFonts w:ascii="Montserrat" w:hAnsi="Montserrat" w:cs="Arial"/>
          <w:sz w:val="20"/>
          <w:szCs w:val="20"/>
          <w:lang w:val="es-ES_tradnl" w:eastAsia="es-ES"/>
        </w:rPr>
      </w:pPr>
    </w:p>
    <w:p w14:paraId="7EFCDC71" w14:textId="38A29FAD" w:rsidR="00943647" w:rsidRPr="008E13B3" w:rsidRDefault="00943647" w:rsidP="00943647">
      <w:pPr>
        <w:pStyle w:val="Textoindependiente"/>
        <w:ind w:right="15"/>
        <w:contextualSpacing/>
        <w:jc w:val="right"/>
        <w:rPr>
          <w:rFonts w:ascii="Montserrat" w:hAnsi="Montserrat"/>
          <w:lang w:val="es-ES_tradnl"/>
        </w:rPr>
      </w:pPr>
      <w:r w:rsidRPr="008E13B3">
        <w:rPr>
          <w:rFonts w:ascii="Montserrat" w:hAnsi="Montserrat"/>
          <w:lang w:val="es-ES_tradnl"/>
        </w:rPr>
        <w:t xml:space="preserve">Estado de México, a ___________________ de </w:t>
      </w:r>
      <w:r w:rsidR="00FE30C5" w:rsidRPr="008E13B3">
        <w:rPr>
          <w:rFonts w:ascii="Montserrat" w:hAnsi="Montserrat"/>
          <w:lang w:val="es-ES_tradnl"/>
        </w:rPr>
        <w:t>2021</w:t>
      </w:r>
    </w:p>
    <w:p w14:paraId="45A1D6D5" w14:textId="77777777" w:rsidR="00943647" w:rsidRPr="008E13B3" w:rsidRDefault="00943647" w:rsidP="00943647">
      <w:pPr>
        <w:spacing w:after="0" w:line="240" w:lineRule="auto"/>
        <w:ind w:right="15" w:firstLine="288"/>
        <w:contextualSpacing/>
        <w:jc w:val="right"/>
        <w:rPr>
          <w:rFonts w:ascii="Montserrat" w:hAnsi="Montserrat" w:cs="Arial"/>
          <w:sz w:val="20"/>
          <w:szCs w:val="20"/>
          <w:lang w:val="es-ES_tradnl" w:eastAsia="es-ES"/>
        </w:rPr>
      </w:pPr>
    </w:p>
    <w:p w14:paraId="6CBB85EA" w14:textId="77777777" w:rsidR="00943647" w:rsidRPr="008E13B3" w:rsidRDefault="00943647" w:rsidP="00943647">
      <w:pPr>
        <w:spacing w:after="0" w:line="240" w:lineRule="auto"/>
        <w:ind w:right="15" w:firstLine="288"/>
        <w:contextualSpacing/>
        <w:jc w:val="right"/>
        <w:rPr>
          <w:rFonts w:ascii="Montserrat" w:hAnsi="Montserrat" w:cs="Arial"/>
          <w:bCs/>
          <w:sz w:val="20"/>
          <w:szCs w:val="20"/>
          <w:lang w:val="es-ES_tradnl" w:eastAsia="es-ES"/>
        </w:rPr>
      </w:pPr>
    </w:p>
    <w:p w14:paraId="710D485B" w14:textId="77777777" w:rsidR="00943647" w:rsidRPr="008E13B3" w:rsidRDefault="00943647" w:rsidP="00943647">
      <w:pPr>
        <w:spacing w:after="0" w:line="240" w:lineRule="auto"/>
        <w:ind w:right="15" w:firstLine="288"/>
        <w:contextualSpacing/>
        <w:jc w:val="both"/>
        <w:rPr>
          <w:rFonts w:ascii="Montserrat" w:hAnsi="Montserrat" w:cs="Arial"/>
          <w:bCs/>
          <w:sz w:val="20"/>
          <w:szCs w:val="20"/>
          <w:lang w:val="es-ES_tradnl" w:eastAsia="es-ES"/>
        </w:rPr>
      </w:pPr>
      <w:r w:rsidRPr="008E13B3">
        <w:rPr>
          <w:rFonts w:ascii="Montserrat" w:hAnsi="Montserrat" w:cs="Arial"/>
          <w:sz w:val="20"/>
          <w:szCs w:val="20"/>
          <w:lang w:val="es-ES_tradnl" w:eastAsia="es-ES"/>
        </w:rPr>
        <w:t xml:space="preserve">___________________ </w:t>
      </w:r>
    </w:p>
    <w:p w14:paraId="259DD00F" w14:textId="77777777" w:rsidR="00943647" w:rsidRPr="008E13B3" w:rsidRDefault="00943647" w:rsidP="00943647">
      <w:pPr>
        <w:spacing w:after="0" w:line="240" w:lineRule="auto"/>
        <w:ind w:right="15" w:firstLine="288"/>
        <w:contextualSpacing/>
        <w:jc w:val="both"/>
        <w:rPr>
          <w:rFonts w:ascii="Montserrat" w:hAnsi="Montserrat" w:cs="Arial"/>
          <w:sz w:val="20"/>
          <w:szCs w:val="20"/>
          <w:lang w:val="es-ES_tradnl" w:eastAsia="es-ES"/>
        </w:rPr>
      </w:pPr>
      <w:r w:rsidRPr="008E13B3">
        <w:rPr>
          <w:rFonts w:ascii="Montserrat" w:hAnsi="Montserrat" w:cs="Arial"/>
          <w:sz w:val="20"/>
          <w:szCs w:val="20"/>
          <w:lang w:val="es-ES_tradnl" w:eastAsia="es-ES"/>
        </w:rPr>
        <w:t>P R E S E N T E.</w:t>
      </w:r>
    </w:p>
    <w:p w14:paraId="324392D0" w14:textId="77777777" w:rsidR="00943647" w:rsidRPr="008E13B3" w:rsidRDefault="00943647" w:rsidP="00943647">
      <w:pPr>
        <w:spacing w:after="0" w:line="240" w:lineRule="auto"/>
        <w:ind w:right="15" w:firstLine="288"/>
        <w:contextualSpacing/>
        <w:jc w:val="both"/>
        <w:rPr>
          <w:rFonts w:ascii="Montserrat" w:hAnsi="Montserrat" w:cs="Arial"/>
          <w:bCs/>
          <w:sz w:val="20"/>
          <w:szCs w:val="20"/>
          <w:lang w:val="es-ES_tradnl" w:eastAsia="es-ES"/>
        </w:rPr>
      </w:pPr>
    </w:p>
    <w:p w14:paraId="6563F45A" w14:textId="77777777" w:rsidR="00943647" w:rsidRPr="008E13B3" w:rsidRDefault="00943647" w:rsidP="00943647">
      <w:pPr>
        <w:spacing w:after="0" w:line="240" w:lineRule="auto"/>
        <w:ind w:right="15" w:firstLine="288"/>
        <w:contextualSpacing/>
        <w:jc w:val="both"/>
        <w:rPr>
          <w:rFonts w:ascii="Montserrat" w:hAnsi="Montserrat" w:cs="Arial"/>
          <w:bCs/>
          <w:sz w:val="20"/>
          <w:szCs w:val="20"/>
          <w:lang w:val="es-ES_tradnl" w:eastAsia="es-ES"/>
        </w:rPr>
      </w:pPr>
    </w:p>
    <w:p w14:paraId="46A202C7" w14:textId="77777777" w:rsidR="00943647" w:rsidRPr="008E13B3" w:rsidRDefault="00943647" w:rsidP="00943647">
      <w:pPr>
        <w:spacing w:after="0" w:line="240" w:lineRule="auto"/>
        <w:ind w:right="15" w:firstLine="288"/>
        <w:contextualSpacing/>
        <w:jc w:val="both"/>
        <w:rPr>
          <w:rFonts w:ascii="Montserrat" w:hAnsi="Montserrat" w:cs="Arial"/>
          <w:bCs/>
          <w:sz w:val="20"/>
          <w:szCs w:val="20"/>
          <w:lang w:val="es-ES_tradnl" w:eastAsia="es-ES"/>
        </w:rPr>
      </w:pPr>
    </w:p>
    <w:p w14:paraId="50515D37" w14:textId="77777777" w:rsidR="00943647" w:rsidRPr="008E13B3" w:rsidRDefault="00943647" w:rsidP="00943647">
      <w:pPr>
        <w:spacing w:after="0" w:line="240" w:lineRule="auto"/>
        <w:ind w:right="15" w:firstLine="288"/>
        <w:contextualSpacing/>
        <w:jc w:val="both"/>
        <w:rPr>
          <w:rFonts w:ascii="Montserrat" w:hAnsi="Montserrat" w:cs="Arial"/>
          <w:bCs/>
          <w:sz w:val="20"/>
          <w:szCs w:val="20"/>
          <w:lang w:val="es-ES_tradnl" w:eastAsia="es-ES"/>
        </w:rPr>
      </w:pPr>
    </w:p>
    <w:p w14:paraId="5C71E769" w14:textId="04616294" w:rsidR="00943647" w:rsidRPr="008E13B3" w:rsidRDefault="00943647" w:rsidP="00943647">
      <w:pPr>
        <w:spacing w:after="0" w:line="240" w:lineRule="auto"/>
        <w:ind w:right="15"/>
        <w:contextualSpacing/>
        <w:jc w:val="both"/>
        <w:rPr>
          <w:rFonts w:ascii="Montserrat" w:hAnsi="Montserrat" w:cs="Arial"/>
          <w:bCs/>
          <w:sz w:val="20"/>
          <w:szCs w:val="20"/>
          <w:lang w:val="es-ES_tradnl" w:eastAsia="es-ES"/>
        </w:rPr>
      </w:pPr>
      <w:r w:rsidRPr="008E13B3">
        <w:rPr>
          <w:rFonts w:ascii="Montserrat" w:hAnsi="Montserrat" w:cs="Arial"/>
          <w:bCs/>
          <w:sz w:val="20"/>
          <w:szCs w:val="20"/>
          <w:lang w:val="es-ES_tradnl" w:eastAsia="es-ES"/>
        </w:rPr>
        <w:t xml:space="preserve">Me refiero al procedimiento de Licitación Pública Nacional </w:t>
      </w:r>
      <w:r w:rsidR="00A93759" w:rsidRPr="008E13B3">
        <w:rPr>
          <w:rFonts w:ascii="Montserrat" w:hAnsi="Montserrat" w:cs="Arial"/>
          <w:bCs/>
          <w:sz w:val="20"/>
          <w:szCs w:val="20"/>
          <w:lang w:val="es-ES_tradnl" w:eastAsia="es-ES"/>
        </w:rPr>
        <w:t>ELECTRÓNICA</w:t>
      </w:r>
      <w:r w:rsidRPr="008E13B3">
        <w:rPr>
          <w:rFonts w:ascii="Montserrat" w:hAnsi="Montserrat" w:cs="Arial"/>
          <w:b/>
          <w:sz w:val="20"/>
          <w:lang w:val="es-ES_tradnl"/>
        </w:rPr>
        <w:t xml:space="preserve">, No. </w:t>
      </w:r>
      <w:r w:rsidR="00B555F6">
        <w:rPr>
          <w:b/>
          <w:bCs/>
          <w:color w:val="767171" w:themeColor="background2" w:themeShade="80"/>
          <w:lang w:val="es-ES"/>
        </w:rPr>
        <w:t>CAS-LP-04-2021</w:t>
      </w:r>
      <w:r w:rsidRPr="008E13B3">
        <w:rPr>
          <w:rFonts w:ascii="Montserrat" w:hAnsi="Montserrat" w:cs="Arial"/>
          <w:b/>
          <w:sz w:val="20"/>
          <w:lang w:val="es-ES_tradnl"/>
        </w:rPr>
        <w:t>, para la contratación de las Pólizas institucionales de seguros</w:t>
      </w:r>
      <w:r w:rsidRPr="008E13B3">
        <w:rPr>
          <w:rFonts w:ascii="Montserrat" w:hAnsi="Montserrat" w:cs="Arial"/>
          <w:bCs/>
          <w:sz w:val="20"/>
          <w:szCs w:val="20"/>
          <w:lang w:val="es-ES_tradnl" w:eastAsia="es-ES"/>
        </w:rPr>
        <w:t xml:space="preserve"> 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8E13B3">
        <w:rPr>
          <w:rFonts w:ascii="Montserrat" w:hAnsi="Montserrat" w:cs="Arial"/>
          <w:b/>
          <w:bCs/>
          <w:sz w:val="20"/>
          <w:szCs w:val="20"/>
          <w:u w:val="single"/>
          <w:lang w:val="es-ES_tradnl" w:eastAsia="es-ES"/>
        </w:rPr>
        <w:t>, induzcan o alteren las evaluaciones</w:t>
      </w:r>
      <w:r w:rsidRPr="008E13B3">
        <w:rPr>
          <w:rFonts w:ascii="Montserrat" w:hAnsi="Montserrat" w:cs="Arial"/>
          <w:bCs/>
          <w:sz w:val="20"/>
          <w:szCs w:val="20"/>
          <w:lang w:val="es-ES_tradnl"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14:paraId="18C79E95" w14:textId="77777777" w:rsidR="00943647" w:rsidRPr="008E13B3" w:rsidRDefault="00943647" w:rsidP="00943647">
      <w:pPr>
        <w:spacing w:after="0" w:line="240" w:lineRule="auto"/>
        <w:ind w:right="15" w:firstLine="289"/>
        <w:contextualSpacing/>
        <w:jc w:val="both"/>
        <w:rPr>
          <w:rFonts w:ascii="Montserrat" w:hAnsi="Montserrat" w:cs="Arial"/>
          <w:bCs/>
          <w:sz w:val="20"/>
          <w:szCs w:val="20"/>
          <w:lang w:val="es-ES_tradnl" w:eastAsia="es-ES"/>
        </w:rPr>
      </w:pPr>
    </w:p>
    <w:p w14:paraId="3D1B8223" w14:textId="77777777" w:rsidR="00943647" w:rsidRPr="008E13B3" w:rsidRDefault="00943647" w:rsidP="00943647">
      <w:pPr>
        <w:spacing w:after="0" w:line="240" w:lineRule="auto"/>
        <w:ind w:right="15" w:firstLine="288"/>
        <w:contextualSpacing/>
        <w:jc w:val="both"/>
        <w:rPr>
          <w:rFonts w:ascii="Montserrat" w:hAnsi="Montserrat" w:cs="Arial"/>
          <w:sz w:val="20"/>
          <w:szCs w:val="20"/>
          <w:lang w:val="es-ES_tradnl" w:eastAsia="es-ES"/>
        </w:rPr>
      </w:pPr>
    </w:p>
    <w:p w14:paraId="635C418B" w14:textId="77777777" w:rsidR="00943647" w:rsidRPr="008E13B3" w:rsidRDefault="00943647" w:rsidP="00943647">
      <w:pPr>
        <w:spacing w:after="0" w:line="240" w:lineRule="auto"/>
        <w:ind w:right="15" w:firstLine="288"/>
        <w:contextualSpacing/>
        <w:jc w:val="both"/>
        <w:rPr>
          <w:rFonts w:ascii="Montserrat" w:hAnsi="Montserrat" w:cs="Arial"/>
          <w:sz w:val="20"/>
          <w:szCs w:val="20"/>
          <w:lang w:val="es-ES_tradnl" w:eastAsia="es-ES"/>
        </w:rPr>
      </w:pPr>
    </w:p>
    <w:p w14:paraId="654B609D" w14:textId="77777777" w:rsidR="00943647" w:rsidRPr="008E13B3" w:rsidRDefault="00943647" w:rsidP="00943647">
      <w:pPr>
        <w:spacing w:after="0" w:line="240" w:lineRule="auto"/>
        <w:ind w:right="15" w:firstLine="288"/>
        <w:contextualSpacing/>
        <w:jc w:val="center"/>
        <w:rPr>
          <w:rFonts w:ascii="Montserrat" w:hAnsi="Montserrat" w:cs="Arial"/>
          <w:sz w:val="20"/>
          <w:szCs w:val="20"/>
          <w:lang w:val="es-ES_tradnl" w:eastAsia="es-ES"/>
        </w:rPr>
      </w:pPr>
      <w:r w:rsidRPr="008E13B3">
        <w:rPr>
          <w:rFonts w:ascii="Montserrat" w:hAnsi="Montserrat" w:cs="Arial"/>
          <w:sz w:val="20"/>
          <w:szCs w:val="20"/>
          <w:lang w:val="es-ES_tradnl" w:eastAsia="es-ES"/>
        </w:rPr>
        <w:t>A T E N T A M E N T E</w:t>
      </w:r>
    </w:p>
    <w:p w14:paraId="17C64F30" w14:textId="77777777" w:rsidR="00943647" w:rsidRPr="008E13B3" w:rsidRDefault="00943647" w:rsidP="00943647">
      <w:pPr>
        <w:spacing w:after="0" w:line="240" w:lineRule="auto"/>
        <w:ind w:right="15" w:firstLine="288"/>
        <w:contextualSpacing/>
        <w:jc w:val="both"/>
        <w:rPr>
          <w:rFonts w:ascii="Montserrat" w:hAnsi="Montserrat" w:cs="Arial"/>
          <w:sz w:val="20"/>
          <w:szCs w:val="20"/>
          <w:lang w:val="es-ES_tradnl" w:eastAsia="es-ES"/>
        </w:rPr>
      </w:pPr>
    </w:p>
    <w:p w14:paraId="2DD8AA59" w14:textId="77777777" w:rsidR="00943647" w:rsidRPr="008E13B3" w:rsidRDefault="00943647" w:rsidP="00943647">
      <w:pPr>
        <w:spacing w:after="0" w:line="240" w:lineRule="auto"/>
        <w:ind w:right="15" w:firstLine="288"/>
        <w:contextualSpacing/>
        <w:jc w:val="both"/>
        <w:rPr>
          <w:rFonts w:ascii="Montserrat" w:hAnsi="Montserrat" w:cs="Arial"/>
          <w:sz w:val="20"/>
          <w:szCs w:val="20"/>
          <w:lang w:val="es-ES_tradnl" w:eastAsia="es-ES"/>
        </w:rPr>
      </w:pPr>
    </w:p>
    <w:p w14:paraId="6C0BDDDD" w14:textId="77777777" w:rsidR="00943647" w:rsidRPr="008E13B3" w:rsidRDefault="00943647" w:rsidP="00943647">
      <w:pPr>
        <w:spacing w:after="0" w:line="240" w:lineRule="auto"/>
        <w:ind w:right="15" w:firstLine="288"/>
        <w:contextualSpacing/>
        <w:jc w:val="center"/>
        <w:rPr>
          <w:rFonts w:ascii="Montserrat" w:hAnsi="Montserrat" w:cs="Arial"/>
          <w:b/>
          <w:sz w:val="20"/>
          <w:szCs w:val="20"/>
          <w:lang w:val="es-ES_tradnl" w:eastAsia="es-ES"/>
        </w:rPr>
      </w:pPr>
      <w:r w:rsidRPr="008E13B3">
        <w:rPr>
          <w:rFonts w:ascii="Montserrat" w:hAnsi="Montserrat" w:cs="Arial"/>
          <w:b/>
          <w:sz w:val="20"/>
          <w:szCs w:val="20"/>
          <w:lang w:val="es-ES_tradnl" w:eastAsia="es-ES"/>
        </w:rPr>
        <w:t>NOMBRE Y FIRMA</w:t>
      </w:r>
    </w:p>
    <w:p w14:paraId="1E4B56B5" w14:textId="77777777" w:rsidR="00943647" w:rsidRPr="008E13B3" w:rsidRDefault="00943647" w:rsidP="00943647">
      <w:pPr>
        <w:spacing w:after="0" w:line="240" w:lineRule="auto"/>
        <w:ind w:right="15" w:firstLine="288"/>
        <w:contextualSpacing/>
        <w:jc w:val="both"/>
        <w:rPr>
          <w:rFonts w:ascii="Montserrat" w:hAnsi="Montserrat" w:cs="Arial"/>
          <w:sz w:val="20"/>
          <w:szCs w:val="20"/>
          <w:lang w:val="es-ES_tradnl" w:eastAsia="es-ES"/>
        </w:rPr>
      </w:pPr>
    </w:p>
    <w:p w14:paraId="4B4A1520" w14:textId="77777777" w:rsidR="00943647" w:rsidRPr="008E13B3" w:rsidRDefault="00943647" w:rsidP="00943647">
      <w:pPr>
        <w:spacing w:after="0" w:line="240" w:lineRule="auto"/>
        <w:ind w:right="15" w:firstLine="288"/>
        <w:contextualSpacing/>
        <w:jc w:val="both"/>
        <w:rPr>
          <w:rFonts w:ascii="Montserrat" w:hAnsi="Montserrat" w:cs="Arial"/>
          <w:sz w:val="20"/>
          <w:szCs w:val="20"/>
          <w:lang w:val="es-ES_tradnl" w:eastAsia="es-ES"/>
        </w:rPr>
      </w:pPr>
    </w:p>
    <w:p w14:paraId="74194F61" w14:textId="77777777" w:rsidR="00943647" w:rsidRPr="008E13B3" w:rsidRDefault="00943647" w:rsidP="00943647">
      <w:pPr>
        <w:spacing w:after="0" w:line="240" w:lineRule="auto"/>
        <w:ind w:right="15" w:firstLine="288"/>
        <w:contextualSpacing/>
        <w:jc w:val="both"/>
        <w:rPr>
          <w:rFonts w:ascii="Montserrat" w:hAnsi="Montserrat" w:cs="Arial"/>
          <w:sz w:val="20"/>
          <w:szCs w:val="20"/>
          <w:lang w:val="es-ES_tradnl" w:eastAsia="es-ES"/>
        </w:rPr>
      </w:pPr>
    </w:p>
    <w:p w14:paraId="0A072584" w14:textId="77777777" w:rsidR="00943647" w:rsidRPr="008E13B3" w:rsidRDefault="00943647" w:rsidP="00943647">
      <w:pPr>
        <w:spacing w:after="0" w:line="240" w:lineRule="auto"/>
        <w:ind w:right="15" w:firstLine="288"/>
        <w:contextualSpacing/>
        <w:jc w:val="center"/>
        <w:rPr>
          <w:rFonts w:ascii="Montserrat" w:hAnsi="Montserrat" w:cs="Arial"/>
          <w:sz w:val="20"/>
          <w:szCs w:val="20"/>
          <w:lang w:val="es-ES_tradnl" w:eastAsia="es-ES"/>
        </w:rPr>
      </w:pPr>
      <w:r w:rsidRPr="008E13B3">
        <w:rPr>
          <w:rFonts w:ascii="Montserrat" w:hAnsi="Montserrat" w:cs="Arial"/>
          <w:sz w:val="20"/>
          <w:szCs w:val="20"/>
          <w:lang w:val="es-ES_tradnl" w:eastAsia="es-ES"/>
        </w:rPr>
        <w:t>__________________________________________________</w:t>
      </w:r>
    </w:p>
    <w:p w14:paraId="4F36F45F" w14:textId="77777777" w:rsidR="00943647" w:rsidRPr="008E13B3" w:rsidRDefault="00943647" w:rsidP="00943647">
      <w:pPr>
        <w:spacing w:after="0" w:line="240" w:lineRule="auto"/>
        <w:ind w:right="15" w:firstLine="288"/>
        <w:contextualSpacing/>
        <w:jc w:val="center"/>
        <w:rPr>
          <w:rFonts w:ascii="Montserrat" w:hAnsi="Montserrat" w:cs="Arial"/>
          <w:sz w:val="20"/>
          <w:szCs w:val="20"/>
          <w:lang w:val="es-ES_tradnl" w:eastAsia="es-ES"/>
        </w:rPr>
      </w:pPr>
      <w:r w:rsidRPr="008E13B3">
        <w:rPr>
          <w:rFonts w:ascii="Montserrat" w:hAnsi="Montserrat" w:cs="Arial"/>
          <w:sz w:val="20"/>
          <w:szCs w:val="20"/>
          <w:lang w:val="es-ES_tradnl" w:eastAsia="es-ES"/>
        </w:rPr>
        <w:t>DEL REPRESENTANTE LEGAL DE LA EMPRESA LICITANTE</w:t>
      </w:r>
    </w:p>
    <w:p w14:paraId="0A49BBEE" w14:textId="77777777" w:rsidR="00943647" w:rsidRPr="008E13B3" w:rsidRDefault="00943647" w:rsidP="00943647">
      <w:pPr>
        <w:spacing w:after="0" w:line="240" w:lineRule="auto"/>
        <w:ind w:right="15" w:firstLine="288"/>
        <w:contextualSpacing/>
        <w:jc w:val="both"/>
        <w:rPr>
          <w:rFonts w:ascii="Montserrat" w:hAnsi="Montserrat" w:cs="Arial"/>
          <w:sz w:val="20"/>
          <w:szCs w:val="20"/>
          <w:lang w:val="es-ES_tradnl" w:eastAsia="es-ES"/>
        </w:rPr>
      </w:pPr>
    </w:p>
    <w:p w14:paraId="49BB3DA7" w14:textId="77777777" w:rsidR="00943647" w:rsidRPr="008E13B3" w:rsidRDefault="00943647" w:rsidP="00943647">
      <w:pPr>
        <w:tabs>
          <w:tab w:val="left" w:pos="900"/>
        </w:tabs>
        <w:spacing w:after="0" w:line="240" w:lineRule="auto"/>
        <w:ind w:right="15"/>
        <w:contextualSpacing/>
        <w:jc w:val="both"/>
        <w:rPr>
          <w:rFonts w:ascii="Montserrat" w:hAnsi="Montserrat" w:cs="Arial"/>
          <w:sz w:val="20"/>
          <w:szCs w:val="20"/>
          <w:lang w:val="es-ES_tradnl"/>
        </w:rPr>
      </w:pPr>
    </w:p>
    <w:p w14:paraId="2F38FF3E" w14:textId="77777777" w:rsidR="00943647" w:rsidRPr="008E13B3" w:rsidRDefault="00943647" w:rsidP="00943647">
      <w:pPr>
        <w:spacing w:after="0" w:line="240" w:lineRule="auto"/>
        <w:ind w:right="15"/>
        <w:contextualSpacing/>
        <w:rPr>
          <w:rFonts w:ascii="Montserrat" w:hAnsi="Montserrat" w:cs="Arial"/>
          <w:sz w:val="20"/>
          <w:szCs w:val="20"/>
          <w:lang w:val="es-ES_tradnl"/>
        </w:rPr>
      </w:pPr>
      <w:r w:rsidRPr="008E13B3">
        <w:rPr>
          <w:rFonts w:ascii="Montserrat" w:hAnsi="Montserrat" w:cs="Arial"/>
          <w:sz w:val="20"/>
          <w:lang w:val="es-ES_tradnl"/>
        </w:rPr>
        <w:br w:type="page"/>
      </w:r>
    </w:p>
    <w:p w14:paraId="38A4C39E" w14:textId="77777777" w:rsidR="00943647" w:rsidRPr="008E13B3" w:rsidRDefault="00943647" w:rsidP="005B0F9B">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jc w:val="center"/>
        <w:rPr>
          <w:rFonts w:ascii="Montserrat" w:hAnsi="Montserrat" w:cs="Arial"/>
          <w:color w:val="FFFFFF"/>
          <w:sz w:val="20"/>
          <w:szCs w:val="20"/>
          <w:lang w:val="es-ES_tradnl"/>
        </w:rPr>
      </w:pPr>
      <w:r w:rsidRPr="008E13B3">
        <w:rPr>
          <w:rFonts w:ascii="Montserrat" w:hAnsi="Montserrat" w:cs="Arial"/>
          <w:color w:val="FFFFFF"/>
          <w:sz w:val="20"/>
          <w:szCs w:val="20"/>
          <w:lang w:val="es-ES_tradnl"/>
        </w:rPr>
        <w:lastRenderedPageBreak/>
        <w:t>FORMATO F</w:t>
      </w:r>
    </w:p>
    <w:p w14:paraId="23F152ED" w14:textId="77777777" w:rsidR="00943647" w:rsidRPr="008E13B3" w:rsidRDefault="00943647" w:rsidP="005B0F9B">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jc w:val="center"/>
        <w:rPr>
          <w:rFonts w:ascii="Montserrat" w:hAnsi="Montserrat" w:cs="Arial"/>
          <w:color w:val="FFFFFF"/>
          <w:sz w:val="20"/>
          <w:szCs w:val="20"/>
          <w:lang w:val="es-ES_tradnl"/>
        </w:rPr>
      </w:pPr>
      <w:r w:rsidRPr="008E13B3">
        <w:rPr>
          <w:rFonts w:ascii="Montserrat" w:hAnsi="Montserrat" w:cs="Arial"/>
          <w:color w:val="FFFFFF"/>
          <w:sz w:val="20"/>
          <w:szCs w:val="20"/>
          <w:lang w:val="es-ES_tradnl"/>
        </w:rPr>
        <w:t>ENCUESTA DE TRANSPARENCIA DEL PROCEDIMIENTO</w:t>
      </w:r>
    </w:p>
    <w:p w14:paraId="7C070F5B" w14:textId="77777777" w:rsidR="00943647" w:rsidRPr="008E13B3" w:rsidRDefault="00943647" w:rsidP="005B0F9B">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jc w:val="center"/>
        <w:rPr>
          <w:rFonts w:ascii="Montserrat" w:hAnsi="Montserrat" w:cs="Arial"/>
          <w:b/>
          <w:color w:val="FFFFFF"/>
          <w:sz w:val="20"/>
          <w:szCs w:val="20"/>
          <w:lang w:val="es-ES_tradnl"/>
        </w:rPr>
      </w:pPr>
    </w:p>
    <w:p w14:paraId="35E51E47" w14:textId="77777777" w:rsidR="00943647" w:rsidRPr="008E13B3" w:rsidRDefault="00943647" w:rsidP="005B0F9B">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jc w:val="center"/>
        <w:rPr>
          <w:rFonts w:ascii="Montserrat" w:hAnsi="Montserrat" w:cs="Arial"/>
          <w:sz w:val="20"/>
          <w:szCs w:val="20"/>
          <w:lang w:val="es-ES_tradnl"/>
        </w:rPr>
      </w:pPr>
      <w:r w:rsidRPr="008E13B3">
        <w:rPr>
          <w:rFonts w:ascii="Montserrat" w:hAnsi="Montserrat" w:cs="Arial"/>
          <w:b/>
          <w:color w:val="FFFFFF"/>
          <w:sz w:val="20"/>
          <w:szCs w:val="20"/>
          <w:lang w:val="es-ES_tradnl"/>
        </w:rPr>
        <w:t>ESTE DOCUMENTO DEBERÁ SER ENTREGADO EL DÍA DE LA JUNTA PÚBLICA DE NOTIFICACIÓN DE FALLO</w:t>
      </w:r>
    </w:p>
    <w:p w14:paraId="31C76C53" w14:textId="77777777" w:rsidR="00943647" w:rsidRPr="008E13B3" w:rsidRDefault="00943647" w:rsidP="00943647">
      <w:pPr>
        <w:autoSpaceDE w:val="0"/>
        <w:autoSpaceDN w:val="0"/>
        <w:adjustRightInd w:val="0"/>
        <w:spacing w:after="0" w:line="240" w:lineRule="auto"/>
        <w:ind w:right="15"/>
        <w:contextualSpacing/>
        <w:jc w:val="both"/>
        <w:rPr>
          <w:rFonts w:ascii="Montserrat" w:hAnsi="Montserrat" w:cs="Arial"/>
          <w:bCs/>
          <w:color w:val="000000"/>
          <w:sz w:val="20"/>
          <w:szCs w:val="20"/>
          <w:lang w:val="es-ES_tradnl"/>
        </w:rPr>
      </w:pPr>
    </w:p>
    <w:p w14:paraId="4A938085" w14:textId="77777777" w:rsidR="00943647" w:rsidRPr="008E13B3" w:rsidRDefault="00943647" w:rsidP="00943647">
      <w:pPr>
        <w:autoSpaceDE w:val="0"/>
        <w:autoSpaceDN w:val="0"/>
        <w:adjustRightInd w:val="0"/>
        <w:spacing w:after="0" w:line="240" w:lineRule="auto"/>
        <w:ind w:right="15"/>
        <w:contextualSpacing/>
        <w:jc w:val="both"/>
        <w:rPr>
          <w:rFonts w:ascii="Montserrat" w:hAnsi="Montserrat" w:cs="Arial"/>
          <w:bCs/>
          <w:color w:val="000000"/>
          <w:sz w:val="20"/>
          <w:szCs w:val="20"/>
          <w:lang w:val="es-ES_tradnl"/>
        </w:rPr>
      </w:pPr>
      <w:r w:rsidRPr="008E13B3">
        <w:rPr>
          <w:rFonts w:ascii="Montserrat" w:hAnsi="Montserrat" w:cs="Arial"/>
          <w:bCs/>
          <w:color w:val="000000"/>
          <w:sz w:val="20"/>
          <w:szCs w:val="20"/>
          <w:lang w:val="es-ES_tradnl"/>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servicios está participando. </w:t>
      </w:r>
    </w:p>
    <w:p w14:paraId="17B65C64" w14:textId="77777777" w:rsidR="00943647" w:rsidRPr="008E13B3" w:rsidRDefault="00943647" w:rsidP="00943647">
      <w:pPr>
        <w:autoSpaceDE w:val="0"/>
        <w:autoSpaceDN w:val="0"/>
        <w:adjustRightInd w:val="0"/>
        <w:spacing w:after="0" w:line="240" w:lineRule="auto"/>
        <w:ind w:right="15"/>
        <w:contextualSpacing/>
        <w:jc w:val="both"/>
        <w:rPr>
          <w:rFonts w:ascii="Montserrat" w:hAnsi="Montserrat" w:cs="Arial"/>
          <w:bCs/>
          <w:color w:val="000000"/>
          <w:sz w:val="20"/>
          <w:szCs w:val="20"/>
          <w:lang w:val="es-ES_tradnl"/>
        </w:rPr>
      </w:pPr>
    </w:p>
    <w:p w14:paraId="4A031549" w14:textId="7696091F" w:rsidR="00943647" w:rsidRPr="008E13B3" w:rsidRDefault="00943647" w:rsidP="00943647">
      <w:pPr>
        <w:pStyle w:val="Textoindependiente"/>
        <w:ind w:right="15"/>
        <w:contextualSpacing/>
        <w:jc w:val="right"/>
        <w:rPr>
          <w:rFonts w:ascii="Montserrat" w:hAnsi="Montserrat"/>
          <w:lang w:val="es-ES_tradnl"/>
        </w:rPr>
      </w:pPr>
      <w:r w:rsidRPr="008E13B3">
        <w:rPr>
          <w:rFonts w:ascii="Montserrat" w:hAnsi="Montserrat"/>
          <w:lang w:val="es-ES_tradnl"/>
        </w:rPr>
        <w:t xml:space="preserve">Estado de México, a ___________________ de </w:t>
      </w:r>
      <w:r w:rsidR="00FE30C5" w:rsidRPr="008E13B3">
        <w:rPr>
          <w:rFonts w:ascii="Montserrat" w:hAnsi="Montserrat"/>
          <w:lang w:val="es-ES_tradnl"/>
        </w:rPr>
        <w:t>2021</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943647" w:rsidRPr="008E13B3" w14:paraId="08907B22" w14:textId="77777777" w:rsidTr="00FE30C5">
        <w:trPr>
          <w:jc w:val="center"/>
        </w:trPr>
        <w:tc>
          <w:tcPr>
            <w:tcW w:w="10330" w:type="dxa"/>
            <w:gridSpan w:val="5"/>
          </w:tcPr>
          <w:p w14:paraId="73546AC2" w14:textId="77777777" w:rsidR="00943647" w:rsidRPr="008E13B3" w:rsidRDefault="00943647" w:rsidP="00FE30C5">
            <w:pPr>
              <w:pStyle w:val="Encabezado"/>
              <w:ind w:right="15"/>
              <w:contextualSpacing/>
              <w:rPr>
                <w:rFonts w:ascii="Montserrat" w:hAnsi="Montserrat" w:cs="Arial"/>
                <w:b/>
                <w:sz w:val="20"/>
                <w:szCs w:val="20"/>
                <w:lang w:val="es-ES_tradnl"/>
              </w:rPr>
            </w:pPr>
            <w:r w:rsidRPr="008E13B3">
              <w:rPr>
                <w:rFonts w:ascii="Montserrat" w:hAnsi="Montserrat" w:cs="Arial"/>
                <w:b/>
                <w:sz w:val="20"/>
                <w:szCs w:val="20"/>
                <w:lang w:val="es-ES_tradnl"/>
              </w:rPr>
              <w:t>Datos Generales:</w:t>
            </w:r>
          </w:p>
        </w:tc>
      </w:tr>
      <w:tr w:rsidR="00943647" w:rsidRPr="008E13B3" w14:paraId="3D2A7284" w14:textId="77777777" w:rsidTr="00FE30C5">
        <w:trPr>
          <w:jc w:val="center"/>
        </w:trPr>
        <w:tc>
          <w:tcPr>
            <w:tcW w:w="10330" w:type="dxa"/>
            <w:gridSpan w:val="5"/>
          </w:tcPr>
          <w:p w14:paraId="29D07522"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A7071B" w14:paraId="39497255" w14:textId="77777777" w:rsidTr="00FE30C5">
        <w:trPr>
          <w:jc w:val="center"/>
        </w:trPr>
        <w:tc>
          <w:tcPr>
            <w:tcW w:w="10330" w:type="dxa"/>
            <w:gridSpan w:val="5"/>
          </w:tcPr>
          <w:p w14:paraId="207811A4"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Nombre o Razón Social del Licitante:</w:t>
            </w:r>
          </w:p>
        </w:tc>
      </w:tr>
      <w:tr w:rsidR="00943647" w:rsidRPr="00A7071B" w14:paraId="7F4D7E61" w14:textId="77777777" w:rsidTr="00FE30C5">
        <w:trPr>
          <w:trHeight w:val="554"/>
          <w:jc w:val="center"/>
        </w:trPr>
        <w:tc>
          <w:tcPr>
            <w:tcW w:w="10330" w:type="dxa"/>
            <w:gridSpan w:val="5"/>
            <w:tcBorders>
              <w:bottom w:val="single" w:sz="4" w:space="0" w:color="auto"/>
            </w:tcBorders>
          </w:tcPr>
          <w:p w14:paraId="51B3F1BB"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A7071B" w14:paraId="334A56B7" w14:textId="77777777" w:rsidTr="00FE30C5">
        <w:trPr>
          <w:jc w:val="center"/>
        </w:trPr>
        <w:tc>
          <w:tcPr>
            <w:tcW w:w="10330" w:type="dxa"/>
            <w:gridSpan w:val="5"/>
          </w:tcPr>
          <w:p w14:paraId="5AF63B35"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8E13B3" w14:paraId="41AACB87" w14:textId="77777777" w:rsidTr="00FE30C5">
        <w:trPr>
          <w:jc w:val="center"/>
        </w:trPr>
        <w:tc>
          <w:tcPr>
            <w:tcW w:w="10330" w:type="dxa"/>
            <w:gridSpan w:val="5"/>
          </w:tcPr>
          <w:p w14:paraId="45ED8AFD"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 xml:space="preserve">Tipo de procedimiento: </w:t>
            </w:r>
          </w:p>
          <w:p w14:paraId="44F9E3F3"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A7071B" w14:paraId="78A5337B" w14:textId="77777777" w:rsidTr="00FE30C5">
        <w:trPr>
          <w:trHeight w:val="484"/>
          <w:jc w:val="center"/>
        </w:trPr>
        <w:tc>
          <w:tcPr>
            <w:tcW w:w="10330" w:type="dxa"/>
            <w:gridSpan w:val="5"/>
            <w:tcBorders>
              <w:bottom w:val="single" w:sz="4" w:space="0" w:color="auto"/>
            </w:tcBorders>
          </w:tcPr>
          <w:p w14:paraId="504EC33F" w14:textId="308EFDD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b/>
                <w:sz w:val="20"/>
                <w:szCs w:val="20"/>
                <w:lang w:val="es-ES_tradnl"/>
              </w:rPr>
              <w:t xml:space="preserve">Convocatoria de Licitación Pública Nacional </w:t>
            </w:r>
            <w:r w:rsidR="00A93759" w:rsidRPr="008E13B3">
              <w:rPr>
                <w:rFonts w:ascii="Montserrat" w:hAnsi="Montserrat" w:cs="Arial"/>
                <w:b/>
                <w:sz w:val="20"/>
                <w:szCs w:val="20"/>
                <w:lang w:val="es-ES_tradnl"/>
              </w:rPr>
              <w:t>ELECTRÓNICA</w:t>
            </w:r>
          </w:p>
        </w:tc>
      </w:tr>
      <w:tr w:rsidR="00943647" w:rsidRPr="00A7071B" w14:paraId="5C586213" w14:textId="77777777" w:rsidTr="00FE30C5">
        <w:trPr>
          <w:jc w:val="center"/>
        </w:trPr>
        <w:tc>
          <w:tcPr>
            <w:tcW w:w="10330" w:type="dxa"/>
            <w:gridSpan w:val="5"/>
          </w:tcPr>
          <w:p w14:paraId="74B4EF97"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A7071B" w14:paraId="252759C4" w14:textId="77777777" w:rsidTr="00FE30C5">
        <w:trPr>
          <w:jc w:val="center"/>
        </w:trPr>
        <w:tc>
          <w:tcPr>
            <w:tcW w:w="10330" w:type="dxa"/>
            <w:gridSpan w:val="5"/>
          </w:tcPr>
          <w:p w14:paraId="45B7543C" w14:textId="1AB52BA4" w:rsidR="00943647" w:rsidRPr="008E13B3" w:rsidRDefault="00943647" w:rsidP="00FE30C5">
            <w:pPr>
              <w:pStyle w:val="Encabezado"/>
              <w:ind w:right="15"/>
              <w:contextualSpacing/>
              <w:rPr>
                <w:rFonts w:ascii="Montserrat" w:hAnsi="Montserrat" w:cs="Arial"/>
                <w:sz w:val="20"/>
                <w:szCs w:val="20"/>
                <w:lang w:val="es-ES_tradnl"/>
              </w:rPr>
            </w:pPr>
            <w:proofErr w:type="spellStart"/>
            <w:r w:rsidRPr="008E13B3">
              <w:rPr>
                <w:rFonts w:ascii="Montserrat" w:hAnsi="Montserrat" w:cs="Arial"/>
                <w:sz w:val="20"/>
                <w:szCs w:val="20"/>
                <w:lang w:val="es-ES_tradnl"/>
              </w:rPr>
              <w:t>N°</w:t>
            </w:r>
            <w:proofErr w:type="spellEnd"/>
            <w:r w:rsidRPr="008E13B3">
              <w:rPr>
                <w:rFonts w:ascii="Montserrat" w:hAnsi="Montserrat" w:cs="Arial"/>
                <w:sz w:val="20"/>
                <w:szCs w:val="20"/>
                <w:lang w:val="es-ES_tradnl"/>
              </w:rPr>
              <w:t xml:space="preserve"> del Procedimiento: </w:t>
            </w:r>
            <w:r w:rsidRPr="008E13B3">
              <w:rPr>
                <w:rFonts w:ascii="Montserrat" w:hAnsi="Montserrat" w:cs="Arial"/>
                <w:b/>
                <w:sz w:val="20"/>
                <w:szCs w:val="20"/>
                <w:lang w:val="es-ES_tradnl"/>
              </w:rPr>
              <w:t xml:space="preserve">No. </w:t>
            </w:r>
            <w:r w:rsidR="00B555F6">
              <w:rPr>
                <w:b/>
                <w:bCs/>
                <w:color w:val="767171" w:themeColor="background2" w:themeShade="80"/>
                <w:lang w:val="es-ES"/>
              </w:rPr>
              <w:t>CAS-LP-04-2021</w:t>
            </w:r>
          </w:p>
        </w:tc>
      </w:tr>
      <w:tr w:rsidR="00943647" w:rsidRPr="00A7071B" w14:paraId="591F7F96" w14:textId="77777777" w:rsidTr="00FE30C5">
        <w:trPr>
          <w:trHeight w:val="512"/>
          <w:jc w:val="center"/>
        </w:trPr>
        <w:tc>
          <w:tcPr>
            <w:tcW w:w="10330" w:type="dxa"/>
            <w:gridSpan w:val="5"/>
            <w:tcBorders>
              <w:bottom w:val="single" w:sz="4" w:space="0" w:color="auto"/>
            </w:tcBorders>
          </w:tcPr>
          <w:p w14:paraId="71AB711E" w14:textId="77777777" w:rsidR="00943647" w:rsidRPr="008E13B3" w:rsidRDefault="00943647" w:rsidP="00FE30C5">
            <w:pPr>
              <w:tabs>
                <w:tab w:val="left" w:pos="1680"/>
              </w:tabs>
              <w:spacing w:after="0" w:line="240" w:lineRule="auto"/>
              <w:ind w:right="15"/>
              <w:contextualSpacing/>
              <w:rPr>
                <w:rFonts w:ascii="Montserrat" w:hAnsi="Montserrat" w:cs="Arial"/>
                <w:sz w:val="20"/>
                <w:szCs w:val="20"/>
                <w:lang w:val="es-ES_tradnl"/>
              </w:rPr>
            </w:pPr>
          </w:p>
        </w:tc>
      </w:tr>
      <w:tr w:rsidR="00943647" w:rsidRPr="00A7071B" w14:paraId="337FAB8C" w14:textId="77777777" w:rsidTr="00FE30C5">
        <w:trPr>
          <w:jc w:val="center"/>
        </w:trPr>
        <w:tc>
          <w:tcPr>
            <w:tcW w:w="10330" w:type="dxa"/>
            <w:gridSpan w:val="5"/>
          </w:tcPr>
          <w:p w14:paraId="286E88B7"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A7071B" w14:paraId="41C7A74D" w14:textId="77777777" w:rsidTr="00FE30C5">
        <w:trPr>
          <w:jc w:val="center"/>
        </w:trPr>
        <w:tc>
          <w:tcPr>
            <w:tcW w:w="10330" w:type="dxa"/>
            <w:gridSpan w:val="5"/>
          </w:tcPr>
          <w:p w14:paraId="43E4F63F"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¿Desea contestar la siguiente encuesta?</w:t>
            </w:r>
          </w:p>
        </w:tc>
      </w:tr>
      <w:tr w:rsidR="00943647" w:rsidRPr="00A7071B" w14:paraId="6BF0C9FA" w14:textId="77777777" w:rsidTr="00FE30C5">
        <w:trPr>
          <w:jc w:val="center"/>
        </w:trPr>
        <w:tc>
          <w:tcPr>
            <w:tcW w:w="10330" w:type="dxa"/>
            <w:gridSpan w:val="5"/>
          </w:tcPr>
          <w:p w14:paraId="236A1BB4" w14:textId="77777777" w:rsidR="00943647" w:rsidRPr="008E13B3" w:rsidRDefault="00943647" w:rsidP="00FE30C5">
            <w:pPr>
              <w:pStyle w:val="Encabezado"/>
              <w:ind w:right="15"/>
              <w:contextualSpacing/>
              <w:rPr>
                <w:rFonts w:ascii="Montserrat" w:hAnsi="Montserrat" w:cs="Arial"/>
                <w:sz w:val="20"/>
                <w:szCs w:val="20"/>
                <w:lang w:val="es-ES_tradnl"/>
              </w:rPr>
            </w:pPr>
          </w:p>
          <w:p w14:paraId="38B57CFE"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Marque con una “X” su elección.</w:t>
            </w:r>
          </w:p>
          <w:p w14:paraId="2588E362"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 xml:space="preserve">Si elige </w:t>
            </w:r>
            <w:r w:rsidRPr="008E13B3">
              <w:rPr>
                <w:rFonts w:ascii="Montserrat" w:hAnsi="Montserrat" w:cs="Arial"/>
                <w:b/>
                <w:sz w:val="20"/>
                <w:szCs w:val="20"/>
                <w:lang w:val="es-ES_tradnl"/>
              </w:rPr>
              <w:t>“SI”</w:t>
            </w:r>
            <w:r w:rsidRPr="008E13B3">
              <w:rPr>
                <w:rFonts w:ascii="Montserrat" w:hAnsi="Montserrat" w:cs="Arial"/>
                <w:sz w:val="20"/>
                <w:szCs w:val="20"/>
                <w:lang w:val="es-ES_tradnl"/>
              </w:rPr>
              <w:t>, continúe con las instrucciones indicadas.</w:t>
            </w:r>
          </w:p>
          <w:p w14:paraId="0F87E88B"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 xml:space="preserve">Si elige </w:t>
            </w:r>
            <w:r w:rsidRPr="008E13B3">
              <w:rPr>
                <w:rFonts w:ascii="Montserrat" w:hAnsi="Montserrat" w:cs="Arial"/>
                <w:b/>
                <w:sz w:val="20"/>
                <w:szCs w:val="20"/>
                <w:lang w:val="es-ES_tradnl"/>
              </w:rPr>
              <w:t>“NO”</w:t>
            </w:r>
            <w:r w:rsidRPr="008E13B3">
              <w:rPr>
                <w:rFonts w:ascii="Montserrat" w:hAnsi="Montserrat" w:cs="Arial"/>
                <w:sz w:val="20"/>
                <w:szCs w:val="20"/>
                <w:lang w:val="es-ES_tradnl"/>
              </w:rPr>
              <w:t>, le agradecemos su amable atención.</w:t>
            </w:r>
          </w:p>
        </w:tc>
      </w:tr>
      <w:tr w:rsidR="00943647" w:rsidRPr="00A7071B" w14:paraId="71389546" w14:textId="77777777" w:rsidTr="00FE30C5">
        <w:trPr>
          <w:jc w:val="center"/>
        </w:trPr>
        <w:tc>
          <w:tcPr>
            <w:tcW w:w="10330" w:type="dxa"/>
            <w:gridSpan w:val="5"/>
          </w:tcPr>
          <w:p w14:paraId="0F815F7A"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A7071B" w14:paraId="4184CE65" w14:textId="77777777" w:rsidTr="00FE30C5">
        <w:trPr>
          <w:jc w:val="center"/>
        </w:trPr>
        <w:tc>
          <w:tcPr>
            <w:tcW w:w="10330" w:type="dxa"/>
            <w:gridSpan w:val="5"/>
          </w:tcPr>
          <w:p w14:paraId="22C382FC"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8E13B3" w14:paraId="19816E62" w14:textId="77777777" w:rsidTr="00FE30C5">
        <w:trPr>
          <w:cantSplit/>
          <w:trHeight w:val="388"/>
          <w:jc w:val="center"/>
        </w:trPr>
        <w:tc>
          <w:tcPr>
            <w:tcW w:w="1535" w:type="dxa"/>
            <w:vAlign w:val="center"/>
          </w:tcPr>
          <w:p w14:paraId="1EEED228" w14:textId="77777777" w:rsidR="00943647" w:rsidRPr="008E13B3" w:rsidRDefault="00943647" w:rsidP="00FE30C5">
            <w:pPr>
              <w:pStyle w:val="Encabezado"/>
              <w:ind w:right="15"/>
              <w:contextualSpacing/>
              <w:jc w:val="right"/>
              <w:rPr>
                <w:rFonts w:ascii="Montserrat" w:hAnsi="Montserrat" w:cs="Arial"/>
                <w:b/>
                <w:sz w:val="20"/>
                <w:szCs w:val="20"/>
                <w:lang w:val="es-ES_tradnl"/>
              </w:rPr>
            </w:pPr>
            <w:r w:rsidRPr="008E13B3">
              <w:rPr>
                <w:rFonts w:ascii="Montserrat" w:hAnsi="Montserrat" w:cs="Arial"/>
                <w:b/>
                <w:sz w:val="20"/>
                <w:szCs w:val="20"/>
                <w:lang w:val="es-ES_tradnl"/>
              </w:rPr>
              <w:t>SI</w:t>
            </w:r>
          </w:p>
        </w:tc>
        <w:tc>
          <w:tcPr>
            <w:tcW w:w="520" w:type="dxa"/>
            <w:tcBorders>
              <w:top w:val="single" w:sz="4" w:space="0" w:color="auto"/>
              <w:left w:val="single" w:sz="4" w:space="0" w:color="auto"/>
              <w:bottom w:val="single" w:sz="4" w:space="0" w:color="auto"/>
              <w:right w:val="single" w:sz="4" w:space="0" w:color="auto"/>
            </w:tcBorders>
            <w:vAlign w:val="center"/>
          </w:tcPr>
          <w:p w14:paraId="4B011DB9" w14:textId="77777777" w:rsidR="00943647" w:rsidRPr="008E13B3" w:rsidRDefault="00943647" w:rsidP="00FE30C5">
            <w:pPr>
              <w:pStyle w:val="Encabezado"/>
              <w:ind w:right="15"/>
              <w:contextualSpacing/>
              <w:rPr>
                <w:rFonts w:ascii="Montserrat" w:hAnsi="Montserrat" w:cs="Arial"/>
                <w:b/>
                <w:sz w:val="20"/>
                <w:szCs w:val="20"/>
                <w:lang w:val="es-ES_tradnl"/>
              </w:rPr>
            </w:pPr>
          </w:p>
        </w:tc>
        <w:tc>
          <w:tcPr>
            <w:tcW w:w="2551" w:type="dxa"/>
            <w:tcBorders>
              <w:left w:val="nil"/>
            </w:tcBorders>
            <w:vAlign w:val="center"/>
          </w:tcPr>
          <w:p w14:paraId="04DE3035" w14:textId="77777777" w:rsidR="00943647" w:rsidRPr="008E13B3" w:rsidRDefault="00943647" w:rsidP="00FE30C5">
            <w:pPr>
              <w:pStyle w:val="Encabezado"/>
              <w:ind w:right="15"/>
              <w:contextualSpacing/>
              <w:jc w:val="right"/>
              <w:rPr>
                <w:rFonts w:ascii="Montserrat" w:hAnsi="Montserrat" w:cs="Arial"/>
                <w:b/>
                <w:sz w:val="20"/>
                <w:szCs w:val="20"/>
                <w:lang w:val="es-ES_tradnl"/>
              </w:rPr>
            </w:pPr>
            <w:r w:rsidRPr="008E13B3">
              <w:rPr>
                <w:rFonts w:ascii="Montserrat" w:hAnsi="Montserrat" w:cs="Arial"/>
                <w:b/>
                <w:sz w:val="20"/>
                <w:szCs w:val="20"/>
                <w:lang w:val="es-ES_tradnl"/>
              </w:rPr>
              <w:t>NO</w:t>
            </w:r>
          </w:p>
        </w:tc>
        <w:tc>
          <w:tcPr>
            <w:tcW w:w="709" w:type="dxa"/>
            <w:tcBorders>
              <w:top w:val="single" w:sz="4" w:space="0" w:color="auto"/>
              <w:left w:val="single" w:sz="4" w:space="0" w:color="auto"/>
              <w:bottom w:val="single" w:sz="4" w:space="0" w:color="auto"/>
              <w:right w:val="single" w:sz="4" w:space="0" w:color="auto"/>
            </w:tcBorders>
            <w:vAlign w:val="center"/>
          </w:tcPr>
          <w:p w14:paraId="5AEC073E" w14:textId="77777777" w:rsidR="00943647" w:rsidRPr="008E13B3" w:rsidRDefault="00943647" w:rsidP="00FE30C5">
            <w:pPr>
              <w:pStyle w:val="Encabezado"/>
              <w:ind w:right="15"/>
              <w:contextualSpacing/>
              <w:rPr>
                <w:rFonts w:ascii="Montserrat" w:hAnsi="Montserrat" w:cs="Arial"/>
                <w:b/>
                <w:sz w:val="20"/>
                <w:szCs w:val="20"/>
                <w:lang w:val="es-ES_tradnl"/>
              </w:rPr>
            </w:pPr>
          </w:p>
        </w:tc>
        <w:tc>
          <w:tcPr>
            <w:tcW w:w="5015" w:type="dxa"/>
            <w:tcBorders>
              <w:left w:val="nil"/>
            </w:tcBorders>
            <w:vAlign w:val="center"/>
          </w:tcPr>
          <w:p w14:paraId="2BDEB2E3" w14:textId="77777777" w:rsidR="00943647" w:rsidRPr="008E13B3" w:rsidRDefault="00943647" w:rsidP="00FE30C5">
            <w:pPr>
              <w:pStyle w:val="Encabezado"/>
              <w:ind w:right="15"/>
              <w:contextualSpacing/>
              <w:rPr>
                <w:rFonts w:ascii="Montserrat" w:hAnsi="Montserrat" w:cs="Arial"/>
                <w:b/>
                <w:sz w:val="20"/>
                <w:szCs w:val="20"/>
                <w:lang w:val="es-ES_tradnl"/>
              </w:rPr>
            </w:pPr>
          </w:p>
        </w:tc>
      </w:tr>
      <w:tr w:rsidR="00943647" w:rsidRPr="008E13B3" w14:paraId="2B3109F3" w14:textId="77777777" w:rsidTr="00FE30C5">
        <w:trPr>
          <w:jc w:val="center"/>
        </w:trPr>
        <w:tc>
          <w:tcPr>
            <w:tcW w:w="10330" w:type="dxa"/>
            <w:gridSpan w:val="5"/>
          </w:tcPr>
          <w:p w14:paraId="157456C2"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8E13B3" w14:paraId="1C48E2B5" w14:textId="77777777" w:rsidTr="00FE30C5">
        <w:trPr>
          <w:jc w:val="center"/>
        </w:trPr>
        <w:tc>
          <w:tcPr>
            <w:tcW w:w="10330" w:type="dxa"/>
            <w:gridSpan w:val="5"/>
          </w:tcPr>
          <w:p w14:paraId="13576EF8" w14:textId="77777777" w:rsidR="00943647" w:rsidRPr="008E13B3" w:rsidRDefault="00943647" w:rsidP="00FE30C5">
            <w:pPr>
              <w:pStyle w:val="Encabezado"/>
              <w:ind w:right="15"/>
              <w:contextualSpacing/>
              <w:rPr>
                <w:rFonts w:ascii="Montserrat" w:hAnsi="Montserrat" w:cs="Arial"/>
                <w:b/>
                <w:sz w:val="20"/>
                <w:szCs w:val="20"/>
                <w:lang w:val="es-ES_tradnl"/>
              </w:rPr>
            </w:pPr>
            <w:r w:rsidRPr="008E13B3">
              <w:rPr>
                <w:rFonts w:ascii="Montserrat" w:hAnsi="Montserrat" w:cs="Arial"/>
                <w:b/>
                <w:sz w:val="20"/>
                <w:szCs w:val="20"/>
                <w:lang w:val="es-ES_tradnl"/>
              </w:rPr>
              <w:t>Instrucciones:</w:t>
            </w:r>
          </w:p>
        </w:tc>
      </w:tr>
      <w:tr w:rsidR="00943647" w:rsidRPr="008E13B3" w14:paraId="06B3026D" w14:textId="77777777" w:rsidTr="00FE30C5">
        <w:trPr>
          <w:jc w:val="center"/>
        </w:trPr>
        <w:tc>
          <w:tcPr>
            <w:tcW w:w="10330" w:type="dxa"/>
            <w:gridSpan w:val="5"/>
          </w:tcPr>
          <w:p w14:paraId="332DFF97"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A7071B" w14:paraId="2B12B76F" w14:textId="77777777" w:rsidTr="00FE30C5">
        <w:trPr>
          <w:jc w:val="center"/>
        </w:trPr>
        <w:tc>
          <w:tcPr>
            <w:tcW w:w="10330" w:type="dxa"/>
            <w:gridSpan w:val="5"/>
          </w:tcPr>
          <w:p w14:paraId="1C70B66A"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Califique los supuestos planteados en esta encuesta, señalando con una “x” la correspondiente elección, según considere (una elección por supuesto).</w:t>
            </w:r>
          </w:p>
        </w:tc>
      </w:tr>
    </w:tbl>
    <w:p w14:paraId="0813D646" w14:textId="77777777" w:rsidR="00943647" w:rsidRPr="008E13B3" w:rsidRDefault="00943647" w:rsidP="00943647">
      <w:pPr>
        <w:pStyle w:val="Encabezado"/>
        <w:ind w:right="15"/>
        <w:contextualSpacing/>
        <w:rPr>
          <w:rFonts w:ascii="Montserrat" w:hAnsi="Montserrat" w:cs="Arial"/>
          <w:sz w:val="20"/>
          <w:szCs w:val="20"/>
          <w:lang w:val="es-ES_tradnl"/>
        </w:rPr>
      </w:pPr>
    </w:p>
    <w:p w14:paraId="7C0FF0B3" w14:textId="77777777" w:rsidR="00943647" w:rsidRPr="008E13B3" w:rsidRDefault="00943647" w:rsidP="00943647">
      <w:pPr>
        <w:spacing w:after="0" w:line="240" w:lineRule="auto"/>
        <w:ind w:right="15"/>
        <w:contextualSpacing/>
        <w:rPr>
          <w:lang w:val="es-ES_tradnl"/>
        </w:rPr>
      </w:pPr>
      <w:r w:rsidRPr="008E13B3">
        <w:rPr>
          <w:lang w:val="es-ES_tradnl"/>
        </w:rPr>
        <w:br w:type="page"/>
      </w:r>
    </w:p>
    <w:p w14:paraId="0A9208DA" w14:textId="77777777" w:rsidR="00943647" w:rsidRPr="008E13B3" w:rsidRDefault="00943647" w:rsidP="00943647">
      <w:pPr>
        <w:pStyle w:val="Encabezado"/>
        <w:ind w:right="15"/>
        <w:contextualSpacing/>
        <w:rPr>
          <w:rFonts w:ascii="Montserrat" w:hAnsi="Montserrat" w:cs="Arial"/>
          <w:b/>
          <w:sz w:val="20"/>
          <w:szCs w:val="20"/>
          <w:lang w:val="es-ES_tradnl"/>
        </w:rPr>
      </w:pPr>
      <w:r w:rsidRPr="008E13B3">
        <w:rPr>
          <w:rFonts w:ascii="Montserrat" w:hAnsi="Montserrat" w:cs="Arial"/>
          <w:b/>
          <w:sz w:val="20"/>
          <w:szCs w:val="20"/>
          <w:lang w:val="es-ES_tradnl"/>
        </w:rPr>
        <w:lastRenderedPageBreak/>
        <w:t>Desarrollo de la encuesta: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943647" w:rsidRPr="008E13B3" w14:paraId="6E3CA3BC" w14:textId="77777777" w:rsidTr="00FE30C5">
        <w:tc>
          <w:tcPr>
            <w:tcW w:w="636" w:type="dxa"/>
            <w:shd w:val="clear" w:color="auto" w:fill="DBE5F1"/>
            <w:vAlign w:val="center"/>
          </w:tcPr>
          <w:p w14:paraId="1F6A568F" w14:textId="77777777" w:rsidR="00943647" w:rsidRPr="008E13B3" w:rsidRDefault="00943647" w:rsidP="00FE30C5">
            <w:pPr>
              <w:pStyle w:val="Encabezado"/>
              <w:ind w:right="15"/>
              <w:contextualSpacing/>
              <w:jc w:val="center"/>
              <w:rPr>
                <w:rFonts w:ascii="Montserrat" w:hAnsi="Montserrat" w:cs="Arial"/>
                <w:b/>
                <w:sz w:val="20"/>
                <w:szCs w:val="20"/>
                <w:lang w:val="es-ES_tradnl"/>
              </w:rPr>
            </w:pPr>
            <w:r w:rsidRPr="008E13B3">
              <w:rPr>
                <w:rFonts w:ascii="Montserrat" w:hAnsi="Montserrat" w:cs="Arial"/>
                <w:b/>
                <w:sz w:val="20"/>
                <w:szCs w:val="20"/>
                <w:lang w:val="es-ES_tradnl"/>
              </w:rPr>
              <w:t>No.</w:t>
            </w:r>
          </w:p>
        </w:tc>
        <w:tc>
          <w:tcPr>
            <w:tcW w:w="3574" w:type="dxa"/>
            <w:shd w:val="clear" w:color="auto" w:fill="DBE5F1"/>
            <w:vAlign w:val="center"/>
          </w:tcPr>
          <w:p w14:paraId="4D876ABD" w14:textId="77777777" w:rsidR="00943647" w:rsidRPr="008E13B3" w:rsidRDefault="00943647" w:rsidP="00FE30C5">
            <w:pPr>
              <w:pStyle w:val="Encabezado"/>
              <w:ind w:right="15"/>
              <w:contextualSpacing/>
              <w:jc w:val="center"/>
              <w:rPr>
                <w:rFonts w:ascii="Montserrat" w:hAnsi="Montserrat" w:cs="Arial"/>
                <w:b/>
                <w:sz w:val="16"/>
                <w:szCs w:val="16"/>
                <w:lang w:val="es-ES_tradnl"/>
              </w:rPr>
            </w:pPr>
            <w:r w:rsidRPr="008E13B3">
              <w:rPr>
                <w:rFonts w:ascii="Montserrat" w:hAnsi="Montserrat" w:cs="Arial"/>
                <w:b/>
                <w:sz w:val="16"/>
                <w:szCs w:val="16"/>
                <w:lang w:val="es-ES_tradnl"/>
              </w:rPr>
              <w:t>Evento</w:t>
            </w:r>
          </w:p>
        </w:tc>
        <w:tc>
          <w:tcPr>
            <w:tcW w:w="1389" w:type="dxa"/>
            <w:shd w:val="clear" w:color="auto" w:fill="DBE5F1"/>
            <w:vAlign w:val="center"/>
          </w:tcPr>
          <w:p w14:paraId="5F16B6BD" w14:textId="77777777" w:rsidR="00943647" w:rsidRPr="008E13B3" w:rsidRDefault="00943647" w:rsidP="00FE30C5">
            <w:pPr>
              <w:pStyle w:val="Encabezado"/>
              <w:ind w:right="15"/>
              <w:contextualSpacing/>
              <w:jc w:val="center"/>
              <w:rPr>
                <w:rFonts w:ascii="Montserrat" w:hAnsi="Montserrat" w:cs="Arial"/>
                <w:b/>
                <w:sz w:val="16"/>
                <w:szCs w:val="16"/>
                <w:lang w:val="es-ES_tradnl"/>
              </w:rPr>
            </w:pPr>
            <w:r w:rsidRPr="008E13B3">
              <w:rPr>
                <w:rFonts w:ascii="Montserrat" w:hAnsi="Montserrat" w:cs="Arial"/>
                <w:b/>
                <w:sz w:val="16"/>
                <w:szCs w:val="16"/>
                <w:lang w:val="es-ES_tradnl"/>
              </w:rPr>
              <w:t xml:space="preserve">Totalmente de </w:t>
            </w:r>
          </w:p>
          <w:p w14:paraId="056D67F3" w14:textId="77777777" w:rsidR="00943647" w:rsidRPr="008E13B3" w:rsidRDefault="00943647" w:rsidP="00FE30C5">
            <w:pPr>
              <w:pStyle w:val="Encabezado"/>
              <w:ind w:right="15"/>
              <w:contextualSpacing/>
              <w:jc w:val="center"/>
              <w:rPr>
                <w:rFonts w:ascii="Montserrat" w:hAnsi="Montserrat" w:cs="Arial"/>
                <w:b/>
                <w:sz w:val="16"/>
                <w:szCs w:val="16"/>
                <w:lang w:val="es-ES_tradnl"/>
              </w:rPr>
            </w:pPr>
            <w:r w:rsidRPr="008E13B3">
              <w:rPr>
                <w:rFonts w:ascii="Montserrat" w:hAnsi="Montserrat" w:cs="Arial"/>
                <w:b/>
                <w:sz w:val="16"/>
                <w:szCs w:val="16"/>
                <w:lang w:val="es-ES_tradnl"/>
              </w:rPr>
              <w:t>acuerdo</w:t>
            </w:r>
          </w:p>
        </w:tc>
        <w:tc>
          <w:tcPr>
            <w:tcW w:w="1417" w:type="dxa"/>
            <w:shd w:val="clear" w:color="auto" w:fill="DBE5F1"/>
            <w:vAlign w:val="center"/>
          </w:tcPr>
          <w:p w14:paraId="51398F59" w14:textId="77777777" w:rsidR="00943647" w:rsidRPr="008E13B3" w:rsidRDefault="00943647" w:rsidP="00FE30C5">
            <w:pPr>
              <w:pStyle w:val="Encabezado"/>
              <w:ind w:right="15"/>
              <w:contextualSpacing/>
              <w:jc w:val="center"/>
              <w:rPr>
                <w:rFonts w:ascii="Montserrat" w:hAnsi="Montserrat" w:cs="Arial"/>
                <w:b/>
                <w:sz w:val="16"/>
                <w:szCs w:val="16"/>
                <w:lang w:val="es-ES_tradnl"/>
              </w:rPr>
            </w:pPr>
            <w:r w:rsidRPr="008E13B3">
              <w:rPr>
                <w:rFonts w:ascii="Montserrat" w:hAnsi="Montserrat" w:cs="Arial"/>
                <w:b/>
                <w:sz w:val="16"/>
                <w:szCs w:val="16"/>
                <w:lang w:val="es-ES_tradnl"/>
              </w:rPr>
              <w:t xml:space="preserve">En general de </w:t>
            </w:r>
          </w:p>
          <w:p w14:paraId="283D1A68" w14:textId="77777777" w:rsidR="00943647" w:rsidRPr="008E13B3" w:rsidRDefault="00943647" w:rsidP="00FE30C5">
            <w:pPr>
              <w:pStyle w:val="Encabezado"/>
              <w:ind w:right="15"/>
              <w:contextualSpacing/>
              <w:jc w:val="center"/>
              <w:rPr>
                <w:rFonts w:ascii="Montserrat" w:hAnsi="Montserrat" w:cs="Arial"/>
                <w:b/>
                <w:sz w:val="16"/>
                <w:szCs w:val="16"/>
                <w:lang w:val="es-ES_tradnl"/>
              </w:rPr>
            </w:pPr>
            <w:r w:rsidRPr="008E13B3">
              <w:rPr>
                <w:rFonts w:ascii="Montserrat" w:hAnsi="Montserrat" w:cs="Arial"/>
                <w:b/>
                <w:sz w:val="16"/>
                <w:szCs w:val="16"/>
                <w:lang w:val="es-ES_tradnl"/>
              </w:rPr>
              <w:t>acuerdo</w:t>
            </w:r>
          </w:p>
        </w:tc>
        <w:tc>
          <w:tcPr>
            <w:tcW w:w="1701" w:type="dxa"/>
            <w:shd w:val="clear" w:color="auto" w:fill="DBE5F1"/>
          </w:tcPr>
          <w:p w14:paraId="4B2ACFC9" w14:textId="77777777" w:rsidR="00943647" w:rsidRPr="008E13B3" w:rsidRDefault="00943647" w:rsidP="00FE30C5">
            <w:pPr>
              <w:pStyle w:val="Encabezado"/>
              <w:ind w:right="15"/>
              <w:contextualSpacing/>
              <w:jc w:val="center"/>
              <w:rPr>
                <w:rFonts w:ascii="Montserrat" w:hAnsi="Montserrat" w:cs="Arial"/>
                <w:b/>
                <w:sz w:val="16"/>
                <w:szCs w:val="16"/>
                <w:lang w:val="es-ES_tradnl"/>
              </w:rPr>
            </w:pPr>
            <w:r w:rsidRPr="008E13B3">
              <w:rPr>
                <w:rFonts w:ascii="Montserrat" w:hAnsi="Montserrat" w:cs="Arial"/>
                <w:b/>
                <w:sz w:val="16"/>
                <w:szCs w:val="16"/>
                <w:lang w:val="es-ES_tradnl"/>
              </w:rPr>
              <w:t>En general en desacuerdo</w:t>
            </w:r>
          </w:p>
        </w:tc>
        <w:tc>
          <w:tcPr>
            <w:tcW w:w="1059" w:type="dxa"/>
            <w:shd w:val="clear" w:color="auto" w:fill="DBE5F1"/>
          </w:tcPr>
          <w:p w14:paraId="44724137" w14:textId="77777777" w:rsidR="00943647" w:rsidRPr="008E13B3" w:rsidRDefault="00943647" w:rsidP="00FE30C5">
            <w:pPr>
              <w:pStyle w:val="Encabezado"/>
              <w:ind w:right="15"/>
              <w:contextualSpacing/>
              <w:jc w:val="center"/>
              <w:rPr>
                <w:rFonts w:ascii="Montserrat" w:hAnsi="Montserrat" w:cs="Arial"/>
                <w:b/>
                <w:sz w:val="16"/>
                <w:szCs w:val="16"/>
                <w:lang w:val="es-ES_tradnl"/>
              </w:rPr>
            </w:pPr>
            <w:r w:rsidRPr="008E13B3">
              <w:rPr>
                <w:rFonts w:ascii="Montserrat" w:hAnsi="Montserrat" w:cs="Arial"/>
                <w:b/>
                <w:sz w:val="16"/>
                <w:szCs w:val="16"/>
                <w:lang w:val="es-ES_tradnl"/>
              </w:rPr>
              <w:t>Totalmente en desacuerdo</w:t>
            </w:r>
          </w:p>
        </w:tc>
      </w:tr>
    </w:tbl>
    <w:p w14:paraId="27624B73" w14:textId="77777777" w:rsidR="00943647" w:rsidRPr="008E13B3" w:rsidRDefault="00943647" w:rsidP="00943647">
      <w:pPr>
        <w:spacing w:after="0" w:line="240" w:lineRule="auto"/>
        <w:ind w:right="15"/>
        <w:contextualSpacing/>
        <w:rPr>
          <w:rFonts w:ascii="Montserrat" w:hAnsi="Montserrat" w:cs="Arial"/>
          <w:sz w:val="20"/>
          <w:szCs w:val="20"/>
          <w:lang w:val="es-ES_tradnl"/>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943647" w:rsidRPr="00A7071B" w14:paraId="01D47200" w14:textId="77777777" w:rsidTr="00FE30C5">
        <w:trPr>
          <w:gridAfter w:val="1"/>
          <w:wAfter w:w="549" w:type="dxa"/>
        </w:trPr>
        <w:tc>
          <w:tcPr>
            <w:tcW w:w="636" w:type="dxa"/>
            <w:vAlign w:val="center"/>
          </w:tcPr>
          <w:p w14:paraId="00F540D7"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1.</w:t>
            </w:r>
          </w:p>
        </w:tc>
        <w:tc>
          <w:tcPr>
            <w:tcW w:w="3574" w:type="dxa"/>
            <w:gridSpan w:val="3"/>
            <w:shd w:val="clear" w:color="auto" w:fill="DBE5F1"/>
            <w:vAlign w:val="center"/>
          </w:tcPr>
          <w:p w14:paraId="5BC52536" w14:textId="77777777" w:rsidR="00943647" w:rsidRPr="008E13B3" w:rsidRDefault="00943647" w:rsidP="005B0F9B">
            <w:pPr>
              <w:pStyle w:val="Encabezado"/>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JUNTA DE ACLARACIONES A LA LICITACIÓN</w:t>
            </w:r>
          </w:p>
        </w:tc>
        <w:tc>
          <w:tcPr>
            <w:tcW w:w="1389" w:type="dxa"/>
            <w:gridSpan w:val="2"/>
            <w:vAlign w:val="center"/>
          </w:tcPr>
          <w:p w14:paraId="35316FCC"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449AA89F"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7C43A87C"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4AA39D40"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14D09CE2" w14:textId="77777777" w:rsidTr="00FE30C5">
        <w:trPr>
          <w:gridAfter w:val="1"/>
          <w:wAfter w:w="549" w:type="dxa"/>
        </w:trPr>
        <w:tc>
          <w:tcPr>
            <w:tcW w:w="636" w:type="dxa"/>
            <w:vAlign w:val="center"/>
          </w:tcPr>
          <w:p w14:paraId="4E2623FE"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1.1</w:t>
            </w:r>
          </w:p>
        </w:tc>
        <w:tc>
          <w:tcPr>
            <w:tcW w:w="3574" w:type="dxa"/>
            <w:gridSpan w:val="3"/>
            <w:vAlign w:val="center"/>
          </w:tcPr>
          <w:p w14:paraId="283FB7BF"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 xml:space="preserve">El contenido del cuerpo de la Licitación, </w:t>
            </w:r>
            <w:r w:rsidRPr="008E13B3">
              <w:rPr>
                <w:rFonts w:ascii="Montserrat" w:hAnsi="Montserrat" w:cs="Arial"/>
                <w:sz w:val="18"/>
                <w:szCs w:val="18"/>
                <w:u w:val="single"/>
                <w:lang w:val="es-ES_tradnl"/>
              </w:rPr>
              <w:t>es claro</w:t>
            </w:r>
            <w:r w:rsidRPr="008E13B3">
              <w:rPr>
                <w:rFonts w:ascii="Montserrat" w:hAnsi="Montserrat" w:cs="Arial"/>
                <w:sz w:val="18"/>
                <w:szCs w:val="18"/>
                <w:lang w:val="es-ES_tradnl"/>
              </w:rPr>
              <w:t xml:space="preserve"> para los bienes y/o servicios, que se pretenden adquirir o contratar.</w:t>
            </w:r>
          </w:p>
        </w:tc>
        <w:tc>
          <w:tcPr>
            <w:tcW w:w="1389" w:type="dxa"/>
            <w:gridSpan w:val="2"/>
            <w:vAlign w:val="center"/>
          </w:tcPr>
          <w:p w14:paraId="2F78D728"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49E2D8EC"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1EA8A2D7"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467BC20F"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73568EA1" w14:textId="77777777" w:rsidTr="00FE30C5">
        <w:trPr>
          <w:gridAfter w:val="1"/>
          <w:wAfter w:w="549" w:type="dxa"/>
        </w:trPr>
        <w:tc>
          <w:tcPr>
            <w:tcW w:w="636" w:type="dxa"/>
            <w:vAlign w:val="center"/>
          </w:tcPr>
          <w:p w14:paraId="221F3F01"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1.2</w:t>
            </w:r>
          </w:p>
        </w:tc>
        <w:tc>
          <w:tcPr>
            <w:tcW w:w="3574" w:type="dxa"/>
            <w:gridSpan w:val="3"/>
            <w:vAlign w:val="center"/>
          </w:tcPr>
          <w:p w14:paraId="23C0C5FB"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 xml:space="preserve">Las preguntas realizadas fueron contestadas por el </w:t>
            </w:r>
            <w:r w:rsidRPr="008E13B3">
              <w:rPr>
                <w:rFonts w:ascii="Montserrat" w:hAnsi="Montserrat" w:cs="Arial"/>
                <w:b/>
                <w:sz w:val="18"/>
                <w:szCs w:val="18"/>
                <w:lang w:val="es-ES_tradnl"/>
              </w:rPr>
              <w:t>“CONALEP”</w:t>
            </w:r>
            <w:r w:rsidRPr="008E13B3">
              <w:rPr>
                <w:rFonts w:ascii="Montserrat" w:hAnsi="Montserrat" w:cs="Arial"/>
                <w:sz w:val="18"/>
                <w:szCs w:val="18"/>
                <w:lang w:val="es-ES_tradnl"/>
              </w:rPr>
              <w:t>, con claridad, apegados a lo requerido y a la Normatividad Vigente y Aplicable.</w:t>
            </w:r>
          </w:p>
        </w:tc>
        <w:tc>
          <w:tcPr>
            <w:tcW w:w="1389" w:type="dxa"/>
            <w:gridSpan w:val="2"/>
            <w:vAlign w:val="center"/>
          </w:tcPr>
          <w:p w14:paraId="35780600"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588B0358"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680C1C89"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33AF9E3E"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171FFDA3" w14:textId="77777777" w:rsidTr="00FE30C5">
        <w:trPr>
          <w:gridAfter w:val="1"/>
          <w:wAfter w:w="549" w:type="dxa"/>
        </w:trPr>
        <w:tc>
          <w:tcPr>
            <w:tcW w:w="636" w:type="dxa"/>
            <w:vAlign w:val="center"/>
          </w:tcPr>
          <w:p w14:paraId="5AAABC16"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2.</w:t>
            </w:r>
          </w:p>
        </w:tc>
        <w:tc>
          <w:tcPr>
            <w:tcW w:w="3574" w:type="dxa"/>
            <w:gridSpan w:val="3"/>
            <w:shd w:val="clear" w:color="auto" w:fill="DBE5F1"/>
            <w:vAlign w:val="center"/>
          </w:tcPr>
          <w:p w14:paraId="62FE6CBC" w14:textId="77777777" w:rsidR="00943647" w:rsidRPr="008E13B3" w:rsidRDefault="00943647" w:rsidP="005B0F9B">
            <w:pPr>
              <w:pStyle w:val="Encabezado"/>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ACTO DE PRESENTACIÓN Y APERTURA DE PROPOSICIONES</w:t>
            </w:r>
          </w:p>
        </w:tc>
        <w:tc>
          <w:tcPr>
            <w:tcW w:w="1389" w:type="dxa"/>
            <w:gridSpan w:val="2"/>
            <w:vAlign w:val="center"/>
          </w:tcPr>
          <w:p w14:paraId="559E52D8"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35DD0D8C"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7C5D8EF8"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2C42BB81"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58880E15" w14:textId="77777777" w:rsidTr="00FE30C5">
        <w:trPr>
          <w:gridAfter w:val="1"/>
          <w:wAfter w:w="549" w:type="dxa"/>
        </w:trPr>
        <w:tc>
          <w:tcPr>
            <w:tcW w:w="636" w:type="dxa"/>
            <w:vAlign w:val="center"/>
          </w:tcPr>
          <w:p w14:paraId="41520B6A"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2.1</w:t>
            </w:r>
          </w:p>
        </w:tc>
        <w:tc>
          <w:tcPr>
            <w:tcW w:w="3574" w:type="dxa"/>
            <w:gridSpan w:val="3"/>
            <w:vAlign w:val="center"/>
          </w:tcPr>
          <w:p w14:paraId="038CBA01"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48C85955"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4917E8B8"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3547C8B1"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1DEAECB8"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8E13B3" w14:paraId="76AE67CB" w14:textId="77777777" w:rsidTr="00FE30C5">
        <w:trPr>
          <w:gridAfter w:val="1"/>
          <w:wAfter w:w="549" w:type="dxa"/>
        </w:trPr>
        <w:tc>
          <w:tcPr>
            <w:tcW w:w="636" w:type="dxa"/>
            <w:vAlign w:val="center"/>
          </w:tcPr>
          <w:p w14:paraId="76912127"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3.</w:t>
            </w:r>
          </w:p>
        </w:tc>
        <w:tc>
          <w:tcPr>
            <w:tcW w:w="3574" w:type="dxa"/>
            <w:gridSpan w:val="3"/>
            <w:shd w:val="clear" w:color="auto" w:fill="DBE5F1"/>
            <w:vAlign w:val="center"/>
          </w:tcPr>
          <w:p w14:paraId="38B1DA17" w14:textId="77777777" w:rsidR="00943647" w:rsidRPr="008E13B3" w:rsidRDefault="00943647" w:rsidP="005B0F9B">
            <w:pPr>
              <w:pStyle w:val="Encabezado"/>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EVALUACIÓN TÉCNICA</w:t>
            </w:r>
          </w:p>
        </w:tc>
        <w:tc>
          <w:tcPr>
            <w:tcW w:w="1389" w:type="dxa"/>
            <w:gridSpan w:val="2"/>
            <w:vAlign w:val="center"/>
          </w:tcPr>
          <w:p w14:paraId="1A088730"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54370651"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5DFA2F02"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61EA5AE8"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1F9C4A8A" w14:textId="77777777" w:rsidTr="00FE30C5">
        <w:trPr>
          <w:gridAfter w:val="1"/>
          <w:wAfter w:w="549" w:type="dxa"/>
        </w:trPr>
        <w:tc>
          <w:tcPr>
            <w:tcW w:w="636" w:type="dxa"/>
            <w:vAlign w:val="center"/>
          </w:tcPr>
          <w:p w14:paraId="1BD0DE12"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3.1</w:t>
            </w:r>
          </w:p>
        </w:tc>
        <w:tc>
          <w:tcPr>
            <w:tcW w:w="3574" w:type="dxa"/>
            <w:gridSpan w:val="3"/>
            <w:vAlign w:val="center"/>
          </w:tcPr>
          <w:p w14:paraId="36E40DD0"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La evaluación técnica se dio a conocer, de acuerdo a lo establecido en la convocatoria y en la junta de aclaraciones.</w:t>
            </w:r>
          </w:p>
        </w:tc>
        <w:tc>
          <w:tcPr>
            <w:tcW w:w="1389" w:type="dxa"/>
            <w:gridSpan w:val="2"/>
            <w:vAlign w:val="center"/>
          </w:tcPr>
          <w:p w14:paraId="65F2C405"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2D56DD64"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78781C8B"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32EBEAD2"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0162CCF6" w14:textId="77777777" w:rsidTr="00FE30C5">
        <w:trPr>
          <w:gridAfter w:val="1"/>
          <w:wAfter w:w="549" w:type="dxa"/>
        </w:trPr>
        <w:tc>
          <w:tcPr>
            <w:tcW w:w="636" w:type="dxa"/>
            <w:vAlign w:val="center"/>
          </w:tcPr>
          <w:p w14:paraId="49E45837"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4.</w:t>
            </w:r>
          </w:p>
        </w:tc>
        <w:tc>
          <w:tcPr>
            <w:tcW w:w="3574" w:type="dxa"/>
            <w:gridSpan w:val="3"/>
            <w:shd w:val="clear" w:color="auto" w:fill="DBE5F1"/>
            <w:vAlign w:val="center"/>
          </w:tcPr>
          <w:p w14:paraId="581905C7" w14:textId="77777777" w:rsidR="00943647" w:rsidRPr="008E13B3" w:rsidRDefault="00943647" w:rsidP="005B0F9B">
            <w:pPr>
              <w:pStyle w:val="Encabezado"/>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JUNTA PÚBLICA DE NOTIFICACIÓN DE FALLO</w:t>
            </w:r>
          </w:p>
        </w:tc>
        <w:tc>
          <w:tcPr>
            <w:tcW w:w="1389" w:type="dxa"/>
            <w:gridSpan w:val="2"/>
            <w:vAlign w:val="center"/>
          </w:tcPr>
          <w:p w14:paraId="52FF8E4A"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31029569"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4B2A9F88"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3D36FBB3"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12D70461" w14:textId="77777777" w:rsidTr="00FE30C5">
        <w:trPr>
          <w:gridAfter w:val="1"/>
          <w:wAfter w:w="549" w:type="dxa"/>
        </w:trPr>
        <w:tc>
          <w:tcPr>
            <w:tcW w:w="636" w:type="dxa"/>
            <w:vAlign w:val="center"/>
          </w:tcPr>
          <w:p w14:paraId="465D9F0E"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4.1</w:t>
            </w:r>
          </w:p>
        </w:tc>
        <w:tc>
          <w:tcPr>
            <w:tcW w:w="3574" w:type="dxa"/>
            <w:gridSpan w:val="3"/>
            <w:vAlign w:val="center"/>
          </w:tcPr>
          <w:p w14:paraId="10ABC3F1"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En este evento se especificaron los motivos y el fundamento que sustenta la determinación de los licitantes adjudicados y de los que no resultaron adjudicados.</w:t>
            </w:r>
          </w:p>
        </w:tc>
        <w:tc>
          <w:tcPr>
            <w:tcW w:w="1389" w:type="dxa"/>
            <w:gridSpan w:val="2"/>
            <w:vAlign w:val="center"/>
          </w:tcPr>
          <w:p w14:paraId="2888AA0D"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1DF082BA"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2ED3D06B"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0EEF7137"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8E13B3" w14:paraId="5F6F84ED" w14:textId="77777777" w:rsidTr="00FE30C5">
        <w:trPr>
          <w:gridAfter w:val="1"/>
          <w:wAfter w:w="549" w:type="dxa"/>
        </w:trPr>
        <w:tc>
          <w:tcPr>
            <w:tcW w:w="636" w:type="dxa"/>
            <w:vAlign w:val="center"/>
          </w:tcPr>
          <w:p w14:paraId="5DCFB5F5"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5.</w:t>
            </w:r>
          </w:p>
        </w:tc>
        <w:tc>
          <w:tcPr>
            <w:tcW w:w="3574" w:type="dxa"/>
            <w:gridSpan w:val="3"/>
            <w:shd w:val="clear" w:color="auto" w:fill="DBE5F1"/>
            <w:vAlign w:val="center"/>
          </w:tcPr>
          <w:p w14:paraId="0484651A" w14:textId="77777777" w:rsidR="00943647" w:rsidRPr="008E13B3" w:rsidRDefault="00943647" w:rsidP="005B0F9B">
            <w:pPr>
              <w:pStyle w:val="Encabezado"/>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GENERALES</w:t>
            </w:r>
          </w:p>
        </w:tc>
        <w:tc>
          <w:tcPr>
            <w:tcW w:w="1389" w:type="dxa"/>
            <w:gridSpan w:val="2"/>
            <w:vAlign w:val="center"/>
          </w:tcPr>
          <w:p w14:paraId="66275BE7"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0EFD955F"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315818EE"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1BC13DE0"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251FCC5E" w14:textId="77777777" w:rsidTr="00FE30C5">
        <w:trPr>
          <w:gridAfter w:val="1"/>
          <w:wAfter w:w="549" w:type="dxa"/>
        </w:trPr>
        <w:tc>
          <w:tcPr>
            <w:tcW w:w="636" w:type="dxa"/>
            <w:vAlign w:val="center"/>
          </w:tcPr>
          <w:p w14:paraId="544B6E09"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5.1</w:t>
            </w:r>
          </w:p>
        </w:tc>
        <w:tc>
          <w:tcPr>
            <w:tcW w:w="3574" w:type="dxa"/>
            <w:gridSpan w:val="3"/>
            <w:vAlign w:val="center"/>
          </w:tcPr>
          <w:p w14:paraId="6CC9255C"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El acceso al inmueble fue expedito.</w:t>
            </w:r>
          </w:p>
        </w:tc>
        <w:tc>
          <w:tcPr>
            <w:tcW w:w="1389" w:type="dxa"/>
            <w:gridSpan w:val="2"/>
            <w:vAlign w:val="center"/>
          </w:tcPr>
          <w:p w14:paraId="7BAB2F4F"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7142D153"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2B653F16"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6631F20D"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59B227D7" w14:textId="77777777" w:rsidTr="00FE30C5">
        <w:trPr>
          <w:gridAfter w:val="1"/>
          <w:wAfter w:w="549" w:type="dxa"/>
        </w:trPr>
        <w:tc>
          <w:tcPr>
            <w:tcW w:w="636" w:type="dxa"/>
            <w:vAlign w:val="center"/>
          </w:tcPr>
          <w:p w14:paraId="4FEFFE5A"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5.2</w:t>
            </w:r>
          </w:p>
        </w:tc>
        <w:tc>
          <w:tcPr>
            <w:tcW w:w="3574" w:type="dxa"/>
            <w:gridSpan w:val="3"/>
            <w:vAlign w:val="center"/>
          </w:tcPr>
          <w:p w14:paraId="44FD921F"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Los eventos comenzaron en las fechas y horas señaladas en la convocatoria.</w:t>
            </w:r>
          </w:p>
        </w:tc>
        <w:tc>
          <w:tcPr>
            <w:tcW w:w="1389" w:type="dxa"/>
            <w:gridSpan w:val="2"/>
            <w:vAlign w:val="center"/>
          </w:tcPr>
          <w:p w14:paraId="4EDB776B"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54811AA3"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77E7C617"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11A74942"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0BA2FB50" w14:textId="77777777" w:rsidTr="00FE30C5">
        <w:trPr>
          <w:gridAfter w:val="1"/>
          <w:wAfter w:w="549" w:type="dxa"/>
        </w:trPr>
        <w:tc>
          <w:tcPr>
            <w:tcW w:w="636" w:type="dxa"/>
            <w:vAlign w:val="center"/>
          </w:tcPr>
          <w:p w14:paraId="22AF4C28"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5.3</w:t>
            </w:r>
          </w:p>
        </w:tc>
        <w:tc>
          <w:tcPr>
            <w:tcW w:w="3574" w:type="dxa"/>
            <w:gridSpan w:val="3"/>
            <w:vAlign w:val="center"/>
          </w:tcPr>
          <w:p w14:paraId="3A096755"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 xml:space="preserve">El trato que me dieron los Servidores Públicos del </w:t>
            </w:r>
            <w:r w:rsidRPr="008E13B3">
              <w:rPr>
                <w:rFonts w:ascii="Montserrat" w:hAnsi="Montserrat" w:cs="Arial"/>
                <w:b/>
                <w:sz w:val="18"/>
                <w:szCs w:val="18"/>
                <w:lang w:val="es-ES_tradnl"/>
              </w:rPr>
              <w:t>“CONALEP”</w:t>
            </w:r>
            <w:r w:rsidRPr="008E13B3">
              <w:rPr>
                <w:rFonts w:ascii="Montserrat" w:hAnsi="Montserrat" w:cs="Arial"/>
                <w:sz w:val="18"/>
                <w:szCs w:val="18"/>
                <w:lang w:val="es-ES_tradnl"/>
              </w:rPr>
              <w:t xml:space="preserve"> durante el procedimiento de contratación, fue respetuosa y amable.</w:t>
            </w:r>
          </w:p>
        </w:tc>
        <w:tc>
          <w:tcPr>
            <w:tcW w:w="1389" w:type="dxa"/>
            <w:gridSpan w:val="2"/>
            <w:vAlign w:val="center"/>
          </w:tcPr>
          <w:p w14:paraId="15CE08B0"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1C30157E"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7BB5362C"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71EC270C"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14D87288" w14:textId="77777777" w:rsidTr="00FE30C5">
        <w:trPr>
          <w:gridAfter w:val="1"/>
          <w:wAfter w:w="549" w:type="dxa"/>
        </w:trPr>
        <w:tc>
          <w:tcPr>
            <w:tcW w:w="636" w:type="dxa"/>
            <w:vAlign w:val="center"/>
          </w:tcPr>
          <w:p w14:paraId="068FDA99"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5.4</w:t>
            </w:r>
          </w:p>
        </w:tc>
        <w:tc>
          <w:tcPr>
            <w:tcW w:w="3574" w:type="dxa"/>
            <w:gridSpan w:val="3"/>
            <w:vAlign w:val="center"/>
          </w:tcPr>
          <w:p w14:paraId="57C1CB57"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 xml:space="preserve">Volvería a participar en otro procedimiento de contratación que emita el </w:t>
            </w:r>
            <w:r w:rsidRPr="008E13B3">
              <w:rPr>
                <w:rFonts w:ascii="Montserrat" w:hAnsi="Montserrat" w:cs="Arial"/>
                <w:b/>
                <w:sz w:val="18"/>
                <w:szCs w:val="18"/>
                <w:lang w:val="es-ES_tradnl"/>
              </w:rPr>
              <w:t>“CONALEP”</w:t>
            </w:r>
            <w:r w:rsidRPr="008E13B3">
              <w:rPr>
                <w:rFonts w:ascii="Montserrat" w:hAnsi="Montserrat" w:cs="Arial"/>
                <w:sz w:val="18"/>
                <w:szCs w:val="18"/>
                <w:lang w:val="es-ES_tradnl"/>
              </w:rPr>
              <w:t>.</w:t>
            </w:r>
          </w:p>
        </w:tc>
        <w:tc>
          <w:tcPr>
            <w:tcW w:w="1389" w:type="dxa"/>
            <w:gridSpan w:val="2"/>
            <w:vAlign w:val="center"/>
          </w:tcPr>
          <w:p w14:paraId="40A2A571"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3AB1BBEA"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4F82CE02"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6825FFEF"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20C65885" w14:textId="77777777" w:rsidTr="00FE30C5">
        <w:trPr>
          <w:gridAfter w:val="1"/>
          <w:wAfter w:w="549" w:type="dxa"/>
        </w:trPr>
        <w:tc>
          <w:tcPr>
            <w:tcW w:w="636" w:type="dxa"/>
            <w:vAlign w:val="center"/>
          </w:tcPr>
          <w:p w14:paraId="4EAE84CD" w14:textId="77777777" w:rsidR="00943647" w:rsidRPr="008E13B3" w:rsidRDefault="00943647" w:rsidP="00FE30C5">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5.5</w:t>
            </w:r>
          </w:p>
        </w:tc>
        <w:tc>
          <w:tcPr>
            <w:tcW w:w="3574" w:type="dxa"/>
            <w:gridSpan w:val="3"/>
            <w:vAlign w:val="center"/>
          </w:tcPr>
          <w:p w14:paraId="18298B8F" w14:textId="77777777" w:rsidR="00943647" w:rsidRPr="008E13B3" w:rsidRDefault="00943647" w:rsidP="005B0F9B">
            <w:pPr>
              <w:pStyle w:val="Encabezad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El desarrollo del procedimiento de contratación se apegó a la normatividad vigente y aplicable.</w:t>
            </w:r>
          </w:p>
        </w:tc>
        <w:tc>
          <w:tcPr>
            <w:tcW w:w="1389" w:type="dxa"/>
            <w:gridSpan w:val="2"/>
            <w:vAlign w:val="center"/>
          </w:tcPr>
          <w:p w14:paraId="0CDBB3AF"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417" w:type="dxa"/>
            <w:gridSpan w:val="2"/>
            <w:vAlign w:val="center"/>
          </w:tcPr>
          <w:p w14:paraId="63890608"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701" w:type="dxa"/>
          </w:tcPr>
          <w:p w14:paraId="1AB9495C" w14:textId="77777777" w:rsidR="00943647" w:rsidRPr="008E13B3" w:rsidRDefault="00943647" w:rsidP="00FE30C5">
            <w:pPr>
              <w:pStyle w:val="Encabezado"/>
              <w:ind w:right="15"/>
              <w:contextualSpacing/>
              <w:rPr>
                <w:rFonts w:ascii="Montserrat" w:hAnsi="Montserrat" w:cs="Arial"/>
                <w:sz w:val="18"/>
                <w:szCs w:val="18"/>
                <w:lang w:val="es-ES_tradnl"/>
              </w:rPr>
            </w:pPr>
          </w:p>
        </w:tc>
        <w:tc>
          <w:tcPr>
            <w:tcW w:w="1064" w:type="dxa"/>
          </w:tcPr>
          <w:p w14:paraId="514009D7" w14:textId="77777777" w:rsidR="00943647" w:rsidRPr="008E13B3" w:rsidRDefault="00943647" w:rsidP="00FE30C5">
            <w:pPr>
              <w:pStyle w:val="Encabezado"/>
              <w:ind w:right="15"/>
              <w:contextualSpacing/>
              <w:rPr>
                <w:rFonts w:ascii="Montserrat" w:hAnsi="Montserrat" w:cs="Arial"/>
                <w:sz w:val="18"/>
                <w:szCs w:val="18"/>
                <w:lang w:val="es-ES_tradnl"/>
              </w:rPr>
            </w:pPr>
          </w:p>
        </w:tc>
      </w:tr>
      <w:tr w:rsidR="00943647" w:rsidRPr="00A7071B" w14:paraId="24142A96" w14:textId="77777777" w:rsidTr="00FE30C5">
        <w:tc>
          <w:tcPr>
            <w:tcW w:w="10330" w:type="dxa"/>
            <w:gridSpan w:val="11"/>
            <w:tcBorders>
              <w:top w:val="nil"/>
              <w:left w:val="nil"/>
              <w:bottom w:val="nil"/>
              <w:right w:val="nil"/>
            </w:tcBorders>
          </w:tcPr>
          <w:p w14:paraId="743EB0DE"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¿Considera usted que el procedimiento contratación fue transparente considerando los numerales 1 al 4 de la presenta encuesta?</w:t>
            </w:r>
          </w:p>
        </w:tc>
      </w:tr>
      <w:tr w:rsidR="00943647" w:rsidRPr="008E13B3" w14:paraId="7CB1022F" w14:textId="77777777" w:rsidTr="00FE30C5">
        <w:trPr>
          <w:trHeight w:val="453"/>
        </w:trPr>
        <w:tc>
          <w:tcPr>
            <w:tcW w:w="1841" w:type="dxa"/>
            <w:gridSpan w:val="2"/>
            <w:tcBorders>
              <w:top w:val="nil"/>
              <w:left w:val="nil"/>
              <w:bottom w:val="nil"/>
              <w:right w:val="nil"/>
            </w:tcBorders>
            <w:vAlign w:val="center"/>
          </w:tcPr>
          <w:p w14:paraId="34B292BC" w14:textId="77777777" w:rsidR="00943647" w:rsidRPr="008E13B3" w:rsidRDefault="00943647" w:rsidP="00FE30C5">
            <w:pPr>
              <w:pStyle w:val="Encabezado"/>
              <w:ind w:right="15"/>
              <w:contextualSpacing/>
              <w:jc w:val="right"/>
              <w:rPr>
                <w:rFonts w:ascii="Montserrat" w:hAnsi="Montserrat" w:cs="Arial"/>
                <w:b/>
                <w:sz w:val="20"/>
                <w:szCs w:val="20"/>
                <w:lang w:val="es-ES_tradnl"/>
              </w:rPr>
            </w:pPr>
            <w:r w:rsidRPr="008E13B3">
              <w:rPr>
                <w:rFonts w:ascii="Montserrat" w:hAnsi="Montserrat" w:cs="Arial"/>
                <w:b/>
                <w:sz w:val="20"/>
                <w:szCs w:val="20"/>
                <w:lang w:val="es-ES_tradnl"/>
              </w:rPr>
              <w:t>SI</w:t>
            </w:r>
          </w:p>
        </w:tc>
        <w:tc>
          <w:tcPr>
            <w:tcW w:w="638" w:type="dxa"/>
            <w:vAlign w:val="center"/>
          </w:tcPr>
          <w:p w14:paraId="41B412C2" w14:textId="77777777" w:rsidR="00943647" w:rsidRPr="008E13B3" w:rsidRDefault="00943647" w:rsidP="00FE30C5">
            <w:pPr>
              <w:pStyle w:val="Encabezado"/>
              <w:ind w:right="15"/>
              <w:contextualSpacing/>
              <w:rPr>
                <w:rFonts w:ascii="Montserrat" w:hAnsi="Montserrat" w:cs="Arial"/>
                <w:b/>
                <w:sz w:val="20"/>
                <w:szCs w:val="20"/>
                <w:lang w:val="es-ES_tradnl"/>
              </w:rPr>
            </w:pPr>
          </w:p>
        </w:tc>
        <w:tc>
          <w:tcPr>
            <w:tcW w:w="3047" w:type="dxa"/>
            <w:gridSpan w:val="2"/>
            <w:tcBorders>
              <w:top w:val="nil"/>
              <w:left w:val="nil"/>
              <w:bottom w:val="nil"/>
              <w:right w:val="nil"/>
            </w:tcBorders>
            <w:vAlign w:val="center"/>
          </w:tcPr>
          <w:p w14:paraId="34407BDC" w14:textId="77777777" w:rsidR="00943647" w:rsidRPr="008E13B3" w:rsidRDefault="00943647" w:rsidP="00FE30C5">
            <w:pPr>
              <w:pStyle w:val="Encabezado"/>
              <w:ind w:right="15"/>
              <w:contextualSpacing/>
              <w:jc w:val="right"/>
              <w:rPr>
                <w:rFonts w:ascii="Montserrat" w:hAnsi="Montserrat" w:cs="Arial"/>
                <w:b/>
                <w:sz w:val="20"/>
                <w:szCs w:val="20"/>
                <w:lang w:val="es-ES_tradnl"/>
              </w:rPr>
            </w:pPr>
            <w:r w:rsidRPr="008E13B3">
              <w:rPr>
                <w:rFonts w:ascii="Montserrat" w:hAnsi="Montserrat" w:cs="Arial"/>
                <w:b/>
                <w:sz w:val="20"/>
                <w:szCs w:val="20"/>
                <w:lang w:val="es-ES_tradnl"/>
              </w:rPr>
              <w:t>NO</w:t>
            </w:r>
          </w:p>
        </w:tc>
        <w:tc>
          <w:tcPr>
            <w:tcW w:w="639" w:type="dxa"/>
            <w:gridSpan w:val="2"/>
            <w:vAlign w:val="center"/>
          </w:tcPr>
          <w:p w14:paraId="28DC8987" w14:textId="77777777" w:rsidR="00943647" w:rsidRPr="008E13B3" w:rsidRDefault="00943647" w:rsidP="00FE30C5">
            <w:pPr>
              <w:pStyle w:val="Encabezado"/>
              <w:ind w:right="15"/>
              <w:contextualSpacing/>
              <w:rPr>
                <w:rFonts w:ascii="Montserrat" w:hAnsi="Montserrat" w:cs="Arial"/>
                <w:b/>
                <w:sz w:val="20"/>
                <w:szCs w:val="20"/>
                <w:lang w:val="es-ES_tradnl"/>
              </w:rPr>
            </w:pPr>
          </w:p>
        </w:tc>
        <w:tc>
          <w:tcPr>
            <w:tcW w:w="4165" w:type="dxa"/>
            <w:gridSpan w:val="4"/>
            <w:tcBorders>
              <w:top w:val="nil"/>
              <w:left w:val="nil"/>
              <w:bottom w:val="nil"/>
              <w:right w:val="nil"/>
            </w:tcBorders>
            <w:vAlign w:val="center"/>
          </w:tcPr>
          <w:p w14:paraId="2F94DB62" w14:textId="77777777" w:rsidR="00943647" w:rsidRPr="008E13B3" w:rsidRDefault="00943647" w:rsidP="00FE30C5">
            <w:pPr>
              <w:pStyle w:val="Encabezado"/>
              <w:ind w:right="15"/>
              <w:contextualSpacing/>
              <w:rPr>
                <w:rFonts w:ascii="Montserrat" w:hAnsi="Montserrat" w:cs="Arial"/>
                <w:b/>
                <w:sz w:val="20"/>
                <w:szCs w:val="20"/>
                <w:lang w:val="es-ES_tradnl"/>
              </w:rPr>
            </w:pPr>
          </w:p>
        </w:tc>
      </w:tr>
      <w:tr w:rsidR="00943647" w:rsidRPr="008E13B3" w14:paraId="7D8A5124" w14:textId="77777777" w:rsidTr="00FE30C5">
        <w:trPr>
          <w:trHeight w:val="129"/>
        </w:trPr>
        <w:tc>
          <w:tcPr>
            <w:tcW w:w="10330" w:type="dxa"/>
            <w:gridSpan w:val="11"/>
            <w:tcBorders>
              <w:top w:val="nil"/>
              <w:left w:val="nil"/>
              <w:bottom w:val="nil"/>
              <w:right w:val="nil"/>
            </w:tcBorders>
          </w:tcPr>
          <w:p w14:paraId="2DADBF22" w14:textId="77777777" w:rsidR="00943647" w:rsidRPr="008E13B3" w:rsidRDefault="00943647" w:rsidP="00FE30C5">
            <w:pPr>
              <w:pStyle w:val="Encabezado"/>
              <w:ind w:right="15"/>
              <w:contextualSpacing/>
              <w:rPr>
                <w:rFonts w:ascii="Montserrat" w:hAnsi="Montserrat" w:cs="Arial"/>
                <w:sz w:val="20"/>
                <w:szCs w:val="20"/>
                <w:lang w:val="es-ES_tradnl"/>
              </w:rPr>
            </w:pPr>
          </w:p>
        </w:tc>
      </w:tr>
      <w:tr w:rsidR="00943647" w:rsidRPr="00A7071B" w14:paraId="4A0B4740" w14:textId="77777777" w:rsidTr="00FE30C5">
        <w:tc>
          <w:tcPr>
            <w:tcW w:w="10330" w:type="dxa"/>
            <w:gridSpan w:val="11"/>
            <w:tcBorders>
              <w:top w:val="nil"/>
              <w:left w:val="nil"/>
              <w:bottom w:val="nil"/>
              <w:right w:val="nil"/>
            </w:tcBorders>
          </w:tcPr>
          <w:p w14:paraId="3E57D175"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 xml:space="preserve">En caso de haber contestado </w:t>
            </w:r>
            <w:r w:rsidRPr="008E13B3">
              <w:rPr>
                <w:rFonts w:ascii="Montserrat" w:hAnsi="Montserrat" w:cs="Arial"/>
                <w:b/>
                <w:sz w:val="20"/>
                <w:szCs w:val="20"/>
                <w:lang w:val="es-ES_tradnl"/>
              </w:rPr>
              <w:t>“NO”</w:t>
            </w:r>
            <w:r w:rsidRPr="008E13B3">
              <w:rPr>
                <w:rFonts w:ascii="Montserrat" w:hAnsi="Montserrat" w:cs="Arial"/>
                <w:sz w:val="20"/>
                <w:szCs w:val="20"/>
                <w:lang w:val="es-ES_tradnl"/>
              </w:rPr>
              <w:t>, especificar en el siguiente cuadro las razones:</w:t>
            </w:r>
          </w:p>
        </w:tc>
      </w:tr>
      <w:tr w:rsidR="00943647" w:rsidRPr="00A7071B" w14:paraId="3FB8B26C" w14:textId="77777777" w:rsidTr="00FE30C5">
        <w:tc>
          <w:tcPr>
            <w:tcW w:w="10330" w:type="dxa"/>
            <w:gridSpan w:val="11"/>
            <w:tcBorders>
              <w:top w:val="nil"/>
              <w:left w:val="nil"/>
              <w:bottom w:val="nil"/>
              <w:right w:val="nil"/>
            </w:tcBorders>
          </w:tcPr>
          <w:p w14:paraId="2DB9429C" w14:textId="77777777" w:rsidR="00943647" w:rsidRPr="008E13B3" w:rsidRDefault="00943647" w:rsidP="00FE30C5">
            <w:pPr>
              <w:pStyle w:val="Encabezado"/>
              <w:ind w:right="15"/>
              <w:contextualSpacing/>
              <w:rPr>
                <w:rFonts w:ascii="Montserrat" w:hAnsi="Montserrat" w:cs="Arial"/>
                <w:sz w:val="20"/>
                <w:szCs w:val="20"/>
                <w:lang w:val="es-ES_tradnl"/>
              </w:rPr>
            </w:pPr>
            <w:r w:rsidRPr="008E13B3">
              <w:rPr>
                <w:rFonts w:ascii="Montserrat" w:hAnsi="Montserrat" w:cs="Arial"/>
                <w:sz w:val="20"/>
                <w:szCs w:val="20"/>
                <w:lang w:val="es-ES_tradnl"/>
              </w:rPr>
              <w:t>(En caso de requerir más espacio, le agradeceremos anexar las hojas necesarias)</w:t>
            </w:r>
          </w:p>
          <w:p w14:paraId="373D24C7" w14:textId="77777777" w:rsidR="00943647" w:rsidRPr="008E13B3" w:rsidRDefault="00943647" w:rsidP="00FE30C5">
            <w:pPr>
              <w:pStyle w:val="Encabezado"/>
              <w:ind w:right="15"/>
              <w:contextualSpacing/>
              <w:rPr>
                <w:rFonts w:ascii="Montserrat" w:hAnsi="Montserrat" w:cs="Arial"/>
                <w:sz w:val="20"/>
                <w:szCs w:val="20"/>
                <w:lang w:val="es-ES_tradnl"/>
              </w:rPr>
            </w:pPr>
          </w:p>
        </w:tc>
      </w:tr>
    </w:tbl>
    <w:p w14:paraId="2BA1A1B1" w14:textId="77777777" w:rsidR="00943647" w:rsidRPr="008E13B3" w:rsidRDefault="00943647" w:rsidP="00943647">
      <w:pPr>
        <w:shd w:val="clear" w:color="auto" w:fill="0070C0"/>
        <w:spacing w:after="0" w:line="240" w:lineRule="auto"/>
        <w:ind w:right="15"/>
        <w:contextualSpacing/>
        <w:jc w:val="center"/>
        <w:rPr>
          <w:rFonts w:ascii="Montserrat" w:hAnsi="Montserrat" w:cs="Arial"/>
          <w:b/>
          <w:color w:val="FFFFFF"/>
          <w:sz w:val="20"/>
          <w:szCs w:val="20"/>
          <w:lang w:val="es-ES_tradnl"/>
        </w:rPr>
      </w:pPr>
      <w:r w:rsidRPr="008E13B3">
        <w:rPr>
          <w:lang w:val="es-ES_tradnl"/>
        </w:rPr>
        <w:br w:type="page"/>
      </w:r>
      <w:r w:rsidRPr="008E13B3">
        <w:rPr>
          <w:rFonts w:ascii="Montserrat" w:hAnsi="Montserrat" w:cs="Arial"/>
          <w:b/>
          <w:color w:val="FFFFFF"/>
          <w:sz w:val="20"/>
          <w:szCs w:val="20"/>
          <w:lang w:val="es-ES_tradnl"/>
        </w:rPr>
        <w:lastRenderedPageBreak/>
        <w:t>FORMATO G</w:t>
      </w:r>
    </w:p>
    <w:p w14:paraId="72C4CF93" w14:textId="77777777" w:rsidR="00943647" w:rsidRPr="008E13B3" w:rsidRDefault="00943647" w:rsidP="00943647">
      <w:pPr>
        <w:shd w:val="clear" w:color="auto" w:fill="0070C0"/>
        <w:spacing w:after="0" w:line="240" w:lineRule="auto"/>
        <w:ind w:right="15"/>
        <w:contextualSpacing/>
        <w:jc w:val="center"/>
        <w:rPr>
          <w:rFonts w:ascii="Montserrat" w:hAnsi="Montserrat" w:cs="Arial"/>
          <w:b/>
          <w:color w:val="FFFFFF"/>
          <w:sz w:val="20"/>
          <w:szCs w:val="20"/>
          <w:lang w:val="es-ES_tradnl"/>
        </w:rPr>
      </w:pPr>
      <w:r w:rsidRPr="008E13B3">
        <w:rPr>
          <w:rFonts w:ascii="Montserrat" w:hAnsi="Montserrat" w:cs="Arial"/>
          <w:b/>
          <w:color w:val="FFFFFF"/>
          <w:sz w:val="20"/>
          <w:szCs w:val="20"/>
          <w:lang w:val="es-ES_tradnl"/>
        </w:rPr>
        <w:t>APOYO A PERSONAS CON DISCAPACIDAD</w:t>
      </w:r>
    </w:p>
    <w:p w14:paraId="035C3729" w14:textId="77777777" w:rsidR="00943647" w:rsidRPr="008E13B3" w:rsidRDefault="00943647" w:rsidP="00943647">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ES_tradnl"/>
        </w:rPr>
      </w:pPr>
    </w:p>
    <w:p w14:paraId="03BCE402" w14:textId="77777777" w:rsidR="00943647" w:rsidRPr="008E13B3" w:rsidRDefault="00943647" w:rsidP="00943647">
      <w:pPr>
        <w:shd w:val="clear" w:color="auto" w:fill="0070C0"/>
        <w:tabs>
          <w:tab w:val="left" w:pos="3282"/>
        </w:tabs>
        <w:spacing w:after="0" w:line="240" w:lineRule="auto"/>
        <w:ind w:right="15"/>
        <w:contextualSpacing/>
        <w:jc w:val="center"/>
        <w:rPr>
          <w:rFonts w:ascii="Montserrat" w:hAnsi="Montserrat" w:cs="Arial"/>
          <w:color w:val="FFFFFF"/>
          <w:sz w:val="17"/>
          <w:szCs w:val="17"/>
          <w:lang w:val="es-ES_tradnl"/>
        </w:rPr>
      </w:pPr>
      <w:r w:rsidRPr="008E13B3">
        <w:rPr>
          <w:rFonts w:ascii="Montserrat" w:hAnsi="Montserrat" w:cs="Arial"/>
          <w:color w:val="FFFFFF"/>
          <w:sz w:val="17"/>
          <w:szCs w:val="17"/>
          <w:lang w:val="es-ES_tradnl"/>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0083D87A" w14:textId="77777777" w:rsidR="00943647" w:rsidRPr="008E13B3" w:rsidRDefault="00943647" w:rsidP="00943647">
      <w:pPr>
        <w:tabs>
          <w:tab w:val="left" w:pos="3282"/>
        </w:tabs>
        <w:spacing w:after="0" w:line="240" w:lineRule="auto"/>
        <w:ind w:right="15"/>
        <w:contextualSpacing/>
        <w:jc w:val="right"/>
        <w:rPr>
          <w:rFonts w:ascii="Montserrat" w:hAnsi="Montserrat" w:cs="Arial"/>
          <w:sz w:val="18"/>
          <w:szCs w:val="18"/>
          <w:u w:val="single"/>
          <w:lang w:val="es-ES_tradnl"/>
        </w:rPr>
      </w:pPr>
    </w:p>
    <w:p w14:paraId="5D147930" w14:textId="77777777" w:rsidR="00943647" w:rsidRPr="008E13B3" w:rsidRDefault="00943647" w:rsidP="00943647">
      <w:pPr>
        <w:tabs>
          <w:tab w:val="left" w:pos="3282"/>
        </w:tabs>
        <w:spacing w:after="0" w:line="240" w:lineRule="auto"/>
        <w:ind w:right="15"/>
        <w:contextualSpacing/>
        <w:jc w:val="right"/>
        <w:rPr>
          <w:rFonts w:ascii="Montserrat" w:hAnsi="Montserrat" w:cs="Arial"/>
          <w:sz w:val="18"/>
          <w:szCs w:val="18"/>
          <w:lang w:val="es-ES_tradnl"/>
        </w:rPr>
      </w:pPr>
      <w:r w:rsidRPr="008E13B3">
        <w:rPr>
          <w:rFonts w:ascii="Montserrat" w:hAnsi="Montserrat" w:cs="Arial"/>
          <w:sz w:val="18"/>
          <w:szCs w:val="18"/>
          <w:u w:val="single"/>
          <w:lang w:val="es-ES_tradnl"/>
        </w:rPr>
        <w:t xml:space="preserve"> (Lugar y Fecha)</w:t>
      </w:r>
    </w:p>
    <w:p w14:paraId="757A2178" w14:textId="77777777" w:rsidR="00943647" w:rsidRPr="008E13B3" w:rsidRDefault="00943647" w:rsidP="00943647">
      <w:pPr>
        <w:pStyle w:val="Ttulo1"/>
        <w:ind w:right="15"/>
        <w:contextualSpacing/>
        <w:rPr>
          <w:rFonts w:ascii="Montserrat" w:hAnsi="Montserrat" w:cs="Arial"/>
          <w:sz w:val="18"/>
          <w:szCs w:val="18"/>
          <w:lang w:val="es-ES_tradnl"/>
        </w:rPr>
      </w:pPr>
    </w:p>
    <w:p w14:paraId="6962E7A3"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Razón Social del licitante:</w:t>
      </w:r>
    </w:p>
    <w:p w14:paraId="125D398D" w14:textId="77777777" w:rsidR="00943647" w:rsidRPr="008E13B3" w:rsidRDefault="00943647" w:rsidP="00943647">
      <w:pPr>
        <w:spacing w:after="0" w:line="240" w:lineRule="auto"/>
        <w:ind w:right="15"/>
        <w:contextualSpacing/>
        <w:rPr>
          <w:rFonts w:ascii="Montserrat" w:hAnsi="Montserrat" w:cs="Arial"/>
          <w:sz w:val="18"/>
          <w:szCs w:val="18"/>
          <w:lang w:val="es-ES_tradnl"/>
        </w:rPr>
      </w:pPr>
    </w:p>
    <w:p w14:paraId="1D7587D4"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Colegio Nacional de Educación Profesional Técnica</w:t>
      </w:r>
    </w:p>
    <w:p w14:paraId="40E88CEF"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P R E S E N T E</w:t>
      </w:r>
    </w:p>
    <w:p w14:paraId="34737A27" w14:textId="77777777" w:rsidR="00943647" w:rsidRPr="008E13B3" w:rsidRDefault="00943647" w:rsidP="00943647">
      <w:pPr>
        <w:pStyle w:val="Sangradetextonormal"/>
        <w:ind w:left="0" w:right="15"/>
        <w:contextualSpacing/>
        <w:outlineLvl w:val="0"/>
        <w:rPr>
          <w:rFonts w:ascii="Montserrat" w:hAnsi="Montserrat"/>
          <w:sz w:val="18"/>
          <w:szCs w:val="18"/>
          <w:lang w:val="es-ES_tradnl"/>
        </w:rPr>
      </w:pPr>
      <w:r w:rsidRPr="008E13B3">
        <w:rPr>
          <w:rFonts w:ascii="Montserrat" w:hAnsi="Montserrat"/>
          <w:sz w:val="18"/>
          <w:szCs w:val="18"/>
          <w:lang w:val="es-ES_tradnl"/>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licitación),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8E13B3">
        <w:rPr>
          <w:rFonts w:ascii="Montserrat" w:hAnsi="Montserrat"/>
          <w:sz w:val="18"/>
          <w:szCs w:val="18"/>
          <w:u w:val="single"/>
          <w:lang w:val="es-ES_tradnl"/>
        </w:rPr>
        <w:t>persona con discapacidad</w:t>
      </w:r>
      <w:r w:rsidRPr="008E13B3">
        <w:rPr>
          <w:rFonts w:ascii="Montserrat" w:hAnsi="Montserrat"/>
          <w:sz w:val="18"/>
          <w:szCs w:val="18"/>
          <w:lang w:val="es-ES_tradnl"/>
        </w:rPr>
        <w:t xml:space="preserve"> decretada cuya antigüedad no sea inferior a seis meses, mismo que lo sustento con la copia que se anexa al presente escrito del régimen obligatorio ante el Instituto Mexicano del Seguro Social.</w:t>
      </w:r>
    </w:p>
    <w:p w14:paraId="4D21EF07" w14:textId="77777777" w:rsidR="00943647" w:rsidRPr="008E13B3" w:rsidRDefault="00943647" w:rsidP="00943647">
      <w:pPr>
        <w:pStyle w:val="Sangradetextonormal"/>
        <w:ind w:left="0" w:right="15"/>
        <w:contextualSpacing/>
        <w:outlineLvl w:val="0"/>
        <w:rPr>
          <w:rFonts w:ascii="Montserrat" w:hAnsi="Montserrat"/>
          <w:sz w:val="18"/>
          <w:szCs w:val="18"/>
          <w:lang w:val="es-ES_tradnl"/>
        </w:rPr>
      </w:pPr>
      <w:r w:rsidRPr="008E13B3">
        <w:rPr>
          <w:rFonts w:ascii="Montserrat" w:hAnsi="Montserrat"/>
          <w:sz w:val="18"/>
          <w:szCs w:val="18"/>
          <w:lang w:val="es-ES_tradnl"/>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29DBB69C" w14:textId="77777777" w:rsidR="00943647" w:rsidRPr="008E13B3" w:rsidRDefault="00943647" w:rsidP="00943647">
      <w:pPr>
        <w:spacing w:after="0" w:line="240" w:lineRule="auto"/>
        <w:ind w:right="15"/>
        <w:contextualSpacing/>
        <w:jc w:val="both"/>
        <w:rPr>
          <w:rFonts w:ascii="Montserrat" w:hAnsi="Montserrat" w:cs="Arial"/>
          <w:snapToGrid w:val="0"/>
          <w:sz w:val="18"/>
          <w:szCs w:val="18"/>
          <w:lang w:val="es-ES_tradnl"/>
        </w:rPr>
      </w:pPr>
    </w:p>
    <w:p w14:paraId="6CF95B0E" w14:textId="77777777" w:rsidR="00943647" w:rsidRPr="008E13B3" w:rsidRDefault="00943647" w:rsidP="00943647">
      <w:pPr>
        <w:pStyle w:val="Sangradetextonormal"/>
        <w:ind w:left="0" w:right="15"/>
        <w:contextualSpacing/>
        <w:outlineLvl w:val="0"/>
        <w:rPr>
          <w:rFonts w:ascii="Montserrat" w:hAnsi="Montserrat"/>
          <w:sz w:val="18"/>
          <w:szCs w:val="18"/>
          <w:lang w:val="es-ES_tradnl"/>
        </w:rPr>
      </w:pPr>
      <w:r w:rsidRPr="008E13B3">
        <w:rPr>
          <w:rFonts w:ascii="Montserrat" w:hAnsi="Montserrat"/>
          <w:sz w:val="18"/>
          <w:szCs w:val="18"/>
          <w:lang w:val="es-ES_tradnl"/>
        </w:rPr>
        <w:t xml:space="preserve">EN CASO DE SER PERSONA MORAL deberá utilizar esta leyenda. Quien suscribe, Sr.(escribir el nombre de la persona física que suscribe el documento) representante legal de, (escribir el nombre de la empresa que participa en la Licitación), MANIFIESTO BAJO PROTESTA DE DECIR VERDAD, que mi representada cuenta con </w:t>
      </w:r>
      <w:r w:rsidRPr="008E13B3">
        <w:rPr>
          <w:rFonts w:ascii="Montserrat" w:hAnsi="Montserrat"/>
          <w:sz w:val="18"/>
          <w:szCs w:val="18"/>
          <w:u w:val="single"/>
          <w:lang w:val="es-ES_tradnl"/>
        </w:rPr>
        <w:t>personal con discapacidad</w:t>
      </w:r>
      <w:r w:rsidRPr="008E13B3">
        <w:rPr>
          <w:rFonts w:ascii="Montserrat" w:hAnsi="Montserrat"/>
          <w:sz w:val="18"/>
          <w:szCs w:val="18"/>
          <w:lang w:val="es-ES_tradnl"/>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352726DE" w14:textId="77777777" w:rsidR="00943647" w:rsidRPr="008E13B3" w:rsidRDefault="00943647" w:rsidP="00943647">
      <w:pPr>
        <w:spacing w:after="0" w:line="240" w:lineRule="auto"/>
        <w:ind w:right="15"/>
        <w:contextualSpacing/>
        <w:jc w:val="both"/>
        <w:rPr>
          <w:rFonts w:ascii="Montserrat" w:hAnsi="Montserrat" w:cs="Arial"/>
          <w:snapToGrid w:val="0"/>
          <w:sz w:val="18"/>
          <w:szCs w:val="18"/>
          <w:lang w:val="es-ES_tradnl"/>
        </w:rPr>
      </w:pPr>
    </w:p>
    <w:p w14:paraId="3A0AD303" w14:textId="77777777" w:rsidR="00943647" w:rsidRPr="008E13B3" w:rsidRDefault="00943647" w:rsidP="00943647">
      <w:pPr>
        <w:spacing w:after="0" w:line="240" w:lineRule="auto"/>
        <w:ind w:right="15"/>
        <w:contextualSpacing/>
        <w:jc w:val="both"/>
        <w:rPr>
          <w:rFonts w:ascii="Montserrat" w:hAnsi="Montserrat" w:cs="Arial"/>
          <w:bCs/>
          <w:snapToGrid w:val="0"/>
          <w:sz w:val="18"/>
          <w:szCs w:val="18"/>
          <w:lang w:val="es-ES_tradnl"/>
        </w:rPr>
      </w:pPr>
      <w:r w:rsidRPr="008E13B3">
        <w:rPr>
          <w:rFonts w:ascii="Montserrat" w:hAnsi="Montserrat" w:cs="Arial"/>
          <w:bCs/>
          <w:snapToGrid w:val="0"/>
          <w:sz w:val="18"/>
          <w:szCs w:val="18"/>
          <w:lang w:val="es-ES_tradnl"/>
        </w:rPr>
        <w:t xml:space="preserve">Para efectos de soportar lo dicho en el párrafo que antecede, manifiesto que mi representada cuenta con un total de _____ empleados. </w:t>
      </w:r>
    </w:p>
    <w:p w14:paraId="4C4DF50D" w14:textId="77777777" w:rsidR="00943647" w:rsidRPr="008E13B3" w:rsidRDefault="00943647" w:rsidP="00943647">
      <w:pPr>
        <w:spacing w:after="0" w:line="240" w:lineRule="aut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Lo anterior para los fines y efectos a que haya lugar.</w:t>
      </w:r>
    </w:p>
    <w:p w14:paraId="65BEE131" w14:textId="77777777" w:rsidR="00943647" w:rsidRPr="008E13B3" w:rsidRDefault="00943647" w:rsidP="00943647">
      <w:pPr>
        <w:spacing w:after="0" w:line="240" w:lineRule="aut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 xml:space="preserve">A T E N T A M E N T E </w:t>
      </w:r>
    </w:p>
    <w:p w14:paraId="66D1FD19" w14:textId="77777777" w:rsidR="00943647" w:rsidRPr="008E13B3" w:rsidRDefault="00943647" w:rsidP="00943647">
      <w:pPr>
        <w:pStyle w:val="Ttulo6"/>
        <w:ind w:right="15"/>
        <w:contextualSpacing/>
        <w:rPr>
          <w:rFonts w:ascii="Montserrat" w:hAnsi="Montserrat" w:cs="Arial"/>
          <w:sz w:val="18"/>
          <w:szCs w:val="18"/>
          <w:lang w:val="es-ES_tradnl"/>
        </w:rPr>
      </w:pPr>
    </w:p>
    <w:p w14:paraId="20E7A24B" w14:textId="77777777" w:rsidR="00943647" w:rsidRPr="008E13B3" w:rsidRDefault="00943647" w:rsidP="00943647">
      <w:pPr>
        <w:spacing w:after="0" w:line="240" w:lineRule="aut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 xml:space="preserve">(NOMBRE Y FIRMA DEL REPRESENTANTE O APODERADO </w:t>
      </w:r>
    </w:p>
    <w:p w14:paraId="7149D489" w14:textId="77777777" w:rsidR="00943647" w:rsidRPr="008E13B3" w:rsidRDefault="00943647" w:rsidP="00943647">
      <w:pPr>
        <w:spacing w:after="0" w:line="240" w:lineRule="aut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LEGAL DE LA EMPRESA)</w:t>
      </w:r>
    </w:p>
    <w:p w14:paraId="386B7BF0" w14:textId="77777777" w:rsidR="00943647" w:rsidRPr="008E13B3" w:rsidRDefault="00943647" w:rsidP="00943647">
      <w:pPr>
        <w:spacing w:after="0" w:line="240" w:lineRule="auto"/>
        <w:ind w:right="15"/>
        <w:contextualSpacing/>
        <w:jc w:val="center"/>
        <w:rPr>
          <w:rFonts w:ascii="Montserrat" w:hAnsi="Montserrat" w:cs="Arial"/>
          <w:sz w:val="18"/>
          <w:szCs w:val="18"/>
          <w:lang w:val="es-ES_tradnl"/>
        </w:rPr>
      </w:pPr>
    </w:p>
    <w:p w14:paraId="0E7E7CE2" w14:textId="77777777" w:rsidR="00943647" w:rsidRPr="008E13B3" w:rsidRDefault="00943647" w:rsidP="00943647">
      <w:pPr>
        <w:tabs>
          <w:tab w:val="left" w:pos="900"/>
        </w:tabs>
        <w:spacing w:after="0" w:line="240" w:lineRule="auto"/>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NOTA: En el supuesto de que el licitante se trate de una persona física, se deberá ajustar el presente formato en su parte conducente.</w:t>
      </w:r>
    </w:p>
    <w:p w14:paraId="2589A3A6"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lang w:val="es-ES_tradnl"/>
        </w:rPr>
        <w:br w:type="page"/>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856"/>
      </w:tblGrid>
      <w:tr w:rsidR="00943647" w:rsidRPr="008E13B3" w14:paraId="446EB271" w14:textId="77777777" w:rsidTr="00FE30C5">
        <w:trPr>
          <w:trHeight w:val="325"/>
          <w:jc w:val="center"/>
        </w:trPr>
        <w:tc>
          <w:tcPr>
            <w:tcW w:w="9856" w:type="dxa"/>
            <w:shd w:val="clear" w:color="auto" w:fill="0070C0"/>
          </w:tcPr>
          <w:p w14:paraId="41EB0B39" w14:textId="77777777" w:rsidR="00943647" w:rsidRPr="008E13B3" w:rsidRDefault="00943647" w:rsidP="00FE30C5">
            <w:pPr>
              <w:spacing w:after="0" w:line="240" w:lineRule="auto"/>
              <w:ind w:right="15"/>
              <w:contextualSpacing/>
              <w:jc w:val="center"/>
              <w:rPr>
                <w:rFonts w:ascii="Montserrat" w:hAnsi="Montserrat" w:cs="Arial"/>
                <w:b/>
                <w:smallCaps/>
                <w:color w:val="FFFFFF"/>
                <w:sz w:val="18"/>
                <w:szCs w:val="18"/>
                <w:lang w:val="es-ES_tradnl"/>
              </w:rPr>
            </w:pPr>
            <w:r w:rsidRPr="008E13B3">
              <w:rPr>
                <w:rFonts w:ascii="Montserrat" w:hAnsi="Montserrat" w:cs="Arial"/>
                <w:b/>
                <w:smallCaps/>
                <w:color w:val="FFFFFF"/>
                <w:sz w:val="18"/>
                <w:szCs w:val="18"/>
                <w:lang w:val="es-ES_tradnl"/>
              </w:rPr>
              <w:lastRenderedPageBreak/>
              <w:t>Anexo No. 1</w:t>
            </w:r>
          </w:p>
          <w:p w14:paraId="711A4FEA" w14:textId="77777777" w:rsidR="00943647" w:rsidRPr="008E13B3" w:rsidRDefault="00943647" w:rsidP="00FE30C5">
            <w:pPr>
              <w:spacing w:after="0" w:line="240" w:lineRule="auto"/>
              <w:ind w:left="93" w:right="15" w:hanging="93"/>
              <w:contextualSpacing/>
              <w:jc w:val="center"/>
              <w:rPr>
                <w:rFonts w:ascii="Montserrat" w:hAnsi="Montserrat" w:cs="Arial"/>
                <w:b/>
                <w:color w:val="FFFFFF"/>
                <w:sz w:val="18"/>
                <w:szCs w:val="18"/>
                <w:lang w:val="es-ES_tradnl"/>
              </w:rPr>
            </w:pPr>
            <w:r w:rsidRPr="008E13B3">
              <w:rPr>
                <w:rFonts w:ascii="Montserrat" w:hAnsi="Montserrat" w:cs="Arial"/>
                <w:b/>
                <w:color w:val="FFFFFF"/>
                <w:sz w:val="18"/>
                <w:szCs w:val="18"/>
                <w:lang w:val="es-ES_tradnl"/>
              </w:rPr>
              <w:t>ESPECIFICACIONES TÉCNICAS</w:t>
            </w:r>
          </w:p>
          <w:p w14:paraId="1978A56B" w14:textId="77777777" w:rsidR="00943647" w:rsidRPr="008E13B3" w:rsidRDefault="00943647" w:rsidP="00FE30C5">
            <w:pPr>
              <w:spacing w:after="0" w:line="240" w:lineRule="auto"/>
              <w:ind w:left="93" w:right="15" w:hanging="93"/>
              <w:contextualSpacing/>
              <w:jc w:val="center"/>
              <w:rPr>
                <w:rFonts w:ascii="Montserrat" w:hAnsi="Montserrat" w:cs="Arial"/>
                <w:b/>
                <w:color w:val="0000FF"/>
                <w:sz w:val="18"/>
                <w:szCs w:val="18"/>
                <w:lang w:val="es-ES_tradnl"/>
              </w:rPr>
            </w:pPr>
          </w:p>
        </w:tc>
      </w:tr>
    </w:tbl>
    <w:p w14:paraId="23D07D52" w14:textId="77777777" w:rsidR="00943647" w:rsidRPr="008E13B3" w:rsidRDefault="00943647" w:rsidP="00943647">
      <w:pPr>
        <w:pStyle w:val="Encabezado"/>
        <w:ind w:right="15"/>
        <w:contextualSpacing/>
        <w:rPr>
          <w:rFonts w:ascii="Montserrat" w:hAnsi="Montserrat" w:cs="Arial"/>
          <w:b/>
          <w:sz w:val="18"/>
          <w:szCs w:val="18"/>
          <w:lang w:val="es-ES_tradnl"/>
        </w:rPr>
      </w:pPr>
    </w:p>
    <w:p w14:paraId="0BBEAD63" w14:textId="77777777" w:rsidR="003E4A50" w:rsidRPr="008E13B3" w:rsidRDefault="003E4A50" w:rsidP="003E4A50">
      <w:pPr>
        <w:jc w:val="both"/>
        <w:textAlignment w:val="baseline"/>
        <w:rPr>
          <w:rFonts w:ascii="Montserrat" w:hAnsi="Montserrat" w:cs="Segoe UI"/>
          <w:sz w:val="18"/>
          <w:szCs w:val="18"/>
          <w:lang w:val="es-ES_tradnl"/>
        </w:rPr>
      </w:pPr>
      <w:r w:rsidRPr="008E13B3">
        <w:rPr>
          <w:rFonts w:ascii="Montserrat" w:hAnsi="Montserrat" w:cs="Segoe UI"/>
          <w:b/>
          <w:bCs/>
          <w:sz w:val="18"/>
          <w:szCs w:val="18"/>
          <w:lang w:val="es-ES_tradnl"/>
        </w:rPr>
        <w:t>OBJETIVO:</w:t>
      </w:r>
      <w:r w:rsidRPr="008E13B3">
        <w:rPr>
          <w:rFonts w:ascii="Montserrat" w:hAnsi="Montserrat" w:cs="Segoe UI"/>
          <w:sz w:val="18"/>
          <w:szCs w:val="18"/>
          <w:lang w:val="es-ES_tradnl"/>
        </w:rPr>
        <w:t> </w:t>
      </w:r>
    </w:p>
    <w:p w14:paraId="1D81481A" w14:textId="6A80A14C" w:rsidR="003E4A50" w:rsidRPr="008E13B3" w:rsidRDefault="003E4A50" w:rsidP="003E4A50">
      <w:pPr>
        <w:jc w:val="both"/>
        <w:textAlignment w:val="baseline"/>
        <w:rPr>
          <w:rFonts w:ascii="Montserrat" w:hAnsi="Montserrat" w:cs="Segoe UI"/>
          <w:sz w:val="18"/>
          <w:szCs w:val="18"/>
          <w:lang w:val="es-ES_tradnl"/>
        </w:rPr>
      </w:pPr>
      <w:r w:rsidRPr="008E13B3">
        <w:rPr>
          <w:rFonts w:ascii="Montserrat" w:hAnsi="Montserrat" w:cs="Segoe UI"/>
          <w:sz w:val="18"/>
          <w:szCs w:val="18"/>
          <w:lang w:val="es-ES_tradnl"/>
        </w:rPr>
        <w:t xml:space="preserve">Otorgar en tiempo y forma cobertura a los trabajadores que conforman la plantilla administrativa, así como a Docentes y/o Académicos del Sistema CONALEP durante la vigencia comprendida de las 00:00 01 horas. </w:t>
      </w:r>
      <w:r w:rsidR="00B555F6" w:rsidRPr="008E13B3">
        <w:rPr>
          <w:rFonts w:ascii="Montserrat" w:hAnsi="Montserrat" w:cs="Segoe UI"/>
          <w:sz w:val="18"/>
          <w:szCs w:val="18"/>
          <w:lang w:val="es-ES_tradnl"/>
        </w:rPr>
        <w:t>D</w:t>
      </w:r>
      <w:r w:rsidRPr="008E13B3">
        <w:rPr>
          <w:rFonts w:ascii="Montserrat" w:hAnsi="Montserrat" w:cs="Segoe UI"/>
          <w:sz w:val="18"/>
          <w:szCs w:val="18"/>
          <w:lang w:val="es-ES_tradnl"/>
        </w:rPr>
        <w:t>el</w:t>
      </w:r>
      <w:r w:rsidR="00B555F6">
        <w:rPr>
          <w:rFonts w:ascii="Montserrat" w:hAnsi="Montserrat" w:cs="Segoe UI"/>
          <w:sz w:val="18"/>
          <w:szCs w:val="18"/>
          <w:lang w:val="es-ES_tradnl"/>
        </w:rPr>
        <w:t xml:space="preserve"> </w:t>
      </w:r>
      <w:r w:rsidRPr="008E13B3">
        <w:rPr>
          <w:rFonts w:ascii="Montserrat" w:hAnsi="Montserrat" w:cs="Segoe UI"/>
          <w:sz w:val="18"/>
          <w:szCs w:val="18"/>
          <w:lang w:val="es-ES_tradnl"/>
        </w:rPr>
        <w:t>01 de marzo</w:t>
      </w:r>
      <w:r w:rsidR="00B555F6">
        <w:rPr>
          <w:rFonts w:ascii="Montserrat" w:hAnsi="Montserrat" w:cs="Segoe UI"/>
          <w:sz w:val="18"/>
          <w:szCs w:val="18"/>
          <w:lang w:val="es-ES_tradnl"/>
        </w:rPr>
        <w:t xml:space="preserve"> </w:t>
      </w:r>
      <w:r w:rsidRPr="008E13B3">
        <w:rPr>
          <w:rFonts w:ascii="Montserrat" w:hAnsi="Montserrat" w:cs="Segoe UI"/>
          <w:sz w:val="18"/>
          <w:szCs w:val="18"/>
          <w:lang w:val="es-ES_tradnl"/>
        </w:rPr>
        <w:t xml:space="preserve">a las </w:t>
      </w:r>
      <w:proofErr w:type="gramStart"/>
      <w:r w:rsidRPr="008E13B3">
        <w:rPr>
          <w:rFonts w:ascii="Montserrat" w:hAnsi="Montserrat" w:cs="Segoe UI"/>
          <w:sz w:val="18"/>
          <w:szCs w:val="18"/>
          <w:lang w:val="es-ES_tradnl"/>
        </w:rPr>
        <w:t>24:00</w:t>
      </w:r>
      <w:r w:rsidR="00B555F6">
        <w:rPr>
          <w:rFonts w:ascii="Montserrat" w:hAnsi="Montserrat" w:cs="Segoe UI"/>
          <w:sz w:val="18"/>
          <w:szCs w:val="18"/>
          <w:lang w:val="es-ES_tradnl"/>
        </w:rPr>
        <w:t xml:space="preserve"> </w:t>
      </w:r>
      <w:r w:rsidRPr="008E13B3">
        <w:rPr>
          <w:rFonts w:ascii="Montserrat" w:hAnsi="Montserrat" w:cs="Segoe UI"/>
          <w:sz w:val="18"/>
          <w:szCs w:val="18"/>
          <w:lang w:val="es-ES_tradnl"/>
        </w:rPr>
        <w:t xml:space="preserve"> del</w:t>
      </w:r>
      <w:proofErr w:type="gramEnd"/>
      <w:r w:rsidRPr="008E13B3">
        <w:rPr>
          <w:rFonts w:ascii="Montserrat" w:hAnsi="Montserrat" w:cs="Segoe UI"/>
          <w:sz w:val="18"/>
          <w:szCs w:val="18"/>
          <w:lang w:val="es-ES_tradnl"/>
        </w:rPr>
        <w:t xml:space="preserve"> 31 de diciembre de</w:t>
      </w:r>
      <w:r w:rsidR="00B555F6">
        <w:rPr>
          <w:rFonts w:ascii="Montserrat" w:hAnsi="Montserrat" w:cs="Segoe UI"/>
          <w:sz w:val="18"/>
          <w:szCs w:val="18"/>
          <w:lang w:val="es-ES_tradnl"/>
        </w:rPr>
        <w:t xml:space="preserve"> </w:t>
      </w:r>
      <w:r w:rsidRPr="008E13B3">
        <w:rPr>
          <w:rFonts w:ascii="Montserrat" w:hAnsi="Montserrat" w:cs="Segoe UI"/>
          <w:sz w:val="18"/>
          <w:szCs w:val="18"/>
          <w:lang w:val="es-ES_tradnl"/>
        </w:rPr>
        <w:t>2021.</w:t>
      </w:r>
    </w:p>
    <w:p w14:paraId="3E6D8D02" w14:textId="69B9ACA3" w:rsidR="003E4A50" w:rsidRPr="008E13B3" w:rsidRDefault="003E4A50" w:rsidP="003E4A50">
      <w:pPr>
        <w:jc w:val="both"/>
        <w:textAlignment w:val="baseline"/>
        <w:rPr>
          <w:rFonts w:ascii="Montserrat" w:hAnsi="Montserrat" w:cs="Segoe UI"/>
          <w:sz w:val="18"/>
          <w:szCs w:val="18"/>
          <w:lang w:val="es-ES_tradnl"/>
        </w:rPr>
      </w:pPr>
      <w:r w:rsidRPr="008E13B3">
        <w:rPr>
          <w:rFonts w:ascii="Montserrat" w:hAnsi="Montserrat" w:cs="Segoe UI"/>
          <w:b/>
          <w:bCs/>
          <w:sz w:val="18"/>
          <w:szCs w:val="18"/>
          <w:lang w:val="es-ES_tradnl"/>
        </w:rPr>
        <w:t>BENEFICIOS</w:t>
      </w:r>
    </w:p>
    <w:p w14:paraId="774BB624" w14:textId="77777777" w:rsidR="003E4A50" w:rsidRPr="008E13B3" w:rsidRDefault="003E4A50" w:rsidP="00DC7E03">
      <w:pPr>
        <w:pStyle w:val="Prrafodelista"/>
        <w:numPr>
          <w:ilvl w:val="0"/>
          <w:numId w:val="108"/>
        </w:numPr>
        <w:spacing w:after="0" w:line="240" w:lineRule="auto"/>
        <w:jc w:val="both"/>
        <w:textAlignment w:val="baseline"/>
        <w:rPr>
          <w:rFonts w:ascii="Montserrat" w:eastAsia="Times New Roman" w:hAnsi="Montserrat" w:cs="Segoe UI"/>
          <w:sz w:val="18"/>
          <w:szCs w:val="18"/>
          <w:lang w:val="es-ES_tradnl" w:eastAsia="es-MX"/>
        </w:rPr>
      </w:pPr>
      <w:r w:rsidRPr="008E13B3">
        <w:rPr>
          <w:rFonts w:ascii="Montserrat" w:eastAsia="Times New Roman" w:hAnsi="Montserrat" w:cs="Segoe UI"/>
          <w:sz w:val="18"/>
          <w:szCs w:val="18"/>
          <w:lang w:val="es-ES_tradnl" w:eastAsia="es-MX"/>
        </w:rPr>
        <w:t>Prever los riesgos a los que se encuentran expuestos los trabajadores del Sistema del Colegio Nacional de Educación Profesional Técnica, incluidos los docentes y/o académicos, salvaguardándolos a través de la protección que brindan las pólizas contratadas,</w:t>
      </w:r>
    </w:p>
    <w:p w14:paraId="2E978B86" w14:textId="77777777" w:rsidR="003E4A50" w:rsidRPr="008E13B3" w:rsidRDefault="003E4A50" w:rsidP="003E4A50">
      <w:pPr>
        <w:pStyle w:val="Prrafodelista"/>
        <w:spacing w:after="0" w:line="240" w:lineRule="auto"/>
        <w:jc w:val="both"/>
        <w:textAlignment w:val="baseline"/>
        <w:rPr>
          <w:rFonts w:ascii="Montserrat" w:eastAsia="Times New Roman" w:hAnsi="Montserrat" w:cs="Segoe UI"/>
          <w:sz w:val="18"/>
          <w:szCs w:val="18"/>
          <w:lang w:val="es-ES_tradnl" w:eastAsia="es-MX"/>
        </w:rPr>
      </w:pPr>
    </w:p>
    <w:p w14:paraId="06D064AE" w14:textId="77777777" w:rsidR="003E4A50" w:rsidRPr="008E13B3" w:rsidRDefault="003E4A50" w:rsidP="00DC7E03">
      <w:pPr>
        <w:pStyle w:val="Prrafodelista"/>
        <w:numPr>
          <w:ilvl w:val="0"/>
          <w:numId w:val="108"/>
        </w:numPr>
        <w:spacing w:after="0" w:line="240" w:lineRule="auto"/>
        <w:jc w:val="both"/>
        <w:textAlignment w:val="baseline"/>
        <w:rPr>
          <w:rFonts w:ascii="Montserrat" w:eastAsia="Times New Roman" w:hAnsi="Montserrat" w:cs="Segoe UI"/>
          <w:sz w:val="18"/>
          <w:szCs w:val="18"/>
          <w:lang w:val="es-ES_tradnl" w:eastAsia="es-MX"/>
        </w:rPr>
      </w:pPr>
      <w:r w:rsidRPr="008E13B3">
        <w:rPr>
          <w:rFonts w:ascii="Montserrat" w:eastAsia="Times New Roman" w:hAnsi="Montserrat" w:cs="Segoe UI"/>
          <w:sz w:val="18"/>
          <w:szCs w:val="18"/>
          <w:lang w:val="es-ES_tradnl" w:eastAsia="es-MX"/>
        </w:rPr>
        <w:t>Obtener la o las indemnizaciones que correspondan en casos de siniestros. </w:t>
      </w:r>
    </w:p>
    <w:p w14:paraId="03B32841" w14:textId="77777777" w:rsidR="003E4A50" w:rsidRPr="008E13B3" w:rsidRDefault="003E4A50" w:rsidP="003E4A50">
      <w:pPr>
        <w:pStyle w:val="Prrafodelista"/>
        <w:spacing w:after="0" w:line="240" w:lineRule="auto"/>
        <w:jc w:val="both"/>
        <w:textAlignment w:val="baseline"/>
        <w:rPr>
          <w:rFonts w:ascii="Montserrat" w:eastAsia="Times New Roman" w:hAnsi="Montserrat" w:cs="Segoe UI"/>
          <w:sz w:val="18"/>
          <w:szCs w:val="18"/>
          <w:lang w:val="es-ES_tradnl" w:eastAsia="es-MX"/>
        </w:rPr>
      </w:pPr>
    </w:p>
    <w:p w14:paraId="0B1BEC34" w14:textId="01F2F6EE" w:rsidR="003E4A50" w:rsidRPr="008E13B3" w:rsidRDefault="003E4A50" w:rsidP="00DC7E03">
      <w:pPr>
        <w:pStyle w:val="Prrafodelista"/>
        <w:numPr>
          <w:ilvl w:val="0"/>
          <w:numId w:val="108"/>
        </w:numPr>
        <w:spacing w:after="0" w:line="240" w:lineRule="auto"/>
        <w:jc w:val="both"/>
        <w:textAlignment w:val="baseline"/>
        <w:rPr>
          <w:rFonts w:ascii="Montserrat" w:eastAsia="Times New Roman" w:hAnsi="Montserrat" w:cs="Segoe UI"/>
          <w:sz w:val="18"/>
          <w:szCs w:val="18"/>
          <w:lang w:val="es-ES_tradnl" w:eastAsia="es-MX"/>
        </w:rPr>
      </w:pPr>
      <w:r w:rsidRPr="008E13B3">
        <w:rPr>
          <w:rFonts w:ascii="Montserrat" w:eastAsia="Times New Roman" w:hAnsi="Montserrat" w:cs="Segoe UI"/>
          <w:sz w:val="18"/>
          <w:szCs w:val="18"/>
          <w:lang w:val="es-ES_tradnl" w:eastAsia="es-MX"/>
        </w:rPr>
        <w:t>Asegurar la estabilidad económica de los trabajadores, docentes y académicos del Sistema del Colegio Nacional de Educación Profesional Técnica.</w:t>
      </w:r>
    </w:p>
    <w:p w14:paraId="49414F45" w14:textId="77777777" w:rsidR="003E4A50" w:rsidRPr="008E13B3" w:rsidRDefault="003E4A50" w:rsidP="003E4A50">
      <w:pPr>
        <w:jc w:val="both"/>
        <w:textAlignment w:val="baseline"/>
        <w:rPr>
          <w:rFonts w:ascii="Montserrat" w:hAnsi="Montserrat" w:cs="Segoe UI"/>
          <w:sz w:val="18"/>
          <w:szCs w:val="18"/>
          <w:lang w:val="es-ES_tradnl"/>
        </w:rPr>
      </w:pPr>
    </w:p>
    <w:p w14:paraId="698AF5BC" w14:textId="60F7B6EA" w:rsidR="003E4A50" w:rsidRPr="008E13B3" w:rsidRDefault="003E4A50" w:rsidP="00DC7E03">
      <w:pPr>
        <w:pStyle w:val="Prrafodelista"/>
        <w:numPr>
          <w:ilvl w:val="0"/>
          <w:numId w:val="108"/>
        </w:numPr>
        <w:spacing w:after="0" w:line="240" w:lineRule="auto"/>
        <w:jc w:val="both"/>
        <w:textAlignment w:val="baseline"/>
        <w:rPr>
          <w:rFonts w:ascii="Montserrat" w:eastAsia="Times New Roman" w:hAnsi="Montserrat" w:cs="Segoe UI"/>
          <w:sz w:val="18"/>
          <w:szCs w:val="18"/>
          <w:lang w:val="es-ES_tradnl" w:eastAsia="es-MX"/>
        </w:rPr>
      </w:pPr>
      <w:r w:rsidRPr="008E13B3">
        <w:rPr>
          <w:rFonts w:ascii="Montserrat" w:eastAsia="Times New Roman" w:hAnsi="Montserrat" w:cs="Segoe UI"/>
          <w:sz w:val="18"/>
          <w:szCs w:val="18"/>
          <w:lang w:val="es-ES_tradnl" w:eastAsia="es-MX"/>
        </w:rPr>
        <w:t>Obtener condiciones técnicas y económicas en beneficio de los trabajadores del Sistema CONALEP incorporados a la colectividad asegurada.</w:t>
      </w:r>
    </w:p>
    <w:p w14:paraId="13022E2D" w14:textId="77777777" w:rsidR="003E4A50" w:rsidRPr="008E13B3" w:rsidRDefault="003E4A50" w:rsidP="003E4A50">
      <w:pPr>
        <w:pStyle w:val="Prrafodelista"/>
        <w:spacing w:after="0" w:line="240" w:lineRule="auto"/>
        <w:jc w:val="both"/>
        <w:textAlignment w:val="baseline"/>
        <w:rPr>
          <w:rFonts w:ascii="Montserrat" w:eastAsia="Times New Roman" w:hAnsi="Montserrat" w:cs="Segoe UI"/>
          <w:sz w:val="18"/>
          <w:szCs w:val="18"/>
          <w:lang w:val="es-ES_tradnl" w:eastAsia="es-MX"/>
        </w:rPr>
      </w:pPr>
    </w:p>
    <w:p w14:paraId="55B23802" w14:textId="1A312087" w:rsidR="003E4A50" w:rsidRPr="008E13B3" w:rsidRDefault="003E4A50" w:rsidP="00DC7E03">
      <w:pPr>
        <w:pStyle w:val="Prrafodelista"/>
        <w:numPr>
          <w:ilvl w:val="0"/>
          <w:numId w:val="108"/>
        </w:numPr>
        <w:spacing w:after="0" w:line="240" w:lineRule="auto"/>
        <w:jc w:val="both"/>
        <w:textAlignment w:val="baseline"/>
        <w:rPr>
          <w:rFonts w:ascii="Montserrat" w:eastAsia="Times New Roman" w:hAnsi="Montserrat" w:cs="Segoe UI"/>
          <w:sz w:val="18"/>
          <w:szCs w:val="18"/>
          <w:lang w:val="es-ES_tradnl" w:eastAsia="es-MX"/>
        </w:rPr>
      </w:pPr>
      <w:r w:rsidRPr="008E13B3">
        <w:rPr>
          <w:rFonts w:ascii="Montserrat" w:eastAsia="Times New Roman" w:hAnsi="Montserrat" w:cs="Segoe UI"/>
          <w:sz w:val="18"/>
          <w:szCs w:val="18"/>
          <w:lang w:val="es-ES_tradnl" w:eastAsia="es-MX"/>
        </w:rPr>
        <w:t>Que las reclamaciones que se presenten en apego a las condiciones de cada una de las pólizas, sean reembolsadas en tiempo y forma.</w:t>
      </w:r>
    </w:p>
    <w:p w14:paraId="311B7F64" w14:textId="77777777" w:rsidR="003E4A50" w:rsidRPr="008E13B3" w:rsidRDefault="003E4A50" w:rsidP="003E4A50">
      <w:pPr>
        <w:jc w:val="both"/>
        <w:textAlignment w:val="baseline"/>
        <w:rPr>
          <w:rFonts w:ascii="Montserrat" w:hAnsi="Montserrat" w:cs="Segoe UI"/>
          <w:sz w:val="18"/>
          <w:szCs w:val="18"/>
          <w:lang w:val="es-ES_tradnl"/>
        </w:rPr>
      </w:pPr>
      <w:r w:rsidRPr="008E13B3">
        <w:rPr>
          <w:rFonts w:ascii="Montserrat" w:hAnsi="Montserrat" w:cs="Segoe UI"/>
          <w:sz w:val="18"/>
          <w:szCs w:val="18"/>
          <w:lang w:val="es-ES_tradnl"/>
        </w:rPr>
        <w:t> </w:t>
      </w:r>
    </w:p>
    <w:p w14:paraId="06F2F0EE" w14:textId="77777777" w:rsidR="003E4A50" w:rsidRPr="008E13B3" w:rsidRDefault="003E4A50" w:rsidP="003E4A50">
      <w:pPr>
        <w:jc w:val="both"/>
        <w:textAlignment w:val="baseline"/>
        <w:rPr>
          <w:rFonts w:ascii="Montserrat" w:hAnsi="Montserrat" w:cs="Segoe UI"/>
          <w:b/>
          <w:bCs/>
          <w:sz w:val="18"/>
          <w:szCs w:val="18"/>
          <w:lang w:val="es-ES_tradnl"/>
        </w:rPr>
      </w:pPr>
      <w:r w:rsidRPr="008E13B3">
        <w:rPr>
          <w:rFonts w:ascii="Montserrat" w:hAnsi="Montserrat" w:cs="Segoe UI"/>
          <w:b/>
          <w:bCs/>
          <w:sz w:val="18"/>
          <w:szCs w:val="18"/>
          <w:lang w:val="es-ES_tradnl"/>
        </w:rPr>
        <w:t>BENEFICIOS ADICIONALES DE LAS PÓLIZAS DE VIDA E INCAPACIDAD TOTAL Y PERMANENTE BÁSICO; VIDA E INCAPACIDAD TOTAL Y PERMANENTE ADICIONAL: </w:t>
      </w:r>
    </w:p>
    <w:p w14:paraId="31118685" w14:textId="77777777" w:rsidR="003E4A50" w:rsidRPr="008E13B3" w:rsidRDefault="003E4A50" w:rsidP="003E4A50">
      <w:pPr>
        <w:jc w:val="both"/>
        <w:textAlignment w:val="baseline"/>
        <w:rPr>
          <w:rFonts w:ascii="Montserrat" w:hAnsi="Montserrat" w:cs="Segoe UI"/>
          <w:sz w:val="18"/>
          <w:szCs w:val="18"/>
          <w:lang w:val="es-ES_tradnl"/>
        </w:rPr>
      </w:pPr>
    </w:p>
    <w:p w14:paraId="08626EAB" w14:textId="77777777" w:rsidR="003E4A50" w:rsidRPr="008E13B3" w:rsidRDefault="003E4A50" w:rsidP="00DC7E03">
      <w:pPr>
        <w:numPr>
          <w:ilvl w:val="0"/>
          <w:numId w:val="109"/>
        </w:numPr>
        <w:spacing w:after="0" w:line="240" w:lineRule="auto"/>
        <w:jc w:val="both"/>
        <w:textAlignment w:val="baseline"/>
        <w:rPr>
          <w:rFonts w:ascii="Montserrat" w:hAnsi="Montserrat" w:cs="Segoe UI"/>
          <w:sz w:val="18"/>
          <w:szCs w:val="18"/>
          <w:lang w:val="es-ES_tradnl"/>
        </w:rPr>
      </w:pPr>
      <w:r w:rsidRPr="008E13B3">
        <w:rPr>
          <w:rFonts w:ascii="Montserrat" w:hAnsi="Montserrat" w:cs="Segoe UI"/>
          <w:sz w:val="18"/>
          <w:szCs w:val="18"/>
          <w:lang w:val="es-ES_tradnl"/>
        </w:rPr>
        <w:t>Anticipo de suma asegurada por enfermedades terminales, equivalente al 30% de la suma asegurada por fallecimiento. </w:t>
      </w:r>
    </w:p>
    <w:p w14:paraId="433C3B23" w14:textId="77777777" w:rsidR="003E4A50" w:rsidRPr="008E13B3" w:rsidRDefault="003E4A50" w:rsidP="00DC7E03">
      <w:pPr>
        <w:numPr>
          <w:ilvl w:val="0"/>
          <w:numId w:val="109"/>
        </w:numPr>
        <w:spacing w:after="0" w:line="240" w:lineRule="auto"/>
        <w:jc w:val="both"/>
        <w:textAlignment w:val="baseline"/>
        <w:rPr>
          <w:rFonts w:ascii="Montserrat" w:hAnsi="Montserrat" w:cs="Segoe UI"/>
          <w:sz w:val="18"/>
          <w:szCs w:val="18"/>
          <w:lang w:val="es-ES_tradnl"/>
        </w:rPr>
      </w:pPr>
      <w:r w:rsidRPr="008E13B3">
        <w:rPr>
          <w:rFonts w:ascii="Montserrat" w:hAnsi="Montserrat" w:cs="Segoe UI"/>
          <w:sz w:val="18"/>
          <w:szCs w:val="18"/>
          <w:lang w:val="es-ES_tradnl"/>
        </w:rPr>
        <w:t>Licencias médicas de servidores públicos. </w:t>
      </w:r>
    </w:p>
    <w:p w14:paraId="78B57D36" w14:textId="77777777" w:rsidR="003E4A50" w:rsidRPr="008E13B3" w:rsidRDefault="003E4A50" w:rsidP="003E4A50">
      <w:pPr>
        <w:jc w:val="both"/>
        <w:textAlignment w:val="baseline"/>
        <w:rPr>
          <w:rFonts w:ascii="Montserrat" w:hAnsi="Montserrat" w:cs="Segoe UI"/>
          <w:sz w:val="18"/>
          <w:szCs w:val="18"/>
          <w:lang w:val="es-ES_tradnl"/>
        </w:rPr>
      </w:pPr>
    </w:p>
    <w:p w14:paraId="6591761A" w14:textId="77777777" w:rsidR="003E4A50" w:rsidRPr="008E13B3" w:rsidRDefault="003E4A50" w:rsidP="003E4A50">
      <w:pPr>
        <w:jc w:val="both"/>
        <w:textAlignment w:val="baseline"/>
        <w:rPr>
          <w:rFonts w:ascii="Montserrat" w:hAnsi="Montserrat" w:cs="Segoe UI"/>
          <w:sz w:val="18"/>
          <w:szCs w:val="18"/>
          <w:lang w:val="es-ES_tradnl"/>
        </w:rPr>
      </w:pPr>
      <w:r w:rsidRPr="008E13B3">
        <w:rPr>
          <w:rFonts w:ascii="Montserrat" w:hAnsi="Montserrat" w:cs="Segoe UI"/>
          <w:sz w:val="18"/>
          <w:szCs w:val="18"/>
          <w:lang w:val="es-ES_tradnl"/>
        </w:rPr>
        <w:t>Cuando el servidor se encuentre en licencia médica sin goce de sueldo continuará protegido por el Seguro de Vida Institucional, para lo cual la Institución pagará el monto correspondiente a la prima básica y el asegurado cubrirá la prima del beneficio adicional de incremento de suma asegurada (potenciación), para lo cual el Colegio le proporcionará el número de cuenta donde deberá realizar el depósito correspondiente. </w:t>
      </w:r>
    </w:p>
    <w:p w14:paraId="186CBC75" w14:textId="77777777" w:rsidR="003E4A50" w:rsidRPr="008E13B3" w:rsidRDefault="003E4A50" w:rsidP="003E4A50">
      <w:pPr>
        <w:jc w:val="both"/>
        <w:textAlignment w:val="baseline"/>
        <w:rPr>
          <w:rFonts w:ascii="Montserrat" w:hAnsi="Montserrat" w:cs="Segoe UI"/>
          <w:sz w:val="18"/>
          <w:szCs w:val="18"/>
          <w:lang w:val="es-ES_tradnl"/>
        </w:rPr>
      </w:pPr>
    </w:p>
    <w:p w14:paraId="1E869565" w14:textId="77777777" w:rsidR="003E4A50" w:rsidRPr="008E13B3" w:rsidRDefault="003E4A50" w:rsidP="00DC7E03">
      <w:pPr>
        <w:pStyle w:val="Prrafodelista"/>
        <w:numPr>
          <w:ilvl w:val="0"/>
          <w:numId w:val="110"/>
        </w:numPr>
        <w:spacing w:after="0" w:line="240" w:lineRule="auto"/>
        <w:jc w:val="both"/>
        <w:textAlignment w:val="baseline"/>
        <w:rPr>
          <w:rFonts w:ascii="Montserrat" w:eastAsia="Times New Roman" w:hAnsi="Montserrat" w:cs="Segoe UI"/>
          <w:sz w:val="18"/>
          <w:szCs w:val="18"/>
          <w:lang w:val="es-ES_tradnl" w:eastAsia="es-MX"/>
        </w:rPr>
      </w:pPr>
      <w:r w:rsidRPr="008E13B3">
        <w:rPr>
          <w:rFonts w:ascii="Montserrat" w:eastAsia="Times New Roman" w:hAnsi="Montserrat" w:cs="Segoe UI"/>
          <w:sz w:val="18"/>
          <w:szCs w:val="18"/>
          <w:lang w:val="es-ES_tradnl" w:eastAsia="es-MX"/>
        </w:rPr>
        <w:t>Suspensión de los Efectos del nombramiento  </w:t>
      </w:r>
    </w:p>
    <w:p w14:paraId="2C1E02B5" w14:textId="77777777" w:rsidR="003E4A50" w:rsidRPr="008E13B3" w:rsidRDefault="003E4A50" w:rsidP="003E4A50">
      <w:pPr>
        <w:pStyle w:val="Prrafodelista"/>
        <w:spacing w:after="0" w:line="240" w:lineRule="auto"/>
        <w:jc w:val="both"/>
        <w:textAlignment w:val="baseline"/>
        <w:rPr>
          <w:rFonts w:ascii="Montserrat" w:eastAsia="Times New Roman" w:hAnsi="Montserrat" w:cs="Segoe UI"/>
          <w:sz w:val="18"/>
          <w:szCs w:val="18"/>
          <w:lang w:val="es-ES_tradnl" w:eastAsia="es-MX"/>
        </w:rPr>
      </w:pPr>
    </w:p>
    <w:p w14:paraId="165AAA61" w14:textId="77777777" w:rsidR="003E4A50" w:rsidRPr="008E13B3" w:rsidRDefault="003E4A50" w:rsidP="003E4A50">
      <w:pPr>
        <w:jc w:val="both"/>
        <w:textAlignment w:val="baseline"/>
        <w:rPr>
          <w:rFonts w:ascii="Montserrat" w:hAnsi="Montserrat" w:cs="Segoe UI"/>
          <w:sz w:val="18"/>
          <w:szCs w:val="18"/>
          <w:lang w:val="es-ES_tradnl"/>
        </w:rPr>
      </w:pPr>
      <w:r w:rsidRPr="008E13B3">
        <w:rPr>
          <w:rFonts w:ascii="Montserrat" w:hAnsi="Montserrat" w:cs="Segoe UI"/>
          <w:sz w:val="18"/>
          <w:szCs w:val="18"/>
          <w:lang w:val="es-ES_tradnl"/>
        </w:rPr>
        <w:t>a).- Cuando un servidor público haya sido objeto de prisión preventiva seguida de sentencia absolutoria ejecutoriada, tendrá derecho a pagar a la Aseguradora el costo de prima de la cobertura básica y, en su caso el incremento de la suma asegurada adicional (potenciación), durante el tiempo que duro la prisión preventiva, para lo cual la Aseguradora realizará el cálculo de primas  y le informara por escrito, a cuánto asciende el pago, la fecha límite para cubrirlo  y la cuenta donde deberá depositarlo. </w:t>
      </w:r>
    </w:p>
    <w:p w14:paraId="2F470FCD" w14:textId="77777777" w:rsidR="003E4A50" w:rsidRPr="008E13B3" w:rsidRDefault="003E4A50" w:rsidP="003E4A50">
      <w:pPr>
        <w:jc w:val="both"/>
        <w:textAlignment w:val="baseline"/>
        <w:rPr>
          <w:rFonts w:ascii="Montserrat" w:hAnsi="Montserrat" w:cs="Segoe UI"/>
          <w:sz w:val="18"/>
          <w:szCs w:val="18"/>
          <w:lang w:val="es-ES_tradnl"/>
        </w:rPr>
      </w:pPr>
    </w:p>
    <w:p w14:paraId="5435E6AA" w14:textId="77777777" w:rsidR="003E4A50" w:rsidRPr="008E13B3" w:rsidRDefault="003E4A50" w:rsidP="003E4A50">
      <w:pPr>
        <w:jc w:val="both"/>
        <w:textAlignment w:val="baseline"/>
        <w:rPr>
          <w:rFonts w:ascii="Montserrat" w:hAnsi="Montserrat" w:cs="Segoe UI"/>
          <w:sz w:val="18"/>
          <w:szCs w:val="18"/>
          <w:lang w:val="es-ES_tradnl"/>
        </w:rPr>
      </w:pPr>
      <w:r w:rsidRPr="008E13B3">
        <w:rPr>
          <w:rFonts w:ascii="Montserrat" w:hAnsi="Montserrat" w:cs="Segoe UI"/>
          <w:sz w:val="18"/>
          <w:szCs w:val="18"/>
          <w:lang w:val="es-ES_tradnl"/>
        </w:rPr>
        <w:lastRenderedPageBreak/>
        <w:t>b).- Cuando un servidor público haya sido objeto de suspensión o cese, y haya obtenido  una resolución firme favorable, o en su caso un juicio administrativo  y la autoridad ordene la retroactividad  de los efectos del cese  o de la suspensión, mediante resolución firme  y ejecutoriada el CONALEP, pagará el costo de prima de la cobertura básica, y el servidor público tendrá derecho a pagar el costo  de la cobertura adicional (potenciación) durante todo el tiempo que duró el procedimiento o juicio. En este caso la Aseguradora aceptará el pago de primas tanto básica como adicional (potenciación) en caso de que se haya tenido de forma retroactiva. </w:t>
      </w:r>
    </w:p>
    <w:p w14:paraId="32DEF4A1" w14:textId="77777777" w:rsidR="003E4A50" w:rsidRPr="008E13B3" w:rsidRDefault="003E4A50" w:rsidP="003E4A50">
      <w:pPr>
        <w:jc w:val="both"/>
        <w:textAlignment w:val="baseline"/>
        <w:rPr>
          <w:rFonts w:ascii="Montserrat" w:hAnsi="Montserrat" w:cs="Segoe UI"/>
          <w:sz w:val="18"/>
          <w:szCs w:val="18"/>
          <w:lang w:val="es-ES_tradnl"/>
        </w:rPr>
      </w:pPr>
    </w:p>
    <w:p w14:paraId="2E5B9B68" w14:textId="77777777" w:rsidR="003E4A50" w:rsidRPr="008E13B3" w:rsidRDefault="003E4A50" w:rsidP="003E4A50">
      <w:pPr>
        <w:jc w:val="both"/>
        <w:textAlignment w:val="baseline"/>
        <w:rPr>
          <w:rFonts w:ascii="Montserrat" w:hAnsi="Montserrat" w:cs="Segoe UI"/>
          <w:sz w:val="18"/>
          <w:szCs w:val="18"/>
          <w:lang w:val="es-ES_tradnl"/>
        </w:rPr>
      </w:pPr>
      <w:r w:rsidRPr="008E13B3">
        <w:rPr>
          <w:rFonts w:ascii="Montserrat" w:hAnsi="Montserrat" w:cs="Segoe UI"/>
          <w:sz w:val="18"/>
          <w:szCs w:val="18"/>
          <w:lang w:val="es-ES_tradnl"/>
        </w:rPr>
        <w:t>c). - Cuando un servidor público obtenga a su favor un laudo en donde se ordene la reinstalación del servidor público, el CONALEP pagará el costo de prima de la cobertura básica y el servidor público tendrá derecho a pagar el costo de la cobertura adicional (potenciación) durante el tiempo que duró el juicio. En este caso la Aseguradora aceptará el pago de primas tanto básica como adicional (potenciación) de forma retroactiva. </w:t>
      </w:r>
    </w:p>
    <w:p w14:paraId="5799BF17" w14:textId="77777777" w:rsidR="003E4A50" w:rsidRPr="008E13B3" w:rsidRDefault="003E4A50" w:rsidP="003E4A50">
      <w:pPr>
        <w:jc w:val="both"/>
        <w:textAlignment w:val="baseline"/>
        <w:rPr>
          <w:rFonts w:ascii="Montserrat" w:hAnsi="Montserrat" w:cs="Segoe UI"/>
          <w:b/>
          <w:bCs/>
          <w:sz w:val="18"/>
          <w:szCs w:val="18"/>
          <w:lang w:val="es-ES_tradnl"/>
        </w:rPr>
      </w:pPr>
    </w:p>
    <w:p w14:paraId="4044BB55" w14:textId="77777777" w:rsidR="003E4A50" w:rsidRPr="008E13B3" w:rsidRDefault="003E4A50" w:rsidP="003E4A50">
      <w:pPr>
        <w:jc w:val="both"/>
        <w:textAlignment w:val="baseline"/>
        <w:rPr>
          <w:rFonts w:ascii="Montserrat" w:hAnsi="Montserrat" w:cs="Segoe UI"/>
          <w:sz w:val="18"/>
          <w:szCs w:val="18"/>
          <w:lang w:val="es-ES_tradnl"/>
        </w:rPr>
      </w:pPr>
      <w:r w:rsidRPr="008E13B3">
        <w:rPr>
          <w:rFonts w:ascii="Montserrat" w:hAnsi="Montserrat" w:cs="Segoe UI"/>
          <w:b/>
          <w:bCs/>
          <w:sz w:val="18"/>
          <w:szCs w:val="18"/>
          <w:lang w:val="es-ES_tradnl"/>
        </w:rPr>
        <w:t>BENEFICIOS ADICIONALES PÓLIZA DE SEGURO VIDA E INCAPACIDAD TOTAL Y PERMANENTE ADICIONAL:</w:t>
      </w:r>
      <w:r w:rsidRPr="008E13B3">
        <w:rPr>
          <w:rFonts w:ascii="Montserrat" w:hAnsi="Montserrat" w:cs="Segoe UI"/>
          <w:sz w:val="18"/>
          <w:szCs w:val="18"/>
          <w:lang w:val="es-ES_tradnl"/>
        </w:rPr>
        <w:t> </w:t>
      </w:r>
    </w:p>
    <w:p w14:paraId="27D38DE3" w14:textId="77777777" w:rsidR="003E4A50" w:rsidRPr="008E13B3" w:rsidRDefault="003E4A50" w:rsidP="003E4A50">
      <w:pPr>
        <w:jc w:val="both"/>
        <w:textAlignment w:val="baseline"/>
        <w:rPr>
          <w:rFonts w:ascii="Montserrat" w:hAnsi="Montserrat" w:cs="Segoe UI"/>
          <w:sz w:val="18"/>
          <w:szCs w:val="18"/>
          <w:lang w:val="es-ES_tradnl"/>
        </w:rPr>
      </w:pPr>
    </w:p>
    <w:p w14:paraId="79F7076A" w14:textId="77777777" w:rsidR="003E4A50" w:rsidRPr="008E13B3" w:rsidRDefault="003E4A50" w:rsidP="00DC7E03">
      <w:pPr>
        <w:pStyle w:val="Prrafodelista"/>
        <w:numPr>
          <w:ilvl w:val="0"/>
          <w:numId w:val="110"/>
        </w:numPr>
        <w:spacing w:after="0" w:line="240" w:lineRule="auto"/>
        <w:jc w:val="both"/>
        <w:textAlignment w:val="baseline"/>
        <w:rPr>
          <w:rFonts w:ascii="Montserrat" w:eastAsia="Times New Roman" w:hAnsi="Montserrat" w:cs="Segoe UI"/>
          <w:sz w:val="18"/>
          <w:szCs w:val="18"/>
          <w:lang w:val="es-ES_tradnl" w:eastAsia="es-MX"/>
        </w:rPr>
      </w:pPr>
      <w:r w:rsidRPr="008E13B3">
        <w:rPr>
          <w:rFonts w:ascii="Montserrat" w:eastAsia="Times New Roman" w:hAnsi="Montserrat" w:cs="Segoe UI"/>
          <w:sz w:val="18"/>
          <w:szCs w:val="18"/>
          <w:lang w:val="es-ES_tradnl" w:eastAsia="es-MX"/>
        </w:rPr>
        <w:t>Mayor suma asegurada para el personal (72 meses de sueldo) respecto a la obtenida en la póliza consolidada contratada por la SHCP (hasta 68 meses de sueldo). </w:t>
      </w:r>
    </w:p>
    <w:p w14:paraId="1E7164AA" w14:textId="71C023EE" w:rsidR="00943647" w:rsidRPr="008E13B3" w:rsidRDefault="00943647" w:rsidP="00943647">
      <w:pPr>
        <w:spacing w:after="0" w:line="240" w:lineRule="auto"/>
        <w:ind w:right="15"/>
        <w:contextualSpacing/>
        <w:jc w:val="both"/>
        <w:rPr>
          <w:rFonts w:ascii="Montserrat" w:hAnsi="Montserrat" w:cs="Arial"/>
          <w:sz w:val="18"/>
          <w:szCs w:val="18"/>
          <w:lang w:val="es-ES_tradnl"/>
        </w:rPr>
      </w:pPr>
    </w:p>
    <w:p w14:paraId="582E91DC" w14:textId="1D2B63A9" w:rsidR="00DC7E03" w:rsidRPr="008E13B3" w:rsidRDefault="00DC7E03" w:rsidP="00DC7E03">
      <w:pPr>
        <w:ind w:left="93" w:right="15" w:hanging="93"/>
        <w:contextualSpacing/>
        <w:rPr>
          <w:rFonts w:ascii="Montserrat" w:hAnsi="Montserrat" w:cs="Segoe UI"/>
          <w:b/>
          <w:bCs/>
          <w:sz w:val="18"/>
          <w:szCs w:val="18"/>
          <w:lang w:val="es-ES_tradnl"/>
        </w:rPr>
      </w:pPr>
      <w:r w:rsidRPr="008E13B3">
        <w:rPr>
          <w:rFonts w:ascii="Montserrat" w:hAnsi="Montserrat" w:cs="Segoe UI"/>
          <w:b/>
          <w:bCs/>
          <w:sz w:val="18"/>
          <w:szCs w:val="18"/>
          <w:lang w:val="es-ES_tradnl"/>
        </w:rPr>
        <w:t>ESPECIFICACIONES TÉCNICAS, CONDICIONES ESPECIALES</w:t>
      </w:r>
    </w:p>
    <w:p w14:paraId="428D69C5" w14:textId="77777777" w:rsidR="00DC7E03" w:rsidRPr="008E13B3" w:rsidRDefault="00DC7E03" w:rsidP="00DC7E03">
      <w:pPr>
        <w:pStyle w:val="Encabezado"/>
        <w:ind w:right="15"/>
        <w:contextualSpacing/>
        <w:rPr>
          <w:rFonts w:ascii="Montserrat" w:hAnsi="Montserrat" w:cs="Segoe UI"/>
          <w:b/>
          <w:bCs/>
          <w:sz w:val="18"/>
          <w:szCs w:val="18"/>
          <w:lang w:val="es-ES_tradnl"/>
        </w:rPr>
      </w:pPr>
    </w:p>
    <w:p w14:paraId="461F829B"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El Colegio Nacional de Educación Profesional Técnica requiere la contratación de los Servicios de Aseguramiento para personas correspondiente a: Seguro de Vida e Incapacidad Total y Permanente Básico; Vida e Incapacidad Total y Permanente Adicional (potenciación); Colectivo de Retiro y Vida para personal Docente y/o Académicos.</w:t>
      </w:r>
    </w:p>
    <w:p w14:paraId="41E25E8F" w14:textId="77777777" w:rsidR="00DC7E03" w:rsidRPr="008E13B3" w:rsidRDefault="00DC7E03" w:rsidP="00DC7E03">
      <w:pPr>
        <w:ind w:right="15"/>
        <w:contextualSpacing/>
        <w:jc w:val="both"/>
        <w:rPr>
          <w:rFonts w:ascii="Montserrat" w:hAnsi="Montserrat" w:cs="Arial"/>
          <w:sz w:val="18"/>
          <w:szCs w:val="18"/>
          <w:lang w:val="es-ES_tradnl"/>
        </w:rPr>
      </w:pPr>
    </w:p>
    <w:p w14:paraId="24525D28"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La cotización deberá ser presentada atendiendo a las siguientes partidas:</w:t>
      </w:r>
    </w:p>
    <w:p w14:paraId="06CC8CC5" w14:textId="77777777" w:rsidR="00DC7E03" w:rsidRPr="008E13B3" w:rsidRDefault="00DC7E03" w:rsidP="00DC7E03">
      <w:pPr>
        <w:ind w:right="15"/>
        <w:contextualSpacing/>
        <w:jc w:val="both"/>
        <w:rPr>
          <w:rFonts w:ascii="Montserrat" w:hAnsi="Montserrat" w:cs="Arial"/>
          <w:sz w:val="18"/>
          <w:szCs w:val="18"/>
          <w:lang w:val="es-ES_tradnl"/>
        </w:rPr>
      </w:pPr>
    </w:p>
    <w:p w14:paraId="70410EBF"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Partida 1: Seguro de Vida e Incapacidad Total y Permanente Básico; Vida e Incapacidad Total y Permanente Adicional (potenciación)</w:t>
      </w:r>
    </w:p>
    <w:p w14:paraId="0ADFA389"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Partida2: Seguro Colectivo de Retiro</w:t>
      </w:r>
    </w:p>
    <w:p w14:paraId="409172D8"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Partida 3: Seguro de Vida para personal Docente y/o Académicos.</w:t>
      </w:r>
    </w:p>
    <w:p w14:paraId="26EFAB87" w14:textId="77777777" w:rsidR="00DC7E03" w:rsidRPr="008E13B3" w:rsidRDefault="00DC7E03" w:rsidP="00DC7E03">
      <w:pPr>
        <w:ind w:right="15"/>
        <w:contextualSpacing/>
        <w:jc w:val="both"/>
        <w:rPr>
          <w:rFonts w:ascii="Montserrat" w:hAnsi="Montserrat" w:cs="Arial"/>
          <w:sz w:val="18"/>
          <w:szCs w:val="18"/>
          <w:lang w:val="es-ES_tradnl"/>
        </w:rPr>
      </w:pPr>
    </w:p>
    <w:p w14:paraId="53941277"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Asimismo, se precisan las condiciones de cobertura por cada una de las pólizas a contratar:</w:t>
      </w:r>
    </w:p>
    <w:p w14:paraId="72953073" w14:textId="77777777" w:rsidR="00DC7E03" w:rsidRPr="008E13B3" w:rsidRDefault="00DC7E03" w:rsidP="00DC7E03">
      <w:pPr>
        <w:ind w:right="15"/>
        <w:contextualSpacing/>
        <w:jc w:val="both"/>
        <w:rPr>
          <w:rFonts w:ascii="Montserrat" w:hAnsi="Montserrat" w:cs="Arial"/>
          <w:sz w:val="18"/>
          <w:szCs w:val="18"/>
          <w:lang w:val="es-ES_tradnl"/>
        </w:rPr>
      </w:pPr>
    </w:p>
    <w:p w14:paraId="6070A815" w14:textId="77777777" w:rsidR="00DC7E03" w:rsidRPr="008E13B3" w:rsidRDefault="00DC7E03" w:rsidP="00DC7E03">
      <w:pPr>
        <w:ind w:left="720" w:right="15"/>
        <w:contextualSpacing/>
        <w:jc w:val="both"/>
        <w:rPr>
          <w:rFonts w:ascii="Montserrat" w:hAnsi="Montserrat" w:cs="Arial"/>
          <w:sz w:val="18"/>
          <w:szCs w:val="18"/>
          <w:lang w:val="es-ES_tradnl"/>
        </w:rPr>
      </w:pPr>
    </w:p>
    <w:p w14:paraId="5CED14A7" w14:textId="77777777" w:rsidR="00DC7E03" w:rsidRPr="008E13B3" w:rsidRDefault="00DC7E03" w:rsidP="00DC7E03">
      <w:pPr>
        <w:ind w:right="15"/>
        <w:contextualSpacing/>
        <w:jc w:val="both"/>
        <w:rPr>
          <w:rFonts w:ascii="Montserrat" w:hAnsi="Montserrat" w:cs="Arial"/>
          <w:b/>
          <w:bCs/>
          <w:sz w:val="18"/>
          <w:szCs w:val="18"/>
          <w:lang w:val="es-ES_tradnl"/>
        </w:rPr>
      </w:pPr>
      <w:r w:rsidRPr="008E13B3">
        <w:rPr>
          <w:rFonts w:ascii="Montserrat" w:hAnsi="Montserrat" w:cs="Arial"/>
          <w:b/>
          <w:bCs/>
          <w:sz w:val="18"/>
          <w:szCs w:val="18"/>
          <w:lang w:val="es-ES_tradnl"/>
        </w:rPr>
        <w:t>SEGURO DE VIDA E INCAPACIDAD TOTAL Y PERMANENTE BÁSICO</w:t>
      </w:r>
    </w:p>
    <w:p w14:paraId="0E3E4182" w14:textId="77777777" w:rsidR="00DC7E03" w:rsidRPr="008E13B3" w:rsidRDefault="00DC7E03" w:rsidP="00DC7E03">
      <w:pPr>
        <w:ind w:left="720" w:right="15"/>
        <w:contextualSpacing/>
        <w:jc w:val="both"/>
        <w:rPr>
          <w:rFonts w:ascii="Montserrat" w:hAnsi="Montserrat" w:cs="Arial"/>
          <w:b/>
          <w:bCs/>
          <w:sz w:val="18"/>
          <w:szCs w:val="18"/>
          <w:lang w:val="es-ES_tradnl"/>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8161"/>
      </w:tblGrid>
      <w:tr w:rsidR="00DC7E03" w:rsidRPr="00A7071B" w14:paraId="556CC09C" w14:textId="77777777" w:rsidTr="008E13B3">
        <w:trPr>
          <w:trHeight w:val="618"/>
          <w:jc w:val="center"/>
        </w:trPr>
        <w:tc>
          <w:tcPr>
            <w:tcW w:w="1225" w:type="pct"/>
            <w:vAlign w:val="center"/>
          </w:tcPr>
          <w:p w14:paraId="0563CEDA"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Vigencia:</w:t>
            </w:r>
          </w:p>
        </w:tc>
        <w:tc>
          <w:tcPr>
            <w:tcW w:w="3775" w:type="pct"/>
            <w:vAlign w:val="center"/>
          </w:tcPr>
          <w:p w14:paraId="610344A1"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De las 00:00:01 del 01 de marzo de 2021 a las 24:00 horas del 31 de diciembre de 2021.</w:t>
            </w:r>
          </w:p>
        </w:tc>
      </w:tr>
      <w:tr w:rsidR="00DC7E03" w:rsidRPr="00A7071B" w14:paraId="2D76B4B8" w14:textId="77777777" w:rsidTr="008E13B3">
        <w:trPr>
          <w:trHeight w:val="618"/>
          <w:jc w:val="center"/>
        </w:trPr>
        <w:tc>
          <w:tcPr>
            <w:tcW w:w="1225" w:type="pct"/>
            <w:vAlign w:val="center"/>
          </w:tcPr>
          <w:p w14:paraId="4825FEA2"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Colectividad:</w:t>
            </w:r>
          </w:p>
        </w:tc>
        <w:tc>
          <w:tcPr>
            <w:tcW w:w="3775" w:type="pct"/>
            <w:vAlign w:val="center"/>
          </w:tcPr>
          <w:p w14:paraId="74A65E25"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Servidores Públicos Sindicalizados y de Confianza, incluyendo mandos medios y Superiores (se anexa relación en formato .xls).</w:t>
            </w:r>
          </w:p>
        </w:tc>
      </w:tr>
      <w:tr w:rsidR="00DC7E03" w:rsidRPr="00A7071B" w14:paraId="0E973789" w14:textId="77777777" w:rsidTr="008E13B3">
        <w:trPr>
          <w:trHeight w:val="618"/>
          <w:jc w:val="center"/>
        </w:trPr>
        <w:tc>
          <w:tcPr>
            <w:tcW w:w="1225" w:type="pct"/>
            <w:vAlign w:val="center"/>
          </w:tcPr>
          <w:p w14:paraId="3DFFB350"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Suma Asegurada:</w:t>
            </w:r>
          </w:p>
        </w:tc>
        <w:tc>
          <w:tcPr>
            <w:tcW w:w="3775" w:type="pct"/>
            <w:vAlign w:val="center"/>
          </w:tcPr>
          <w:p w14:paraId="158ECDF2"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Activos: 43 meses de sueldo.</w:t>
            </w:r>
          </w:p>
          <w:p w14:paraId="227F7423"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Jubilados: 18 meses de pensión.</w:t>
            </w:r>
          </w:p>
        </w:tc>
      </w:tr>
      <w:tr w:rsidR="00DC7E03" w:rsidRPr="008E13B3" w14:paraId="3397C9BC" w14:textId="77777777" w:rsidTr="008E13B3">
        <w:trPr>
          <w:trHeight w:val="618"/>
          <w:jc w:val="center"/>
        </w:trPr>
        <w:tc>
          <w:tcPr>
            <w:tcW w:w="1225" w:type="pct"/>
            <w:vAlign w:val="center"/>
          </w:tcPr>
          <w:p w14:paraId="5A3A4DEC" w14:textId="77777777" w:rsidR="00DC7E03" w:rsidRPr="008E13B3" w:rsidRDefault="00DC7E03" w:rsidP="008E13B3">
            <w:pPr>
              <w:ind w:right="15"/>
              <w:contextualSpacing/>
              <w:rPr>
                <w:rFonts w:ascii="Montserrat" w:hAnsi="Montserrat" w:cs="Arial"/>
                <w:sz w:val="18"/>
                <w:szCs w:val="18"/>
                <w:lang w:val="es-ES_tradnl"/>
              </w:rPr>
            </w:pPr>
          </w:p>
          <w:p w14:paraId="09CC37B2"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Coberturas:</w:t>
            </w:r>
          </w:p>
        </w:tc>
        <w:tc>
          <w:tcPr>
            <w:tcW w:w="3775" w:type="pct"/>
            <w:vAlign w:val="center"/>
          </w:tcPr>
          <w:p w14:paraId="7A815CC9"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Activos: Fallecimiento o incapacidad total y permanente.</w:t>
            </w:r>
          </w:p>
          <w:p w14:paraId="4FD182E7"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Jubilados: Fallecimiento.</w:t>
            </w:r>
          </w:p>
        </w:tc>
      </w:tr>
      <w:tr w:rsidR="00DC7E03" w:rsidRPr="008E13B3" w14:paraId="154D8547" w14:textId="77777777" w:rsidTr="008E13B3">
        <w:trPr>
          <w:trHeight w:val="618"/>
          <w:jc w:val="center"/>
        </w:trPr>
        <w:tc>
          <w:tcPr>
            <w:tcW w:w="1225" w:type="pct"/>
            <w:vAlign w:val="center"/>
          </w:tcPr>
          <w:p w14:paraId="612307C3"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lastRenderedPageBreak/>
              <w:t>Esquema de dividendos:</w:t>
            </w:r>
          </w:p>
        </w:tc>
        <w:tc>
          <w:tcPr>
            <w:tcW w:w="3775" w:type="pct"/>
            <w:vAlign w:val="center"/>
          </w:tcPr>
          <w:p w14:paraId="17EDB536"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Sin dividendos.</w:t>
            </w:r>
          </w:p>
        </w:tc>
      </w:tr>
      <w:tr w:rsidR="00DC7E03" w:rsidRPr="008E13B3" w14:paraId="41CB359E" w14:textId="77777777" w:rsidTr="008E13B3">
        <w:trPr>
          <w:trHeight w:val="618"/>
          <w:jc w:val="center"/>
        </w:trPr>
        <w:tc>
          <w:tcPr>
            <w:tcW w:w="1225" w:type="pct"/>
            <w:vAlign w:val="center"/>
          </w:tcPr>
          <w:p w14:paraId="59FEB228"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Comisión por intermediación:</w:t>
            </w:r>
          </w:p>
        </w:tc>
        <w:tc>
          <w:tcPr>
            <w:tcW w:w="3775" w:type="pct"/>
            <w:vAlign w:val="center"/>
          </w:tcPr>
          <w:p w14:paraId="1B059FAB"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0%</w:t>
            </w:r>
          </w:p>
        </w:tc>
      </w:tr>
      <w:tr w:rsidR="00DC7E03" w:rsidRPr="008E13B3" w14:paraId="3CF59B5F" w14:textId="77777777" w:rsidTr="008E13B3">
        <w:trPr>
          <w:trHeight w:val="618"/>
          <w:jc w:val="center"/>
        </w:trPr>
        <w:tc>
          <w:tcPr>
            <w:tcW w:w="1225" w:type="pct"/>
            <w:vAlign w:val="center"/>
          </w:tcPr>
          <w:p w14:paraId="2BD4C7B7"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Tipo de Asegurados:</w:t>
            </w:r>
          </w:p>
        </w:tc>
        <w:tc>
          <w:tcPr>
            <w:tcW w:w="3775" w:type="pct"/>
            <w:vAlign w:val="center"/>
          </w:tcPr>
          <w:p w14:paraId="1CFE7EBD"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Activos: 7980</w:t>
            </w:r>
          </w:p>
          <w:p w14:paraId="6A50E888"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Jubilados: 3953</w:t>
            </w:r>
          </w:p>
        </w:tc>
      </w:tr>
      <w:tr w:rsidR="00DC7E03" w:rsidRPr="008E13B3" w14:paraId="1C6BE520" w14:textId="77777777" w:rsidTr="008E13B3">
        <w:trPr>
          <w:trHeight w:val="618"/>
          <w:jc w:val="center"/>
        </w:trPr>
        <w:tc>
          <w:tcPr>
            <w:tcW w:w="1225" w:type="pct"/>
            <w:vAlign w:val="center"/>
          </w:tcPr>
          <w:p w14:paraId="35566FEB"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Forma de pago:</w:t>
            </w:r>
          </w:p>
        </w:tc>
        <w:tc>
          <w:tcPr>
            <w:tcW w:w="3775" w:type="pct"/>
            <w:vAlign w:val="center"/>
          </w:tcPr>
          <w:p w14:paraId="50104D22"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Mensual</w:t>
            </w:r>
          </w:p>
        </w:tc>
      </w:tr>
    </w:tbl>
    <w:p w14:paraId="7241B2F2" w14:textId="77777777" w:rsidR="00DC7E03" w:rsidRPr="008E13B3" w:rsidRDefault="00DC7E03" w:rsidP="00DC7E03">
      <w:pPr>
        <w:ind w:right="15"/>
        <w:contextualSpacing/>
        <w:jc w:val="both"/>
        <w:rPr>
          <w:rFonts w:ascii="Montserrat" w:hAnsi="Montserrat" w:cs="Arial"/>
          <w:sz w:val="18"/>
          <w:szCs w:val="18"/>
          <w:lang w:val="es-ES_tradnl"/>
        </w:rPr>
      </w:pPr>
    </w:p>
    <w:p w14:paraId="5D7AE234"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 Presentar en la propuesta la prima expresada en porcentaje de salario y la prima total por el período.</w:t>
      </w:r>
    </w:p>
    <w:p w14:paraId="4E44BB22" w14:textId="77777777" w:rsidR="00DC7E03" w:rsidRPr="008E13B3" w:rsidRDefault="00DC7E03" w:rsidP="00DC7E03">
      <w:pPr>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br w:type="page"/>
      </w:r>
    </w:p>
    <w:p w14:paraId="3DCBE3D0" w14:textId="77777777" w:rsidR="00DC7E03" w:rsidRPr="008E13B3" w:rsidRDefault="00DC7E03" w:rsidP="00DC7E03">
      <w:pPr>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lastRenderedPageBreak/>
        <w:t>BENEFICIOS ADICIONALES</w:t>
      </w:r>
    </w:p>
    <w:p w14:paraId="51EF81F2" w14:textId="77777777" w:rsidR="00DC7E03" w:rsidRPr="008E13B3" w:rsidRDefault="00DC7E03" w:rsidP="00DC7E03">
      <w:pPr>
        <w:ind w:right="15"/>
        <w:contextualSpacing/>
        <w:jc w:val="both"/>
        <w:rPr>
          <w:rFonts w:ascii="Montserrat" w:hAnsi="Montserrat" w:cs="Arial"/>
          <w:sz w:val="18"/>
          <w:szCs w:val="18"/>
          <w:lang w:val="es-ES_tradnl"/>
        </w:rPr>
      </w:pPr>
    </w:p>
    <w:p w14:paraId="6C590384" w14:textId="77777777" w:rsidR="00DC7E03" w:rsidRPr="008E13B3" w:rsidRDefault="00DC7E03" w:rsidP="00DC7E03">
      <w:pPr>
        <w:numPr>
          <w:ilvl w:val="0"/>
          <w:numId w:val="12"/>
        </w:numPr>
        <w:spacing w:after="0" w:line="240" w:lineRule="aut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Licencias Médicas de Servidores Públicos</w:t>
      </w:r>
    </w:p>
    <w:p w14:paraId="2DE8E0A8" w14:textId="77777777" w:rsidR="00DC7E03" w:rsidRPr="008E13B3" w:rsidRDefault="00DC7E03" w:rsidP="00DC7E03">
      <w:pPr>
        <w:ind w:left="720" w:right="15"/>
        <w:contextualSpacing/>
        <w:jc w:val="both"/>
        <w:rPr>
          <w:rFonts w:ascii="Montserrat" w:hAnsi="Montserrat" w:cs="Arial"/>
          <w:sz w:val="18"/>
          <w:szCs w:val="18"/>
          <w:lang w:val="es-ES_tradnl"/>
        </w:rPr>
      </w:pPr>
    </w:p>
    <w:p w14:paraId="59FF50B1"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Cuando el servidor público se encuentre en licencia médica sin goce de sueldo continuará protegido por el Seguro de Vida Institucional (básico), para lo cual la Institución pagará el monto correspondiente a la suma básica y el asegurado cubrirá el beneficio adicional de incremento de suma asegurada (potenciación), para lo cual el Colegio le proporcionara el número de cuenta donde deberá realizar el depósito correspondiente.</w:t>
      </w:r>
    </w:p>
    <w:p w14:paraId="32C770F7" w14:textId="77777777" w:rsidR="00DC7E03" w:rsidRPr="008E13B3" w:rsidRDefault="00DC7E03" w:rsidP="00DC7E03">
      <w:pPr>
        <w:tabs>
          <w:tab w:val="left" w:pos="2565"/>
        </w:tabs>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b/>
      </w:r>
    </w:p>
    <w:p w14:paraId="28458554" w14:textId="77777777" w:rsidR="00DC7E03" w:rsidRPr="008E13B3" w:rsidRDefault="00DC7E03" w:rsidP="00DC7E03">
      <w:pPr>
        <w:numPr>
          <w:ilvl w:val="0"/>
          <w:numId w:val="14"/>
        </w:numPr>
        <w:spacing w:after="0" w:line="240" w:lineRule="aut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 xml:space="preserve">Suspensión de los efectos del nombramiento </w:t>
      </w:r>
    </w:p>
    <w:p w14:paraId="0E18B9F1" w14:textId="77777777" w:rsidR="00DC7E03" w:rsidRPr="008E13B3" w:rsidRDefault="00DC7E03" w:rsidP="00DC7E03">
      <w:pPr>
        <w:ind w:right="15"/>
        <w:contextualSpacing/>
        <w:jc w:val="both"/>
        <w:rPr>
          <w:rFonts w:ascii="Montserrat" w:hAnsi="Montserrat" w:cs="Arial"/>
          <w:sz w:val="18"/>
          <w:szCs w:val="18"/>
          <w:lang w:val="es-ES_tradnl"/>
        </w:rPr>
      </w:pPr>
    </w:p>
    <w:p w14:paraId="65A1FE88"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 Cuando un servidor público haya sido objeto de prisión preventiva seguida de sentencia absolutoria ejecutoriada, tendrá derecho a pagar a la Aseguradora el costo de la cobertura básica y, en su caso el incremento de la suma asegurada (Seguro de Vida Adicional-potenciación), durante el tiempo que duró la prisión preventiva, para lo cual la Aseguradora realizará el cálculo de primas  y le informara por escrito, a cuánto asciende el pago, la fecha límite para cubrirlo  y la cuenta donde deberá depositarlo.</w:t>
      </w:r>
    </w:p>
    <w:p w14:paraId="12AE9927" w14:textId="77777777" w:rsidR="00DC7E03" w:rsidRPr="008E13B3" w:rsidRDefault="00DC7E03" w:rsidP="00DC7E03">
      <w:pPr>
        <w:ind w:right="15"/>
        <w:contextualSpacing/>
        <w:jc w:val="both"/>
        <w:rPr>
          <w:rFonts w:ascii="Montserrat" w:hAnsi="Montserrat" w:cs="Arial"/>
          <w:sz w:val="18"/>
          <w:szCs w:val="18"/>
          <w:lang w:val="es-ES_tradnl"/>
        </w:rPr>
      </w:pPr>
    </w:p>
    <w:p w14:paraId="4F36164E"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b</w:t>
      </w:r>
      <w:proofErr w:type="gramStart"/>
      <w:r w:rsidRPr="008E13B3">
        <w:rPr>
          <w:rFonts w:ascii="Montserrat" w:hAnsi="Montserrat" w:cs="Arial"/>
          <w:sz w:val="18"/>
          <w:szCs w:val="18"/>
          <w:lang w:val="es-ES_tradnl"/>
        </w:rPr>
        <w:t>).-</w:t>
      </w:r>
      <w:proofErr w:type="gramEnd"/>
      <w:r w:rsidRPr="008E13B3">
        <w:rPr>
          <w:rFonts w:ascii="Montserrat" w:hAnsi="Montserrat" w:cs="Arial"/>
          <w:sz w:val="18"/>
          <w:szCs w:val="18"/>
          <w:lang w:val="es-ES_tradnl"/>
        </w:rPr>
        <w:t xml:space="preserve"> Cuando un servidor público haya sido objeto de suspensión o cese, y haya obtenido  una resolución firme favorable, o en su caso un juicio administrativo  y la autoridad ordene la retroactividad  de los efectos del cese  o de la suspensión, mediante resolución firme  y ejecutoriada el CONALEP, pagará el costo de la cobertura básica, y el servidor público tendrá derecho a pagar el costo  de la cobertura adicional potenciada durante todo el tiempo que duró el procedimiento o juicio. En este caso la Aseguradora aceptará el pago de primas tanto básicas como adicional-potenciada (en caso de que se haya tenido) de forma retroactiva.</w:t>
      </w:r>
    </w:p>
    <w:p w14:paraId="69027D75" w14:textId="77777777" w:rsidR="00DC7E03" w:rsidRPr="008E13B3" w:rsidRDefault="00DC7E03" w:rsidP="00DC7E03">
      <w:pPr>
        <w:ind w:right="15"/>
        <w:contextualSpacing/>
        <w:jc w:val="both"/>
        <w:rPr>
          <w:rFonts w:ascii="Montserrat" w:hAnsi="Montserrat" w:cs="Arial"/>
          <w:sz w:val="18"/>
          <w:szCs w:val="18"/>
          <w:lang w:val="es-ES_tradnl"/>
        </w:rPr>
      </w:pPr>
    </w:p>
    <w:p w14:paraId="1F93EA84" w14:textId="77777777" w:rsidR="00DC7E03" w:rsidRPr="008E13B3" w:rsidRDefault="00DC7E03" w:rsidP="00DC7E03">
      <w:pPr>
        <w:ind w:right="15"/>
        <w:contextualSpacing/>
        <w:jc w:val="both"/>
        <w:rPr>
          <w:rFonts w:ascii="Montserrat" w:hAnsi="Montserrat" w:cs="Arial"/>
          <w:sz w:val="18"/>
          <w:szCs w:val="18"/>
          <w:lang w:val="es-ES_tradnl"/>
        </w:rPr>
      </w:pPr>
      <w:proofErr w:type="gramStart"/>
      <w:r w:rsidRPr="008E13B3">
        <w:rPr>
          <w:rFonts w:ascii="Montserrat" w:hAnsi="Montserrat" w:cs="Arial"/>
          <w:sz w:val="18"/>
          <w:szCs w:val="18"/>
          <w:lang w:val="es-ES_tradnl"/>
        </w:rPr>
        <w:t>c).-</w:t>
      </w:r>
      <w:proofErr w:type="gramEnd"/>
      <w:r w:rsidRPr="008E13B3">
        <w:rPr>
          <w:rFonts w:ascii="Montserrat" w:hAnsi="Montserrat" w:cs="Arial"/>
          <w:sz w:val="18"/>
          <w:szCs w:val="18"/>
          <w:lang w:val="es-ES_tradnl"/>
        </w:rPr>
        <w:t xml:space="preserve"> Cuando un servidor público obtenga a su favor un laudo que hubiere causado ejecutoria en donde se ordene la reinstalación del servidor público, el CONALEP pagará el costo de la cobertura básica y el servidor público tendrá derecho a pagar el costo de la cobertura adicional-potenciada,  por el periodo que duró el juicio. En este caso la aseguradora aceptará el pago de primas tanto básica como adicional-potenciada (en caso de que haya tenido) de forma retroactiva.</w:t>
      </w:r>
    </w:p>
    <w:p w14:paraId="08988AD8" w14:textId="77777777" w:rsidR="00DC7E03" w:rsidRPr="008E13B3" w:rsidRDefault="00DC7E03" w:rsidP="00DC7E03">
      <w:pPr>
        <w:ind w:right="15"/>
        <w:contextualSpacing/>
        <w:jc w:val="both"/>
        <w:rPr>
          <w:rFonts w:ascii="Montserrat" w:hAnsi="Montserrat" w:cs="Arial"/>
          <w:sz w:val="18"/>
          <w:szCs w:val="18"/>
          <w:lang w:val="es-ES_tradnl"/>
        </w:rPr>
      </w:pPr>
    </w:p>
    <w:p w14:paraId="5F133F7B" w14:textId="77777777" w:rsidR="00DC7E03" w:rsidRPr="008E13B3" w:rsidRDefault="00DC7E03" w:rsidP="00DC7E03">
      <w:pPr>
        <w:ind w:right="15"/>
        <w:contextualSpacing/>
        <w:jc w:val="both"/>
        <w:rPr>
          <w:rFonts w:ascii="Montserrat" w:hAnsi="Montserrat" w:cs="Arial"/>
          <w:sz w:val="18"/>
          <w:szCs w:val="18"/>
          <w:lang w:val="es-ES_tradnl"/>
        </w:rPr>
      </w:pPr>
      <w:proofErr w:type="gramStart"/>
      <w:r w:rsidRPr="008E13B3">
        <w:rPr>
          <w:rFonts w:ascii="Montserrat" w:hAnsi="Montserrat" w:cs="Arial"/>
          <w:sz w:val="18"/>
          <w:szCs w:val="18"/>
          <w:lang w:val="es-ES_tradnl"/>
        </w:rPr>
        <w:t>d).-</w:t>
      </w:r>
      <w:proofErr w:type="gramEnd"/>
      <w:r w:rsidRPr="008E13B3">
        <w:rPr>
          <w:rFonts w:ascii="Montserrat" w:hAnsi="Montserrat" w:cs="Arial"/>
          <w:sz w:val="18"/>
          <w:szCs w:val="18"/>
          <w:lang w:val="es-ES_tradnl"/>
        </w:rPr>
        <w:t xml:space="preserve"> Enfermedades preexistentes. Quedarán amparados los accidentes y/o enfermedades preexistentes. Los asegurados quedan cubiertos no importando la fecha del acontecimiento que haya dado origen a la reclamación.</w:t>
      </w:r>
    </w:p>
    <w:p w14:paraId="007748AD" w14:textId="77777777" w:rsidR="00DC7E03" w:rsidRPr="008E13B3" w:rsidRDefault="00DC7E03" w:rsidP="00DC7E03">
      <w:pPr>
        <w:ind w:right="15"/>
        <w:contextualSpacing/>
        <w:jc w:val="both"/>
        <w:rPr>
          <w:rFonts w:ascii="Montserrat" w:hAnsi="Montserrat" w:cs="Arial"/>
          <w:sz w:val="18"/>
          <w:szCs w:val="18"/>
          <w:lang w:val="es-ES_tradnl"/>
        </w:rPr>
      </w:pPr>
    </w:p>
    <w:p w14:paraId="7B2BB30A" w14:textId="77777777" w:rsidR="00DC7E03" w:rsidRPr="008E13B3" w:rsidRDefault="00DC7E03" w:rsidP="00DC7E03">
      <w:pPr>
        <w:jc w:val="both"/>
        <w:rPr>
          <w:rFonts w:ascii="Montserrat" w:hAnsi="Montserrat" w:cs="Arial"/>
          <w:sz w:val="18"/>
          <w:szCs w:val="18"/>
          <w:lang w:val="es-ES_tradnl"/>
        </w:rPr>
      </w:pPr>
      <w:r w:rsidRPr="008E13B3">
        <w:rPr>
          <w:rFonts w:ascii="Montserrat" w:hAnsi="Montserrat" w:cs="Arial"/>
          <w:sz w:val="18"/>
          <w:szCs w:val="18"/>
          <w:lang w:val="es-ES_tradnl"/>
        </w:rPr>
        <w:t>Quedarán cubiertos los padecimientos preexistentes de manera inmediata, no importando que el asegurado haya tenido gastos, síntomas o signos anteriores a la vigencia de la presente póliza. Esta cobertura aplica para todos los integrantes de la póliza, sin periodo de espera.</w:t>
      </w:r>
    </w:p>
    <w:p w14:paraId="56808E8E"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e</w:t>
      </w:r>
      <w:proofErr w:type="gramStart"/>
      <w:r w:rsidRPr="008E13B3">
        <w:rPr>
          <w:rFonts w:ascii="Montserrat" w:hAnsi="Montserrat" w:cs="Arial"/>
          <w:sz w:val="18"/>
          <w:szCs w:val="18"/>
          <w:lang w:val="es-ES_tradnl"/>
        </w:rPr>
        <w:t>).-</w:t>
      </w:r>
      <w:proofErr w:type="gramEnd"/>
      <w:r w:rsidRPr="008E13B3">
        <w:rPr>
          <w:rFonts w:ascii="Montserrat" w:hAnsi="Montserrat" w:cs="Arial"/>
          <w:sz w:val="18"/>
          <w:szCs w:val="18"/>
          <w:lang w:val="es-ES_tradnl"/>
        </w:rPr>
        <w:t>La fecha de indemnización determinante para el beneficio de invalidez total y permanente será la fecha en que el asegurado cause baja como empleado.</w:t>
      </w:r>
    </w:p>
    <w:p w14:paraId="1CE9AFA3" w14:textId="77777777" w:rsidR="00DC7E03" w:rsidRPr="008E13B3" w:rsidRDefault="00DC7E03" w:rsidP="00DC7E03">
      <w:pPr>
        <w:ind w:right="15"/>
        <w:contextualSpacing/>
        <w:jc w:val="both"/>
        <w:rPr>
          <w:rFonts w:ascii="Montserrat" w:hAnsi="Montserrat" w:cs="Arial"/>
          <w:sz w:val="18"/>
          <w:szCs w:val="18"/>
          <w:lang w:val="es-ES_tradnl"/>
        </w:rPr>
      </w:pPr>
    </w:p>
    <w:p w14:paraId="4C03AFB8"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Tratándose de incapacidad permanente total o incapacidad total o invalidez al propio asegurado. La fecha de siniestro para el caso de incapacidad total o incapacidad permanente total o invalidez será la fecha de baja del Conalep.</w:t>
      </w:r>
    </w:p>
    <w:p w14:paraId="447905D4" w14:textId="77777777" w:rsidR="00DC7E03" w:rsidRPr="008E13B3" w:rsidRDefault="00DC7E03" w:rsidP="00DC7E03">
      <w:pPr>
        <w:ind w:right="15"/>
        <w:contextualSpacing/>
        <w:jc w:val="both"/>
        <w:rPr>
          <w:rFonts w:ascii="Montserrat" w:hAnsi="Montserrat" w:cs="Arial"/>
          <w:sz w:val="18"/>
          <w:szCs w:val="18"/>
          <w:lang w:val="es-ES_tradnl"/>
        </w:rPr>
      </w:pPr>
    </w:p>
    <w:p w14:paraId="71E163A3"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Los pensionados por invalidez, incapacidad total o incapacidad permanente total que se incorporan nuevamente al servicio activo en un puesto distinto sin haber recuperado la salud o estado que determinó dicha condición de pensionado, tendrán derecho a gozar del beneficio para el caso de fallecimiento, toda vez que ya hicieron uso de la cobertura por invalidez, por incapacidad total o por incapacidad permanente total.</w:t>
      </w:r>
    </w:p>
    <w:p w14:paraId="6EB86B4F" w14:textId="77777777" w:rsidR="00DC7E03" w:rsidRPr="008E13B3" w:rsidRDefault="00DC7E03" w:rsidP="00DC7E03">
      <w:pPr>
        <w:ind w:right="15"/>
        <w:contextualSpacing/>
        <w:jc w:val="both"/>
        <w:rPr>
          <w:rFonts w:ascii="Montserrat" w:hAnsi="Montserrat" w:cs="Arial"/>
          <w:sz w:val="18"/>
          <w:szCs w:val="18"/>
          <w:lang w:val="es-ES_tradnl"/>
        </w:rPr>
      </w:pPr>
    </w:p>
    <w:p w14:paraId="637A2261" w14:textId="270C2C27" w:rsidR="008A1269" w:rsidRPr="008A1269" w:rsidRDefault="00DC7E03" w:rsidP="008A1269">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f</w:t>
      </w:r>
      <w:proofErr w:type="gramStart"/>
      <w:r w:rsidRPr="008E13B3">
        <w:rPr>
          <w:rFonts w:ascii="Montserrat" w:hAnsi="Montserrat" w:cs="Arial"/>
          <w:sz w:val="18"/>
          <w:szCs w:val="18"/>
          <w:lang w:val="es-ES_tradnl"/>
        </w:rPr>
        <w:t>).-</w:t>
      </w:r>
      <w:proofErr w:type="gramEnd"/>
      <w:r w:rsidRPr="008E13B3">
        <w:rPr>
          <w:rFonts w:ascii="Montserrat" w:hAnsi="Montserrat" w:cs="Arial"/>
          <w:sz w:val="18"/>
          <w:szCs w:val="18"/>
          <w:lang w:val="es-ES_tradnl"/>
        </w:rPr>
        <w:t xml:space="preserve"> Para efectos del fallecimiento, no aplica ninguna exclusión ni periodo de espera</w:t>
      </w:r>
      <w:r w:rsidR="008A1269">
        <w:rPr>
          <w:rFonts w:ascii="Montserrat" w:hAnsi="Montserrat" w:cs="Arial"/>
          <w:sz w:val="18"/>
          <w:szCs w:val="18"/>
          <w:lang w:val="es-ES_tradnl"/>
        </w:rPr>
        <w:t>,</w:t>
      </w:r>
      <w:r w:rsidR="008A1269" w:rsidRPr="008B1E86">
        <w:rPr>
          <w:rFonts w:ascii="Montserrat" w:hAnsi="Montserrat" w:cs="Arial"/>
          <w:sz w:val="18"/>
          <w:szCs w:val="18"/>
          <w:lang w:val="es-ES_tradnl"/>
        </w:rPr>
        <w:t xml:space="preserve"> para invalidez, incapacidad total o </w:t>
      </w:r>
      <w:r w:rsidR="00F80589" w:rsidRPr="008B1E86">
        <w:rPr>
          <w:rFonts w:ascii="Montserrat" w:hAnsi="Montserrat" w:cs="Arial"/>
          <w:sz w:val="18"/>
          <w:szCs w:val="18"/>
          <w:lang w:val="es-ES_tradnl"/>
        </w:rPr>
        <w:t>permanente</w:t>
      </w:r>
      <w:r w:rsidR="008A1269" w:rsidRPr="008B1E86">
        <w:rPr>
          <w:rFonts w:ascii="Montserrat" w:hAnsi="Montserrat" w:cs="Arial"/>
          <w:sz w:val="18"/>
          <w:szCs w:val="18"/>
          <w:lang w:val="es-ES_tradnl"/>
        </w:rPr>
        <w:t xml:space="preserve"> y fallecimiento, no aplica ninguna exclusión derivados o por consecuencias de pandemias o virus que pueden surgir durante la vigencia incluyendo </w:t>
      </w:r>
      <w:r w:rsidR="00F80589" w:rsidRPr="008B1E86">
        <w:rPr>
          <w:rFonts w:ascii="Montserrat" w:hAnsi="Montserrat" w:cs="Arial"/>
          <w:sz w:val="18"/>
          <w:szCs w:val="18"/>
          <w:lang w:val="es-ES_tradnl"/>
        </w:rPr>
        <w:t>COVID-19</w:t>
      </w:r>
      <w:r w:rsidR="008A1269" w:rsidRPr="008B1E86">
        <w:rPr>
          <w:rFonts w:ascii="Montserrat" w:hAnsi="Montserrat" w:cs="Arial"/>
          <w:sz w:val="18"/>
          <w:szCs w:val="18"/>
          <w:lang w:val="es-ES_tradnl"/>
        </w:rPr>
        <w:t>.</w:t>
      </w:r>
    </w:p>
    <w:p w14:paraId="33F9A2B9" w14:textId="77777777" w:rsidR="00DC7E03" w:rsidRPr="008E13B3" w:rsidRDefault="00DC7E03" w:rsidP="00DC7E03">
      <w:pPr>
        <w:ind w:right="15"/>
        <w:contextualSpacing/>
        <w:jc w:val="both"/>
        <w:rPr>
          <w:rFonts w:ascii="Montserrat" w:hAnsi="Montserrat" w:cs="Arial"/>
          <w:sz w:val="18"/>
          <w:szCs w:val="18"/>
          <w:lang w:val="es-ES_tradnl"/>
        </w:rPr>
      </w:pPr>
    </w:p>
    <w:p w14:paraId="0AE451C7" w14:textId="77777777" w:rsidR="00DC7E03" w:rsidRPr="008E13B3" w:rsidRDefault="00DC7E03" w:rsidP="00DC7E03">
      <w:pPr>
        <w:ind w:right="15"/>
        <w:contextualSpacing/>
        <w:jc w:val="both"/>
        <w:rPr>
          <w:rFonts w:ascii="Montserrat" w:hAnsi="Montserrat" w:cs="Arial"/>
          <w:sz w:val="18"/>
          <w:szCs w:val="18"/>
          <w:lang w:val="es-ES_tradnl"/>
        </w:rPr>
      </w:pPr>
    </w:p>
    <w:p w14:paraId="7421E61A"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Las sumas aseguradas de las pólizas de Seguro de Vida e Incapacidad Total y Permanente Básico; Vida e Incapacidad Total y Permanente Adicional (potenciación); deberán ser pagadas conjuntamente, la aseguradora no deberá limitar el pago de una cobertura, excluyendo el pago de la otra cobertura.</w:t>
      </w:r>
    </w:p>
    <w:p w14:paraId="53857718" w14:textId="77777777" w:rsidR="00DC7E03" w:rsidRPr="008E13B3" w:rsidRDefault="00DC7E03" w:rsidP="00DC7E03">
      <w:pPr>
        <w:ind w:right="15"/>
        <w:contextualSpacing/>
        <w:jc w:val="both"/>
        <w:rPr>
          <w:rFonts w:ascii="Montserrat" w:hAnsi="Montserrat" w:cs="Arial"/>
          <w:b/>
          <w:sz w:val="18"/>
          <w:szCs w:val="18"/>
          <w:lang w:val="es-ES_tradnl"/>
        </w:rPr>
      </w:pPr>
    </w:p>
    <w:p w14:paraId="4236B31A"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b/>
          <w:sz w:val="18"/>
          <w:szCs w:val="18"/>
          <w:lang w:val="es-ES_tradnl"/>
        </w:rPr>
        <w:t>BENEFICIOS SIN COSTO PARA EL CONTRATANTE</w:t>
      </w:r>
    </w:p>
    <w:p w14:paraId="4781CF0D" w14:textId="77777777" w:rsidR="00DC7E03" w:rsidRPr="008E13B3" w:rsidRDefault="00DC7E03" w:rsidP="00DC7E03">
      <w:pPr>
        <w:ind w:right="15"/>
        <w:contextualSpacing/>
        <w:jc w:val="both"/>
        <w:rPr>
          <w:rFonts w:ascii="Montserrat" w:hAnsi="Montserrat" w:cs="Arial"/>
          <w:sz w:val="18"/>
          <w:szCs w:val="18"/>
          <w:lang w:val="es-ES_tradnl"/>
        </w:rPr>
      </w:pPr>
    </w:p>
    <w:p w14:paraId="59F1010F"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Anticipo de Suma Asegurada por Enfermedad Terminal:</w:t>
      </w:r>
    </w:p>
    <w:p w14:paraId="0DC28667" w14:textId="77777777" w:rsidR="00DC7E03" w:rsidRPr="008E13B3" w:rsidRDefault="00DC7E03" w:rsidP="00DC7E03">
      <w:pPr>
        <w:ind w:right="15"/>
        <w:contextualSpacing/>
        <w:jc w:val="both"/>
        <w:rPr>
          <w:rFonts w:ascii="Montserrat" w:hAnsi="Montserrat" w:cs="Arial"/>
          <w:sz w:val="18"/>
          <w:szCs w:val="18"/>
          <w:lang w:val="es-ES_tradnl"/>
        </w:rPr>
      </w:pPr>
    </w:p>
    <w:p w14:paraId="7AAACABF" w14:textId="4A0841CC" w:rsidR="00DC7E03" w:rsidRPr="008E13B3" w:rsidRDefault="00DC7E03" w:rsidP="00DC7E03">
      <w:pPr>
        <w:numPr>
          <w:ilvl w:val="0"/>
          <w:numId w:val="12"/>
        </w:numPr>
        <w:spacing w:after="0" w:line="240" w:lineRule="auto"/>
        <w:ind w:right="15"/>
        <w:contextualSpacing/>
        <w:jc w:val="both"/>
        <w:rPr>
          <w:rFonts w:ascii="Montserrat" w:hAnsi="Montserrat" w:cs="Arial"/>
          <w:b/>
          <w:sz w:val="18"/>
          <w:szCs w:val="18"/>
          <w:lang w:val="es-ES_tradnl"/>
        </w:rPr>
      </w:pPr>
      <w:r w:rsidRPr="008E13B3">
        <w:rPr>
          <w:rFonts w:ascii="Montserrat" w:hAnsi="Montserrat" w:cs="Arial"/>
          <w:sz w:val="18"/>
          <w:szCs w:val="18"/>
          <w:lang w:val="es-ES_tradnl"/>
        </w:rPr>
        <w:t>En caso de que al asegurado titular le sea diagnosticada</w:t>
      </w:r>
      <w:r w:rsidR="00F80589">
        <w:rPr>
          <w:rFonts w:ascii="Montserrat" w:hAnsi="Montserrat" w:cs="Arial"/>
          <w:sz w:val="18"/>
          <w:szCs w:val="18"/>
          <w:lang w:val="es-ES_tradnl"/>
        </w:rPr>
        <w:t xml:space="preserve"> </w:t>
      </w:r>
      <w:proofErr w:type="gramStart"/>
      <w:r w:rsidR="00F80589" w:rsidRPr="008B1E86">
        <w:rPr>
          <w:rFonts w:ascii="Montserrat" w:hAnsi="Montserrat" w:cs="Arial"/>
          <w:sz w:val="18"/>
          <w:szCs w:val="18"/>
          <w:lang w:val="es-ES_tradnl"/>
        </w:rPr>
        <w:t>cualquier</w:t>
      </w:r>
      <w:r w:rsidR="00F80589">
        <w:rPr>
          <w:rFonts w:ascii="Montserrat" w:hAnsi="Montserrat" w:cs="Arial"/>
          <w:sz w:val="18"/>
          <w:szCs w:val="18"/>
          <w:lang w:val="es-ES_tradnl"/>
        </w:rPr>
        <w:t xml:space="preserve">  </w:t>
      </w:r>
      <w:r w:rsidRPr="008E13B3">
        <w:rPr>
          <w:rFonts w:ascii="Montserrat" w:hAnsi="Montserrat" w:cs="Arial"/>
          <w:sz w:val="18"/>
          <w:szCs w:val="18"/>
          <w:lang w:val="es-ES_tradnl"/>
        </w:rPr>
        <w:t>enfermedad</w:t>
      </w:r>
      <w:proofErr w:type="gramEnd"/>
      <w:r w:rsidRPr="008E13B3">
        <w:rPr>
          <w:rFonts w:ascii="Montserrat" w:hAnsi="Montserrat" w:cs="Arial"/>
          <w:sz w:val="18"/>
          <w:szCs w:val="18"/>
          <w:lang w:val="es-ES_tradnl"/>
        </w:rPr>
        <w:t xml:space="preserve"> terminal durante la vigencia de la cobertura, la Aseguradora otorgará un anticipo del 30% de la suma asegurada por fallecimiento, para solventar los gastos médicos que se deriven de la atención de las siguientes enfermedades: cáncer, insuficiencia cardiaca, insuficiencia hepática crónica, insuficiencia renal crónica, insuficiencia respiratoria crónica.</w:t>
      </w:r>
    </w:p>
    <w:p w14:paraId="0530FD79" w14:textId="77777777" w:rsidR="00DC7E03" w:rsidRPr="008E13B3" w:rsidRDefault="00DC7E03" w:rsidP="00DC7E03">
      <w:pPr>
        <w:ind w:right="15"/>
        <w:contextualSpacing/>
        <w:jc w:val="both"/>
        <w:rPr>
          <w:rFonts w:ascii="Montserrat" w:hAnsi="Montserrat" w:cs="Arial"/>
          <w:sz w:val="18"/>
          <w:szCs w:val="18"/>
          <w:lang w:val="es-ES_tradnl"/>
        </w:rPr>
      </w:pPr>
    </w:p>
    <w:p w14:paraId="4378B6A4" w14:textId="77777777" w:rsidR="00DC7E03" w:rsidRPr="008E13B3" w:rsidRDefault="00DC7E03" w:rsidP="00DC7E03">
      <w:pPr>
        <w:ind w:right="15"/>
        <w:contextualSpacing/>
        <w:jc w:val="both"/>
        <w:rPr>
          <w:rFonts w:ascii="Montserrat" w:hAnsi="Montserrat" w:cs="Arial"/>
          <w:sz w:val="18"/>
          <w:szCs w:val="18"/>
          <w:lang w:val="es-ES_tradnl"/>
        </w:rPr>
      </w:pPr>
    </w:p>
    <w:p w14:paraId="09038773" w14:textId="77777777" w:rsidR="00DC7E03" w:rsidRPr="008E13B3" w:rsidRDefault="00DC7E03" w:rsidP="00DC7E03">
      <w:pPr>
        <w:ind w:right="15"/>
        <w:contextualSpacing/>
        <w:jc w:val="both"/>
        <w:rPr>
          <w:rFonts w:ascii="Montserrat" w:hAnsi="Montserrat" w:cs="Arial"/>
          <w:sz w:val="18"/>
          <w:szCs w:val="18"/>
          <w:lang w:val="es-ES_tradnl"/>
        </w:rPr>
      </w:pPr>
    </w:p>
    <w:p w14:paraId="67700065" w14:textId="77777777" w:rsidR="00DC7E03" w:rsidRPr="008E13B3" w:rsidRDefault="00DC7E03" w:rsidP="00DC7E03">
      <w:pPr>
        <w:ind w:left="360" w:right="15"/>
        <w:contextualSpacing/>
        <w:jc w:val="both"/>
        <w:rPr>
          <w:rFonts w:ascii="Montserrat" w:hAnsi="Montserrat" w:cs="Arial"/>
          <w:b/>
          <w:bCs/>
          <w:sz w:val="18"/>
          <w:szCs w:val="18"/>
          <w:lang w:val="es-ES_tradnl"/>
        </w:rPr>
      </w:pPr>
      <w:r w:rsidRPr="008E13B3">
        <w:rPr>
          <w:rFonts w:ascii="Montserrat" w:hAnsi="Montserrat" w:cs="Arial"/>
          <w:b/>
          <w:bCs/>
          <w:sz w:val="18"/>
          <w:szCs w:val="18"/>
          <w:lang w:val="es-ES_tradnl"/>
        </w:rPr>
        <w:t>SEGURO DE VIDA E INCAPACIDAD TOTAL Y PERMANENTE ADICIONAL (POTENCIACIÓN)</w:t>
      </w:r>
    </w:p>
    <w:p w14:paraId="4ECC16AE" w14:textId="77777777" w:rsidR="00DC7E03" w:rsidRPr="008E13B3" w:rsidRDefault="00DC7E03" w:rsidP="00DC7E03">
      <w:pPr>
        <w:ind w:right="15"/>
        <w:contextualSpacing/>
        <w:jc w:val="both"/>
        <w:rPr>
          <w:rFonts w:ascii="Montserrat" w:hAnsi="Montserrat" w:cs="Arial"/>
          <w:b/>
          <w:sz w:val="18"/>
          <w:szCs w:val="18"/>
          <w:lang w:val="es-ES_tradnl"/>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576"/>
      </w:tblGrid>
      <w:tr w:rsidR="00DC7E03" w:rsidRPr="00A7071B" w14:paraId="4094C106" w14:textId="77777777" w:rsidTr="008E13B3">
        <w:trPr>
          <w:trHeight w:val="456"/>
        </w:trPr>
        <w:tc>
          <w:tcPr>
            <w:tcW w:w="1447" w:type="pct"/>
            <w:vAlign w:val="center"/>
          </w:tcPr>
          <w:p w14:paraId="068EF1F2"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Vigencia:</w:t>
            </w:r>
          </w:p>
        </w:tc>
        <w:tc>
          <w:tcPr>
            <w:tcW w:w="3553" w:type="pct"/>
            <w:vAlign w:val="center"/>
          </w:tcPr>
          <w:p w14:paraId="34E4977F"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De las 00:00:01 del 01 de marzo de 2021 a las 24:00 horas del 31 de diciembre de 2021.</w:t>
            </w:r>
          </w:p>
        </w:tc>
      </w:tr>
      <w:tr w:rsidR="00DC7E03" w:rsidRPr="008E13B3" w14:paraId="23F89AE1" w14:textId="77777777" w:rsidTr="008E13B3">
        <w:trPr>
          <w:trHeight w:val="456"/>
        </w:trPr>
        <w:tc>
          <w:tcPr>
            <w:tcW w:w="1447" w:type="pct"/>
            <w:vAlign w:val="center"/>
          </w:tcPr>
          <w:p w14:paraId="25BDCD83" w14:textId="77777777" w:rsidR="00DC7E03" w:rsidRPr="008E13B3" w:rsidRDefault="00DC7E03" w:rsidP="008E13B3">
            <w:pPr>
              <w:ind w:right="15"/>
              <w:contextualSpacing/>
              <w:rPr>
                <w:rFonts w:ascii="Montserrat" w:hAnsi="Montserrat" w:cs="Arial"/>
                <w:sz w:val="18"/>
                <w:szCs w:val="18"/>
                <w:lang w:val="es-ES_tradnl"/>
              </w:rPr>
            </w:pPr>
          </w:p>
          <w:p w14:paraId="7D81D541"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Colectividad:</w:t>
            </w:r>
          </w:p>
        </w:tc>
        <w:tc>
          <w:tcPr>
            <w:tcW w:w="3553" w:type="pct"/>
            <w:vAlign w:val="center"/>
          </w:tcPr>
          <w:p w14:paraId="78DF276E"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Trabajadores Sindicalizados, así como trabajadores de confianza, incluyendo mandos medios y superiores en servicio activo. (se anexa relación en formato .xls)</w:t>
            </w:r>
          </w:p>
        </w:tc>
      </w:tr>
      <w:tr w:rsidR="00DC7E03" w:rsidRPr="008E13B3" w14:paraId="5DA2580E" w14:textId="77777777" w:rsidTr="008E13B3">
        <w:trPr>
          <w:trHeight w:val="456"/>
        </w:trPr>
        <w:tc>
          <w:tcPr>
            <w:tcW w:w="1447" w:type="pct"/>
            <w:vAlign w:val="center"/>
          </w:tcPr>
          <w:p w14:paraId="135A5D38"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Suma Asegurada:</w:t>
            </w:r>
          </w:p>
        </w:tc>
        <w:tc>
          <w:tcPr>
            <w:tcW w:w="3553" w:type="pct"/>
            <w:vAlign w:val="center"/>
          </w:tcPr>
          <w:p w14:paraId="0CB6D8A8"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72 meses de salario</w:t>
            </w:r>
          </w:p>
        </w:tc>
      </w:tr>
      <w:tr w:rsidR="00DC7E03" w:rsidRPr="00A7071B" w14:paraId="76DAA4EB" w14:textId="77777777" w:rsidTr="008E13B3">
        <w:trPr>
          <w:trHeight w:val="456"/>
        </w:trPr>
        <w:tc>
          <w:tcPr>
            <w:tcW w:w="1447" w:type="pct"/>
            <w:vAlign w:val="center"/>
          </w:tcPr>
          <w:p w14:paraId="381905AD"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Coberturas:</w:t>
            </w:r>
          </w:p>
        </w:tc>
        <w:tc>
          <w:tcPr>
            <w:tcW w:w="3553" w:type="pct"/>
            <w:vAlign w:val="center"/>
          </w:tcPr>
          <w:p w14:paraId="32FB899A"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Fallecimiento o incapacidad total y permanente.</w:t>
            </w:r>
          </w:p>
        </w:tc>
      </w:tr>
      <w:tr w:rsidR="00DC7E03" w:rsidRPr="008E13B3" w14:paraId="69A7ABE2" w14:textId="77777777" w:rsidTr="008E13B3">
        <w:trPr>
          <w:trHeight w:val="456"/>
        </w:trPr>
        <w:tc>
          <w:tcPr>
            <w:tcW w:w="1447" w:type="pct"/>
            <w:vAlign w:val="center"/>
          </w:tcPr>
          <w:p w14:paraId="3CF5D29E"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Esquema de dividendos:</w:t>
            </w:r>
          </w:p>
        </w:tc>
        <w:tc>
          <w:tcPr>
            <w:tcW w:w="3553" w:type="pct"/>
            <w:vAlign w:val="center"/>
          </w:tcPr>
          <w:p w14:paraId="3D9DCBFE"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Sin dividendos</w:t>
            </w:r>
          </w:p>
        </w:tc>
      </w:tr>
      <w:tr w:rsidR="00DC7E03" w:rsidRPr="008E13B3" w14:paraId="1B80C8AC" w14:textId="77777777" w:rsidTr="008E13B3">
        <w:trPr>
          <w:trHeight w:val="456"/>
        </w:trPr>
        <w:tc>
          <w:tcPr>
            <w:tcW w:w="1447" w:type="pct"/>
            <w:vAlign w:val="center"/>
          </w:tcPr>
          <w:p w14:paraId="6079EA6C"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Comisión por intermediación:</w:t>
            </w:r>
          </w:p>
        </w:tc>
        <w:tc>
          <w:tcPr>
            <w:tcW w:w="3553" w:type="pct"/>
            <w:vAlign w:val="center"/>
          </w:tcPr>
          <w:p w14:paraId="40230B99"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0%</w:t>
            </w:r>
          </w:p>
        </w:tc>
      </w:tr>
      <w:tr w:rsidR="00DC7E03" w:rsidRPr="008E13B3" w14:paraId="78AAE1CA" w14:textId="77777777" w:rsidTr="008E13B3">
        <w:trPr>
          <w:trHeight w:val="456"/>
        </w:trPr>
        <w:tc>
          <w:tcPr>
            <w:tcW w:w="1447" w:type="pct"/>
            <w:vAlign w:val="center"/>
          </w:tcPr>
          <w:p w14:paraId="369F2B07"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Número de Asegurados:</w:t>
            </w:r>
          </w:p>
        </w:tc>
        <w:tc>
          <w:tcPr>
            <w:tcW w:w="3553" w:type="pct"/>
            <w:vAlign w:val="center"/>
          </w:tcPr>
          <w:p w14:paraId="13427C65"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Activos: 7980</w:t>
            </w:r>
          </w:p>
        </w:tc>
      </w:tr>
      <w:tr w:rsidR="00DC7E03" w:rsidRPr="008E13B3" w14:paraId="0F2B8D4D" w14:textId="77777777" w:rsidTr="008E13B3">
        <w:trPr>
          <w:trHeight w:val="456"/>
        </w:trPr>
        <w:tc>
          <w:tcPr>
            <w:tcW w:w="1447" w:type="pct"/>
            <w:vAlign w:val="center"/>
          </w:tcPr>
          <w:p w14:paraId="4EA4FDF0"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Forma de Pago:</w:t>
            </w:r>
          </w:p>
        </w:tc>
        <w:tc>
          <w:tcPr>
            <w:tcW w:w="3553" w:type="pct"/>
            <w:vAlign w:val="center"/>
          </w:tcPr>
          <w:p w14:paraId="2AAECE42" w14:textId="77777777" w:rsidR="00DC7E03" w:rsidRPr="008E13B3" w:rsidRDefault="00DC7E03" w:rsidP="008E13B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Mensual</w:t>
            </w:r>
          </w:p>
        </w:tc>
      </w:tr>
    </w:tbl>
    <w:p w14:paraId="14D875DA" w14:textId="77777777" w:rsidR="00DC7E03" w:rsidRPr="008E13B3" w:rsidRDefault="00DC7E03" w:rsidP="00DC7E03">
      <w:pPr>
        <w:ind w:right="15"/>
        <w:contextualSpacing/>
        <w:jc w:val="both"/>
        <w:rPr>
          <w:rFonts w:ascii="Montserrat" w:hAnsi="Montserrat" w:cs="Arial"/>
          <w:sz w:val="18"/>
          <w:szCs w:val="18"/>
          <w:lang w:val="es-ES_tradnl"/>
        </w:rPr>
      </w:pPr>
    </w:p>
    <w:p w14:paraId="4F2DEC7C"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Presentar en la propuesta la prima expresada en porcentaje de salario y la prima total por el período</w:t>
      </w:r>
    </w:p>
    <w:p w14:paraId="2FD6250B" w14:textId="77777777" w:rsidR="00DC7E03" w:rsidRPr="008E13B3" w:rsidRDefault="00DC7E03" w:rsidP="00DC7E03">
      <w:pPr>
        <w:ind w:right="15"/>
        <w:contextualSpacing/>
        <w:jc w:val="both"/>
        <w:rPr>
          <w:rFonts w:ascii="Montserrat" w:hAnsi="Montserrat" w:cs="Arial"/>
          <w:sz w:val="18"/>
          <w:szCs w:val="18"/>
          <w:lang w:val="es-ES_tradnl"/>
        </w:rPr>
      </w:pPr>
    </w:p>
    <w:p w14:paraId="4557E239" w14:textId="77777777" w:rsidR="00DC7E03" w:rsidRPr="008E13B3" w:rsidRDefault="00DC7E03" w:rsidP="00DC7E03">
      <w:pPr>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Nota: La prima de este programa (Seguro de Vida Adicional, potenciación) es pagada por el Servidor Público que desee incrementar sus beneficios.</w:t>
      </w:r>
    </w:p>
    <w:p w14:paraId="578E8CA2" w14:textId="77777777" w:rsidR="00DC7E03" w:rsidRPr="008E13B3" w:rsidRDefault="00DC7E03" w:rsidP="00DC7E03">
      <w:pPr>
        <w:ind w:left="360" w:right="15"/>
        <w:contextualSpacing/>
        <w:jc w:val="both"/>
        <w:rPr>
          <w:rFonts w:ascii="Montserrat" w:hAnsi="Montserrat" w:cs="Arial"/>
          <w:b/>
          <w:sz w:val="18"/>
          <w:szCs w:val="18"/>
          <w:lang w:val="es-ES_tradnl"/>
        </w:rPr>
      </w:pPr>
    </w:p>
    <w:p w14:paraId="12B5FA39" w14:textId="77777777" w:rsidR="00DC7E03" w:rsidRPr="008E13B3" w:rsidRDefault="00DC7E03" w:rsidP="00DC7E03">
      <w:pPr>
        <w:ind w:left="360" w:right="15"/>
        <w:contextualSpacing/>
        <w:jc w:val="both"/>
        <w:rPr>
          <w:rFonts w:ascii="Montserrat" w:hAnsi="Montserrat" w:cs="Arial"/>
          <w:b/>
          <w:sz w:val="18"/>
          <w:szCs w:val="18"/>
          <w:lang w:val="es-ES_tradnl"/>
        </w:rPr>
      </w:pPr>
    </w:p>
    <w:p w14:paraId="6A4D083D" w14:textId="77777777" w:rsidR="00DC7E03" w:rsidRPr="008E13B3" w:rsidRDefault="00DC7E03" w:rsidP="00DC7E03">
      <w:pPr>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BENEFICIOS ADICIONALES</w:t>
      </w:r>
    </w:p>
    <w:p w14:paraId="2841FA75" w14:textId="77777777" w:rsidR="00DC7E03" w:rsidRPr="008E13B3" w:rsidRDefault="00DC7E03" w:rsidP="00DC7E03">
      <w:pPr>
        <w:ind w:right="15"/>
        <w:contextualSpacing/>
        <w:jc w:val="both"/>
        <w:rPr>
          <w:rFonts w:ascii="Montserrat" w:hAnsi="Montserrat" w:cs="Arial"/>
          <w:sz w:val="18"/>
          <w:szCs w:val="18"/>
          <w:lang w:val="es-ES_tradnl"/>
        </w:rPr>
      </w:pPr>
    </w:p>
    <w:p w14:paraId="06321C5F" w14:textId="77777777" w:rsidR="00DC7E03" w:rsidRPr="008E13B3" w:rsidRDefault="00DC7E03" w:rsidP="00DC7E03">
      <w:pPr>
        <w:numPr>
          <w:ilvl w:val="0"/>
          <w:numId w:val="12"/>
        </w:numPr>
        <w:spacing w:after="0" w:line="240" w:lineRule="aut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Licencias Médicas de Servidores Públicos</w:t>
      </w:r>
    </w:p>
    <w:p w14:paraId="4B770F06" w14:textId="77777777" w:rsidR="00DC7E03" w:rsidRPr="008E13B3" w:rsidRDefault="00DC7E03" w:rsidP="00DC7E03">
      <w:pPr>
        <w:ind w:left="720" w:right="15"/>
        <w:contextualSpacing/>
        <w:jc w:val="both"/>
        <w:rPr>
          <w:rFonts w:ascii="Montserrat" w:hAnsi="Montserrat" w:cs="Arial"/>
          <w:sz w:val="18"/>
          <w:szCs w:val="18"/>
          <w:lang w:val="es-ES_tradnl"/>
        </w:rPr>
      </w:pPr>
    </w:p>
    <w:p w14:paraId="318840F5"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Cuando el servidor público se encuentre en licencia médica sin goce de sueldo continuará protegido por el Seguro de Vida Institucional (básico), para lo cual la Institución pagará el monto correspondiente a la suma básica y el asegurado cubrirá el beneficio adicional de incremento de suma asegurada (potenciación), para lo cual el Colegio le proporcionara el número de cuenta donde deberá realizar el depósito correspondiente.</w:t>
      </w:r>
    </w:p>
    <w:p w14:paraId="5330C06F" w14:textId="77777777" w:rsidR="00DC7E03" w:rsidRPr="008E13B3" w:rsidRDefault="00DC7E03" w:rsidP="00DC7E03">
      <w:pPr>
        <w:tabs>
          <w:tab w:val="left" w:pos="2565"/>
        </w:tabs>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b/>
      </w:r>
    </w:p>
    <w:p w14:paraId="10533C77" w14:textId="77777777" w:rsidR="00DC7E03" w:rsidRPr="008E13B3" w:rsidRDefault="00DC7E03" w:rsidP="00DC7E03">
      <w:pPr>
        <w:numPr>
          <w:ilvl w:val="0"/>
          <w:numId w:val="14"/>
        </w:numPr>
        <w:spacing w:after="0" w:line="240" w:lineRule="aut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 xml:space="preserve">Suspensión de los efectos del nombramiento </w:t>
      </w:r>
    </w:p>
    <w:p w14:paraId="64436869" w14:textId="77777777" w:rsidR="00DC7E03" w:rsidRPr="008E13B3" w:rsidRDefault="00DC7E03" w:rsidP="00DC7E03">
      <w:pPr>
        <w:ind w:right="15"/>
        <w:contextualSpacing/>
        <w:jc w:val="both"/>
        <w:rPr>
          <w:rFonts w:ascii="Montserrat" w:hAnsi="Montserrat" w:cs="Arial"/>
          <w:sz w:val="18"/>
          <w:szCs w:val="18"/>
          <w:lang w:val="es-ES_tradnl"/>
        </w:rPr>
      </w:pPr>
    </w:p>
    <w:p w14:paraId="0909736B"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 Cuando un servidor público haya sido objeto de prisión preventiva seguida de sentencia absolutoria ejecutoriada, tendrá derecho a pagar a la Aseguradora el costo de la cobertura básica y, en su caso el incremento de la suma asegurada (Seguro de Vida Adicional-potenciación), durante el tiempo que duró la prisión preventiva, para lo cual la Aseguradora realizará el cálculo de primas  y le informara por escrito, a cuánto asciende el pago, la fecha límite para cubrirlo  y la cuenta donde deberá depositarlo.</w:t>
      </w:r>
    </w:p>
    <w:p w14:paraId="4A9D793B" w14:textId="77777777" w:rsidR="00DC7E03" w:rsidRPr="008E13B3" w:rsidRDefault="00DC7E03" w:rsidP="00DC7E03">
      <w:pPr>
        <w:ind w:right="15"/>
        <w:contextualSpacing/>
        <w:jc w:val="both"/>
        <w:rPr>
          <w:rFonts w:ascii="Montserrat" w:hAnsi="Montserrat" w:cs="Arial"/>
          <w:sz w:val="18"/>
          <w:szCs w:val="18"/>
          <w:lang w:val="es-ES_tradnl"/>
        </w:rPr>
      </w:pPr>
    </w:p>
    <w:p w14:paraId="1640B077"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b</w:t>
      </w:r>
      <w:proofErr w:type="gramStart"/>
      <w:r w:rsidRPr="008E13B3">
        <w:rPr>
          <w:rFonts w:ascii="Montserrat" w:hAnsi="Montserrat" w:cs="Arial"/>
          <w:sz w:val="18"/>
          <w:szCs w:val="18"/>
          <w:lang w:val="es-ES_tradnl"/>
        </w:rPr>
        <w:t>).-</w:t>
      </w:r>
      <w:proofErr w:type="gramEnd"/>
      <w:r w:rsidRPr="008E13B3">
        <w:rPr>
          <w:rFonts w:ascii="Montserrat" w:hAnsi="Montserrat" w:cs="Arial"/>
          <w:sz w:val="18"/>
          <w:szCs w:val="18"/>
          <w:lang w:val="es-ES_tradnl"/>
        </w:rPr>
        <w:t xml:space="preserve"> Cuando un servidor público haya sido objeto de suspensión o cese, y haya obtenido  una resolución firme favorable, o en su caso un juicio administrativo  y la autoridad ordene la retroactividad  de los efectos del cese  o de la suspensión, mediante resolución firme  y ejecutoriada el CONALEP, pagará el costo de la cobertura básica, y el servidor público tendrá derecho a pagar el costo  de la cobertura adicional potenciada durante todo el tiempo que duró el procedimiento o juicio. En este caso la Aseguradora aceptará el pago de primas tanto básicas como adicional-potenciada (en caso de que se haya tenido) de forma retroactiva.</w:t>
      </w:r>
    </w:p>
    <w:p w14:paraId="4ABE8B83" w14:textId="77777777" w:rsidR="00DC7E03" w:rsidRPr="008E13B3" w:rsidRDefault="00DC7E03" w:rsidP="00DC7E03">
      <w:pPr>
        <w:ind w:right="15"/>
        <w:contextualSpacing/>
        <w:jc w:val="both"/>
        <w:rPr>
          <w:rFonts w:ascii="Montserrat" w:hAnsi="Montserrat" w:cs="Arial"/>
          <w:sz w:val="18"/>
          <w:szCs w:val="18"/>
          <w:lang w:val="es-ES_tradnl"/>
        </w:rPr>
      </w:pPr>
    </w:p>
    <w:p w14:paraId="0AFB08F8" w14:textId="77777777" w:rsidR="00DC7E03" w:rsidRPr="008E13B3" w:rsidRDefault="00DC7E03" w:rsidP="00DC7E03">
      <w:pPr>
        <w:ind w:right="15"/>
        <w:contextualSpacing/>
        <w:jc w:val="both"/>
        <w:rPr>
          <w:rFonts w:ascii="Montserrat" w:hAnsi="Montserrat" w:cs="Arial"/>
          <w:sz w:val="18"/>
          <w:szCs w:val="18"/>
          <w:lang w:val="es-ES_tradnl"/>
        </w:rPr>
      </w:pPr>
      <w:proofErr w:type="gramStart"/>
      <w:r w:rsidRPr="008E13B3">
        <w:rPr>
          <w:rFonts w:ascii="Montserrat" w:hAnsi="Montserrat" w:cs="Arial"/>
          <w:sz w:val="18"/>
          <w:szCs w:val="18"/>
          <w:lang w:val="es-ES_tradnl"/>
        </w:rPr>
        <w:t>c).-</w:t>
      </w:r>
      <w:proofErr w:type="gramEnd"/>
      <w:r w:rsidRPr="008E13B3">
        <w:rPr>
          <w:rFonts w:ascii="Montserrat" w:hAnsi="Montserrat" w:cs="Arial"/>
          <w:sz w:val="18"/>
          <w:szCs w:val="18"/>
          <w:lang w:val="es-ES_tradnl"/>
        </w:rPr>
        <w:t xml:space="preserve"> Cuando un servidor público obtenga a su favor un laudo que hubiere causado ejecutoria en donde se ordene la reinstalación del servidor público, el CONALEP pagará el costo de la cobertura básica y el servidor público tendrá derecho a pagar el costo de la cobertura adicional-potenciada,  por el periodo que duró el juicio. En este caso la aseguradora aceptará el pago de primas tanto básica como adicional-potenciada (en caso de que haya tenido) de forma retroactiva.</w:t>
      </w:r>
    </w:p>
    <w:p w14:paraId="5B93C68B" w14:textId="77777777" w:rsidR="00DC7E03" w:rsidRPr="008E13B3" w:rsidRDefault="00DC7E03" w:rsidP="00DC7E03">
      <w:pPr>
        <w:ind w:right="15"/>
        <w:contextualSpacing/>
        <w:jc w:val="both"/>
        <w:rPr>
          <w:rFonts w:ascii="Montserrat" w:hAnsi="Montserrat" w:cs="Arial"/>
          <w:sz w:val="18"/>
          <w:szCs w:val="18"/>
          <w:lang w:val="es-ES_tradnl"/>
        </w:rPr>
      </w:pPr>
    </w:p>
    <w:p w14:paraId="4F34A207" w14:textId="77777777" w:rsidR="00DC7E03" w:rsidRPr="008E13B3" w:rsidRDefault="00DC7E03" w:rsidP="00DC7E03">
      <w:pPr>
        <w:ind w:right="15"/>
        <w:contextualSpacing/>
        <w:jc w:val="both"/>
        <w:rPr>
          <w:rFonts w:ascii="Montserrat" w:hAnsi="Montserrat" w:cs="Arial"/>
          <w:sz w:val="18"/>
          <w:szCs w:val="18"/>
          <w:lang w:val="es-ES_tradnl"/>
        </w:rPr>
      </w:pPr>
      <w:proofErr w:type="gramStart"/>
      <w:r w:rsidRPr="008E13B3">
        <w:rPr>
          <w:rFonts w:ascii="Montserrat" w:hAnsi="Montserrat" w:cs="Arial"/>
          <w:sz w:val="18"/>
          <w:szCs w:val="18"/>
          <w:lang w:val="es-ES_tradnl"/>
        </w:rPr>
        <w:t>d).-</w:t>
      </w:r>
      <w:proofErr w:type="gramEnd"/>
      <w:r w:rsidRPr="008E13B3">
        <w:rPr>
          <w:rFonts w:ascii="Montserrat" w:hAnsi="Montserrat" w:cs="Arial"/>
          <w:sz w:val="18"/>
          <w:szCs w:val="18"/>
          <w:lang w:val="es-ES_tradnl"/>
        </w:rPr>
        <w:t xml:space="preserve"> Enfermedades preexistentes. Quedarán amparados los accidentes y/o enfermedades preexistentes. Los asegurados quedan cubiertos no importando la fecha del acontecimiento que haya dado origen a la reclamación.</w:t>
      </w:r>
    </w:p>
    <w:p w14:paraId="3138D716" w14:textId="77777777" w:rsidR="00DC7E03" w:rsidRPr="008E13B3" w:rsidRDefault="00DC7E03" w:rsidP="00DC7E03">
      <w:pPr>
        <w:ind w:right="15"/>
        <w:contextualSpacing/>
        <w:jc w:val="both"/>
        <w:rPr>
          <w:rFonts w:ascii="Montserrat" w:hAnsi="Montserrat" w:cs="Arial"/>
          <w:sz w:val="18"/>
          <w:szCs w:val="18"/>
          <w:lang w:val="es-ES_tradnl"/>
        </w:rPr>
      </w:pPr>
    </w:p>
    <w:p w14:paraId="6CA03A16" w14:textId="77777777" w:rsidR="00DC7E03" w:rsidRPr="008E13B3" w:rsidRDefault="00DC7E03" w:rsidP="00DC7E03">
      <w:pPr>
        <w:jc w:val="both"/>
        <w:rPr>
          <w:rFonts w:ascii="Montserrat" w:hAnsi="Montserrat" w:cs="Arial"/>
          <w:sz w:val="18"/>
          <w:szCs w:val="18"/>
          <w:lang w:val="es-ES_tradnl"/>
        </w:rPr>
      </w:pPr>
      <w:r w:rsidRPr="008E13B3">
        <w:rPr>
          <w:rFonts w:ascii="Montserrat" w:hAnsi="Montserrat" w:cs="Arial"/>
          <w:sz w:val="18"/>
          <w:szCs w:val="18"/>
          <w:lang w:val="es-ES_tradnl"/>
        </w:rPr>
        <w:t>Quedarán cubiertos los padecimientos preexistentes de manera inmediata, no importando que el asegurado haya tenido gastos, síntomas o signos anteriores a la vigencia de la presente póliza. Esta cobertura aplica para todos los integrantes de la póliza, sin periodo de espera.</w:t>
      </w:r>
    </w:p>
    <w:p w14:paraId="59E148B0"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e</w:t>
      </w:r>
      <w:proofErr w:type="gramStart"/>
      <w:r w:rsidRPr="008E13B3">
        <w:rPr>
          <w:rFonts w:ascii="Montserrat" w:hAnsi="Montserrat" w:cs="Arial"/>
          <w:sz w:val="18"/>
          <w:szCs w:val="18"/>
          <w:lang w:val="es-ES_tradnl"/>
        </w:rPr>
        <w:t>).-</w:t>
      </w:r>
      <w:proofErr w:type="gramEnd"/>
      <w:r w:rsidRPr="008E13B3">
        <w:rPr>
          <w:rFonts w:ascii="Montserrat" w:hAnsi="Montserrat" w:cs="Arial"/>
          <w:sz w:val="18"/>
          <w:szCs w:val="18"/>
          <w:lang w:val="es-ES_tradnl"/>
        </w:rPr>
        <w:t>La fecha de indemnización determinante para el beneficio de invalidez total y permanente será la fecha en que el asegurado cause baja como empleado.</w:t>
      </w:r>
    </w:p>
    <w:p w14:paraId="32AE7AF4" w14:textId="77777777" w:rsidR="00DC7E03" w:rsidRPr="008E13B3" w:rsidRDefault="00DC7E03" w:rsidP="00DC7E03">
      <w:pPr>
        <w:ind w:right="15"/>
        <w:contextualSpacing/>
        <w:jc w:val="both"/>
        <w:rPr>
          <w:rFonts w:ascii="Montserrat" w:hAnsi="Montserrat" w:cs="Arial"/>
          <w:sz w:val="18"/>
          <w:szCs w:val="18"/>
          <w:lang w:val="es-ES_tradnl"/>
        </w:rPr>
      </w:pPr>
    </w:p>
    <w:p w14:paraId="6AAFB582"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Tratándose de incapacidad permanente total o incapacidad total o invalidez al propio asegurado. La fecha de siniestro para el caso de incapacidad total o incapacidad permanente total o invalidez será la fecha de baja del Conalep.</w:t>
      </w:r>
    </w:p>
    <w:p w14:paraId="71D33861" w14:textId="77777777" w:rsidR="00DC7E03" w:rsidRPr="008E13B3" w:rsidRDefault="00DC7E03" w:rsidP="00DC7E03">
      <w:pPr>
        <w:ind w:right="15"/>
        <w:contextualSpacing/>
        <w:jc w:val="both"/>
        <w:rPr>
          <w:rFonts w:ascii="Montserrat" w:hAnsi="Montserrat" w:cs="Arial"/>
          <w:sz w:val="18"/>
          <w:szCs w:val="18"/>
          <w:lang w:val="es-ES_tradnl"/>
        </w:rPr>
      </w:pPr>
    </w:p>
    <w:p w14:paraId="4F26E09E"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Los pensionados por invalidez, incapacidad total o incapacidad permanente total que se incorporan nuevamente al servicio activo en un puesto distinto sin haber recuperado la salud o estado que determinó dicha condición de pensionado, tendrán derecho a gozar del beneficio para el caso de fallecimiento, toda vez que ya hicieron uso de la cobertura por invalidez, por incapacidad total o por incapacidad permanente total.</w:t>
      </w:r>
    </w:p>
    <w:p w14:paraId="2183DF26" w14:textId="77777777" w:rsidR="00DC7E03" w:rsidRPr="008E13B3" w:rsidRDefault="00DC7E03" w:rsidP="00DC7E03">
      <w:pPr>
        <w:ind w:right="15"/>
        <w:contextualSpacing/>
        <w:jc w:val="both"/>
        <w:rPr>
          <w:rFonts w:ascii="Montserrat" w:hAnsi="Montserrat" w:cs="Arial"/>
          <w:sz w:val="18"/>
          <w:szCs w:val="18"/>
          <w:lang w:val="es-ES_tradnl"/>
        </w:rPr>
      </w:pPr>
    </w:p>
    <w:p w14:paraId="07623262" w14:textId="77777777" w:rsidR="00F80589" w:rsidRPr="00E754FE" w:rsidRDefault="00F80589" w:rsidP="00F80589">
      <w:pPr>
        <w:ind w:right="15"/>
        <w:contextualSpacing/>
        <w:jc w:val="both"/>
        <w:rPr>
          <w:rFonts w:ascii="Montserrat" w:hAnsi="Montserrat" w:cs="Arial"/>
          <w:b/>
          <w:sz w:val="18"/>
          <w:szCs w:val="18"/>
          <w:lang w:val="es-ES_tradnl"/>
        </w:rPr>
      </w:pPr>
      <w:r w:rsidRPr="00E754FE">
        <w:rPr>
          <w:rFonts w:ascii="Montserrat" w:hAnsi="Montserrat" w:cs="Arial"/>
          <w:sz w:val="18"/>
          <w:szCs w:val="18"/>
          <w:lang w:val="es-ES_tradnl"/>
        </w:rPr>
        <w:t>f</w:t>
      </w:r>
      <w:proofErr w:type="gramStart"/>
      <w:r w:rsidRPr="00E754FE">
        <w:rPr>
          <w:rFonts w:ascii="Montserrat" w:hAnsi="Montserrat" w:cs="Arial"/>
          <w:sz w:val="18"/>
          <w:szCs w:val="18"/>
          <w:lang w:val="es-ES_tradnl"/>
        </w:rPr>
        <w:t>).-</w:t>
      </w:r>
      <w:proofErr w:type="gramEnd"/>
      <w:r w:rsidRPr="00E754FE">
        <w:rPr>
          <w:rFonts w:ascii="Montserrat" w:hAnsi="Montserrat" w:cs="Arial"/>
          <w:sz w:val="18"/>
          <w:szCs w:val="18"/>
          <w:lang w:val="es-ES_tradnl"/>
        </w:rPr>
        <w:t xml:space="preserve"> Para efectos del fallecimiento, no aplica ninguna exclusión ni periodo de espera, para invalidez, incapacidad total o incap</w:t>
      </w:r>
      <w:r>
        <w:rPr>
          <w:rFonts w:ascii="Montserrat" w:hAnsi="Montserrat" w:cs="Arial"/>
          <w:sz w:val="18"/>
          <w:szCs w:val="18"/>
          <w:lang w:val="es-ES_tradnl"/>
        </w:rPr>
        <w:t>acidad permanente</w:t>
      </w:r>
      <w:r w:rsidRPr="00E754FE">
        <w:rPr>
          <w:rFonts w:ascii="Montserrat" w:hAnsi="Montserrat" w:cs="Arial"/>
          <w:sz w:val="18"/>
          <w:szCs w:val="18"/>
          <w:lang w:val="es-ES_tradnl"/>
        </w:rPr>
        <w:t xml:space="preserve"> , no aplica ninguna exclusión derivados o por consecuencias de pandemias o virus que pueden surgir durante la vigencia incluyendo </w:t>
      </w:r>
      <w:r w:rsidRPr="00E754FE">
        <w:rPr>
          <w:rFonts w:ascii="Montserrat" w:hAnsi="Montserrat" w:cs="Arial"/>
          <w:b/>
          <w:sz w:val="18"/>
          <w:szCs w:val="18"/>
          <w:lang w:val="es-ES_tradnl"/>
        </w:rPr>
        <w:t>COVID-19.</w:t>
      </w:r>
    </w:p>
    <w:p w14:paraId="5D3387D5" w14:textId="77777777" w:rsidR="00F80589" w:rsidRPr="008E13B3" w:rsidRDefault="00F80589" w:rsidP="00F80589">
      <w:pPr>
        <w:ind w:right="15"/>
        <w:contextualSpacing/>
        <w:jc w:val="both"/>
        <w:rPr>
          <w:rFonts w:ascii="Montserrat" w:hAnsi="Montserrat" w:cs="Arial"/>
          <w:sz w:val="18"/>
          <w:szCs w:val="18"/>
          <w:lang w:val="es-ES_tradnl"/>
        </w:rPr>
      </w:pPr>
    </w:p>
    <w:p w14:paraId="1CEED2FE" w14:textId="77777777" w:rsidR="00F80589" w:rsidRPr="008E13B3" w:rsidRDefault="00F80589" w:rsidP="00F80589">
      <w:pPr>
        <w:ind w:right="15"/>
        <w:contextualSpacing/>
        <w:jc w:val="both"/>
        <w:rPr>
          <w:rFonts w:ascii="Montserrat" w:hAnsi="Montserrat" w:cs="Arial"/>
          <w:sz w:val="18"/>
          <w:szCs w:val="18"/>
          <w:lang w:val="es-ES_tradnl"/>
        </w:rPr>
      </w:pPr>
    </w:p>
    <w:p w14:paraId="0152C6A7" w14:textId="1121213C" w:rsidR="00DC7E03" w:rsidRPr="008E13B3" w:rsidRDefault="00F80589" w:rsidP="00F80589">
      <w:pPr>
        <w:ind w:right="15"/>
        <w:contextualSpacing/>
        <w:jc w:val="both"/>
        <w:rPr>
          <w:rFonts w:ascii="Montserrat" w:hAnsi="Montserrat" w:cs="Arial"/>
          <w:b/>
          <w:sz w:val="18"/>
          <w:szCs w:val="18"/>
          <w:lang w:val="es-ES_tradnl"/>
        </w:rPr>
      </w:pPr>
      <w:r w:rsidRPr="008E13B3">
        <w:rPr>
          <w:rFonts w:ascii="Montserrat" w:hAnsi="Montserrat" w:cs="Arial"/>
          <w:sz w:val="18"/>
          <w:szCs w:val="18"/>
          <w:lang w:val="es-ES_tradnl"/>
        </w:rPr>
        <w:t>Las sumas aseguradas de las pólizas de Seguro de Vida e Incapacidad Total y Permanente Básico; Vida e Incapacidad Total y Permanente Adicional (potenciación); deberán ser pagadas conjuntamente, la aseguradora no deberá limitar el pago de una cobertura, excluyen</w:t>
      </w:r>
      <w:r>
        <w:rPr>
          <w:rFonts w:ascii="Montserrat" w:hAnsi="Montserrat" w:cs="Arial"/>
          <w:sz w:val="18"/>
          <w:szCs w:val="18"/>
          <w:lang w:val="es-ES_tradnl"/>
        </w:rPr>
        <w:t>do el pago de la otra</w:t>
      </w:r>
    </w:p>
    <w:p w14:paraId="5F9B9A95"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b/>
          <w:sz w:val="18"/>
          <w:szCs w:val="18"/>
          <w:lang w:val="es-ES_tradnl"/>
        </w:rPr>
        <w:t>BENEFICIOS SIN COSTO PARA EL CONTRATANTE</w:t>
      </w:r>
    </w:p>
    <w:p w14:paraId="6F861C85" w14:textId="77777777" w:rsidR="00DC7E03" w:rsidRPr="008E13B3" w:rsidRDefault="00DC7E03" w:rsidP="00DC7E03">
      <w:pPr>
        <w:ind w:right="15"/>
        <w:contextualSpacing/>
        <w:jc w:val="both"/>
        <w:rPr>
          <w:rFonts w:ascii="Montserrat" w:hAnsi="Montserrat" w:cs="Arial"/>
          <w:sz w:val="18"/>
          <w:szCs w:val="18"/>
          <w:lang w:val="es-ES_tradnl"/>
        </w:rPr>
      </w:pPr>
    </w:p>
    <w:p w14:paraId="0701102F"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Anticipo de Suma Asegurada por Enfermedad Terminal:</w:t>
      </w:r>
    </w:p>
    <w:p w14:paraId="4ED683E9" w14:textId="77777777" w:rsidR="00DC7E03" w:rsidRPr="008E13B3" w:rsidRDefault="00DC7E03" w:rsidP="00DC7E03">
      <w:pPr>
        <w:ind w:right="15"/>
        <w:contextualSpacing/>
        <w:jc w:val="both"/>
        <w:rPr>
          <w:rFonts w:ascii="Montserrat" w:hAnsi="Montserrat" w:cs="Arial"/>
          <w:sz w:val="18"/>
          <w:szCs w:val="18"/>
          <w:lang w:val="es-ES_tradnl"/>
        </w:rPr>
      </w:pPr>
    </w:p>
    <w:p w14:paraId="168F5B43" w14:textId="2DD52B83" w:rsidR="00DC7E03" w:rsidRPr="008E13B3" w:rsidRDefault="00DC7E03" w:rsidP="00DC7E03">
      <w:pPr>
        <w:numPr>
          <w:ilvl w:val="0"/>
          <w:numId w:val="12"/>
        </w:numPr>
        <w:spacing w:after="0" w:line="240" w:lineRule="auto"/>
        <w:ind w:right="15"/>
        <w:contextualSpacing/>
        <w:jc w:val="both"/>
        <w:rPr>
          <w:rFonts w:ascii="Montserrat" w:hAnsi="Montserrat" w:cs="Arial"/>
          <w:b/>
          <w:sz w:val="18"/>
          <w:szCs w:val="18"/>
          <w:lang w:val="es-ES_tradnl"/>
        </w:rPr>
      </w:pPr>
      <w:r w:rsidRPr="008E13B3">
        <w:rPr>
          <w:rFonts w:ascii="Montserrat" w:hAnsi="Montserrat" w:cs="Arial"/>
          <w:sz w:val="18"/>
          <w:szCs w:val="18"/>
          <w:lang w:val="es-ES_tradnl"/>
        </w:rPr>
        <w:t xml:space="preserve">En caso de que al asegurado titular le sea diagnosticada </w:t>
      </w:r>
      <w:r w:rsidRPr="002B72B7">
        <w:rPr>
          <w:rFonts w:ascii="Montserrat" w:hAnsi="Montserrat" w:cs="Arial"/>
          <w:strike/>
          <w:sz w:val="18"/>
          <w:szCs w:val="18"/>
          <w:lang w:val="es-ES_tradnl"/>
        </w:rPr>
        <w:t>una</w:t>
      </w:r>
      <w:r w:rsidRPr="008E13B3">
        <w:rPr>
          <w:rFonts w:ascii="Montserrat" w:hAnsi="Montserrat" w:cs="Arial"/>
          <w:sz w:val="18"/>
          <w:szCs w:val="18"/>
          <w:lang w:val="es-ES_tradnl"/>
        </w:rPr>
        <w:t xml:space="preserve"> </w:t>
      </w:r>
      <w:r w:rsidR="002B72B7">
        <w:rPr>
          <w:rFonts w:ascii="Montserrat" w:hAnsi="Montserrat" w:cs="Arial"/>
          <w:sz w:val="18"/>
          <w:szCs w:val="18"/>
          <w:lang w:val="es-ES_tradnl"/>
        </w:rPr>
        <w:t xml:space="preserve">cualquier </w:t>
      </w:r>
      <w:r w:rsidRPr="008E13B3">
        <w:rPr>
          <w:rFonts w:ascii="Montserrat" w:hAnsi="Montserrat" w:cs="Arial"/>
          <w:sz w:val="18"/>
          <w:szCs w:val="18"/>
          <w:lang w:val="es-ES_tradnl"/>
        </w:rPr>
        <w:t xml:space="preserve">enfermedad terminal durante la vigencia de la cobertura, la Aseguradora otorgará un anticipo del 30% de la suma asegurada por fallecimiento, para </w:t>
      </w:r>
      <w:r w:rsidRPr="008E13B3">
        <w:rPr>
          <w:rFonts w:ascii="Montserrat" w:hAnsi="Montserrat" w:cs="Arial"/>
          <w:sz w:val="18"/>
          <w:szCs w:val="18"/>
          <w:lang w:val="es-ES_tradnl"/>
        </w:rPr>
        <w:lastRenderedPageBreak/>
        <w:t>solventar los gastos médicos que se deriven de la atención de las siguientes enfermedades: cáncer, insuficiencia cardiaca, insuficiencia hepática crónica, insuficiencia renal crónica, insuficiencia respiratoria crónica.</w:t>
      </w:r>
    </w:p>
    <w:p w14:paraId="73C1F469" w14:textId="77777777" w:rsidR="00DC7E03" w:rsidRPr="008E13B3" w:rsidRDefault="00DC7E03" w:rsidP="00DC7E03">
      <w:pPr>
        <w:ind w:left="360" w:right="15"/>
        <w:contextualSpacing/>
        <w:jc w:val="both"/>
        <w:rPr>
          <w:rFonts w:ascii="Montserrat" w:hAnsi="Montserrat" w:cs="Arial"/>
          <w:b/>
          <w:sz w:val="18"/>
          <w:szCs w:val="18"/>
          <w:lang w:val="es-ES_tradnl"/>
        </w:rPr>
      </w:pPr>
    </w:p>
    <w:p w14:paraId="72CA5CD3" w14:textId="77777777" w:rsidR="00DC7E03" w:rsidRPr="008E13B3" w:rsidRDefault="00DC7E03" w:rsidP="00DC7E03">
      <w:pPr>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SEGURO COLECTIVO DE RETIRO</w:t>
      </w:r>
    </w:p>
    <w:p w14:paraId="5857EE15" w14:textId="77777777" w:rsidR="00DC7E03" w:rsidRPr="008E13B3" w:rsidRDefault="00DC7E03" w:rsidP="00DC7E03">
      <w:pPr>
        <w:ind w:left="720" w:right="15"/>
        <w:contextualSpacing/>
        <w:jc w:val="both"/>
        <w:rPr>
          <w:rFonts w:ascii="Montserrat" w:hAnsi="Montserrat" w:cs="Arial"/>
          <w:b/>
          <w:sz w:val="18"/>
          <w:szCs w:val="18"/>
          <w:lang w:val="es-ES_tradnl"/>
        </w:rPr>
      </w:pPr>
    </w:p>
    <w:tbl>
      <w:tblPr>
        <w:tblW w:w="9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0"/>
        <w:gridCol w:w="6638"/>
      </w:tblGrid>
      <w:tr w:rsidR="00DC7E03" w:rsidRPr="00A7071B" w14:paraId="0AAFA5E9" w14:textId="77777777" w:rsidTr="008E13B3">
        <w:trPr>
          <w:trHeight w:val="506"/>
          <w:jc w:val="center"/>
        </w:trPr>
        <w:tc>
          <w:tcPr>
            <w:tcW w:w="3080" w:type="dxa"/>
            <w:shd w:val="clear" w:color="auto" w:fill="auto"/>
            <w:vAlign w:val="center"/>
          </w:tcPr>
          <w:p w14:paraId="405576F8"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Vigencia:</w:t>
            </w:r>
          </w:p>
        </w:tc>
        <w:tc>
          <w:tcPr>
            <w:tcW w:w="6638" w:type="dxa"/>
            <w:shd w:val="clear" w:color="auto" w:fill="auto"/>
            <w:vAlign w:val="center"/>
          </w:tcPr>
          <w:p w14:paraId="29C1CBAE"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De las 00:00:01 del 01 de marzo de 2021 a las 24:00 horas del 31 de diciembre de 2021.</w:t>
            </w:r>
          </w:p>
        </w:tc>
      </w:tr>
      <w:tr w:rsidR="00DC7E03" w:rsidRPr="00A7071B" w14:paraId="264B0F3B" w14:textId="77777777" w:rsidTr="008E13B3">
        <w:trPr>
          <w:trHeight w:val="425"/>
          <w:jc w:val="center"/>
        </w:trPr>
        <w:tc>
          <w:tcPr>
            <w:tcW w:w="3080" w:type="dxa"/>
            <w:shd w:val="clear" w:color="auto" w:fill="auto"/>
            <w:vAlign w:val="center"/>
          </w:tcPr>
          <w:p w14:paraId="0F7C8B01"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Colectividad:</w:t>
            </w:r>
          </w:p>
        </w:tc>
        <w:tc>
          <w:tcPr>
            <w:tcW w:w="6638" w:type="dxa"/>
            <w:shd w:val="clear" w:color="auto" w:fill="auto"/>
            <w:vAlign w:val="center"/>
          </w:tcPr>
          <w:p w14:paraId="37ED510C"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Servidores Públicos Sindicalizados y de Confianza, incluyendo mandos medios y Superiores (se anexa relación en formato .xls).</w:t>
            </w:r>
          </w:p>
        </w:tc>
      </w:tr>
      <w:tr w:rsidR="00DC7E03" w:rsidRPr="00A7071B" w14:paraId="00EBE9C8" w14:textId="77777777" w:rsidTr="008E13B3">
        <w:trPr>
          <w:trHeight w:val="760"/>
          <w:jc w:val="center"/>
        </w:trPr>
        <w:tc>
          <w:tcPr>
            <w:tcW w:w="3080" w:type="dxa"/>
            <w:shd w:val="clear" w:color="auto" w:fill="auto"/>
            <w:vAlign w:val="center"/>
          </w:tcPr>
          <w:p w14:paraId="2894040E"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Suma Asegurada:</w:t>
            </w:r>
          </w:p>
        </w:tc>
        <w:tc>
          <w:tcPr>
            <w:tcW w:w="6638" w:type="dxa"/>
            <w:shd w:val="clear" w:color="auto" w:fill="auto"/>
            <w:vAlign w:val="center"/>
          </w:tcPr>
          <w:p w14:paraId="516C5AB6"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$ 25,000.00 M.N.</w:t>
            </w:r>
          </w:p>
          <w:p w14:paraId="44E0D8DA"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b/>
                <w:sz w:val="18"/>
                <w:szCs w:val="18"/>
                <w:lang w:val="es-ES_tradnl"/>
              </w:rPr>
              <w:t>NOTA:</w:t>
            </w:r>
            <w:r w:rsidRPr="008E13B3">
              <w:rPr>
                <w:rFonts w:ascii="Montserrat" w:hAnsi="Montserrat" w:cs="Arial"/>
                <w:sz w:val="18"/>
                <w:szCs w:val="18"/>
                <w:lang w:val="es-ES_tradnl"/>
              </w:rPr>
              <w:t xml:space="preserve"> La prima a cubrir por la suma asegurada será con cargo al colegio 50% y trabajador 50%</w:t>
            </w:r>
          </w:p>
        </w:tc>
      </w:tr>
      <w:tr w:rsidR="00DC7E03" w:rsidRPr="00A7071B" w14:paraId="72785A8A" w14:textId="77777777" w:rsidTr="008E13B3">
        <w:trPr>
          <w:trHeight w:val="425"/>
          <w:jc w:val="center"/>
        </w:trPr>
        <w:tc>
          <w:tcPr>
            <w:tcW w:w="3080" w:type="dxa"/>
            <w:shd w:val="clear" w:color="auto" w:fill="auto"/>
            <w:vAlign w:val="center"/>
          </w:tcPr>
          <w:p w14:paraId="7574552D"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Coberturas:</w:t>
            </w:r>
          </w:p>
        </w:tc>
        <w:tc>
          <w:tcPr>
            <w:tcW w:w="6638" w:type="dxa"/>
            <w:shd w:val="clear" w:color="auto" w:fill="auto"/>
            <w:vAlign w:val="center"/>
          </w:tcPr>
          <w:p w14:paraId="0AF4900B" w14:textId="77777777" w:rsidR="00DC7E03" w:rsidRPr="008E13B3" w:rsidRDefault="00DC7E03" w:rsidP="008E13B3">
            <w:pPr>
              <w:ind w:right="15"/>
              <w:contextualSpacing/>
              <w:rPr>
                <w:rFonts w:ascii="Montserrat" w:hAnsi="Montserrat" w:cs="Arial"/>
                <w:sz w:val="18"/>
                <w:szCs w:val="18"/>
                <w:lang w:val="es-ES_tradnl"/>
              </w:rPr>
            </w:pPr>
          </w:p>
          <w:p w14:paraId="6346BC34"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Retiro con derecho a pensión o jubilación.</w:t>
            </w:r>
          </w:p>
          <w:p w14:paraId="2BAEF84D" w14:textId="77777777" w:rsidR="00DC7E03" w:rsidRPr="008E13B3" w:rsidRDefault="00DC7E03" w:rsidP="008E13B3">
            <w:pPr>
              <w:ind w:right="15"/>
              <w:contextualSpacing/>
              <w:rPr>
                <w:rFonts w:ascii="Montserrat" w:hAnsi="Montserrat" w:cs="Arial"/>
                <w:sz w:val="18"/>
                <w:szCs w:val="18"/>
                <w:lang w:val="es-ES_tradnl"/>
              </w:rPr>
            </w:pPr>
          </w:p>
        </w:tc>
      </w:tr>
      <w:tr w:rsidR="00DC7E03" w:rsidRPr="008E13B3" w14:paraId="475CCC60" w14:textId="77777777" w:rsidTr="008E13B3">
        <w:trPr>
          <w:trHeight w:val="425"/>
          <w:jc w:val="center"/>
        </w:trPr>
        <w:tc>
          <w:tcPr>
            <w:tcW w:w="3080" w:type="dxa"/>
            <w:shd w:val="clear" w:color="auto" w:fill="auto"/>
            <w:vAlign w:val="center"/>
          </w:tcPr>
          <w:p w14:paraId="0E3665A9"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Esquema de dividendos:</w:t>
            </w:r>
          </w:p>
        </w:tc>
        <w:tc>
          <w:tcPr>
            <w:tcW w:w="6638" w:type="dxa"/>
            <w:shd w:val="clear" w:color="auto" w:fill="auto"/>
            <w:vAlign w:val="center"/>
          </w:tcPr>
          <w:p w14:paraId="57E6ABE1"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Sin dividendos</w:t>
            </w:r>
          </w:p>
        </w:tc>
      </w:tr>
      <w:tr w:rsidR="00DC7E03" w:rsidRPr="008E13B3" w14:paraId="668489B7" w14:textId="77777777" w:rsidTr="008E13B3">
        <w:trPr>
          <w:trHeight w:val="425"/>
          <w:jc w:val="center"/>
        </w:trPr>
        <w:tc>
          <w:tcPr>
            <w:tcW w:w="3080" w:type="dxa"/>
            <w:shd w:val="clear" w:color="auto" w:fill="auto"/>
            <w:vAlign w:val="center"/>
          </w:tcPr>
          <w:p w14:paraId="4E195F75"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Comisión por intermediación:</w:t>
            </w:r>
          </w:p>
        </w:tc>
        <w:tc>
          <w:tcPr>
            <w:tcW w:w="6638" w:type="dxa"/>
            <w:shd w:val="clear" w:color="auto" w:fill="auto"/>
            <w:vAlign w:val="center"/>
          </w:tcPr>
          <w:p w14:paraId="3E6FEA83"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0%</w:t>
            </w:r>
          </w:p>
        </w:tc>
      </w:tr>
      <w:tr w:rsidR="00DC7E03" w:rsidRPr="008E13B3" w14:paraId="7F4F0000" w14:textId="77777777" w:rsidTr="008E13B3">
        <w:trPr>
          <w:trHeight w:val="425"/>
          <w:jc w:val="center"/>
        </w:trPr>
        <w:tc>
          <w:tcPr>
            <w:tcW w:w="3080" w:type="dxa"/>
            <w:shd w:val="clear" w:color="auto" w:fill="auto"/>
            <w:vAlign w:val="center"/>
          </w:tcPr>
          <w:p w14:paraId="05A4216D"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Número de Asegurados:</w:t>
            </w:r>
          </w:p>
        </w:tc>
        <w:tc>
          <w:tcPr>
            <w:tcW w:w="6638" w:type="dxa"/>
            <w:shd w:val="clear" w:color="auto" w:fill="auto"/>
            <w:vAlign w:val="center"/>
          </w:tcPr>
          <w:p w14:paraId="04A31450"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Activos: 8440</w:t>
            </w:r>
          </w:p>
        </w:tc>
      </w:tr>
      <w:tr w:rsidR="00DC7E03" w:rsidRPr="008E13B3" w14:paraId="0020A132" w14:textId="77777777" w:rsidTr="008E13B3">
        <w:trPr>
          <w:trHeight w:val="425"/>
          <w:jc w:val="center"/>
        </w:trPr>
        <w:tc>
          <w:tcPr>
            <w:tcW w:w="3080" w:type="dxa"/>
            <w:shd w:val="clear" w:color="auto" w:fill="auto"/>
            <w:vAlign w:val="center"/>
          </w:tcPr>
          <w:p w14:paraId="14BFF005"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Forma de Pago:</w:t>
            </w:r>
          </w:p>
        </w:tc>
        <w:tc>
          <w:tcPr>
            <w:tcW w:w="6638" w:type="dxa"/>
            <w:shd w:val="clear" w:color="auto" w:fill="auto"/>
            <w:vAlign w:val="center"/>
          </w:tcPr>
          <w:p w14:paraId="2267B893"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Mensual</w:t>
            </w:r>
          </w:p>
        </w:tc>
      </w:tr>
    </w:tbl>
    <w:p w14:paraId="7ED49AB5" w14:textId="77777777" w:rsidR="00DC7E03" w:rsidRPr="008E13B3" w:rsidRDefault="00DC7E03" w:rsidP="00DC7E03">
      <w:pPr>
        <w:ind w:right="15"/>
        <w:contextualSpacing/>
        <w:jc w:val="both"/>
        <w:rPr>
          <w:rFonts w:ascii="Montserrat" w:hAnsi="Montserrat" w:cs="Arial"/>
          <w:sz w:val="18"/>
          <w:szCs w:val="18"/>
          <w:lang w:val="es-ES_tradnl"/>
        </w:rPr>
      </w:pPr>
    </w:p>
    <w:p w14:paraId="3D3FFDA7"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**Presentar en la propuesta la prima mensual por asegurado y la prima total por el período</w:t>
      </w:r>
    </w:p>
    <w:p w14:paraId="5AF2C71C" w14:textId="77777777" w:rsidR="00DC7E03" w:rsidRPr="008E13B3" w:rsidRDefault="00DC7E03" w:rsidP="00DC7E03">
      <w:pPr>
        <w:ind w:right="15"/>
        <w:contextualSpacing/>
        <w:jc w:val="both"/>
        <w:rPr>
          <w:rFonts w:ascii="Montserrat" w:hAnsi="Montserrat" w:cs="Arial"/>
          <w:sz w:val="18"/>
          <w:szCs w:val="18"/>
          <w:lang w:val="es-ES_tradnl"/>
        </w:rPr>
      </w:pPr>
    </w:p>
    <w:p w14:paraId="2ECD560A" w14:textId="77777777" w:rsidR="00DC7E03" w:rsidRPr="008E13B3" w:rsidRDefault="00DC7E03" w:rsidP="00DC7E03">
      <w:pPr>
        <w:ind w:left="720" w:right="15"/>
        <w:contextualSpacing/>
        <w:jc w:val="both"/>
        <w:rPr>
          <w:rFonts w:ascii="Montserrat" w:hAnsi="Montserrat" w:cs="Arial"/>
          <w:b/>
          <w:sz w:val="18"/>
          <w:szCs w:val="18"/>
          <w:lang w:val="es-ES_tradnl"/>
        </w:rPr>
      </w:pPr>
    </w:p>
    <w:p w14:paraId="166A8172" w14:textId="77777777" w:rsidR="00DC7E03" w:rsidRPr="008E13B3" w:rsidRDefault="00DC7E03" w:rsidP="00DC7E03">
      <w:pPr>
        <w:ind w:left="720" w:right="15"/>
        <w:contextualSpacing/>
        <w:jc w:val="both"/>
        <w:rPr>
          <w:rFonts w:ascii="Montserrat" w:hAnsi="Montserrat" w:cs="Arial"/>
          <w:b/>
          <w:sz w:val="18"/>
          <w:szCs w:val="18"/>
          <w:lang w:val="es-ES_tradnl"/>
        </w:rPr>
      </w:pPr>
    </w:p>
    <w:p w14:paraId="0EF4B4A7" w14:textId="567E7686" w:rsidR="00DC7E03" w:rsidRPr="008E13B3" w:rsidRDefault="00DC7E03" w:rsidP="00DC7E03">
      <w:pPr>
        <w:ind w:left="720"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t>SEGURO DE VIDA</w:t>
      </w:r>
      <w:r w:rsidR="002B72B7">
        <w:rPr>
          <w:rFonts w:ascii="Montserrat" w:hAnsi="Montserrat" w:cs="Arial"/>
          <w:b/>
          <w:sz w:val="18"/>
          <w:szCs w:val="18"/>
          <w:lang w:val="es-ES_tradnl"/>
        </w:rPr>
        <w:t xml:space="preserve"> PARA PERSONAL DOCENTE Y/O ACADÉ</w:t>
      </w:r>
      <w:r w:rsidRPr="008E13B3">
        <w:rPr>
          <w:rFonts w:ascii="Montserrat" w:hAnsi="Montserrat" w:cs="Arial"/>
          <w:b/>
          <w:sz w:val="18"/>
          <w:szCs w:val="18"/>
          <w:lang w:val="es-ES_tradnl"/>
        </w:rPr>
        <w:t>MICOS</w:t>
      </w:r>
    </w:p>
    <w:p w14:paraId="5CC33405" w14:textId="77777777" w:rsidR="00DC7E03" w:rsidRPr="008E13B3" w:rsidRDefault="00DC7E03" w:rsidP="00DC7E03">
      <w:pPr>
        <w:ind w:right="15"/>
        <w:contextualSpacing/>
        <w:jc w:val="both"/>
        <w:rPr>
          <w:rFonts w:ascii="Montserrat" w:hAnsi="Montserrat" w:cs="Arial"/>
          <w:sz w:val="18"/>
          <w:szCs w:val="18"/>
          <w:lang w:val="es-ES_tradnl"/>
        </w:rPr>
      </w:pPr>
    </w:p>
    <w:p w14:paraId="47AF9D5A" w14:textId="77777777" w:rsidR="00DC7E03" w:rsidRPr="008E13B3" w:rsidRDefault="00DC7E03" w:rsidP="00DC7E03">
      <w:pPr>
        <w:ind w:right="15"/>
        <w:contextualSpacing/>
        <w:jc w:val="both"/>
        <w:rPr>
          <w:rFonts w:ascii="Montserrat" w:hAnsi="Montserrat" w:cs="Arial"/>
          <w:sz w:val="18"/>
          <w:szCs w:val="18"/>
          <w:lang w:val="es-ES_tradnl"/>
        </w:rPr>
      </w:pPr>
    </w:p>
    <w:p w14:paraId="37345100" w14:textId="77777777" w:rsidR="00DC7E03" w:rsidRPr="008E13B3" w:rsidRDefault="00DC7E03" w:rsidP="00DC7E03">
      <w:pPr>
        <w:ind w:right="15"/>
        <w:contextualSpacing/>
        <w:jc w:val="both"/>
        <w:rPr>
          <w:rFonts w:ascii="Montserrat" w:hAnsi="Montserrat" w:cs="Arial"/>
          <w:sz w:val="18"/>
          <w:szCs w:val="18"/>
          <w:lang w:val="es-ES_tradn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5311"/>
      </w:tblGrid>
      <w:tr w:rsidR="00DC7E03" w:rsidRPr="008E13B3" w14:paraId="7EEC5A03" w14:textId="77777777" w:rsidTr="008E13B3">
        <w:trPr>
          <w:trHeight w:val="593"/>
          <w:jc w:val="center"/>
        </w:trPr>
        <w:tc>
          <w:tcPr>
            <w:tcW w:w="4465" w:type="dxa"/>
            <w:shd w:val="clear" w:color="auto" w:fill="AEAAAA" w:themeFill="background2" w:themeFillShade="BF"/>
            <w:vAlign w:val="center"/>
          </w:tcPr>
          <w:p w14:paraId="6D143587"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DESCRIPCIÓN DEL SERVICIO</w:t>
            </w:r>
          </w:p>
        </w:tc>
        <w:tc>
          <w:tcPr>
            <w:tcW w:w="5311" w:type="dxa"/>
            <w:shd w:val="clear" w:color="auto" w:fill="AEAAAA" w:themeFill="background2" w:themeFillShade="BF"/>
            <w:vAlign w:val="center"/>
          </w:tcPr>
          <w:p w14:paraId="3B5675A7"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SUMA ASEGURADA</w:t>
            </w:r>
          </w:p>
        </w:tc>
      </w:tr>
      <w:tr w:rsidR="00DC7E03" w:rsidRPr="00A7071B" w14:paraId="29551E9B" w14:textId="77777777" w:rsidTr="008E13B3">
        <w:trPr>
          <w:trHeight w:val="579"/>
          <w:jc w:val="center"/>
        </w:trPr>
        <w:tc>
          <w:tcPr>
            <w:tcW w:w="4465" w:type="dxa"/>
            <w:vAlign w:val="center"/>
          </w:tcPr>
          <w:p w14:paraId="4C4616D5"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Vigencia:</w:t>
            </w:r>
          </w:p>
        </w:tc>
        <w:tc>
          <w:tcPr>
            <w:tcW w:w="5311" w:type="dxa"/>
            <w:vAlign w:val="center"/>
          </w:tcPr>
          <w:p w14:paraId="37E6B907"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De las 00:00:01 del 01 de marzo de 2021 a las 24:00 horas del 31 de diciembre de 2021.</w:t>
            </w:r>
          </w:p>
        </w:tc>
      </w:tr>
      <w:tr w:rsidR="00DC7E03" w:rsidRPr="008E13B3" w14:paraId="59D2CD3B" w14:textId="77777777" w:rsidTr="008E13B3">
        <w:trPr>
          <w:trHeight w:val="645"/>
          <w:jc w:val="center"/>
        </w:trPr>
        <w:tc>
          <w:tcPr>
            <w:tcW w:w="4465" w:type="dxa"/>
            <w:vAlign w:val="center"/>
          </w:tcPr>
          <w:p w14:paraId="4183EAB6"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Colectividad:</w:t>
            </w:r>
          </w:p>
        </w:tc>
        <w:tc>
          <w:tcPr>
            <w:tcW w:w="5311" w:type="dxa"/>
            <w:vAlign w:val="center"/>
          </w:tcPr>
          <w:p w14:paraId="7CD0301D"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DOCENTES Y/O ACADEMICOS</w:t>
            </w:r>
          </w:p>
        </w:tc>
      </w:tr>
      <w:tr w:rsidR="00DC7E03" w:rsidRPr="008E13B3" w14:paraId="480F0559" w14:textId="77777777" w:rsidTr="008E13B3">
        <w:trPr>
          <w:trHeight w:val="376"/>
          <w:jc w:val="center"/>
        </w:trPr>
        <w:tc>
          <w:tcPr>
            <w:tcW w:w="4465" w:type="dxa"/>
            <w:vAlign w:val="center"/>
          </w:tcPr>
          <w:p w14:paraId="071844A7"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Número de Asegurados:</w:t>
            </w:r>
          </w:p>
        </w:tc>
        <w:tc>
          <w:tcPr>
            <w:tcW w:w="5311" w:type="dxa"/>
            <w:vAlign w:val="center"/>
          </w:tcPr>
          <w:p w14:paraId="490E6394"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Activos: 10243</w:t>
            </w:r>
          </w:p>
        </w:tc>
      </w:tr>
      <w:tr w:rsidR="00DC7E03" w:rsidRPr="008E13B3" w14:paraId="3BD24499" w14:textId="77777777" w:rsidTr="008E13B3">
        <w:trPr>
          <w:trHeight w:val="985"/>
          <w:jc w:val="center"/>
        </w:trPr>
        <w:tc>
          <w:tcPr>
            <w:tcW w:w="4465" w:type="dxa"/>
            <w:vAlign w:val="center"/>
          </w:tcPr>
          <w:p w14:paraId="034D0658" w14:textId="77777777" w:rsidR="00DC7E03" w:rsidRPr="008E13B3" w:rsidRDefault="00DC7E03" w:rsidP="008E13B3">
            <w:pPr>
              <w:ind w:right="15"/>
              <w:contextualSpacing/>
              <w:rPr>
                <w:rFonts w:ascii="Montserrat" w:hAnsi="Montserrat" w:cs="Arial"/>
                <w:sz w:val="18"/>
                <w:szCs w:val="18"/>
                <w:lang w:val="es-ES_tradnl"/>
              </w:rPr>
            </w:pPr>
          </w:p>
          <w:p w14:paraId="3CF91DBC"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INDEMNIZACIÓN POR MUERTE</w:t>
            </w:r>
          </w:p>
          <w:p w14:paraId="3BF67EE1" w14:textId="77777777" w:rsidR="00DC7E03" w:rsidRPr="008E13B3" w:rsidRDefault="00DC7E03" w:rsidP="008E13B3">
            <w:pPr>
              <w:ind w:right="15"/>
              <w:contextualSpacing/>
              <w:rPr>
                <w:rFonts w:ascii="Montserrat" w:hAnsi="Montserrat" w:cs="Arial"/>
                <w:sz w:val="18"/>
                <w:szCs w:val="18"/>
                <w:lang w:val="es-ES_tradnl"/>
              </w:rPr>
            </w:pPr>
          </w:p>
          <w:p w14:paraId="7A6E5673"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(NATURAL Y/O ENFERMEDAD).</w:t>
            </w:r>
          </w:p>
          <w:p w14:paraId="75F77C60" w14:textId="77777777" w:rsidR="00DC7E03" w:rsidRPr="008E13B3" w:rsidRDefault="00DC7E03" w:rsidP="008E13B3">
            <w:pPr>
              <w:ind w:right="15"/>
              <w:contextualSpacing/>
              <w:rPr>
                <w:rFonts w:ascii="Montserrat" w:hAnsi="Montserrat" w:cs="Arial"/>
                <w:sz w:val="18"/>
                <w:szCs w:val="18"/>
                <w:lang w:val="es-ES_tradnl"/>
              </w:rPr>
            </w:pPr>
          </w:p>
          <w:p w14:paraId="326B5FCB"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(PERDIDAS ORGANICAS ESCALA “A”)</w:t>
            </w:r>
          </w:p>
          <w:p w14:paraId="5C46BE65" w14:textId="77777777" w:rsidR="00DC7E03" w:rsidRPr="008E13B3" w:rsidRDefault="00DC7E03" w:rsidP="008E13B3">
            <w:pPr>
              <w:ind w:right="15"/>
              <w:contextualSpacing/>
              <w:rPr>
                <w:rFonts w:ascii="Montserrat" w:hAnsi="Montserrat" w:cs="Arial"/>
                <w:sz w:val="18"/>
                <w:szCs w:val="18"/>
                <w:lang w:val="es-ES_tradnl"/>
              </w:rPr>
            </w:pPr>
          </w:p>
        </w:tc>
        <w:tc>
          <w:tcPr>
            <w:tcW w:w="5311" w:type="dxa"/>
            <w:vAlign w:val="center"/>
          </w:tcPr>
          <w:p w14:paraId="210305C1" w14:textId="77777777" w:rsidR="00DC7E03" w:rsidRPr="008E13B3" w:rsidRDefault="00DC7E03" w:rsidP="008E13B3">
            <w:pPr>
              <w:ind w:right="15"/>
              <w:contextualSpacing/>
              <w:rPr>
                <w:rFonts w:ascii="Montserrat" w:hAnsi="Montserrat" w:cs="Arial"/>
                <w:sz w:val="18"/>
                <w:szCs w:val="18"/>
                <w:lang w:val="es-ES_tradnl"/>
              </w:rPr>
            </w:pPr>
          </w:p>
          <w:p w14:paraId="0C008785" w14:textId="77777777" w:rsidR="00DC7E03" w:rsidRPr="008E13B3" w:rsidRDefault="00DC7E03" w:rsidP="008E13B3">
            <w:pPr>
              <w:ind w:right="15"/>
              <w:contextualSpacing/>
              <w:rPr>
                <w:rFonts w:ascii="Montserrat" w:hAnsi="Montserrat" w:cs="Arial"/>
                <w:sz w:val="18"/>
                <w:szCs w:val="18"/>
                <w:lang w:val="es-ES_tradnl"/>
              </w:rPr>
            </w:pPr>
          </w:p>
          <w:p w14:paraId="0B5BBAF5" w14:textId="77777777" w:rsidR="00DC7E03" w:rsidRPr="008E13B3" w:rsidRDefault="00DC7E03" w:rsidP="008E13B3">
            <w:pPr>
              <w:ind w:right="15"/>
              <w:contextualSpacing/>
              <w:rPr>
                <w:rFonts w:ascii="Montserrat" w:hAnsi="Montserrat" w:cs="Arial"/>
                <w:sz w:val="18"/>
                <w:szCs w:val="18"/>
                <w:lang w:val="es-ES_tradnl"/>
              </w:rPr>
            </w:pPr>
          </w:p>
          <w:p w14:paraId="592000F9"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$ 140,000.00</w:t>
            </w:r>
          </w:p>
        </w:tc>
      </w:tr>
      <w:tr w:rsidR="00DC7E03" w:rsidRPr="008E13B3" w14:paraId="24996642" w14:textId="77777777" w:rsidTr="008E13B3">
        <w:trPr>
          <w:trHeight w:val="567"/>
          <w:jc w:val="center"/>
        </w:trPr>
        <w:tc>
          <w:tcPr>
            <w:tcW w:w="4465" w:type="dxa"/>
            <w:vAlign w:val="center"/>
          </w:tcPr>
          <w:p w14:paraId="0C9E69E4"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INDEMNIZACIÓN POR MUERTE ACCIDENTAL</w:t>
            </w:r>
          </w:p>
        </w:tc>
        <w:tc>
          <w:tcPr>
            <w:tcW w:w="5311" w:type="dxa"/>
            <w:vAlign w:val="center"/>
          </w:tcPr>
          <w:p w14:paraId="34510E2B"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$ 280,000.00</w:t>
            </w:r>
          </w:p>
        </w:tc>
      </w:tr>
      <w:tr w:rsidR="00DC7E03" w:rsidRPr="008E13B3" w14:paraId="10A65FE3" w14:textId="77777777" w:rsidTr="008E13B3">
        <w:trPr>
          <w:trHeight w:val="567"/>
          <w:jc w:val="center"/>
        </w:trPr>
        <w:tc>
          <w:tcPr>
            <w:tcW w:w="4465" w:type="dxa"/>
            <w:vAlign w:val="center"/>
          </w:tcPr>
          <w:p w14:paraId="2BF4B544"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lastRenderedPageBreak/>
              <w:t>INDEMNIZACIÓN POR MUERTE ACCIDENTAL COLECTIVA</w:t>
            </w:r>
          </w:p>
        </w:tc>
        <w:tc>
          <w:tcPr>
            <w:tcW w:w="5311" w:type="dxa"/>
            <w:vAlign w:val="center"/>
          </w:tcPr>
          <w:p w14:paraId="65DAA986" w14:textId="77777777" w:rsidR="00DC7E03" w:rsidRPr="008E13B3" w:rsidRDefault="00DC7E03" w:rsidP="008E13B3">
            <w:pPr>
              <w:ind w:right="15"/>
              <w:contextualSpacing/>
              <w:rPr>
                <w:rFonts w:ascii="Montserrat" w:hAnsi="Montserrat" w:cs="Arial"/>
                <w:sz w:val="18"/>
                <w:szCs w:val="18"/>
                <w:lang w:val="es-ES_tradnl"/>
              </w:rPr>
            </w:pPr>
            <w:r w:rsidRPr="008E13B3">
              <w:rPr>
                <w:rFonts w:ascii="Montserrat" w:hAnsi="Montserrat" w:cs="Arial"/>
                <w:sz w:val="18"/>
                <w:szCs w:val="18"/>
                <w:lang w:val="es-ES_tradnl"/>
              </w:rPr>
              <w:t>$ 420,000.00</w:t>
            </w:r>
          </w:p>
        </w:tc>
      </w:tr>
    </w:tbl>
    <w:p w14:paraId="59B931A6" w14:textId="77777777" w:rsidR="00DC7E03" w:rsidRPr="008E13B3" w:rsidRDefault="00DC7E03" w:rsidP="00DC7E03">
      <w:pPr>
        <w:ind w:right="15"/>
        <w:contextualSpacing/>
        <w:jc w:val="both"/>
        <w:rPr>
          <w:rFonts w:ascii="Montserrat" w:hAnsi="Montserrat" w:cs="Arial"/>
          <w:sz w:val="18"/>
          <w:szCs w:val="18"/>
          <w:lang w:val="es-ES_tradnl"/>
        </w:rPr>
      </w:pPr>
    </w:p>
    <w:p w14:paraId="30B29143" w14:textId="77777777" w:rsidR="00DC7E03" w:rsidRPr="008E13B3" w:rsidRDefault="00DC7E03" w:rsidP="00DC7E03">
      <w:pPr>
        <w:ind w:right="15"/>
        <w:contextualSpacing/>
        <w:jc w:val="both"/>
        <w:rPr>
          <w:rFonts w:ascii="Montserrat" w:hAnsi="Montserrat" w:cs="Arial"/>
          <w:b/>
          <w:sz w:val="18"/>
          <w:szCs w:val="18"/>
          <w:lang w:val="es-ES_tradnl"/>
        </w:rPr>
      </w:pPr>
    </w:p>
    <w:p w14:paraId="4D7B76A7" w14:textId="3B6115BF" w:rsidR="00DC7E03" w:rsidRDefault="00DC7E03" w:rsidP="00DC7E03">
      <w:pPr>
        <w:ind w:right="15"/>
        <w:contextualSpacing/>
        <w:jc w:val="both"/>
        <w:rPr>
          <w:rFonts w:ascii="Montserrat" w:hAnsi="Montserrat" w:cs="Arial"/>
          <w:b/>
          <w:bCs/>
          <w:sz w:val="18"/>
          <w:szCs w:val="18"/>
          <w:lang w:val="es-ES_tradnl"/>
        </w:rPr>
      </w:pPr>
      <w:r w:rsidRPr="008E13B3">
        <w:rPr>
          <w:rFonts w:ascii="Montserrat" w:hAnsi="Montserrat" w:cs="Arial"/>
          <w:b/>
          <w:bCs/>
          <w:sz w:val="18"/>
          <w:szCs w:val="18"/>
          <w:lang w:val="es-ES_tradnl"/>
        </w:rPr>
        <w:t>ESPECIFICACIONES A LAS PÓLIZAS DE SEGURO DE VIDA E INCAPACIDAD TOTAL Y PERMANENTE BÁSICO; VIDA E INCAPACIDAD TOTAL Y PERMANENTE ADICIONAL (POTENCIACIÓN); COLECTIVO DE RETIRO Y VIDA PARA PERSONAL DOCENTE Y/O ACADÉMICOS</w:t>
      </w:r>
    </w:p>
    <w:p w14:paraId="168C0852" w14:textId="1527F3A7" w:rsidR="002B72B7" w:rsidRDefault="002B72B7" w:rsidP="00DC7E03">
      <w:pPr>
        <w:ind w:right="15"/>
        <w:contextualSpacing/>
        <w:jc w:val="both"/>
        <w:rPr>
          <w:rFonts w:ascii="Montserrat" w:hAnsi="Montserrat" w:cs="Arial"/>
          <w:b/>
          <w:bCs/>
          <w:sz w:val="18"/>
          <w:szCs w:val="18"/>
          <w:lang w:val="es-ES_tradnl"/>
        </w:rPr>
      </w:pPr>
    </w:p>
    <w:p w14:paraId="7CF62E45" w14:textId="42E3C98B" w:rsidR="002B72B7" w:rsidRPr="008E13B3" w:rsidRDefault="002B72B7" w:rsidP="002B72B7">
      <w:pPr>
        <w:ind w:right="15"/>
        <w:contextualSpacing/>
        <w:jc w:val="both"/>
        <w:rPr>
          <w:rFonts w:ascii="Montserrat" w:hAnsi="Montserrat" w:cs="Arial"/>
          <w:sz w:val="18"/>
          <w:szCs w:val="18"/>
          <w:lang w:val="es-ES_tradnl"/>
        </w:rPr>
      </w:pPr>
      <w:r w:rsidRPr="002B72B7">
        <w:rPr>
          <w:rFonts w:ascii="Montserrat" w:hAnsi="Montserrat" w:cs="Arial"/>
          <w:sz w:val="18"/>
          <w:szCs w:val="18"/>
          <w:lang w:val="es-ES_tradnl"/>
        </w:rPr>
        <w:t xml:space="preserve">Para efectos del fallecimiento, no aplica ninguna exclusión ni periodo de espera, para perdidas orgánicas escala A, no aplica ninguna exclusión derivados o por consecuencias de pandemias o virus que pueden surgir durante la vigencia incluyendo </w:t>
      </w:r>
      <w:r w:rsidRPr="002B72B7">
        <w:rPr>
          <w:rFonts w:ascii="Montserrat" w:hAnsi="Montserrat" w:cs="Arial"/>
          <w:b/>
          <w:sz w:val="18"/>
          <w:szCs w:val="18"/>
          <w:lang w:val="es-ES_tradnl"/>
        </w:rPr>
        <w:t>COVID-19.</w:t>
      </w:r>
    </w:p>
    <w:p w14:paraId="38BB1A8C" w14:textId="77777777" w:rsidR="002B72B7" w:rsidRPr="008E13B3" w:rsidRDefault="002B72B7" w:rsidP="00DC7E03">
      <w:pPr>
        <w:ind w:right="15"/>
        <w:contextualSpacing/>
        <w:jc w:val="both"/>
        <w:rPr>
          <w:rFonts w:ascii="Montserrat" w:hAnsi="Montserrat" w:cs="Arial"/>
          <w:b/>
          <w:bCs/>
          <w:sz w:val="18"/>
          <w:szCs w:val="18"/>
          <w:lang w:val="es-ES_tradnl"/>
        </w:rPr>
      </w:pPr>
    </w:p>
    <w:p w14:paraId="1483D12B" w14:textId="77777777" w:rsidR="00DC7E03" w:rsidRPr="008E13B3" w:rsidRDefault="00DC7E03" w:rsidP="00DC7E03">
      <w:pPr>
        <w:ind w:right="15"/>
        <w:contextualSpacing/>
        <w:jc w:val="both"/>
        <w:rPr>
          <w:rFonts w:ascii="Montserrat" w:hAnsi="Montserrat" w:cs="Arial"/>
          <w:b/>
          <w:bCs/>
          <w:sz w:val="18"/>
          <w:szCs w:val="18"/>
          <w:lang w:val="es-ES_tradnl"/>
        </w:rPr>
      </w:pPr>
    </w:p>
    <w:p w14:paraId="45C81DEC" w14:textId="77777777" w:rsidR="00DC7E03" w:rsidRPr="008E13B3" w:rsidRDefault="00DC7E03" w:rsidP="00DC7E03">
      <w:pPr>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t>ESTÁNDARES DEL SERVICIO</w:t>
      </w:r>
    </w:p>
    <w:p w14:paraId="2930C7D8" w14:textId="77777777" w:rsidR="00DC7E03" w:rsidRPr="008E13B3" w:rsidRDefault="00DC7E03" w:rsidP="00DC7E03">
      <w:pPr>
        <w:ind w:right="15"/>
        <w:contextualSpacing/>
        <w:jc w:val="both"/>
        <w:rPr>
          <w:rFonts w:ascii="Montserrat" w:hAnsi="Montserrat" w:cs="Arial"/>
          <w:b/>
          <w:sz w:val="18"/>
          <w:szCs w:val="18"/>
          <w:lang w:val="es-ES_tradnl"/>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5930"/>
      </w:tblGrid>
      <w:tr w:rsidR="00DC7E03" w:rsidRPr="008E13B3" w14:paraId="4C76A525" w14:textId="77777777" w:rsidTr="008E13B3">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4F6F7AEA"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b/>
                <w:bCs/>
                <w:sz w:val="18"/>
                <w:szCs w:val="18"/>
                <w:lang w:val="es-ES_tradnl"/>
              </w:rPr>
              <w:t>                     ESTÁNDARES DE SERVICIO</w:t>
            </w:r>
            <w:r w:rsidRPr="008E13B3">
              <w:rPr>
                <w:rFonts w:ascii="Montserrat" w:hAnsi="Montserrat"/>
                <w:sz w:val="18"/>
                <w:szCs w:val="18"/>
                <w:lang w:val="es-ES_tradnl"/>
              </w:rPr>
              <w:t> </w:t>
            </w:r>
          </w:p>
        </w:tc>
        <w:tc>
          <w:tcPr>
            <w:tcW w:w="5930" w:type="dxa"/>
            <w:tcBorders>
              <w:top w:val="single" w:sz="6" w:space="0" w:color="auto"/>
              <w:left w:val="nil"/>
              <w:bottom w:val="single" w:sz="6" w:space="0" w:color="auto"/>
              <w:right w:val="single" w:sz="6" w:space="0" w:color="auto"/>
            </w:tcBorders>
            <w:shd w:val="clear" w:color="auto" w:fill="auto"/>
            <w:hideMark/>
          </w:tcPr>
          <w:p w14:paraId="02CB4DDC"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b/>
                <w:bCs/>
                <w:sz w:val="18"/>
                <w:szCs w:val="18"/>
                <w:lang w:val="es-ES_tradnl"/>
              </w:rPr>
              <w:t>               PENAS CONVENCIONALES</w:t>
            </w:r>
            <w:r w:rsidRPr="008E13B3">
              <w:rPr>
                <w:rFonts w:ascii="Montserrat" w:hAnsi="Montserrat"/>
                <w:sz w:val="18"/>
                <w:szCs w:val="18"/>
                <w:lang w:val="es-ES_tradnl"/>
              </w:rPr>
              <w:t> </w:t>
            </w:r>
          </w:p>
        </w:tc>
      </w:tr>
      <w:tr w:rsidR="00DC7E03" w:rsidRPr="00A7071B" w14:paraId="19D4B5EA" w14:textId="77777777" w:rsidTr="008E13B3">
        <w:tc>
          <w:tcPr>
            <w:tcW w:w="4410" w:type="dxa"/>
            <w:tcBorders>
              <w:top w:val="nil"/>
              <w:left w:val="single" w:sz="6" w:space="0" w:color="auto"/>
              <w:bottom w:val="single" w:sz="6" w:space="0" w:color="auto"/>
              <w:right w:val="single" w:sz="6" w:space="0" w:color="auto"/>
            </w:tcBorders>
            <w:shd w:val="clear" w:color="auto" w:fill="auto"/>
            <w:hideMark/>
          </w:tcPr>
          <w:p w14:paraId="7EAA6D6F"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 </w:t>
            </w:r>
          </w:p>
          <w:p w14:paraId="6B3528DE"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Entrega de póliza 30 días hábiles  </w:t>
            </w:r>
          </w:p>
        </w:tc>
        <w:tc>
          <w:tcPr>
            <w:tcW w:w="5930" w:type="dxa"/>
            <w:tcBorders>
              <w:top w:val="nil"/>
              <w:left w:val="nil"/>
              <w:bottom w:val="single" w:sz="6" w:space="0" w:color="auto"/>
              <w:right w:val="single" w:sz="6" w:space="0" w:color="auto"/>
            </w:tcBorders>
            <w:shd w:val="clear" w:color="auto" w:fill="auto"/>
            <w:hideMark/>
          </w:tcPr>
          <w:p w14:paraId="716DBC10"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$2000 (Dos mil pesos 00/100 m.n.) por cada día de retraso mismos que deberán ser depositados por el proveedor a la cuenta y condiciones que el CONALEP determine para tal efecto.  </w:t>
            </w:r>
          </w:p>
        </w:tc>
      </w:tr>
      <w:tr w:rsidR="00DC7E03" w:rsidRPr="00A7071B" w14:paraId="057A8A1E" w14:textId="77777777" w:rsidTr="008E13B3">
        <w:tc>
          <w:tcPr>
            <w:tcW w:w="4410" w:type="dxa"/>
            <w:tcBorders>
              <w:top w:val="nil"/>
              <w:left w:val="single" w:sz="6" w:space="0" w:color="auto"/>
              <w:bottom w:val="single" w:sz="6" w:space="0" w:color="auto"/>
              <w:right w:val="single" w:sz="6" w:space="0" w:color="auto"/>
            </w:tcBorders>
            <w:shd w:val="clear" w:color="auto" w:fill="auto"/>
            <w:hideMark/>
          </w:tcPr>
          <w:p w14:paraId="10538E7A"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Entrega de la carta cobertura, dos horas posteriores a la publicación del fallo. </w:t>
            </w:r>
          </w:p>
        </w:tc>
        <w:tc>
          <w:tcPr>
            <w:tcW w:w="5930" w:type="dxa"/>
            <w:tcBorders>
              <w:top w:val="nil"/>
              <w:left w:val="nil"/>
              <w:bottom w:val="single" w:sz="6" w:space="0" w:color="auto"/>
              <w:right w:val="single" w:sz="6" w:space="0" w:color="auto"/>
            </w:tcBorders>
            <w:shd w:val="clear" w:color="auto" w:fill="auto"/>
            <w:hideMark/>
          </w:tcPr>
          <w:p w14:paraId="708DA832"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$2000 (Dos mil pesos 00/100 m.n.) por cada dos horas de retraso mismos que deberán ser depositados por el proveedor a la cuenta y condiciones que el CONALEP determine para tal efecto. </w:t>
            </w:r>
          </w:p>
        </w:tc>
      </w:tr>
      <w:tr w:rsidR="00DC7E03" w:rsidRPr="00A7071B" w14:paraId="4B405221" w14:textId="77777777" w:rsidTr="008E13B3">
        <w:tc>
          <w:tcPr>
            <w:tcW w:w="4410" w:type="dxa"/>
            <w:tcBorders>
              <w:top w:val="nil"/>
              <w:left w:val="single" w:sz="6" w:space="0" w:color="auto"/>
              <w:bottom w:val="single" w:sz="6" w:space="0" w:color="auto"/>
              <w:right w:val="single" w:sz="6" w:space="0" w:color="auto"/>
            </w:tcBorders>
            <w:shd w:val="clear" w:color="auto" w:fill="auto"/>
            <w:hideMark/>
          </w:tcPr>
          <w:p w14:paraId="49114F6E"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 </w:t>
            </w:r>
          </w:p>
          <w:p w14:paraId="38210115" w14:textId="35B48045"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Endosos,</w:t>
            </w:r>
            <w:r w:rsidR="008B1E86">
              <w:rPr>
                <w:rFonts w:ascii="Montserrat" w:hAnsi="Montserrat"/>
                <w:sz w:val="18"/>
                <w:szCs w:val="18"/>
                <w:lang w:val="es-ES_tradnl"/>
              </w:rPr>
              <w:t xml:space="preserve"> </w:t>
            </w:r>
            <w:r w:rsidRPr="008E13B3">
              <w:rPr>
                <w:rFonts w:ascii="Montserrat" w:hAnsi="Montserrat"/>
                <w:sz w:val="18"/>
                <w:szCs w:val="18"/>
                <w:lang w:val="es-ES_tradnl"/>
              </w:rPr>
              <w:t>10 días hábiles.  </w:t>
            </w:r>
          </w:p>
          <w:p w14:paraId="65335F77" w14:textId="77777777" w:rsidR="00DC7E03" w:rsidRPr="008E13B3" w:rsidRDefault="00DC7E03" w:rsidP="008E13B3">
            <w:pPr>
              <w:jc w:val="both"/>
              <w:textAlignment w:val="baseline"/>
              <w:rPr>
                <w:rFonts w:ascii="Montserrat" w:hAnsi="Montserrat"/>
                <w:sz w:val="18"/>
                <w:szCs w:val="18"/>
                <w:lang w:val="es-ES_tradnl"/>
              </w:rPr>
            </w:pPr>
            <w:r w:rsidRPr="008E13B3">
              <w:rPr>
                <w:rFonts w:ascii="Times New Roman" w:hAnsi="Times New Roman"/>
                <w:sz w:val="18"/>
                <w:szCs w:val="18"/>
                <w:lang w:val="es-ES_tradnl"/>
              </w:rPr>
              <w:t> </w:t>
            </w:r>
            <w:r w:rsidRPr="008E13B3">
              <w:rPr>
                <w:rFonts w:ascii="Montserrat" w:hAnsi="Montserrat" w:cs="Montserrat"/>
                <w:sz w:val="18"/>
                <w:szCs w:val="18"/>
                <w:lang w:val="es-ES_tradnl"/>
              </w:rPr>
              <w:t> </w:t>
            </w:r>
          </w:p>
        </w:tc>
        <w:tc>
          <w:tcPr>
            <w:tcW w:w="5930" w:type="dxa"/>
            <w:tcBorders>
              <w:top w:val="nil"/>
              <w:left w:val="nil"/>
              <w:bottom w:val="single" w:sz="6" w:space="0" w:color="auto"/>
              <w:right w:val="single" w:sz="6" w:space="0" w:color="auto"/>
            </w:tcBorders>
            <w:shd w:val="clear" w:color="auto" w:fill="auto"/>
            <w:hideMark/>
          </w:tcPr>
          <w:p w14:paraId="7EE23417"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$ 2000 (Dos mil pesos 00/100 m.n.) por cada día de retraso mismos que deberán ser depositados por el proveedor a la cuenta y condiciones que el CONALEP determine para tal efecto.  </w:t>
            </w:r>
          </w:p>
          <w:p w14:paraId="46F54AB8"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En caso de incumplir con los tiempos de respuesta el licitante condonara 2 deducibles por cada día hábil de retraso.  </w:t>
            </w:r>
          </w:p>
        </w:tc>
      </w:tr>
      <w:tr w:rsidR="00DC7E03" w:rsidRPr="00A7071B" w14:paraId="35C6876A" w14:textId="77777777" w:rsidTr="008E13B3">
        <w:trPr>
          <w:trHeight w:val="666"/>
        </w:trPr>
        <w:tc>
          <w:tcPr>
            <w:tcW w:w="4410" w:type="dxa"/>
            <w:tcBorders>
              <w:top w:val="nil"/>
              <w:left w:val="single" w:sz="6" w:space="0" w:color="auto"/>
              <w:bottom w:val="single" w:sz="4" w:space="0" w:color="auto"/>
              <w:right w:val="single" w:sz="6" w:space="0" w:color="auto"/>
            </w:tcBorders>
            <w:shd w:val="clear" w:color="auto" w:fill="auto"/>
            <w:hideMark/>
          </w:tcPr>
          <w:p w14:paraId="7D9B9B4B" w14:textId="7BEE5A56"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Siniestralidad 5</w:t>
            </w:r>
            <w:r w:rsidR="008B1E86">
              <w:rPr>
                <w:rFonts w:ascii="Montserrat" w:hAnsi="Montserrat"/>
                <w:sz w:val="18"/>
                <w:szCs w:val="18"/>
                <w:lang w:val="es-ES_tradnl"/>
              </w:rPr>
              <w:t xml:space="preserve"> </w:t>
            </w:r>
            <w:r w:rsidRPr="008E13B3">
              <w:rPr>
                <w:rFonts w:ascii="Montserrat" w:hAnsi="Montserrat"/>
                <w:sz w:val="18"/>
                <w:szCs w:val="18"/>
                <w:lang w:val="es-ES_tradnl"/>
              </w:rPr>
              <w:t>días</w:t>
            </w:r>
            <w:r w:rsidR="00AE101C">
              <w:rPr>
                <w:rFonts w:ascii="Montserrat" w:hAnsi="Montserrat"/>
                <w:sz w:val="18"/>
                <w:szCs w:val="18"/>
                <w:lang w:val="es-ES_tradnl"/>
              </w:rPr>
              <w:t xml:space="preserve"> </w:t>
            </w:r>
            <w:r w:rsidR="00AE101C" w:rsidRPr="008B1E86">
              <w:rPr>
                <w:rFonts w:ascii="Montserrat" w:hAnsi="Montserrat"/>
                <w:sz w:val="18"/>
                <w:szCs w:val="18"/>
                <w:lang w:val="es-ES_tradnl"/>
              </w:rPr>
              <w:t>hábiles</w:t>
            </w:r>
            <w:r w:rsidR="00AE101C">
              <w:rPr>
                <w:rFonts w:ascii="Montserrat" w:hAnsi="Montserrat"/>
                <w:sz w:val="18"/>
                <w:szCs w:val="18"/>
                <w:lang w:val="es-ES_tradnl"/>
              </w:rPr>
              <w:t xml:space="preserve"> </w:t>
            </w:r>
            <w:r w:rsidRPr="008E13B3">
              <w:rPr>
                <w:rFonts w:ascii="Montserrat" w:hAnsi="Montserrat"/>
                <w:sz w:val="18"/>
                <w:szCs w:val="18"/>
                <w:lang w:val="es-ES_tradnl"/>
              </w:rPr>
              <w:t>después del vencimiento de cada bimestre. </w:t>
            </w:r>
          </w:p>
          <w:p w14:paraId="55A18E3F" w14:textId="77777777" w:rsidR="00DC7E03" w:rsidRPr="008E13B3" w:rsidRDefault="00DC7E03" w:rsidP="008E13B3">
            <w:pPr>
              <w:jc w:val="both"/>
              <w:textAlignment w:val="baseline"/>
              <w:rPr>
                <w:rFonts w:ascii="Montserrat" w:hAnsi="Montserrat"/>
                <w:sz w:val="18"/>
                <w:szCs w:val="18"/>
                <w:lang w:val="es-ES_tradnl"/>
              </w:rPr>
            </w:pPr>
            <w:r w:rsidRPr="008E13B3">
              <w:rPr>
                <w:rFonts w:ascii="Times New Roman" w:hAnsi="Times New Roman"/>
                <w:sz w:val="18"/>
                <w:szCs w:val="18"/>
                <w:lang w:val="es-ES_tradnl"/>
              </w:rPr>
              <w:t> </w:t>
            </w:r>
            <w:r w:rsidRPr="008E13B3">
              <w:rPr>
                <w:rFonts w:ascii="Montserrat" w:hAnsi="Montserrat" w:cs="Montserrat"/>
                <w:sz w:val="18"/>
                <w:szCs w:val="18"/>
                <w:lang w:val="es-ES_tradnl"/>
              </w:rPr>
              <w:t> </w:t>
            </w:r>
          </w:p>
        </w:tc>
        <w:tc>
          <w:tcPr>
            <w:tcW w:w="5930" w:type="dxa"/>
            <w:tcBorders>
              <w:top w:val="nil"/>
              <w:left w:val="nil"/>
              <w:bottom w:val="single" w:sz="4" w:space="0" w:color="auto"/>
              <w:right w:val="single" w:sz="6" w:space="0" w:color="auto"/>
            </w:tcBorders>
            <w:shd w:val="clear" w:color="auto" w:fill="auto"/>
            <w:hideMark/>
          </w:tcPr>
          <w:p w14:paraId="31DAE66C"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$2,000 (dos mil pesos 00/100m.n.) pesos por cada día de retraso mismos que deberán ser depositados por el proveedor a la cuenta y condiciones que el CONALEP determine para tal efecto. </w:t>
            </w:r>
          </w:p>
        </w:tc>
      </w:tr>
      <w:tr w:rsidR="00DC7E03" w:rsidRPr="00A7071B" w14:paraId="6BE558D1" w14:textId="77777777" w:rsidTr="008E13B3">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1C45C09B" w14:textId="77777777" w:rsidR="00DC7E03" w:rsidRPr="008E13B3" w:rsidRDefault="00DC7E03" w:rsidP="008E13B3">
            <w:pPr>
              <w:textAlignment w:val="baseline"/>
              <w:rPr>
                <w:rFonts w:ascii="Montserrat" w:hAnsi="Montserrat"/>
                <w:sz w:val="18"/>
                <w:szCs w:val="18"/>
                <w:lang w:val="es-ES_tradnl"/>
              </w:rPr>
            </w:pPr>
            <w:r w:rsidRPr="008E13B3">
              <w:rPr>
                <w:rFonts w:ascii="Montserrat" w:hAnsi="Montserrat"/>
                <w:sz w:val="18"/>
                <w:szCs w:val="18"/>
                <w:lang w:val="es-ES_tradnl"/>
              </w:rPr>
              <w:t>Requerimiento de documentación y/o información complementaria.   </w:t>
            </w:r>
          </w:p>
          <w:p w14:paraId="3AFABEA5" w14:textId="77777777" w:rsidR="00DC7E03" w:rsidRPr="008E13B3" w:rsidRDefault="00DC7E03" w:rsidP="008E13B3">
            <w:pPr>
              <w:textAlignment w:val="baseline"/>
              <w:rPr>
                <w:rFonts w:ascii="Montserrat" w:hAnsi="Montserrat"/>
                <w:sz w:val="18"/>
                <w:szCs w:val="18"/>
                <w:lang w:val="es-ES_tradnl"/>
              </w:rPr>
            </w:pPr>
            <w:r w:rsidRPr="008E13B3">
              <w:rPr>
                <w:rFonts w:ascii="Montserrat" w:hAnsi="Montserrat"/>
                <w:sz w:val="18"/>
                <w:szCs w:val="18"/>
                <w:lang w:val="es-ES_tradnl"/>
              </w:rPr>
              <w:t>Determinada en única petición y/o expedición, en su caso, de carta rechazo, 3 días hábiles posteriores a la entrega de documentación. </w:t>
            </w:r>
          </w:p>
          <w:p w14:paraId="40708C98" w14:textId="77777777" w:rsidR="00DC7E03" w:rsidRPr="008E13B3" w:rsidRDefault="00DC7E03" w:rsidP="008E13B3">
            <w:pPr>
              <w:textAlignment w:val="baseline"/>
              <w:rPr>
                <w:rFonts w:ascii="Montserrat" w:hAnsi="Montserrat"/>
                <w:sz w:val="18"/>
                <w:szCs w:val="18"/>
                <w:lang w:val="es-ES_tradnl"/>
              </w:rPr>
            </w:pPr>
          </w:p>
          <w:p w14:paraId="38CE7617" w14:textId="77777777" w:rsidR="00DC7E03" w:rsidRPr="008E13B3" w:rsidRDefault="00DC7E03" w:rsidP="008E13B3">
            <w:pPr>
              <w:textAlignment w:val="baseline"/>
              <w:rPr>
                <w:rFonts w:ascii="Montserrat" w:hAnsi="Montserrat"/>
                <w:sz w:val="18"/>
                <w:szCs w:val="18"/>
                <w:lang w:val="es-ES_tradnl"/>
              </w:rPr>
            </w:pPr>
          </w:p>
        </w:tc>
        <w:tc>
          <w:tcPr>
            <w:tcW w:w="5930" w:type="dxa"/>
            <w:tcBorders>
              <w:top w:val="single" w:sz="4" w:space="0" w:color="auto"/>
              <w:left w:val="single" w:sz="4" w:space="0" w:color="auto"/>
              <w:bottom w:val="single" w:sz="4" w:space="0" w:color="auto"/>
              <w:right w:val="single" w:sz="4" w:space="0" w:color="auto"/>
            </w:tcBorders>
            <w:shd w:val="clear" w:color="auto" w:fill="auto"/>
            <w:hideMark/>
          </w:tcPr>
          <w:p w14:paraId="63952626"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Para el caso que no se requiera la información en los plazos establecidos, se entenderá que el trámite es procedente y deberá cubrirse la suma asegurada.  </w:t>
            </w:r>
          </w:p>
        </w:tc>
      </w:tr>
      <w:tr w:rsidR="00DC7E03" w:rsidRPr="00A7071B" w14:paraId="59846F07" w14:textId="77777777" w:rsidTr="008E13B3">
        <w:tc>
          <w:tcPr>
            <w:tcW w:w="4410" w:type="dxa"/>
            <w:tcBorders>
              <w:top w:val="single" w:sz="4" w:space="0" w:color="auto"/>
              <w:left w:val="single" w:sz="6" w:space="0" w:color="auto"/>
              <w:bottom w:val="single" w:sz="6" w:space="0" w:color="auto"/>
              <w:right w:val="single" w:sz="6" w:space="0" w:color="auto"/>
            </w:tcBorders>
            <w:shd w:val="clear" w:color="auto" w:fill="auto"/>
            <w:hideMark/>
          </w:tcPr>
          <w:p w14:paraId="588D4209"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 </w:t>
            </w:r>
          </w:p>
          <w:p w14:paraId="3E2B33B4"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Pago de indemnización de siniestros, 15 días naturales contados a partir de la entrega de documentación completa. </w:t>
            </w:r>
          </w:p>
          <w:p w14:paraId="1A6B5177" w14:textId="77777777" w:rsidR="00DC7E03" w:rsidRPr="008E13B3" w:rsidRDefault="00DC7E03" w:rsidP="008E13B3">
            <w:pPr>
              <w:textAlignment w:val="baseline"/>
              <w:rPr>
                <w:rFonts w:ascii="Montserrat" w:hAnsi="Montserrat"/>
                <w:sz w:val="18"/>
                <w:szCs w:val="18"/>
                <w:lang w:val="es-ES_tradnl"/>
              </w:rPr>
            </w:pPr>
            <w:r w:rsidRPr="008E13B3">
              <w:rPr>
                <w:rFonts w:ascii="Montserrat" w:hAnsi="Montserrat"/>
                <w:sz w:val="18"/>
                <w:szCs w:val="18"/>
                <w:lang w:val="es-ES_tradnl"/>
              </w:rPr>
              <w:lastRenderedPageBreak/>
              <w:t> </w:t>
            </w:r>
          </w:p>
        </w:tc>
        <w:tc>
          <w:tcPr>
            <w:tcW w:w="5930" w:type="dxa"/>
            <w:tcBorders>
              <w:top w:val="single" w:sz="4" w:space="0" w:color="auto"/>
              <w:left w:val="nil"/>
              <w:bottom w:val="single" w:sz="6" w:space="0" w:color="auto"/>
              <w:right w:val="single" w:sz="6" w:space="0" w:color="auto"/>
            </w:tcBorders>
            <w:shd w:val="clear" w:color="auto" w:fill="auto"/>
            <w:hideMark/>
          </w:tcPr>
          <w:p w14:paraId="22210A3D" w14:textId="77777777" w:rsidR="00DC7E03" w:rsidRPr="008E13B3" w:rsidRDefault="00DC7E03" w:rsidP="008E13B3">
            <w:pPr>
              <w:rPr>
                <w:rFonts w:ascii="Montserrat" w:hAnsi="Montserrat"/>
                <w:sz w:val="18"/>
                <w:szCs w:val="18"/>
                <w:lang w:val="es-ES_tradnl"/>
              </w:rPr>
            </w:pPr>
            <w:r w:rsidRPr="008E13B3">
              <w:rPr>
                <w:rFonts w:ascii="Montserrat" w:hAnsi="Montserrat"/>
                <w:sz w:val="18"/>
                <w:szCs w:val="18"/>
                <w:lang w:val="es-ES_tradnl"/>
              </w:rPr>
              <w:lastRenderedPageBreak/>
              <w:t>20% sobre la suma asegurada por cada siniestro a la cuenta y condiciones que el CONALEP determine para tal efecto.</w:t>
            </w:r>
          </w:p>
          <w:p w14:paraId="68928EFD"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 </w:t>
            </w:r>
          </w:p>
        </w:tc>
      </w:tr>
      <w:tr w:rsidR="00DC7E03" w:rsidRPr="00A7071B" w14:paraId="67ECC13E" w14:textId="77777777" w:rsidTr="008E13B3">
        <w:tc>
          <w:tcPr>
            <w:tcW w:w="4410" w:type="dxa"/>
            <w:tcBorders>
              <w:top w:val="nil"/>
              <w:left w:val="single" w:sz="6" w:space="0" w:color="auto"/>
              <w:bottom w:val="single" w:sz="6" w:space="0" w:color="auto"/>
              <w:right w:val="single" w:sz="6" w:space="0" w:color="auto"/>
            </w:tcBorders>
            <w:shd w:val="clear" w:color="auto" w:fill="auto"/>
            <w:hideMark/>
          </w:tcPr>
          <w:p w14:paraId="48A447B1" w14:textId="77777777" w:rsidR="00DC7E03" w:rsidRPr="008E13B3" w:rsidRDefault="00DC7E03" w:rsidP="008E13B3">
            <w:pPr>
              <w:textAlignment w:val="baseline"/>
              <w:rPr>
                <w:rFonts w:ascii="Montserrat" w:hAnsi="Montserrat"/>
                <w:sz w:val="18"/>
                <w:szCs w:val="18"/>
                <w:lang w:val="es-ES_tradnl"/>
              </w:rPr>
            </w:pPr>
            <w:r w:rsidRPr="008E13B3">
              <w:rPr>
                <w:rFonts w:ascii="Montserrat" w:hAnsi="Montserrat"/>
                <w:sz w:val="18"/>
                <w:szCs w:val="18"/>
                <w:lang w:val="es-ES_tradnl"/>
              </w:rPr>
              <w:t>Entrega de Informes solicitados por la Coordinación de Remuneraciones y Relaciones laborales a través de la Jefatura de Seguros y Relaciones Laborales. 2 días hábiles a partir del requerimiento. </w:t>
            </w:r>
          </w:p>
        </w:tc>
        <w:tc>
          <w:tcPr>
            <w:tcW w:w="5930" w:type="dxa"/>
            <w:tcBorders>
              <w:top w:val="nil"/>
              <w:left w:val="nil"/>
              <w:bottom w:val="single" w:sz="6" w:space="0" w:color="auto"/>
              <w:right w:val="single" w:sz="6" w:space="0" w:color="auto"/>
            </w:tcBorders>
            <w:shd w:val="clear" w:color="auto" w:fill="auto"/>
            <w:hideMark/>
          </w:tcPr>
          <w:p w14:paraId="615F3D92"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$2000 (dos mil pesos 00/100m.n.) por cada día de atraso en el requerimiento de la entrega de la documentación solicitada, mismos que deberán ser depositados por el proveedor a la cuenta y condiciones que el CONALEP determine para tal efecto. </w:t>
            </w:r>
          </w:p>
          <w:p w14:paraId="1DC9F5F0" w14:textId="77777777" w:rsidR="00DC7E03" w:rsidRPr="008E13B3" w:rsidRDefault="00DC7E03" w:rsidP="008E13B3">
            <w:pPr>
              <w:jc w:val="both"/>
              <w:textAlignment w:val="baseline"/>
              <w:rPr>
                <w:rFonts w:ascii="Montserrat" w:hAnsi="Montserrat"/>
                <w:sz w:val="18"/>
                <w:szCs w:val="18"/>
                <w:lang w:val="es-ES_tradnl"/>
              </w:rPr>
            </w:pPr>
            <w:r w:rsidRPr="008E13B3">
              <w:rPr>
                <w:rFonts w:ascii="Montserrat" w:hAnsi="Montserrat"/>
                <w:sz w:val="18"/>
                <w:szCs w:val="18"/>
                <w:lang w:val="es-ES_tradnl"/>
              </w:rPr>
              <w:t> </w:t>
            </w:r>
          </w:p>
        </w:tc>
      </w:tr>
    </w:tbl>
    <w:p w14:paraId="00BE4530" w14:textId="77777777" w:rsidR="00DC7E03" w:rsidRPr="008E13B3" w:rsidRDefault="00DC7E03" w:rsidP="00DC7E03">
      <w:pPr>
        <w:ind w:right="15"/>
        <w:contextualSpacing/>
        <w:jc w:val="both"/>
        <w:rPr>
          <w:rFonts w:ascii="Montserrat" w:hAnsi="Montserrat" w:cs="Arial"/>
          <w:b/>
          <w:sz w:val="18"/>
          <w:szCs w:val="18"/>
          <w:lang w:val="es-ES_tradnl"/>
        </w:rPr>
      </w:pPr>
    </w:p>
    <w:p w14:paraId="1E70F7DD" w14:textId="77777777" w:rsidR="00DC7E03" w:rsidRPr="008E13B3" w:rsidRDefault="00DC7E03" w:rsidP="002B72B7">
      <w:pPr>
        <w:pStyle w:val="Ttulo1"/>
        <w:ind w:right="17"/>
        <w:contextualSpacing/>
        <w:jc w:val="both"/>
        <w:rPr>
          <w:rFonts w:ascii="Montserrat" w:hAnsi="Montserrat"/>
          <w:bCs/>
          <w:sz w:val="18"/>
          <w:szCs w:val="18"/>
          <w:lang w:val="es-ES_tradnl"/>
        </w:rPr>
      </w:pPr>
    </w:p>
    <w:p w14:paraId="6EE1A051" w14:textId="77777777" w:rsidR="00DC7E03" w:rsidRPr="008E13B3" w:rsidRDefault="00DC7E03" w:rsidP="002B72B7">
      <w:pPr>
        <w:pStyle w:val="Ttulo1"/>
        <w:ind w:right="17"/>
        <w:contextualSpacing/>
        <w:jc w:val="both"/>
        <w:rPr>
          <w:rFonts w:ascii="Montserrat" w:eastAsiaTheme="minorHAnsi" w:hAnsi="Montserrat" w:cs="Arial"/>
          <w:sz w:val="18"/>
          <w:szCs w:val="18"/>
          <w:lang w:val="es-ES_tradnl" w:eastAsia="en-US"/>
        </w:rPr>
      </w:pPr>
      <w:r w:rsidRPr="008E13B3">
        <w:rPr>
          <w:rFonts w:ascii="Montserrat" w:eastAsiaTheme="minorHAnsi" w:hAnsi="Montserrat" w:cs="Arial"/>
          <w:sz w:val="18"/>
          <w:szCs w:val="18"/>
          <w:lang w:val="es-ES_tradnl" w:eastAsia="en-US"/>
        </w:rPr>
        <w:t>El monto que se genere por penas convencionales será comunicado por escrito al Proveedor, quien se obliga a cubrir la cantidad respectiva, más el correspondiente impuesto al valor agregado, dentro de los 5 días naturales posteriores al aviso correspondiente, mismo que podrá efectuarse por correo electrónico.</w:t>
      </w:r>
    </w:p>
    <w:p w14:paraId="60D03042" w14:textId="77777777" w:rsidR="00DC7E03" w:rsidRPr="008E13B3" w:rsidRDefault="00DC7E03" w:rsidP="002B72B7">
      <w:pPr>
        <w:pStyle w:val="Ttulo1"/>
        <w:ind w:right="17"/>
        <w:contextualSpacing/>
        <w:jc w:val="both"/>
        <w:rPr>
          <w:rFonts w:ascii="Montserrat" w:eastAsiaTheme="minorHAnsi" w:hAnsi="Montserrat" w:cs="Arial"/>
          <w:sz w:val="18"/>
          <w:szCs w:val="18"/>
          <w:lang w:val="es-ES_tradnl" w:eastAsia="en-US"/>
        </w:rPr>
      </w:pPr>
    </w:p>
    <w:p w14:paraId="2DD83AB4" w14:textId="77777777" w:rsidR="00DC7E03" w:rsidRPr="008E13B3" w:rsidRDefault="00DC7E03" w:rsidP="002B72B7">
      <w:pPr>
        <w:pStyle w:val="Ttulo1"/>
        <w:ind w:right="17"/>
        <w:contextualSpacing/>
        <w:jc w:val="both"/>
        <w:rPr>
          <w:rFonts w:ascii="Montserrat" w:eastAsiaTheme="minorHAnsi" w:hAnsi="Montserrat" w:cs="Arial"/>
          <w:sz w:val="18"/>
          <w:szCs w:val="18"/>
          <w:lang w:val="es-ES_tradnl" w:eastAsia="en-US"/>
        </w:rPr>
      </w:pPr>
      <w:r w:rsidRPr="008E13B3">
        <w:rPr>
          <w:rFonts w:ascii="Montserrat" w:eastAsiaTheme="minorHAnsi" w:hAnsi="Montserrat" w:cs="Arial"/>
          <w:sz w:val="18"/>
          <w:szCs w:val="18"/>
          <w:lang w:val="es-ES_tradnl" w:eastAsia="en-US"/>
        </w:rPr>
        <w:t xml:space="preserve">El Proveedor deberá realizar el pago correspondiente por la vía y medios que en la comunicación se le informen, preferentemente </w:t>
      </w:r>
      <w:proofErr w:type="spellStart"/>
      <w:r w:rsidRPr="008E13B3">
        <w:rPr>
          <w:rFonts w:ascii="Montserrat" w:eastAsiaTheme="minorHAnsi" w:hAnsi="Montserrat" w:cs="Arial"/>
          <w:sz w:val="18"/>
          <w:szCs w:val="18"/>
          <w:lang w:val="es-ES_tradnl" w:eastAsia="en-US"/>
        </w:rPr>
        <w:t>deposito</w:t>
      </w:r>
      <w:proofErr w:type="spellEnd"/>
      <w:r w:rsidRPr="008E13B3">
        <w:rPr>
          <w:rFonts w:ascii="Montserrat" w:eastAsiaTheme="minorHAnsi" w:hAnsi="Montserrat" w:cs="Arial"/>
          <w:sz w:val="18"/>
          <w:szCs w:val="18"/>
          <w:lang w:val="es-ES_tradnl" w:eastAsia="en-US"/>
        </w:rPr>
        <w:t xml:space="preserve"> bancario o transferencia electrónica.</w:t>
      </w:r>
    </w:p>
    <w:p w14:paraId="5B50E65A" w14:textId="77777777" w:rsidR="00DC7E03" w:rsidRPr="008E13B3" w:rsidRDefault="00DC7E03" w:rsidP="002B72B7">
      <w:pPr>
        <w:pStyle w:val="Ttulo1"/>
        <w:ind w:right="17"/>
        <w:contextualSpacing/>
        <w:jc w:val="both"/>
        <w:rPr>
          <w:rFonts w:ascii="Montserrat" w:eastAsiaTheme="minorHAnsi" w:hAnsi="Montserrat" w:cs="Arial"/>
          <w:sz w:val="18"/>
          <w:szCs w:val="18"/>
          <w:lang w:val="es-ES_tradnl" w:eastAsia="en-US"/>
        </w:rPr>
      </w:pPr>
    </w:p>
    <w:p w14:paraId="49A1F82A" w14:textId="77777777" w:rsidR="00DC7E03" w:rsidRPr="008E13B3" w:rsidRDefault="00DC7E03" w:rsidP="002B72B7">
      <w:pPr>
        <w:pStyle w:val="Ttulo1"/>
        <w:ind w:right="17"/>
        <w:contextualSpacing/>
        <w:jc w:val="both"/>
        <w:rPr>
          <w:rFonts w:ascii="Montserrat" w:eastAsiaTheme="minorHAnsi" w:hAnsi="Montserrat" w:cs="Arial"/>
          <w:sz w:val="18"/>
          <w:szCs w:val="18"/>
          <w:lang w:val="es-ES_tradnl" w:eastAsia="en-US"/>
        </w:rPr>
      </w:pPr>
      <w:r w:rsidRPr="008E13B3">
        <w:rPr>
          <w:rFonts w:ascii="Montserrat" w:eastAsiaTheme="minorHAnsi" w:hAnsi="Montserrat" w:cs="Arial"/>
          <w:sz w:val="18"/>
          <w:szCs w:val="18"/>
          <w:lang w:val="es-ES_tradnl" w:eastAsia="en-US"/>
        </w:rPr>
        <w:t>En el evento de que el Proveedor acumule 10 o más días hábiles en incumplimiento de cualquier obligación contractual a su cargo, el CONALEP se reserva el derecho de iniciar el procedimiento de recisión de la contratación y/o tomar cualquier otra medida en términos de las disposiciones legales aplicables, debiendo el Proveedor, en caso de terminación anticipada por cualquier causa de la póliza, devolver las cantidades no devengadas.</w:t>
      </w:r>
    </w:p>
    <w:p w14:paraId="65BA4B8E" w14:textId="77777777" w:rsidR="00DC7E03" w:rsidRPr="008E13B3" w:rsidRDefault="00DC7E03" w:rsidP="002B72B7">
      <w:pPr>
        <w:pStyle w:val="Ttulo1"/>
        <w:ind w:right="17"/>
        <w:contextualSpacing/>
        <w:jc w:val="both"/>
        <w:rPr>
          <w:rFonts w:ascii="Montserrat" w:eastAsiaTheme="minorHAnsi" w:hAnsi="Montserrat" w:cs="Arial"/>
          <w:sz w:val="18"/>
          <w:szCs w:val="18"/>
          <w:lang w:val="es-ES_tradnl" w:eastAsia="en-US"/>
        </w:rPr>
      </w:pPr>
    </w:p>
    <w:p w14:paraId="36F180CB" w14:textId="77777777" w:rsidR="00DC7E03" w:rsidRPr="008E13B3" w:rsidRDefault="00DC7E03" w:rsidP="002B72B7">
      <w:pPr>
        <w:pStyle w:val="Ttulo1"/>
        <w:ind w:right="17"/>
        <w:contextualSpacing/>
        <w:jc w:val="both"/>
        <w:rPr>
          <w:rFonts w:ascii="Montserrat" w:eastAsiaTheme="minorHAnsi" w:hAnsi="Montserrat" w:cs="Arial"/>
          <w:sz w:val="18"/>
          <w:szCs w:val="18"/>
          <w:lang w:val="es-ES_tradnl" w:eastAsia="en-US"/>
        </w:rPr>
      </w:pPr>
      <w:r w:rsidRPr="008E13B3">
        <w:rPr>
          <w:rFonts w:ascii="Montserrat" w:eastAsiaTheme="minorHAnsi" w:hAnsi="Montserrat" w:cs="Arial"/>
          <w:sz w:val="18"/>
          <w:szCs w:val="18"/>
          <w:lang w:val="es-ES_tradnl" w:eastAsia="en-US"/>
        </w:rPr>
        <w:t>Con independencia de lo anterior, serán por cuenta y cargo del licitante ganador las responsabilidades, daños y perjuicios que resultaren por inobservancia a lo contratado o por negligencia del propio proveedor.</w:t>
      </w:r>
    </w:p>
    <w:p w14:paraId="69E6CF66" w14:textId="77777777" w:rsidR="00DC7E03" w:rsidRPr="008E13B3" w:rsidRDefault="00DC7E03" w:rsidP="00DC7E03">
      <w:pPr>
        <w:ind w:right="15"/>
        <w:contextualSpacing/>
        <w:jc w:val="both"/>
        <w:rPr>
          <w:rFonts w:ascii="Montserrat" w:hAnsi="Montserrat" w:cs="Arial"/>
          <w:sz w:val="18"/>
          <w:szCs w:val="18"/>
          <w:lang w:val="es-ES_tradnl"/>
        </w:rPr>
      </w:pPr>
    </w:p>
    <w:p w14:paraId="56AF6C39" w14:textId="77777777" w:rsidR="00DC7E03" w:rsidRPr="008E13B3" w:rsidRDefault="00DC7E03" w:rsidP="00DC7E03">
      <w:pPr>
        <w:pStyle w:val="Ttulo1"/>
        <w:rPr>
          <w:rFonts w:ascii="Montserrat" w:eastAsiaTheme="minorHAnsi" w:hAnsi="Montserrat" w:cs="Arial"/>
          <w:b w:val="0"/>
          <w:sz w:val="18"/>
          <w:szCs w:val="18"/>
          <w:u w:val="single"/>
          <w:lang w:val="es-ES_tradnl" w:eastAsia="en-US"/>
        </w:rPr>
      </w:pPr>
      <w:r w:rsidRPr="008E13B3">
        <w:rPr>
          <w:rFonts w:ascii="Montserrat" w:eastAsiaTheme="minorHAnsi" w:hAnsi="Montserrat" w:cs="Arial"/>
          <w:sz w:val="18"/>
          <w:szCs w:val="18"/>
          <w:u w:val="single"/>
          <w:lang w:val="es-ES_tradnl" w:eastAsia="en-US"/>
        </w:rPr>
        <w:t>OBJETO</w:t>
      </w:r>
    </w:p>
    <w:p w14:paraId="22D79D54" w14:textId="77777777" w:rsidR="00DC7E03" w:rsidRPr="008E13B3" w:rsidRDefault="00DC7E03" w:rsidP="00DC7E03">
      <w:pPr>
        <w:ind w:right="15"/>
        <w:contextualSpacing/>
        <w:jc w:val="both"/>
        <w:rPr>
          <w:rFonts w:ascii="Montserrat" w:hAnsi="Montserrat" w:cs="Arial"/>
          <w:sz w:val="18"/>
          <w:szCs w:val="18"/>
          <w:lang w:val="es-ES_tradnl"/>
        </w:rPr>
      </w:pPr>
    </w:p>
    <w:p w14:paraId="44BB5218"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El objeto de la póliza será que la aseguradora adjudicada cubra a todos los empleados del Conalep, de acuerdo a los grupos asegurables detallados en cada póliza, sin necesidad de examen médico, en el estado de salud que se encuentren con o sin conocimiento de Conalep, cualquiera que sea su sexo u ocupación a partir de la fecha de inicio de vigencia de esta póliza y posteriormente, desde el día en que CONALEP contrate a los nuevos empleados.</w:t>
      </w:r>
    </w:p>
    <w:p w14:paraId="61492D7F" w14:textId="77777777" w:rsidR="00DC7E03" w:rsidRPr="008E13B3" w:rsidRDefault="00DC7E03" w:rsidP="00DC7E03">
      <w:pPr>
        <w:ind w:right="15"/>
        <w:contextualSpacing/>
        <w:jc w:val="both"/>
        <w:rPr>
          <w:rFonts w:ascii="Montserrat" w:hAnsi="Montserrat" w:cs="Arial"/>
          <w:sz w:val="18"/>
          <w:szCs w:val="18"/>
          <w:lang w:val="es-ES_tradnl"/>
        </w:rPr>
      </w:pPr>
    </w:p>
    <w:p w14:paraId="4F63459D"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b/>
          <w:sz w:val="18"/>
          <w:szCs w:val="18"/>
          <w:u w:val="single"/>
          <w:lang w:val="es-ES_tradnl"/>
        </w:rPr>
        <w:t>EDAD ACEPTACIÓN:</w:t>
      </w:r>
      <w:r w:rsidRPr="008E13B3">
        <w:rPr>
          <w:rFonts w:ascii="Montserrat" w:hAnsi="Montserrat" w:cs="Arial"/>
          <w:sz w:val="18"/>
          <w:szCs w:val="18"/>
          <w:lang w:val="es-ES_tradnl"/>
        </w:rPr>
        <w:t xml:space="preserve"> Todo el personal del “CONALEP” que se encuentre en activo y jubilados en el caso de la póliza de vida básico, sin existir límite de edad.</w:t>
      </w:r>
    </w:p>
    <w:p w14:paraId="2E728821" w14:textId="77777777" w:rsidR="00DC7E03" w:rsidRPr="008E13B3" w:rsidRDefault="00DC7E03" w:rsidP="00DC7E03">
      <w:pPr>
        <w:ind w:right="15"/>
        <w:contextualSpacing/>
        <w:jc w:val="both"/>
        <w:rPr>
          <w:rFonts w:ascii="Montserrat" w:hAnsi="Montserrat" w:cs="Arial"/>
          <w:sz w:val="18"/>
          <w:szCs w:val="18"/>
          <w:lang w:val="es-ES_tradnl"/>
        </w:rPr>
      </w:pPr>
    </w:p>
    <w:p w14:paraId="7ADD29A2" w14:textId="77777777" w:rsidR="00DC7E03" w:rsidRPr="008E13B3" w:rsidRDefault="00DC7E03" w:rsidP="00DC7E03">
      <w:pPr>
        <w:jc w:val="both"/>
        <w:rPr>
          <w:rFonts w:ascii="Montserrat" w:hAnsi="Montserrat" w:cs="Arial"/>
          <w:sz w:val="18"/>
          <w:szCs w:val="18"/>
          <w:lang w:val="es-ES_tradnl"/>
        </w:rPr>
      </w:pPr>
      <w:r w:rsidRPr="008E13B3">
        <w:rPr>
          <w:rFonts w:ascii="Montserrat" w:hAnsi="Montserrat" w:cs="Arial"/>
          <w:b/>
          <w:bCs/>
          <w:sz w:val="18"/>
          <w:szCs w:val="18"/>
          <w:u w:val="single"/>
          <w:lang w:val="es-ES_tradnl"/>
        </w:rPr>
        <w:t>PREEXISTENCIA</w:t>
      </w:r>
      <w:r w:rsidRPr="008E13B3">
        <w:rPr>
          <w:rFonts w:ascii="Montserrat" w:hAnsi="Montserrat" w:cs="Arial"/>
          <w:b/>
          <w:bCs/>
          <w:sz w:val="18"/>
          <w:szCs w:val="18"/>
          <w:lang w:val="es-ES_tradnl"/>
        </w:rPr>
        <w:t xml:space="preserve">: </w:t>
      </w:r>
      <w:r w:rsidRPr="008E13B3">
        <w:rPr>
          <w:rFonts w:ascii="Montserrat" w:hAnsi="Montserrat" w:cs="Arial"/>
          <w:sz w:val="18"/>
          <w:szCs w:val="18"/>
          <w:lang w:val="es-ES_tradnl"/>
        </w:rPr>
        <w:t xml:space="preserve">En tanto existe la posibilidad de que el trabajador tenga una enfermedad grave pero que no lo imposibilite a desarrollar sus actividades laborales y no sea aún determinada su condición de salud por la ley, como invalidez total y permanente, deberá estar considerado como sujeto al aseguramiento, como cualquier otro trabajador sano. Para efectos de renovación de la presente póliza, estas personas no podrán ser determinadas con enfermedades preexistentes, por carecer de dictamen final. </w:t>
      </w:r>
    </w:p>
    <w:p w14:paraId="11932F47" w14:textId="61CBEECD" w:rsidR="00DC7E03" w:rsidRPr="008E13B3" w:rsidRDefault="00DC7E03" w:rsidP="00DC7E03">
      <w:pPr>
        <w:jc w:val="both"/>
        <w:rPr>
          <w:rFonts w:ascii="Montserrat" w:hAnsi="Montserrat" w:cs="Arial"/>
          <w:sz w:val="18"/>
          <w:szCs w:val="18"/>
          <w:lang w:val="es-ES_tradnl"/>
        </w:rPr>
      </w:pPr>
      <w:r w:rsidRPr="008E13B3">
        <w:rPr>
          <w:rFonts w:ascii="Montserrat" w:hAnsi="Montserrat" w:cs="Arial"/>
          <w:sz w:val="18"/>
          <w:szCs w:val="18"/>
          <w:lang w:val="es-ES_tradnl"/>
        </w:rPr>
        <w:t xml:space="preserve">La condición anterior en caso de fallecimiento o invalidez total y permanente, al solicitar el pago de la suma asegurada correspondiente, no podrá ser desechada o combatida por la aseguradora por haberse desarrollado la enfermedad en </w:t>
      </w:r>
      <w:r w:rsidR="002B72B7">
        <w:rPr>
          <w:rFonts w:ascii="Montserrat" w:hAnsi="Montserrat" w:cs="Arial"/>
          <w:sz w:val="18"/>
          <w:szCs w:val="18"/>
          <w:lang w:val="es-ES_tradnl"/>
        </w:rPr>
        <w:t xml:space="preserve">la </w:t>
      </w:r>
      <w:r w:rsidRPr="008E13B3">
        <w:rPr>
          <w:rFonts w:ascii="Montserrat" w:hAnsi="Montserrat" w:cs="Arial"/>
          <w:sz w:val="18"/>
          <w:szCs w:val="18"/>
          <w:lang w:val="es-ES_tradnl"/>
        </w:rPr>
        <w:t>vigencia o vigencias pasadas.</w:t>
      </w:r>
    </w:p>
    <w:p w14:paraId="56898158" w14:textId="77777777" w:rsidR="00DC7E03" w:rsidRPr="008E13B3" w:rsidRDefault="00DC7E03" w:rsidP="00DC7E03">
      <w:pPr>
        <w:jc w:val="both"/>
        <w:rPr>
          <w:rFonts w:ascii="Montserrat" w:hAnsi="Montserrat" w:cs="Arial"/>
          <w:sz w:val="18"/>
          <w:szCs w:val="18"/>
          <w:lang w:val="es-ES_tradnl"/>
        </w:rPr>
      </w:pPr>
      <w:r w:rsidRPr="008E13B3">
        <w:rPr>
          <w:rFonts w:ascii="Montserrat" w:hAnsi="Montserrat" w:cs="Arial"/>
          <w:sz w:val="18"/>
          <w:szCs w:val="18"/>
          <w:lang w:val="es-ES_tradnl"/>
        </w:rPr>
        <w:t xml:space="preserve">No aplican restricciones, debiéndose cubrir a la totalidad de asegurados independientemente de su ocupación, tramites en proceso de dictamen o estado de salud con y sin conocimiento de Conalep, por lo que al solicitar el pago de la suma asegurada correspondiente esta deberá ser pagada por la aseguradora adjudicada. </w:t>
      </w:r>
    </w:p>
    <w:p w14:paraId="743402E7" w14:textId="77777777" w:rsidR="00DC7E03" w:rsidRPr="008E13B3" w:rsidRDefault="00DC7E03" w:rsidP="00DC7E03">
      <w:pPr>
        <w:jc w:val="both"/>
        <w:rPr>
          <w:rFonts w:ascii="Montserrat" w:hAnsi="Montserrat" w:cs="Arial"/>
          <w:sz w:val="18"/>
          <w:szCs w:val="18"/>
          <w:lang w:val="es-ES_tradnl"/>
        </w:rPr>
      </w:pPr>
    </w:p>
    <w:p w14:paraId="0A605461" w14:textId="77777777" w:rsidR="00DC7E03" w:rsidRPr="008E13B3" w:rsidRDefault="00DC7E03" w:rsidP="00DC7E03">
      <w:pPr>
        <w:jc w:val="both"/>
        <w:rPr>
          <w:rFonts w:ascii="Montserrat" w:hAnsi="Montserrat" w:cs="Arial"/>
          <w:sz w:val="18"/>
          <w:szCs w:val="18"/>
          <w:lang w:val="es-ES_tradnl"/>
        </w:rPr>
      </w:pPr>
    </w:p>
    <w:p w14:paraId="2C91B57A" w14:textId="77777777" w:rsidR="00DC7E03" w:rsidRPr="008E13B3" w:rsidRDefault="00DC7E03" w:rsidP="00DC7E03">
      <w:pPr>
        <w:ind w:right="15"/>
        <w:contextualSpacing/>
        <w:jc w:val="both"/>
        <w:rPr>
          <w:rFonts w:ascii="Montserrat" w:hAnsi="Montserrat" w:cs="Arial"/>
          <w:b/>
          <w:sz w:val="18"/>
          <w:szCs w:val="18"/>
          <w:lang w:val="es-ES_tradnl"/>
        </w:rPr>
      </w:pPr>
      <w:r w:rsidRPr="008E13B3">
        <w:rPr>
          <w:rFonts w:ascii="Montserrat" w:hAnsi="Montserrat" w:cs="Arial"/>
          <w:b/>
          <w:sz w:val="18"/>
          <w:szCs w:val="18"/>
          <w:lang w:val="es-ES_tradnl"/>
        </w:rPr>
        <w:lastRenderedPageBreak/>
        <w:t>CONSIDERACIONES PARA EL PAGO DE SINIESTROS</w:t>
      </w:r>
    </w:p>
    <w:p w14:paraId="6CEBD18C" w14:textId="77777777" w:rsidR="00DC7E03" w:rsidRPr="008E13B3" w:rsidRDefault="00DC7E03" w:rsidP="00DC7E03">
      <w:pPr>
        <w:ind w:right="15"/>
        <w:contextualSpacing/>
        <w:jc w:val="both"/>
        <w:rPr>
          <w:rFonts w:ascii="Montserrat" w:hAnsi="Montserrat" w:cs="Arial"/>
          <w:b/>
          <w:sz w:val="18"/>
          <w:szCs w:val="18"/>
          <w:lang w:val="es-ES_tradnl"/>
        </w:rPr>
      </w:pPr>
    </w:p>
    <w:p w14:paraId="2DD2EBF6" w14:textId="77777777" w:rsidR="00DC7E03" w:rsidRPr="008E13B3" w:rsidRDefault="00DC7E03" w:rsidP="00DC7E03">
      <w:pPr>
        <w:numPr>
          <w:ilvl w:val="0"/>
          <w:numId w:val="23"/>
        </w:numPr>
        <w:spacing w:after="0" w:line="240" w:lineRule="auto"/>
        <w:ind w:right="15"/>
        <w:contextualSpacing/>
        <w:jc w:val="both"/>
        <w:rPr>
          <w:rFonts w:ascii="Montserrat" w:hAnsi="Montserrat" w:cs="Arial"/>
          <w:sz w:val="18"/>
          <w:szCs w:val="18"/>
          <w:lang w:val="es-ES_tradnl" w:eastAsia="es-ES"/>
        </w:rPr>
      </w:pPr>
      <w:r w:rsidRPr="008E13B3">
        <w:rPr>
          <w:rFonts w:ascii="Montserrat" w:hAnsi="Montserrat" w:cs="Arial"/>
          <w:sz w:val="18"/>
          <w:szCs w:val="18"/>
          <w:lang w:val="es-ES_tradnl" w:eastAsia="es-ES"/>
        </w:rPr>
        <w:t>El Colegio Nacional de Educación Profesional Técnica funge como convocante y líder de la consolidación del presente programa.</w:t>
      </w:r>
    </w:p>
    <w:p w14:paraId="0FB2F8D6" w14:textId="77777777" w:rsidR="00DC7E03" w:rsidRPr="008E13B3" w:rsidRDefault="00DC7E03" w:rsidP="00DC7E03">
      <w:pPr>
        <w:ind w:left="720" w:right="15"/>
        <w:contextualSpacing/>
        <w:jc w:val="both"/>
        <w:rPr>
          <w:rFonts w:ascii="Montserrat" w:hAnsi="Montserrat" w:cs="Arial"/>
          <w:sz w:val="18"/>
          <w:szCs w:val="18"/>
          <w:lang w:val="es-ES_tradnl" w:eastAsia="es-ES"/>
        </w:rPr>
      </w:pPr>
    </w:p>
    <w:p w14:paraId="6000F39F" w14:textId="77777777" w:rsidR="00DC7E03" w:rsidRPr="008E13B3" w:rsidRDefault="00DC7E03" w:rsidP="00DC7E03">
      <w:pPr>
        <w:numPr>
          <w:ilvl w:val="0"/>
          <w:numId w:val="23"/>
        </w:numPr>
        <w:spacing w:after="0" w:line="240" w:lineRule="aut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eastAsia="es-ES"/>
        </w:rPr>
        <w:t>Los Colegios Estatales participantes son responsables, ante la Aseguradora, del pago de su fracción de prima correspondiente, con base en sus respectivos presupuestos autorizados,</w:t>
      </w:r>
      <w:r w:rsidRPr="008E13B3">
        <w:rPr>
          <w:rFonts w:ascii="Montserrat" w:hAnsi="Montserrat"/>
          <w:sz w:val="18"/>
          <w:szCs w:val="18"/>
          <w:lang w:val="es-ES_tradnl" w:eastAsia="es-ES"/>
        </w:rPr>
        <w:t xml:space="preserve"> </w:t>
      </w:r>
      <w:r w:rsidRPr="008E13B3">
        <w:rPr>
          <w:rFonts w:ascii="Montserrat" w:hAnsi="Montserrat" w:cs="Arial"/>
          <w:sz w:val="18"/>
          <w:szCs w:val="18"/>
          <w:lang w:val="es-ES_tradnl"/>
        </w:rPr>
        <w:t>por lo que la eventual falta de pago de alguno de los participantes no afectará, en modo alguno, los derechos de atención, servicio e indemnización de aquellos que se encuentren al corriente de sus obligaciones.</w:t>
      </w:r>
    </w:p>
    <w:p w14:paraId="1F8EF859" w14:textId="77777777" w:rsidR="00DC7E03" w:rsidRPr="008E13B3" w:rsidRDefault="00DC7E03" w:rsidP="00DC7E03">
      <w:pPr>
        <w:jc w:val="both"/>
        <w:rPr>
          <w:rFonts w:ascii="Montserrat" w:hAnsi="Montserrat" w:cs="Arial"/>
          <w:strike/>
          <w:sz w:val="18"/>
          <w:szCs w:val="18"/>
          <w:lang w:val="es-ES_tradnl"/>
        </w:rPr>
      </w:pPr>
    </w:p>
    <w:p w14:paraId="4ADA4327" w14:textId="77777777" w:rsidR="00DC7E03" w:rsidRPr="008E13B3" w:rsidRDefault="00DC7E03" w:rsidP="00DC7E03">
      <w:pPr>
        <w:ind w:left="-5" w:right="72"/>
        <w:jc w:val="both"/>
        <w:rPr>
          <w:rFonts w:ascii="Montserrat" w:hAnsi="Montserrat" w:cs="Arial"/>
          <w:sz w:val="18"/>
          <w:szCs w:val="18"/>
          <w:lang w:val="es-ES_tradnl"/>
        </w:rPr>
      </w:pPr>
      <w:r w:rsidRPr="008E13B3">
        <w:rPr>
          <w:rFonts w:ascii="Montserrat" w:hAnsi="Montserrat" w:cs="Arial"/>
          <w:b/>
          <w:bCs/>
          <w:sz w:val="18"/>
          <w:szCs w:val="18"/>
          <w:u w:val="single"/>
          <w:lang w:val="es-ES_tradnl"/>
        </w:rPr>
        <w:t>REQUISITOS PARA PAGO DE SINIESTROS:</w:t>
      </w:r>
      <w:r w:rsidRPr="008E13B3">
        <w:rPr>
          <w:rFonts w:ascii="Montserrat" w:hAnsi="Montserrat" w:cs="Arial"/>
          <w:sz w:val="18"/>
          <w:szCs w:val="18"/>
          <w:lang w:val="es-ES_tradnl"/>
        </w:rPr>
        <w:t xml:space="preserve"> Serán los acordados entre la aseguradora y el CONALEP, sujetándose la aseguradora a los requisitos usuales del CONALEP para la reclamación de las coberturas amparadas. </w:t>
      </w:r>
    </w:p>
    <w:p w14:paraId="324EFA52" w14:textId="77777777" w:rsidR="00DC7E03" w:rsidRPr="008E13B3" w:rsidRDefault="00DC7E03" w:rsidP="00DC7E03">
      <w:pPr>
        <w:ind w:left="-5" w:right="72"/>
        <w:jc w:val="both"/>
        <w:rPr>
          <w:rFonts w:ascii="Montserrat" w:hAnsi="Montserrat" w:cs="Arial"/>
          <w:sz w:val="18"/>
          <w:szCs w:val="18"/>
          <w:lang w:val="es-ES_tradnl"/>
        </w:rPr>
      </w:pPr>
    </w:p>
    <w:p w14:paraId="1AE5FCC0" w14:textId="77777777" w:rsidR="00DC7E03" w:rsidRPr="008E13B3" w:rsidRDefault="00DC7E03" w:rsidP="00DC7E03">
      <w:pPr>
        <w:ind w:left="-5"/>
        <w:jc w:val="both"/>
        <w:rPr>
          <w:rFonts w:ascii="Montserrat" w:hAnsi="Montserrat" w:cs="Arial"/>
          <w:sz w:val="18"/>
          <w:szCs w:val="18"/>
          <w:u w:val="single"/>
          <w:lang w:val="es-ES_tradnl"/>
        </w:rPr>
      </w:pPr>
      <w:r w:rsidRPr="008E13B3">
        <w:rPr>
          <w:rFonts w:ascii="Montserrat" w:hAnsi="Montserrat" w:cs="Arial"/>
          <w:sz w:val="18"/>
          <w:szCs w:val="18"/>
          <w:lang w:val="es-ES_tradnl"/>
        </w:rPr>
        <w:t xml:space="preserve"> </w:t>
      </w:r>
      <w:r w:rsidRPr="008E13B3">
        <w:rPr>
          <w:rFonts w:ascii="Montserrat" w:hAnsi="Montserrat" w:cs="Arial"/>
          <w:b/>
          <w:bCs/>
          <w:sz w:val="18"/>
          <w:szCs w:val="18"/>
          <w:u w:val="single"/>
          <w:lang w:val="es-ES_tradnl"/>
        </w:rPr>
        <w:t>PAGO DE LA SUMA ASEGURADA</w:t>
      </w:r>
      <w:r w:rsidRPr="008E13B3">
        <w:rPr>
          <w:rFonts w:ascii="Montserrat" w:hAnsi="Montserrat" w:cs="Arial"/>
          <w:sz w:val="18"/>
          <w:szCs w:val="18"/>
          <w:u w:val="single"/>
          <w:lang w:val="es-ES_tradnl"/>
        </w:rPr>
        <w:t xml:space="preserve">: </w:t>
      </w:r>
      <w:r w:rsidRPr="008E13B3">
        <w:rPr>
          <w:rFonts w:ascii="Montserrat" w:hAnsi="Montserrat" w:cs="Arial"/>
          <w:sz w:val="18"/>
          <w:szCs w:val="18"/>
          <w:lang w:val="es-ES_tradnl"/>
        </w:rPr>
        <w:t xml:space="preserve">La aseguradora pagará al o los beneficiarios designados el monto de la suma asegurada que corresponda, dentro de los plazos establecidos en los estándares del servicio detallados en el anexo técnico, para tal efecto, se le deberá entregar la documentación acordada entre el CONALEP y la aseguradora adjudicada.  </w:t>
      </w:r>
    </w:p>
    <w:p w14:paraId="041E06E1" w14:textId="77777777" w:rsidR="00DC7E03" w:rsidRPr="008E13B3" w:rsidRDefault="00DC7E03" w:rsidP="00DC7E03">
      <w:pPr>
        <w:spacing w:after="3" w:line="248" w:lineRule="auto"/>
        <w:ind w:right="72"/>
        <w:jc w:val="both"/>
        <w:rPr>
          <w:rFonts w:ascii="Montserrat" w:hAnsi="Montserrat" w:cs="Arial"/>
          <w:sz w:val="18"/>
          <w:szCs w:val="18"/>
          <w:lang w:val="es-ES_tradnl"/>
        </w:rPr>
      </w:pPr>
      <w:r w:rsidRPr="008E13B3">
        <w:rPr>
          <w:rFonts w:ascii="Montserrat" w:hAnsi="Montserrat" w:cs="Arial"/>
          <w:sz w:val="18"/>
          <w:szCs w:val="18"/>
          <w:lang w:val="es-ES_tradnl"/>
        </w:rPr>
        <w:t xml:space="preserve">La compañía adjudicada se obliga a cubrir los siniestros contra la última designación de beneficiarios que haya suscrito el asegurado, independientemente de que se encuentre en papelería diversa a la de la compañía contratada. </w:t>
      </w:r>
    </w:p>
    <w:p w14:paraId="0EFA90E6" w14:textId="77777777" w:rsidR="00DC7E03" w:rsidRPr="008E13B3" w:rsidRDefault="00DC7E03" w:rsidP="00DC7E03">
      <w:pPr>
        <w:spacing w:after="3" w:line="248" w:lineRule="auto"/>
        <w:ind w:left="720" w:right="72"/>
        <w:jc w:val="both"/>
        <w:rPr>
          <w:rFonts w:ascii="Montserrat" w:hAnsi="Montserrat" w:cs="Arial"/>
          <w:sz w:val="18"/>
          <w:szCs w:val="18"/>
          <w:lang w:val="es-ES_tradnl"/>
        </w:rPr>
      </w:pPr>
      <w:r w:rsidRPr="008E13B3">
        <w:rPr>
          <w:rFonts w:ascii="Montserrat" w:hAnsi="Montserrat" w:cs="Arial"/>
          <w:sz w:val="18"/>
          <w:szCs w:val="18"/>
          <w:lang w:val="es-ES_tradnl"/>
        </w:rPr>
        <w:t xml:space="preserve"> </w:t>
      </w:r>
    </w:p>
    <w:p w14:paraId="3D959302" w14:textId="77777777" w:rsidR="00DC7E03" w:rsidRPr="008E13B3" w:rsidRDefault="00DC7E03" w:rsidP="00DC7E03">
      <w:pPr>
        <w:spacing w:after="3" w:line="248" w:lineRule="auto"/>
        <w:ind w:right="72"/>
        <w:jc w:val="both"/>
        <w:rPr>
          <w:rFonts w:ascii="Montserrat" w:hAnsi="Montserrat" w:cs="Arial"/>
          <w:sz w:val="18"/>
          <w:szCs w:val="18"/>
          <w:lang w:val="es-ES_tradnl"/>
        </w:rPr>
      </w:pPr>
      <w:r w:rsidRPr="008E13B3">
        <w:rPr>
          <w:rFonts w:ascii="Montserrat" w:hAnsi="Montserrat" w:cs="Arial"/>
          <w:sz w:val="18"/>
          <w:szCs w:val="18"/>
          <w:lang w:val="es-ES_tradnl"/>
        </w:rPr>
        <w:t xml:space="preserve">Para la procedencia y pago de los siniestros, las condiciones especiales de la contratación, prevalecerán ante las condiciones generales de la compañía aseguradora que resulte adjudicada, debiendo la compañía aseguradora adjudicada apegarse a las condiciones específicas del anexo técnico y junta o juntas de aclaraciones. </w:t>
      </w:r>
    </w:p>
    <w:p w14:paraId="2E358A32" w14:textId="77777777" w:rsidR="00DC7E03" w:rsidRPr="008E13B3" w:rsidRDefault="00DC7E03" w:rsidP="00DC7E03">
      <w:pPr>
        <w:spacing w:after="3" w:line="248" w:lineRule="auto"/>
        <w:ind w:right="72"/>
        <w:jc w:val="both"/>
        <w:rPr>
          <w:rFonts w:ascii="Montserrat" w:hAnsi="Montserrat" w:cs="Arial"/>
          <w:sz w:val="18"/>
          <w:szCs w:val="18"/>
          <w:lang w:val="es-ES_tradnl"/>
        </w:rPr>
      </w:pPr>
    </w:p>
    <w:p w14:paraId="57036B2B" w14:textId="77777777" w:rsidR="00DC7E03" w:rsidRPr="008E13B3" w:rsidRDefault="00DC7E03" w:rsidP="00DC7E03">
      <w:pPr>
        <w:spacing w:after="3" w:line="248" w:lineRule="auto"/>
        <w:ind w:right="72"/>
        <w:jc w:val="both"/>
        <w:rPr>
          <w:rFonts w:ascii="Montserrat" w:hAnsi="Montserrat" w:cs="Arial"/>
          <w:sz w:val="18"/>
          <w:szCs w:val="18"/>
          <w:lang w:val="es-ES_tradnl"/>
        </w:rPr>
      </w:pPr>
      <w:r w:rsidRPr="008E13B3">
        <w:rPr>
          <w:rFonts w:ascii="Montserrat" w:hAnsi="Montserrat" w:cs="Arial"/>
          <w:sz w:val="18"/>
          <w:szCs w:val="18"/>
          <w:lang w:val="es-ES_tradnl"/>
        </w:rPr>
        <w:t xml:space="preserve">Será obligatorio para la Aseguradora apegarse de forma íntegra al contenido de las Especificaciones Técnicas de contratación y alcances del Servicio.  </w:t>
      </w:r>
    </w:p>
    <w:p w14:paraId="393323A4" w14:textId="77777777" w:rsidR="00DC7E03" w:rsidRPr="008E13B3" w:rsidRDefault="00DC7E03" w:rsidP="00DC7E03">
      <w:pPr>
        <w:jc w:val="both"/>
        <w:rPr>
          <w:rFonts w:ascii="Montserrat" w:hAnsi="Montserrat" w:cs="Arial"/>
          <w:bCs/>
          <w:strike/>
          <w:sz w:val="18"/>
          <w:szCs w:val="18"/>
          <w:highlight w:val="yellow"/>
          <w:lang w:val="es-ES_tradnl"/>
        </w:rPr>
      </w:pPr>
    </w:p>
    <w:p w14:paraId="79EB2E4E" w14:textId="77777777" w:rsidR="00DC7E03" w:rsidRPr="008E13B3" w:rsidRDefault="00DC7E03" w:rsidP="00DC7E03">
      <w:pPr>
        <w:jc w:val="both"/>
        <w:rPr>
          <w:rFonts w:ascii="Montserrat" w:hAnsi="Montserrat" w:cs="Arial"/>
          <w:bCs/>
          <w:sz w:val="18"/>
          <w:szCs w:val="18"/>
          <w:lang w:val="es-ES_tradnl"/>
        </w:rPr>
      </w:pPr>
      <w:r w:rsidRPr="008E13B3">
        <w:rPr>
          <w:rFonts w:ascii="Montserrat" w:hAnsi="Montserrat" w:cs="Arial"/>
          <w:b/>
          <w:bCs/>
          <w:sz w:val="18"/>
          <w:szCs w:val="18"/>
          <w:u w:val="single"/>
          <w:lang w:val="es-ES_tradnl"/>
        </w:rPr>
        <w:t>CLAUSULA DE PRELACIÓN</w:t>
      </w:r>
    </w:p>
    <w:p w14:paraId="4E5C5D79" w14:textId="77777777" w:rsidR="00DC7E03" w:rsidRPr="008E13B3" w:rsidRDefault="00DC7E03" w:rsidP="00DC7E03">
      <w:pPr>
        <w:jc w:val="both"/>
        <w:rPr>
          <w:rFonts w:ascii="Montserrat" w:hAnsi="Montserrat" w:cs="Arial"/>
          <w:sz w:val="18"/>
          <w:szCs w:val="18"/>
          <w:lang w:val="es-ES_tradnl"/>
        </w:rPr>
      </w:pPr>
      <w:r w:rsidRPr="008E13B3">
        <w:rPr>
          <w:rFonts w:ascii="Montserrat" w:hAnsi="Montserrat" w:cs="Arial"/>
          <w:sz w:val="18"/>
          <w:szCs w:val="18"/>
          <w:lang w:val="es-ES_tradnl"/>
        </w:rPr>
        <w:t>Las condiciones particulares o especiales de aseguramiento, así como las modificaciones o adecuaciones derivadas del proceso de contratación, prevalecerán sobre las condiciones generales de la presente póliza, en todo lo que pudiera oponerse.</w:t>
      </w:r>
    </w:p>
    <w:p w14:paraId="487ABD9A" w14:textId="77777777" w:rsidR="00DC7E03" w:rsidRPr="008E13B3" w:rsidRDefault="00DC7E03" w:rsidP="00DC7E03">
      <w:pPr>
        <w:jc w:val="both"/>
        <w:rPr>
          <w:rFonts w:ascii="Montserrat" w:hAnsi="Montserrat" w:cs="Arial"/>
          <w:sz w:val="18"/>
          <w:szCs w:val="18"/>
          <w:lang w:val="es-ES_tradnl"/>
        </w:rPr>
      </w:pPr>
    </w:p>
    <w:p w14:paraId="27C8A433" w14:textId="77777777" w:rsidR="00DC7E03" w:rsidRPr="008E13B3" w:rsidRDefault="00DC7E03" w:rsidP="00DC7E03">
      <w:pPr>
        <w:jc w:val="both"/>
        <w:rPr>
          <w:rFonts w:ascii="Montserrat" w:hAnsi="Montserrat" w:cs="Arial"/>
          <w:b/>
          <w:sz w:val="18"/>
          <w:szCs w:val="18"/>
          <w:u w:val="single"/>
          <w:lang w:val="es-ES_tradnl"/>
        </w:rPr>
      </w:pPr>
      <w:r w:rsidRPr="008E13B3">
        <w:rPr>
          <w:rFonts w:ascii="Montserrat" w:hAnsi="Montserrat" w:cs="Arial"/>
          <w:b/>
          <w:sz w:val="18"/>
          <w:szCs w:val="18"/>
          <w:u w:val="single"/>
          <w:lang w:val="es-ES_tradnl"/>
        </w:rPr>
        <w:t xml:space="preserve">TERRITORIALIDAD: </w:t>
      </w:r>
    </w:p>
    <w:p w14:paraId="574FF78A" w14:textId="77777777" w:rsidR="00DC7E03" w:rsidRPr="008E13B3" w:rsidRDefault="00DC7E03" w:rsidP="00DC7E03">
      <w:pPr>
        <w:jc w:val="both"/>
        <w:rPr>
          <w:rFonts w:ascii="Montserrat" w:hAnsi="Montserrat" w:cs="Arial"/>
          <w:sz w:val="18"/>
          <w:szCs w:val="18"/>
          <w:lang w:val="es-ES_tradnl"/>
        </w:rPr>
      </w:pPr>
      <w:r w:rsidRPr="008E13B3">
        <w:rPr>
          <w:rFonts w:ascii="Montserrat" w:hAnsi="Montserrat" w:cs="Arial"/>
          <w:sz w:val="18"/>
          <w:szCs w:val="18"/>
          <w:lang w:val="es-ES_tradnl"/>
        </w:rPr>
        <w:t>La póliza tendrá cobertura en cualquier parte del mundo en que llegará a acontecer el fallecimiento del asegurado, siempre y cuando tal acontecimiento suceda durante la vigencia de la póliza.</w:t>
      </w:r>
    </w:p>
    <w:p w14:paraId="31D8601F" w14:textId="77777777" w:rsidR="00DC7E03" w:rsidRPr="008E13B3" w:rsidRDefault="00DC7E03" w:rsidP="00DC7E03">
      <w:pPr>
        <w:jc w:val="both"/>
        <w:rPr>
          <w:rFonts w:ascii="Montserrat" w:hAnsi="Montserrat" w:cs="Arial"/>
          <w:sz w:val="18"/>
          <w:szCs w:val="18"/>
          <w:lang w:val="es-ES_tradnl"/>
        </w:rPr>
      </w:pPr>
    </w:p>
    <w:p w14:paraId="54EC49D2" w14:textId="77777777" w:rsidR="00DC7E03" w:rsidRPr="008E13B3" w:rsidRDefault="00DC7E03" w:rsidP="00DC7E03">
      <w:pPr>
        <w:jc w:val="both"/>
        <w:rPr>
          <w:rFonts w:ascii="Montserrat" w:hAnsi="Montserrat" w:cs="Arial"/>
          <w:b/>
          <w:sz w:val="18"/>
          <w:szCs w:val="18"/>
          <w:u w:val="single"/>
          <w:lang w:val="es-ES_tradnl"/>
        </w:rPr>
      </w:pPr>
      <w:r w:rsidRPr="008E13B3">
        <w:rPr>
          <w:rFonts w:ascii="Montserrat" w:hAnsi="Montserrat" w:cs="Arial"/>
          <w:b/>
          <w:sz w:val="18"/>
          <w:szCs w:val="18"/>
          <w:u w:val="single"/>
          <w:lang w:val="es-ES_tradnl"/>
        </w:rPr>
        <w:t>PERIODOS DE ESPERA:</w:t>
      </w:r>
    </w:p>
    <w:p w14:paraId="07D8DED9" w14:textId="77777777" w:rsidR="00DC7E03" w:rsidRPr="008E13B3" w:rsidRDefault="00DC7E03" w:rsidP="00DC7E03">
      <w:pPr>
        <w:jc w:val="both"/>
        <w:rPr>
          <w:rFonts w:ascii="Montserrat" w:hAnsi="Montserrat" w:cs="Arial"/>
          <w:sz w:val="18"/>
          <w:szCs w:val="18"/>
          <w:lang w:val="es-ES_tradnl"/>
        </w:rPr>
      </w:pPr>
      <w:r w:rsidRPr="008E13B3">
        <w:rPr>
          <w:rFonts w:ascii="Montserrat" w:hAnsi="Montserrat" w:cs="Arial"/>
          <w:sz w:val="18"/>
          <w:szCs w:val="18"/>
          <w:lang w:val="es-ES_tradnl"/>
        </w:rPr>
        <w:t>Se elimina cualquier periodo o condición de tiempo para operar las coberturas contratadas.</w:t>
      </w:r>
    </w:p>
    <w:p w14:paraId="25E9F157" w14:textId="77777777" w:rsidR="00DC7E03" w:rsidRPr="008E13B3" w:rsidRDefault="00DC7E03" w:rsidP="00DC7E03">
      <w:pPr>
        <w:jc w:val="both"/>
        <w:rPr>
          <w:rFonts w:ascii="Montserrat" w:hAnsi="Montserrat" w:cs="Arial"/>
          <w:sz w:val="18"/>
          <w:szCs w:val="18"/>
          <w:lang w:val="es-ES_tradnl"/>
        </w:rPr>
      </w:pPr>
    </w:p>
    <w:p w14:paraId="1ADC6D86" w14:textId="77777777" w:rsidR="00DC7E03" w:rsidRPr="008E13B3" w:rsidRDefault="00DC7E03" w:rsidP="00DC7E03">
      <w:pPr>
        <w:jc w:val="both"/>
        <w:rPr>
          <w:rFonts w:ascii="Montserrat" w:hAnsi="Montserrat" w:cs="Arial"/>
          <w:sz w:val="18"/>
          <w:szCs w:val="18"/>
          <w:lang w:val="es-ES_tradnl"/>
        </w:rPr>
      </w:pPr>
    </w:p>
    <w:p w14:paraId="15627C22" w14:textId="77777777" w:rsidR="00DC7E03" w:rsidRPr="008E13B3" w:rsidRDefault="00DC7E03" w:rsidP="00DC7E03">
      <w:pPr>
        <w:ind w:left="-5" w:right="72"/>
        <w:rPr>
          <w:rFonts w:ascii="Montserrat" w:hAnsi="Montserrat" w:cs="Arial"/>
          <w:sz w:val="18"/>
          <w:szCs w:val="18"/>
          <w:lang w:val="es-ES_tradnl" w:eastAsia="es-ES"/>
        </w:rPr>
      </w:pPr>
      <w:r w:rsidRPr="008E13B3">
        <w:rPr>
          <w:rFonts w:ascii="Montserrat" w:hAnsi="Montserrat" w:cs="Arial"/>
          <w:b/>
          <w:bCs/>
          <w:sz w:val="18"/>
          <w:szCs w:val="18"/>
          <w:u w:val="single"/>
          <w:lang w:val="es-ES_tradnl" w:eastAsia="es-ES"/>
        </w:rPr>
        <w:t>TIPO DE ADMINISTRACIÓN</w:t>
      </w:r>
      <w:r w:rsidRPr="008E13B3">
        <w:rPr>
          <w:rFonts w:ascii="Montserrat" w:hAnsi="Montserrat" w:cs="Arial"/>
          <w:sz w:val="18"/>
          <w:szCs w:val="18"/>
          <w:lang w:val="es-ES_tradnl" w:eastAsia="es-ES"/>
        </w:rPr>
        <w:t xml:space="preserve">: Pólizas Auto administradas y emisión de pólizas y recibos por estado. </w:t>
      </w:r>
    </w:p>
    <w:p w14:paraId="7E40DEA4" w14:textId="77777777" w:rsidR="00DC7E03" w:rsidRPr="008E13B3" w:rsidRDefault="00DC7E03" w:rsidP="00DC7E03">
      <w:pPr>
        <w:rPr>
          <w:rFonts w:ascii="Montserrat" w:hAnsi="Montserrat" w:cs="Arial"/>
          <w:sz w:val="18"/>
          <w:szCs w:val="18"/>
          <w:lang w:val="es-ES_tradnl" w:eastAsia="es-ES"/>
        </w:rPr>
      </w:pPr>
      <w:r w:rsidRPr="008E13B3">
        <w:rPr>
          <w:rFonts w:ascii="Montserrat" w:hAnsi="Montserrat" w:cs="Arial"/>
          <w:sz w:val="18"/>
          <w:szCs w:val="18"/>
          <w:lang w:val="es-ES_tradnl" w:eastAsia="es-ES"/>
        </w:rPr>
        <w:t xml:space="preserve"> </w:t>
      </w:r>
    </w:p>
    <w:p w14:paraId="19AA45EC" w14:textId="77777777" w:rsidR="00DC7E03" w:rsidRPr="008E13B3" w:rsidRDefault="00DC7E03" w:rsidP="00DC7E03">
      <w:pPr>
        <w:ind w:left="-5" w:right="72"/>
        <w:rPr>
          <w:rFonts w:ascii="Montserrat" w:hAnsi="Montserrat" w:cs="Arial"/>
          <w:sz w:val="18"/>
          <w:szCs w:val="18"/>
          <w:lang w:val="es-ES_tradnl" w:eastAsia="es-ES"/>
        </w:rPr>
      </w:pPr>
      <w:r w:rsidRPr="008E13B3">
        <w:rPr>
          <w:rFonts w:ascii="Montserrat" w:hAnsi="Montserrat" w:cs="Arial"/>
          <w:b/>
          <w:bCs/>
          <w:sz w:val="18"/>
          <w:szCs w:val="18"/>
          <w:u w:val="single"/>
          <w:lang w:val="es-ES_tradnl" w:eastAsia="es-ES"/>
        </w:rPr>
        <w:lastRenderedPageBreak/>
        <w:t>TIPO DE REGISTRO</w:t>
      </w:r>
      <w:r w:rsidRPr="008E13B3">
        <w:rPr>
          <w:rFonts w:ascii="Montserrat" w:hAnsi="Montserrat" w:cs="Arial"/>
          <w:sz w:val="18"/>
          <w:szCs w:val="18"/>
          <w:lang w:val="es-ES_tradnl" w:eastAsia="es-ES"/>
        </w:rPr>
        <w:t xml:space="preserve">: Registro de asegurados informativo, no limitativo. </w:t>
      </w:r>
    </w:p>
    <w:p w14:paraId="34492A74" w14:textId="77777777" w:rsidR="00DC7E03" w:rsidRPr="008E13B3" w:rsidRDefault="00DC7E03" w:rsidP="00DC7E03">
      <w:pPr>
        <w:ind w:left="-5" w:right="72"/>
        <w:rPr>
          <w:rFonts w:ascii="Montserrat" w:hAnsi="Montserrat" w:cs="Arial"/>
          <w:sz w:val="18"/>
          <w:szCs w:val="18"/>
          <w:lang w:val="es-ES_tradnl" w:eastAsia="es-ES"/>
        </w:rPr>
      </w:pPr>
    </w:p>
    <w:p w14:paraId="75EE750F" w14:textId="77777777" w:rsidR="00DC7E03" w:rsidRPr="008E13B3" w:rsidRDefault="00DC7E03" w:rsidP="00DC7E03">
      <w:pPr>
        <w:ind w:left="-5" w:right="72"/>
        <w:jc w:val="both"/>
        <w:rPr>
          <w:rFonts w:ascii="Montserrat" w:hAnsi="Montserrat" w:cs="Arial"/>
          <w:sz w:val="18"/>
          <w:szCs w:val="18"/>
          <w:lang w:val="es-ES_tradnl" w:eastAsia="es-ES"/>
        </w:rPr>
      </w:pPr>
      <w:r w:rsidRPr="008E13B3">
        <w:rPr>
          <w:rFonts w:ascii="Montserrat" w:hAnsi="Montserrat" w:cs="Arial"/>
          <w:b/>
          <w:bCs/>
          <w:sz w:val="18"/>
          <w:szCs w:val="18"/>
          <w:u w:val="single"/>
          <w:lang w:val="es-ES_tradnl" w:eastAsia="es-ES"/>
        </w:rPr>
        <w:t>ALTAS, BAJAS Y MOVIMIENTOS:</w:t>
      </w:r>
      <w:r w:rsidRPr="008E13B3">
        <w:rPr>
          <w:rFonts w:ascii="Montserrat" w:hAnsi="Montserrat" w:cs="Arial"/>
          <w:b/>
          <w:bCs/>
          <w:sz w:val="18"/>
          <w:szCs w:val="18"/>
          <w:lang w:val="es-ES_tradnl" w:eastAsia="es-ES"/>
        </w:rPr>
        <w:t xml:space="preserve"> </w:t>
      </w:r>
      <w:r w:rsidRPr="008E13B3">
        <w:rPr>
          <w:rFonts w:ascii="Montserrat" w:hAnsi="Montserrat" w:cs="Arial"/>
          <w:sz w:val="18"/>
          <w:szCs w:val="18"/>
          <w:lang w:val="es-ES_tradnl" w:eastAsia="es-ES"/>
        </w:rPr>
        <w:t xml:space="preserve">Los trabajadores que ingresen al grupo asegurable posteriormente al inicio de vigencia, automáticamente pasarán a formar parte de la colectividad asegurada del CONALEP y quedarán asegurados desde la fecha de alta al CONALEP, independientemente de la fecha de aviso de alta a la compañía aseguradora. </w:t>
      </w:r>
    </w:p>
    <w:p w14:paraId="580DC73E" w14:textId="77777777" w:rsidR="00DC7E03" w:rsidRPr="008E13B3" w:rsidRDefault="00DC7E03" w:rsidP="00DC7E03">
      <w:pPr>
        <w:jc w:val="both"/>
        <w:rPr>
          <w:rFonts w:ascii="Montserrat" w:hAnsi="Montserrat" w:cs="Arial"/>
          <w:sz w:val="18"/>
          <w:szCs w:val="18"/>
          <w:lang w:val="es-ES_tradnl" w:eastAsia="es-ES"/>
        </w:rPr>
      </w:pPr>
      <w:r w:rsidRPr="008E13B3">
        <w:rPr>
          <w:rFonts w:ascii="Montserrat" w:hAnsi="Montserrat" w:cs="Arial"/>
          <w:sz w:val="18"/>
          <w:szCs w:val="18"/>
          <w:lang w:val="es-ES_tradnl" w:eastAsia="es-ES"/>
        </w:rPr>
        <w:t xml:space="preserve"> </w:t>
      </w:r>
    </w:p>
    <w:p w14:paraId="23A18D09" w14:textId="77777777" w:rsidR="00DC7E03" w:rsidRPr="008E13B3" w:rsidRDefault="00DC7E03" w:rsidP="00DC7E03">
      <w:pPr>
        <w:ind w:left="-5" w:right="72"/>
        <w:jc w:val="both"/>
        <w:rPr>
          <w:rFonts w:ascii="Montserrat" w:hAnsi="Montserrat" w:cs="Arial"/>
          <w:sz w:val="18"/>
          <w:szCs w:val="18"/>
          <w:lang w:val="es-ES_tradnl" w:eastAsia="es-ES"/>
        </w:rPr>
      </w:pPr>
      <w:r w:rsidRPr="008E13B3">
        <w:rPr>
          <w:rFonts w:ascii="Montserrat" w:hAnsi="Montserrat" w:cs="Arial"/>
          <w:sz w:val="18"/>
          <w:szCs w:val="18"/>
          <w:lang w:val="es-ES_tradnl" w:eastAsia="es-ES"/>
        </w:rPr>
        <w:t xml:space="preserve">Aceptando la compañía aseguradora que, el CONALEP lleve a cabo la acreditación de la pertenencia a la colectividad asegurada, a través de los medios idóneos con los que cuente, es decir, bases, recibos de pago, etc. por lo que, en caso de presentarse un siniestro el (los) trabajador(es) quedarán amparados desde su alta al CONALEP.  </w:t>
      </w:r>
    </w:p>
    <w:p w14:paraId="07AC613F" w14:textId="77777777" w:rsidR="00DC7E03" w:rsidRPr="008E13B3" w:rsidRDefault="00DC7E03" w:rsidP="00DC7E03">
      <w:pPr>
        <w:ind w:left="-5" w:right="72"/>
        <w:jc w:val="both"/>
        <w:rPr>
          <w:rFonts w:ascii="Montserrat" w:hAnsi="Montserrat" w:cs="Arial"/>
          <w:sz w:val="18"/>
          <w:szCs w:val="18"/>
          <w:lang w:val="es-ES_tradnl" w:eastAsia="es-ES"/>
        </w:rPr>
      </w:pPr>
      <w:r w:rsidRPr="008E13B3">
        <w:rPr>
          <w:rFonts w:ascii="Montserrat" w:hAnsi="Montserrat" w:cs="Arial"/>
          <w:b/>
          <w:bCs/>
          <w:sz w:val="18"/>
          <w:szCs w:val="18"/>
          <w:u w:val="single"/>
          <w:lang w:val="es-ES_tradnl"/>
        </w:rPr>
        <w:t>ERRORES Y OMISIONES. -</w:t>
      </w:r>
      <w:r w:rsidRPr="008E13B3">
        <w:rPr>
          <w:rFonts w:ascii="Montserrat" w:hAnsi="Montserrat" w:cs="Arial"/>
          <w:b/>
          <w:bCs/>
          <w:sz w:val="18"/>
          <w:szCs w:val="18"/>
          <w:lang w:val="es-ES_tradnl"/>
        </w:rPr>
        <w:t xml:space="preserve"> </w:t>
      </w:r>
      <w:r w:rsidRPr="008E13B3">
        <w:rPr>
          <w:rFonts w:ascii="Montserrat" w:hAnsi="Montserrat" w:cs="Arial"/>
          <w:bCs/>
          <w:sz w:val="18"/>
          <w:szCs w:val="18"/>
          <w:lang w:val="es-ES_tradnl"/>
        </w:rPr>
        <w:t>Queda entendido y convenido que cualquier error u omisión accidental en el alta, descripción e inclusión de información, no perjudicará los intereses del Asegurado, ya que la intención de esta cláusula es de protegerlo en todo tiempo. Por lo tanto, será corregido al ser descubierto</w:t>
      </w:r>
    </w:p>
    <w:p w14:paraId="7B1B7298" w14:textId="77777777" w:rsidR="00DC7E03" w:rsidRPr="008E13B3" w:rsidRDefault="00DC7E03" w:rsidP="00DC7E03">
      <w:pPr>
        <w:ind w:right="15"/>
        <w:contextualSpacing/>
        <w:jc w:val="both"/>
        <w:rPr>
          <w:rFonts w:ascii="Montserrat" w:hAnsi="Montserrat" w:cs="Arial"/>
          <w:sz w:val="18"/>
          <w:szCs w:val="18"/>
          <w:lang w:val="es-ES_tradnl"/>
        </w:rPr>
      </w:pPr>
    </w:p>
    <w:p w14:paraId="670820B6" w14:textId="77777777" w:rsidR="00DC7E03" w:rsidRPr="008E13B3" w:rsidRDefault="00DC7E03" w:rsidP="00DC7E03">
      <w:pPr>
        <w:ind w:right="15"/>
        <w:contextualSpacing/>
        <w:jc w:val="both"/>
        <w:rPr>
          <w:rFonts w:ascii="Montserrat" w:hAnsi="Montserrat" w:cs="Arial"/>
          <w:b/>
          <w:sz w:val="18"/>
          <w:szCs w:val="18"/>
          <w:u w:val="single"/>
          <w:lang w:val="es-ES_tradnl"/>
        </w:rPr>
      </w:pPr>
      <w:r w:rsidRPr="008E13B3">
        <w:rPr>
          <w:rFonts w:ascii="Montserrat" w:hAnsi="Montserrat" w:cs="Arial"/>
          <w:b/>
          <w:sz w:val="18"/>
          <w:szCs w:val="18"/>
          <w:u w:val="single"/>
          <w:lang w:val="es-ES_tradnl"/>
        </w:rPr>
        <w:t xml:space="preserve">CONSIDERACIONES GENERALES </w:t>
      </w:r>
    </w:p>
    <w:p w14:paraId="3DDBCABF" w14:textId="77777777" w:rsidR="00DC7E03" w:rsidRPr="008E13B3" w:rsidRDefault="00DC7E03" w:rsidP="00DC7E03">
      <w:pPr>
        <w:ind w:right="15"/>
        <w:contextualSpacing/>
        <w:jc w:val="both"/>
        <w:rPr>
          <w:rFonts w:ascii="Montserrat" w:hAnsi="Montserrat" w:cs="Arial"/>
          <w:b/>
          <w:sz w:val="18"/>
          <w:szCs w:val="18"/>
          <w:lang w:val="es-ES_tradnl"/>
        </w:rPr>
      </w:pPr>
    </w:p>
    <w:p w14:paraId="33FDD90E" w14:textId="77777777" w:rsidR="00DC7E03" w:rsidRPr="008E13B3" w:rsidRDefault="00DC7E03" w:rsidP="00DC7E03">
      <w:pPr>
        <w:numPr>
          <w:ilvl w:val="0"/>
          <w:numId w:val="23"/>
        </w:numPr>
        <w:spacing w:after="0" w:line="240" w:lineRule="auto"/>
        <w:ind w:right="15"/>
        <w:contextualSpacing/>
        <w:jc w:val="both"/>
        <w:rPr>
          <w:rFonts w:ascii="Montserrat" w:hAnsi="Montserrat" w:cs="Arial"/>
          <w:sz w:val="18"/>
          <w:szCs w:val="18"/>
          <w:lang w:val="es-ES_tradnl" w:eastAsia="es-ES"/>
        </w:rPr>
      </w:pPr>
      <w:r w:rsidRPr="008E13B3">
        <w:rPr>
          <w:rFonts w:ascii="Montserrat" w:hAnsi="Montserrat" w:cs="Arial"/>
          <w:sz w:val="18"/>
          <w:szCs w:val="18"/>
          <w:lang w:val="es-ES_tradnl" w:eastAsia="es-ES"/>
        </w:rPr>
        <w:t>Vigencia de las propuestas: 90 días.</w:t>
      </w:r>
    </w:p>
    <w:p w14:paraId="2C7CB57E" w14:textId="77777777" w:rsidR="00DC7E03" w:rsidRPr="008E13B3" w:rsidRDefault="00DC7E03" w:rsidP="00DC7E03">
      <w:pPr>
        <w:rPr>
          <w:rFonts w:ascii="Montserrat" w:hAnsi="Montserrat" w:cs="Arial"/>
          <w:sz w:val="18"/>
          <w:szCs w:val="18"/>
          <w:lang w:val="es-ES_tradnl" w:eastAsia="es-ES"/>
        </w:rPr>
      </w:pPr>
    </w:p>
    <w:p w14:paraId="474B8095" w14:textId="77777777" w:rsidR="00DC7E03" w:rsidRPr="008E13B3" w:rsidRDefault="00DC7E03" w:rsidP="00DC7E03">
      <w:pPr>
        <w:numPr>
          <w:ilvl w:val="0"/>
          <w:numId w:val="23"/>
        </w:numPr>
        <w:spacing w:after="0" w:line="240" w:lineRule="auto"/>
        <w:jc w:val="both"/>
        <w:rPr>
          <w:rFonts w:ascii="Montserrat" w:hAnsi="Montserrat" w:cs="Arial"/>
          <w:sz w:val="18"/>
          <w:szCs w:val="18"/>
          <w:lang w:val="es-ES_tradnl"/>
        </w:rPr>
      </w:pPr>
      <w:r w:rsidRPr="008E13B3">
        <w:rPr>
          <w:rFonts w:ascii="Montserrat" w:hAnsi="Montserrat" w:cs="Arial"/>
          <w:sz w:val="18"/>
          <w:szCs w:val="18"/>
          <w:lang w:val="es-ES_tradnl"/>
        </w:rPr>
        <w:t>No se aceptará ninguna modificación a estas especificaciones, por lo que deberán respetarse los textos originales. La Aseguradora deberá apegarse al contenido de estas Especificaciones Técnicas y Alcances del Servicio.</w:t>
      </w:r>
    </w:p>
    <w:p w14:paraId="3690BDDB" w14:textId="77777777" w:rsidR="00DC7E03" w:rsidRPr="008E13B3" w:rsidRDefault="00DC7E03" w:rsidP="00DC7E03">
      <w:pPr>
        <w:rPr>
          <w:rFonts w:ascii="Montserrat" w:hAnsi="Montserrat" w:cs="Arial"/>
          <w:sz w:val="18"/>
          <w:szCs w:val="18"/>
          <w:lang w:val="es-ES_tradnl"/>
        </w:rPr>
      </w:pPr>
    </w:p>
    <w:p w14:paraId="69D03959" w14:textId="77777777" w:rsidR="00DC7E03" w:rsidRPr="008E13B3" w:rsidRDefault="00DC7E03" w:rsidP="00DC7E03">
      <w:pPr>
        <w:ind w:right="15"/>
        <w:contextualSpacing/>
        <w:jc w:val="both"/>
        <w:rPr>
          <w:rFonts w:ascii="Montserrat" w:hAnsi="Montserrat" w:cs="Arial"/>
          <w:b/>
          <w:bCs/>
          <w:sz w:val="18"/>
          <w:szCs w:val="18"/>
          <w:lang w:val="es-ES_tradnl"/>
        </w:rPr>
      </w:pPr>
      <w:r w:rsidRPr="008E13B3">
        <w:rPr>
          <w:rFonts w:ascii="Montserrat" w:hAnsi="Montserrat" w:cs="Arial"/>
          <w:b/>
          <w:bCs/>
          <w:sz w:val="18"/>
          <w:szCs w:val="18"/>
          <w:lang w:val="es-ES_tradnl"/>
        </w:rPr>
        <w:t>DE FORMA OBLIGATORIA LA COMPAÑÍA ADJUDICADA DEBERÁ PROPORCIONAR:</w:t>
      </w:r>
    </w:p>
    <w:p w14:paraId="7434ED69" w14:textId="77777777" w:rsidR="00DC7E03" w:rsidRPr="008E13B3" w:rsidRDefault="00DC7E03" w:rsidP="00DC7E03">
      <w:pPr>
        <w:ind w:right="15"/>
        <w:contextualSpacing/>
        <w:jc w:val="both"/>
        <w:rPr>
          <w:rFonts w:ascii="Montserrat" w:hAnsi="Montserrat" w:cs="Arial"/>
          <w:sz w:val="18"/>
          <w:szCs w:val="18"/>
          <w:lang w:val="es-ES_tradnl"/>
        </w:rPr>
      </w:pPr>
    </w:p>
    <w:p w14:paraId="2D84CC6F" w14:textId="77777777" w:rsidR="00DC7E03" w:rsidRPr="008E13B3" w:rsidRDefault="00DC7E03" w:rsidP="00DC7E03">
      <w:pPr>
        <w:ind w:right="15"/>
        <w:contextualSpacing/>
        <w:jc w:val="both"/>
        <w:rPr>
          <w:rFonts w:ascii="Montserrat" w:hAnsi="Montserrat" w:cs="Arial"/>
          <w:sz w:val="18"/>
          <w:szCs w:val="18"/>
          <w:lang w:val="es-ES_tradnl"/>
        </w:rPr>
      </w:pPr>
    </w:p>
    <w:p w14:paraId="5AA37864" w14:textId="77777777" w:rsidR="00DC7E03" w:rsidRPr="008E13B3" w:rsidRDefault="00DC7E03" w:rsidP="00DC7E03">
      <w:pPr>
        <w:numPr>
          <w:ilvl w:val="0"/>
          <w:numId w:val="13"/>
        </w:numPr>
        <w:spacing w:after="0" w:line="240" w:lineRule="auto"/>
        <w:ind w:right="2439"/>
        <w:rPr>
          <w:rFonts w:ascii="Montserrat" w:hAnsi="Montserrat" w:cs="Arial"/>
          <w:sz w:val="18"/>
          <w:szCs w:val="18"/>
          <w:lang w:val="es-ES_tradnl"/>
        </w:rPr>
      </w:pPr>
      <w:r w:rsidRPr="008E13B3">
        <w:rPr>
          <w:rFonts w:ascii="Montserrat" w:hAnsi="Montserrat" w:cs="Arial"/>
          <w:sz w:val="18"/>
          <w:szCs w:val="18"/>
          <w:lang w:val="es-ES_tradnl"/>
        </w:rPr>
        <w:t xml:space="preserve">Material para difusión del programa a través de 285 posters </w:t>
      </w:r>
    </w:p>
    <w:p w14:paraId="4C4E8BC3" w14:textId="77777777" w:rsidR="00DC7E03" w:rsidRPr="008E13B3" w:rsidRDefault="00DC7E03" w:rsidP="00DC7E03">
      <w:pPr>
        <w:numPr>
          <w:ilvl w:val="0"/>
          <w:numId w:val="111"/>
        </w:numPr>
        <w:spacing w:after="3" w:line="248" w:lineRule="auto"/>
        <w:ind w:right="72"/>
        <w:jc w:val="both"/>
        <w:rPr>
          <w:rFonts w:ascii="Montserrat" w:hAnsi="Montserrat" w:cs="Arial"/>
          <w:sz w:val="18"/>
          <w:szCs w:val="18"/>
          <w:lang w:val="es-ES_tradnl"/>
        </w:rPr>
      </w:pPr>
      <w:r w:rsidRPr="008E13B3">
        <w:rPr>
          <w:rFonts w:ascii="Montserrat" w:hAnsi="Montserrat" w:cs="Arial"/>
          <w:sz w:val="18"/>
          <w:szCs w:val="18"/>
          <w:lang w:val="es-ES_tradnl"/>
        </w:rPr>
        <w:t xml:space="preserve">El material de divulgación electrónico que sea requerido por la Dirección de Personal, que tenga como propósito orientar al personal administrativo y personal docente para los tramites adecuados para la buena operación del seguro.  </w:t>
      </w:r>
    </w:p>
    <w:p w14:paraId="7C54A635" w14:textId="77777777" w:rsidR="00DC7E03" w:rsidRPr="008E13B3" w:rsidRDefault="00DC7E03" w:rsidP="00DC7E03">
      <w:pPr>
        <w:spacing w:after="3" w:line="248" w:lineRule="auto"/>
        <w:ind w:left="428" w:right="72"/>
        <w:jc w:val="both"/>
        <w:rPr>
          <w:rFonts w:ascii="Montserrat" w:hAnsi="Montserrat" w:cs="Arial"/>
          <w:sz w:val="18"/>
          <w:szCs w:val="18"/>
          <w:lang w:val="es-ES_tradnl"/>
        </w:rPr>
      </w:pPr>
    </w:p>
    <w:p w14:paraId="56792E72" w14:textId="77777777" w:rsidR="00DC7E03" w:rsidRPr="008E13B3" w:rsidRDefault="00DC7E03" w:rsidP="00DC7E03">
      <w:pPr>
        <w:numPr>
          <w:ilvl w:val="0"/>
          <w:numId w:val="111"/>
        </w:numPr>
        <w:spacing w:after="0" w:line="240" w:lineRule="auto"/>
        <w:ind w:right="72"/>
        <w:rPr>
          <w:rFonts w:ascii="Montserrat" w:hAnsi="Montserrat" w:cs="Arial"/>
          <w:sz w:val="18"/>
          <w:szCs w:val="18"/>
          <w:lang w:val="es-ES_tradnl"/>
        </w:rPr>
      </w:pPr>
      <w:r w:rsidRPr="008E13B3">
        <w:rPr>
          <w:rFonts w:ascii="Montserrat" w:hAnsi="Montserrat" w:cs="Arial"/>
          <w:sz w:val="18"/>
          <w:szCs w:val="18"/>
          <w:lang w:val="es-ES_tradnl"/>
        </w:rPr>
        <w:t xml:space="preserve"> Presentación en la que se señale con precisión los requisitos y formatos a satisfacer para el pago de siniestros. </w:t>
      </w:r>
    </w:p>
    <w:p w14:paraId="01F7BA89" w14:textId="77777777" w:rsidR="00DC7E03" w:rsidRPr="008E13B3" w:rsidRDefault="00DC7E03" w:rsidP="00DC7E03">
      <w:pPr>
        <w:numPr>
          <w:ilvl w:val="0"/>
          <w:numId w:val="111"/>
        </w:numPr>
        <w:spacing w:after="0" w:line="240" w:lineRule="auto"/>
        <w:ind w:right="72"/>
        <w:rPr>
          <w:rFonts w:ascii="Montserrat" w:hAnsi="Montserrat" w:cs="Arial"/>
          <w:sz w:val="18"/>
          <w:szCs w:val="18"/>
          <w:lang w:val="es-ES_tradnl"/>
        </w:rPr>
      </w:pPr>
      <w:r w:rsidRPr="008E13B3">
        <w:rPr>
          <w:rFonts w:ascii="Montserrat" w:hAnsi="Montserrat" w:cs="Arial"/>
          <w:sz w:val="18"/>
          <w:szCs w:val="18"/>
          <w:lang w:val="es-ES_tradnl"/>
        </w:rPr>
        <w:t xml:space="preserve">Formatos electrónicos editables para la designación de beneficiarios y tutorial en la que informe y/o sugiera la manera adecuada para su llenado. </w:t>
      </w:r>
    </w:p>
    <w:p w14:paraId="17BBDB8F" w14:textId="77777777" w:rsidR="00DC7E03" w:rsidRPr="008E13B3" w:rsidRDefault="00DC7E03" w:rsidP="00DC7E03">
      <w:pPr>
        <w:ind w:right="15"/>
        <w:contextualSpacing/>
        <w:jc w:val="both"/>
        <w:rPr>
          <w:rFonts w:ascii="Montserrat" w:hAnsi="Montserrat" w:cs="Arial"/>
          <w:sz w:val="18"/>
          <w:szCs w:val="18"/>
          <w:lang w:val="es-ES_tradnl"/>
        </w:rPr>
      </w:pPr>
      <w:r w:rsidRPr="008E13B3">
        <w:rPr>
          <w:rFonts w:ascii="Montserrat" w:hAnsi="Montserrat" w:cs="Arial"/>
          <w:b/>
          <w:sz w:val="18"/>
          <w:szCs w:val="18"/>
          <w:lang w:val="es-ES_tradnl"/>
        </w:rPr>
        <w:t xml:space="preserve">Nota Importante: </w:t>
      </w:r>
      <w:r w:rsidRPr="008E13B3">
        <w:rPr>
          <w:rFonts w:ascii="Montserrat" w:hAnsi="Montserrat" w:cs="Arial"/>
          <w:sz w:val="18"/>
          <w:szCs w:val="18"/>
          <w:lang w:val="es-ES_tradnl"/>
        </w:rPr>
        <w:t>Las bases de datos (poblaciones) presentadas pueden variar para el estudio de mercado, el procedimiento de contratación y al momento de la solicitud de emisión, por lo cual, en su caso, se actualizarán y entregarán las bases definitivas a la Aseguradora a la que, a través del procedimiento de contratación que el propio Colegio haya determinado, se adjudique el programa.</w:t>
      </w:r>
    </w:p>
    <w:p w14:paraId="7F2F88F3" w14:textId="77777777" w:rsidR="00943647" w:rsidRPr="008E13B3" w:rsidRDefault="00943647" w:rsidP="00943647">
      <w:pPr>
        <w:pStyle w:val="Encabezado"/>
        <w:ind w:right="15"/>
        <w:contextualSpacing/>
        <w:jc w:val="center"/>
        <w:rPr>
          <w:rFonts w:ascii="Montserrat" w:hAnsi="Montserrat" w:cs="Arial"/>
          <w:b/>
          <w:sz w:val="18"/>
          <w:szCs w:val="18"/>
          <w:lang w:val="es-ES_tradnl"/>
        </w:rPr>
      </w:pPr>
    </w:p>
    <w:p w14:paraId="5DA5BF26" w14:textId="77777777" w:rsidR="00943647" w:rsidRPr="008E13B3" w:rsidRDefault="00943647" w:rsidP="00943647">
      <w:pPr>
        <w:pStyle w:val="Encabezado"/>
        <w:ind w:right="15"/>
        <w:contextualSpacing/>
        <w:jc w:val="center"/>
        <w:rPr>
          <w:rFonts w:ascii="Montserrat" w:hAnsi="Montserrat" w:cs="Arial"/>
          <w:b/>
          <w:sz w:val="18"/>
          <w:szCs w:val="18"/>
          <w:lang w:val="es-ES_tradnl"/>
        </w:rPr>
      </w:pPr>
      <w:r w:rsidRPr="008E13B3">
        <w:rPr>
          <w:rFonts w:ascii="Montserrat" w:hAnsi="Montserrat" w:cs="Arial"/>
          <w:b/>
          <w:sz w:val="18"/>
          <w:szCs w:val="18"/>
          <w:lang w:val="es-ES_tradnl"/>
        </w:rPr>
        <w:br w:type="page"/>
      </w:r>
    </w:p>
    <w:p w14:paraId="3AA2EBCC" w14:textId="77777777" w:rsidR="00943647" w:rsidRPr="008E13B3" w:rsidRDefault="00943647" w:rsidP="00943647">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lang w:val="es-ES_tradnl"/>
        </w:rPr>
      </w:pPr>
      <w:r w:rsidRPr="008E13B3">
        <w:rPr>
          <w:rFonts w:ascii="Montserrat" w:hAnsi="Montserrat" w:cs="Arial"/>
          <w:color w:val="FFFFFF"/>
          <w:sz w:val="20"/>
          <w:szCs w:val="20"/>
          <w:lang w:val="es-ES_tradnl"/>
        </w:rPr>
        <w:lastRenderedPageBreak/>
        <w:t>ANEXO No. 2</w:t>
      </w:r>
    </w:p>
    <w:p w14:paraId="173CC688" w14:textId="77777777" w:rsidR="00943647" w:rsidRPr="008E13B3" w:rsidRDefault="00943647" w:rsidP="00943647">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color w:val="FFFFFF"/>
          <w:sz w:val="18"/>
          <w:szCs w:val="18"/>
          <w:lang w:val="es-ES_tradnl"/>
        </w:rPr>
      </w:pPr>
      <w:r w:rsidRPr="008E13B3">
        <w:rPr>
          <w:rFonts w:ascii="Montserrat" w:hAnsi="Montserrat" w:cs="Arial"/>
          <w:b/>
          <w:color w:val="FFFFFF"/>
          <w:sz w:val="18"/>
          <w:szCs w:val="18"/>
          <w:lang w:val="es-ES_tradnl"/>
        </w:rPr>
        <w:t>AFILIACIÓN AL PROGRAMA DE CADENAS PRODUCTIVAS</w:t>
      </w:r>
    </w:p>
    <w:p w14:paraId="11990595" w14:textId="77777777" w:rsidR="00943647" w:rsidRPr="008E13B3" w:rsidRDefault="00943647" w:rsidP="00943647">
      <w:pPr>
        <w:spacing w:after="0" w:line="240" w:lineRule="auto"/>
        <w:ind w:right="15"/>
        <w:contextualSpacing/>
        <w:jc w:val="both"/>
        <w:rPr>
          <w:rFonts w:ascii="Montserrat" w:hAnsi="Montserrat" w:cs="Arial"/>
          <w:sz w:val="18"/>
          <w:szCs w:val="18"/>
          <w:lang w:val="es-ES_tradnl"/>
        </w:rPr>
      </w:pPr>
    </w:p>
    <w:p w14:paraId="3677E51E" w14:textId="51D7A6CE" w:rsidR="00943647" w:rsidRPr="008E13B3" w:rsidRDefault="00943647" w:rsidP="00943647">
      <w:pPr>
        <w:spacing w:after="0" w:line="240" w:lineRule="auto"/>
        <w:ind w:right="15"/>
        <w:contextualSpacing/>
        <w:jc w:val="right"/>
        <w:rPr>
          <w:rFonts w:ascii="Montserrat" w:hAnsi="Montserrat" w:cs="Arial"/>
          <w:b/>
          <w:bCs/>
          <w:i/>
          <w:sz w:val="18"/>
          <w:szCs w:val="18"/>
          <w:lang w:val="es-ES_tradnl"/>
        </w:rPr>
      </w:pPr>
      <w:r w:rsidRPr="008E13B3">
        <w:rPr>
          <w:rFonts w:ascii="Montserrat" w:hAnsi="Montserrat" w:cs="Arial"/>
          <w:b/>
          <w:bCs/>
          <w:i/>
          <w:sz w:val="18"/>
          <w:szCs w:val="18"/>
          <w:lang w:val="es-ES_tradnl"/>
        </w:rPr>
        <w:t xml:space="preserve">  de __________ </w:t>
      </w:r>
      <w:proofErr w:type="spellStart"/>
      <w:r w:rsidRPr="008E13B3">
        <w:rPr>
          <w:rFonts w:ascii="Montserrat" w:hAnsi="Montserrat" w:cs="Arial"/>
          <w:b/>
          <w:bCs/>
          <w:i/>
          <w:sz w:val="18"/>
          <w:szCs w:val="18"/>
          <w:lang w:val="es-ES_tradnl"/>
        </w:rPr>
        <w:t>de</w:t>
      </w:r>
      <w:proofErr w:type="spellEnd"/>
      <w:r w:rsidRPr="008E13B3">
        <w:rPr>
          <w:rFonts w:ascii="Montserrat" w:hAnsi="Montserrat" w:cs="Arial"/>
          <w:b/>
          <w:bCs/>
          <w:i/>
          <w:sz w:val="18"/>
          <w:szCs w:val="18"/>
          <w:lang w:val="es-ES_tradnl"/>
        </w:rPr>
        <w:t xml:space="preserve"> </w:t>
      </w:r>
      <w:r w:rsidR="00FE30C5" w:rsidRPr="008E13B3">
        <w:rPr>
          <w:rFonts w:ascii="Montserrat" w:hAnsi="Montserrat" w:cs="Arial"/>
          <w:b/>
          <w:bCs/>
          <w:i/>
          <w:sz w:val="18"/>
          <w:szCs w:val="18"/>
          <w:lang w:val="es-ES_tradnl"/>
        </w:rPr>
        <w:t>2021</w:t>
      </w:r>
    </w:p>
    <w:p w14:paraId="309D8E62" w14:textId="77777777" w:rsidR="00943647" w:rsidRPr="008E13B3" w:rsidRDefault="00943647" w:rsidP="00943647">
      <w:pPr>
        <w:spacing w:after="0" w:line="240" w:lineRule="auto"/>
        <w:ind w:right="15"/>
        <w:contextualSpacing/>
        <w:rPr>
          <w:rFonts w:ascii="Montserrat" w:hAnsi="Montserrat" w:cs="Arial"/>
          <w:b/>
          <w:bCs/>
          <w:i/>
          <w:sz w:val="18"/>
          <w:szCs w:val="18"/>
          <w:lang w:val="es-ES_tradnl"/>
        </w:rPr>
      </w:pPr>
    </w:p>
    <w:p w14:paraId="276C2151" w14:textId="77777777" w:rsidR="00943647" w:rsidRPr="008E13B3" w:rsidRDefault="00943647" w:rsidP="00943647">
      <w:pPr>
        <w:spacing w:after="0" w:line="240" w:lineRule="auto"/>
        <w:ind w:right="15"/>
        <w:contextualSpacing/>
        <w:jc w:val="both"/>
        <w:rPr>
          <w:rFonts w:ascii="Montserrat" w:hAnsi="Montserrat" w:cs="Arial"/>
          <w:b/>
          <w:bCs/>
          <w:i/>
          <w:sz w:val="18"/>
          <w:szCs w:val="18"/>
          <w:lang w:val="es-ES_tradnl"/>
        </w:rPr>
      </w:pPr>
      <w:r w:rsidRPr="008E13B3">
        <w:rPr>
          <w:rFonts w:ascii="Montserrat" w:hAnsi="Montserrat" w:cs="Arial"/>
          <w:b/>
          <w:bCs/>
          <w:i/>
          <w:sz w:val="18"/>
          <w:szCs w:val="18"/>
          <w:lang w:val="es-ES_tradnl"/>
        </w:rPr>
        <w:t>Nombre de la Empresa</w:t>
      </w:r>
    </w:p>
    <w:p w14:paraId="7A46E07C" w14:textId="77777777" w:rsidR="00943647" w:rsidRPr="008E13B3" w:rsidRDefault="00943647" w:rsidP="00943647">
      <w:pPr>
        <w:spacing w:after="0" w:line="240" w:lineRule="auto"/>
        <w:ind w:right="15"/>
        <w:contextualSpacing/>
        <w:jc w:val="both"/>
        <w:rPr>
          <w:rFonts w:ascii="Montserrat" w:hAnsi="Montserrat" w:cs="Arial"/>
          <w:i/>
          <w:sz w:val="18"/>
          <w:szCs w:val="18"/>
          <w:lang w:val="es-ES_tradnl"/>
        </w:rPr>
      </w:pPr>
    </w:p>
    <w:p w14:paraId="0C1F00DE" w14:textId="77777777" w:rsidR="00943647" w:rsidRPr="008E13B3" w:rsidRDefault="00943647" w:rsidP="00943647">
      <w:pPr>
        <w:pStyle w:val="Estilo"/>
        <w:ind w:right="15"/>
        <w:contextualSpacing/>
        <w:jc w:val="both"/>
        <w:rPr>
          <w:rFonts w:ascii="Montserrat" w:hAnsi="Montserrat"/>
          <w:b/>
          <w:sz w:val="18"/>
          <w:szCs w:val="18"/>
          <w:lang w:val="es-ES_tradnl"/>
        </w:rPr>
      </w:pPr>
      <w:r w:rsidRPr="008E13B3">
        <w:rPr>
          <w:rFonts w:ascii="Montserrat" w:hAnsi="Montserrat"/>
          <w:b/>
          <w:sz w:val="18"/>
          <w:szCs w:val="18"/>
          <w:lang w:val="es-ES_tradnl"/>
        </w:rPr>
        <w:t xml:space="preserve">En Nacional Financiera, S.N.C. se está coordinando una iniciativa sin duda histórica, para apoyar a las </w:t>
      </w:r>
      <w:proofErr w:type="spellStart"/>
      <w:r w:rsidRPr="008E13B3">
        <w:rPr>
          <w:rFonts w:ascii="Montserrat" w:hAnsi="Montserrat"/>
          <w:b/>
          <w:sz w:val="18"/>
          <w:szCs w:val="18"/>
          <w:lang w:val="es-ES_tradnl"/>
        </w:rPr>
        <w:t>PyMES</w:t>
      </w:r>
      <w:proofErr w:type="spellEnd"/>
      <w:r w:rsidRPr="008E13B3">
        <w:rPr>
          <w:rFonts w:ascii="Montserrat" w:hAnsi="Montserrat"/>
          <w:b/>
          <w:sz w:val="18"/>
          <w:szCs w:val="18"/>
          <w:lang w:val="es-ES_tradnl"/>
        </w:rPr>
        <w:t xml:space="preserve"> en el país.  La estrategia principal consiste en establecer un Programa Obligatorio de Compras del Gobierno Federal hacia las pequeñas y medianas empresas mexicanas. Dicho programa pretende </w:t>
      </w:r>
      <w:proofErr w:type="gramStart"/>
      <w:r w:rsidRPr="008E13B3">
        <w:rPr>
          <w:rFonts w:ascii="Montserrat" w:hAnsi="Montserrat"/>
          <w:b/>
          <w:sz w:val="18"/>
          <w:szCs w:val="18"/>
          <w:lang w:val="es-ES_tradnl"/>
        </w:rPr>
        <w:t>que</w:t>
      </w:r>
      <w:proofErr w:type="gramEnd"/>
      <w:r w:rsidRPr="008E13B3">
        <w:rPr>
          <w:rFonts w:ascii="Montserrat" w:hAnsi="Montserrat"/>
          <w:b/>
          <w:sz w:val="18"/>
          <w:szCs w:val="18"/>
          <w:lang w:val="es-ES_tradnl"/>
        </w:rPr>
        <w:t xml:space="preserve"> en el año 2014, el 35% de las adquisiciones públicas se canalicen a este segmento productivo, principal generador del Producto Interno Bruto y de empleo.</w:t>
      </w:r>
    </w:p>
    <w:p w14:paraId="1C70F607" w14:textId="77777777" w:rsidR="00943647" w:rsidRPr="008E13B3" w:rsidRDefault="00943647" w:rsidP="00943647">
      <w:pPr>
        <w:pStyle w:val="Estilo"/>
        <w:ind w:right="15"/>
        <w:contextualSpacing/>
        <w:jc w:val="both"/>
        <w:rPr>
          <w:rFonts w:ascii="Montserrat" w:hAnsi="Montserrat"/>
          <w:b/>
          <w:sz w:val="18"/>
          <w:szCs w:val="18"/>
          <w:lang w:val="es-ES_tradnl"/>
        </w:rPr>
      </w:pPr>
      <w:r w:rsidRPr="008E13B3">
        <w:rPr>
          <w:rFonts w:ascii="Montserrat" w:hAnsi="Montserrat"/>
          <w:b/>
          <w:sz w:val="18"/>
          <w:szCs w:val="18"/>
          <w:lang w:val="es-ES_tradnl"/>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E13B3">
        <w:rPr>
          <w:rFonts w:ascii="Montserrat" w:hAnsi="Montserrat"/>
          <w:b/>
          <w:sz w:val="18"/>
          <w:szCs w:val="18"/>
          <w:lang w:val="es-ES_tradnl"/>
        </w:rPr>
        <w:t>PyMES</w:t>
      </w:r>
      <w:proofErr w:type="spellEnd"/>
      <w:r w:rsidRPr="008E13B3">
        <w:rPr>
          <w:rFonts w:ascii="Montserrat" w:hAnsi="Montserrat"/>
          <w:b/>
          <w:sz w:val="18"/>
          <w:szCs w:val="18"/>
          <w:lang w:val="es-ES_tradnl"/>
        </w:rPr>
        <w:t xml:space="preserve"> a partir del 2008.</w:t>
      </w:r>
    </w:p>
    <w:p w14:paraId="349B38EB" w14:textId="77777777" w:rsidR="00943647" w:rsidRPr="008E13B3" w:rsidRDefault="00943647" w:rsidP="00943647">
      <w:pPr>
        <w:pStyle w:val="Estilo"/>
        <w:ind w:right="15"/>
        <w:contextualSpacing/>
        <w:jc w:val="both"/>
        <w:rPr>
          <w:rFonts w:ascii="Montserrat" w:hAnsi="Montserrat"/>
          <w:b/>
          <w:sz w:val="18"/>
          <w:szCs w:val="18"/>
          <w:lang w:val="es-ES_tradnl"/>
        </w:rPr>
      </w:pPr>
      <w:r w:rsidRPr="008E13B3">
        <w:rPr>
          <w:rFonts w:ascii="Montserrat" w:hAnsi="Montserrat"/>
          <w:b/>
          <w:sz w:val="18"/>
          <w:szCs w:val="18"/>
          <w:lang w:val="es-ES_tradnl"/>
        </w:rPr>
        <w:t>En este contexto, tengo el agrado de invitarte a incorporar tu empresa al programa, para que goce de los beneficios que éste le brinda:</w:t>
      </w:r>
    </w:p>
    <w:p w14:paraId="41E3690F" w14:textId="77777777" w:rsidR="00943647" w:rsidRPr="008E13B3" w:rsidRDefault="00943647" w:rsidP="00943647">
      <w:pPr>
        <w:pStyle w:val="Estilo"/>
        <w:ind w:right="15"/>
        <w:contextualSpacing/>
        <w:jc w:val="both"/>
        <w:rPr>
          <w:rFonts w:ascii="Montserrat" w:hAnsi="Montserrat"/>
          <w:i/>
          <w:sz w:val="18"/>
          <w:szCs w:val="18"/>
          <w:lang w:val="es-ES_tradnl"/>
        </w:rPr>
      </w:pPr>
    </w:p>
    <w:p w14:paraId="4C424E8C" w14:textId="77777777" w:rsidR="00943647" w:rsidRPr="008E13B3" w:rsidRDefault="00943647" w:rsidP="00943647">
      <w:pPr>
        <w:pStyle w:val="Textopredeterminado"/>
        <w:ind w:left="851" w:right="15" w:hanging="851"/>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u w:val="single"/>
          <w:lang w:val="es-ES_tradnl"/>
        </w:rPr>
        <w:t>Cadenas Productivas ofrece</w:t>
      </w:r>
      <w:r w:rsidRPr="008E13B3">
        <w:rPr>
          <w:rFonts w:ascii="Montserrat" w:hAnsi="Montserrat" w:cs="Arial"/>
          <w:i/>
          <w:noProof w:val="0"/>
          <w:sz w:val="18"/>
          <w:szCs w:val="18"/>
          <w:lang w:val="es-ES_tradnl"/>
        </w:rPr>
        <w:t>:</w:t>
      </w:r>
    </w:p>
    <w:p w14:paraId="26CC327E" w14:textId="77777777" w:rsidR="00943647" w:rsidRPr="008E13B3" w:rsidRDefault="00943647" w:rsidP="00DC7E03">
      <w:pPr>
        <w:pStyle w:val="Textopredeterminado"/>
        <w:numPr>
          <w:ilvl w:val="0"/>
          <w:numId w:val="9"/>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Adelantar el cobro de las facturas mediante el descuento electrónico</w:t>
      </w:r>
    </w:p>
    <w:p w14:paraId="02B9D941" w14:textId="77777777" w:rsidR="00943647" w:rsidRPr="008E13B3" w:rsidRDefault="00943647" w:rsidP="00DC7E03">
      <w:pPr>
        <w:pStyle w:val="Textopredeterminado"/>
        <w:numPr>
          <w:ilvl w:val="1"/>
          <w:numId w:val="9"/>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Obtener liquidez para realizar más negocios</w:t>
      </w:r>
    </w:p>
    <w:p w14:paraId="2ED03F0C" w14:textId="77777777" w:rsidR="00943647" w:rsidRPr="008E13B3" w:rsidRDefault="00943647" w:rsidP="00DC7E03">
      <w:pPr>
        <w:pStyle w:val="Textopredeterminado"/>
        <w:numPr>
          <w:ilvl w:val="1"/>
          <w:numId w:val="9"/>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Mejorar la eficiencia del capital de trabajo</w:t>
      </w:r>
    </w:p>
    <w:p w14:paraId="060F7E31" w14:textId="77777777" w:rsidR="00943647" w:rsidRPr="008E13B3" w:rsidRDefault="00943647" w:rsidP="00DC7E03">
      <w:pPr>
        <w:pStyle w:val="Textopredeterminado"/>
        <w:numPr>
          <w:ilvl w:val="1"/>
          <w:numId w:val="9"/>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Agilizar y reducir los costos de cobranza</w:t>
      </w:r>
    </w:p>
    <w:p w14:paraId="1B68C537" w14:textId="77777777" w:rsidR="00943647" w:rsidRPr="008E13B3" w:rsidRDefault="00943647" w:rsidP="00DC7E03">
      <w:pPr>
        <w:pStyle w:val="Textopredeterminado"/>
        <w:numPr>
          <w:ilvl w:val="1"/>
          <w:numId w:val="9"/>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Realizar las transacciones desde la empresa en un sistema amigable y sencillo, www.nafin.com.mx</w:t>
      </w:r>
    </w:p>
    <w:p w14:paraId="1D62974A" w14:textId="77777777" w:rsidR="00943647" w:rsidRPr="008E13B3" w:rsidRDefault="00943647" w:rsidP="00DC7E03">
      <w:pPr>
        <w:pStyle w:val="Textopredeterminado"/>
        <w:numPr>
          <w:ilvl w:val="1"/>
          <w:numId w:val="9"/>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 xml:space="preserve">Realizar en caso necesario, operaciones vía telefónica a través del </w:t>
      </w:r>
      <w:proofErr w:type="spellStart"/>
      <w:r w:rsidRPr="008E13B3">
        <w:rPr>
          <w:rFonts w:ascii="Montserrat" w:hAnsi="Montserrat" w:cs="Arial"/>
          <w:i/>
          <w:noProof w:val="0"/>
          <w:sz w:val="18"/>
          <w:szCs w:val="18"/>
          <w:lang w:val="es-ES_tradnl"/>
        </w:rPr>
        <w:t>Call</w:t>
      </w:r>
      <w:proofErr w:type="spellEnd"/>
      <w:r w:rsidRPr="008E13B3">
        <w:rPr>
          <w:rFonts w:ascii="Montserrat" w:hAnsi="Montserrat" w:cs="Arial"/>
          <w:i/>
          <w:noProof w:val="0"/>
          <w:sz w:val="18"/>
          <w:szCs w:val="18"/>
          <w:lang w:val="es-ES_tradnl"/>
        </w:rPr>
        <w:t xml:space="preserve"> Center 50 89 61 07 y 01800 NAFINSA (623 46 72)</w:t>
      </w:r>
    </w:p>
    <w:p w14:paraId="6A52B039" w14:textId="77777777" w:rsidR="00943647" w:rsidRPr="008E13B3" w:rsidRDefault="00943647" w:rsidP="00DC7E03">
      <w:pPr>
        <w:pStyle w:val="Textopredeterminado"/>
        <w:numPr>
          <w:ilvl w:val="0"/>
          <w:numId w:val="9"/>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Acceder a capacitación y asistencia técnica gratuita</w:t>
      </w:r>
    </w:p>
    <w:p w14:paraId="013F5958" w14:textId="77777777" w:rsidR="00943647" w:rsidRPr="008E13B3" w:rsidRDefault="00943647" w:rsidP="00DC7E03">
      <w:pPr>
        <w:pStyle w:val="Textopredeterminado"/>
        <w:numPr>
          <w:ilvl w:val="0"/>
          <w:numId w:val="9"/>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 xml:space="preserve">Recibir información  </w:t>
      </w:r>
    </w:p>
    <w:p w14:paraId="76534840" w14:textId="77777777" w:rsidR="00943647" w:rsidRPr="008E13B3" w:rsidRDefault="00943647" w:rsidP="00DC7E03">
      <w:pPr>
        <w:pStyle w:val="Textopredeterminado"/>
        <w:numPr>
          <w:ilvl w:val="0"/>
          <w:numId w:val="9"/>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Formar parte del Directorio de compras del Gobierno Federal</w:t>
      </w:r>
    </w:p>
    <w:p w14:paraId="7407C3CC" w14:textId="77777777" w:rsidR="00943647" w:rsidRPr="008E13B3" w:rsidRDefault="00943647" w:rsidP="00943647">
      <w:pPr>
        <w:pStyle w:val="Textopredeterminado"/>
        <w:ind w:left="851" w:right="15" w:hanging="851"/>
        <w:contextualSpacing/>
        <w:jc w:val="left"/>
        <w:rPr>
          <w:rFonts w:ascii="Montserrat" w:hAnsi="Montserrat" w:cs="Arial"/>
          <w:i/>
          <w:noProof w:val="0"/>
          <w:sz w:val="18"/>
          <w:szCs w:val="18"/>
          <w:lang w:val="es-ES_tradnl"/>
        </w:rPr>
      </w:pPr>
    </w:p>
    <w:p w14:paraId="68EF5AEC" w14:textId="77777777" w:rsidR="00943647" w:rsidRPr="008E13B3" w:rsidRDefault="00943647" w:rsidP="00943647">
      <w:pPr>
        <w:pStyle w:val="Textopredeterminado"/>
        <w:ind w:left="851" w:right="15" w:hanging="851"/>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u w:val="single"/>
          <w:lang w:val="es-ES_tradnl"/>
        </w:rPr>
        <w:t xml:space="preserve">Características descuento </w:t>
      </w:r>
      <w:proofErr w:type="spellStart"/>
      <w:r w:rsidRPr="008E13B3">
        <w:rPr>
          <w:rFonts w:ascii="Montserrat" w:hAnsi="Montserrat" w:cs="Arial"/>
          <w:i/>
          <w:noProof w:val="0"/>
          <w:sz w:val="18"/>
          <w:szCs w:val="18"/>
          <w:u w:val="single"/>
          <w:lang w:val="es-ES_tradnl"/>
        </w:rPr>
        <w:t>ó</w:t>
      </w:r>
      <w:proofErr w:type="spellEnd"/>
      <w:r w:rsidRPr="008E13B3">
        <w:rPr>
          <w:rFonts w:ascii="Montserrat" w:hAnsi="Montserrat" w:cs="Arial"/>
          <w:i/>
          <w:noProof w:val="0"/>
          <w:sz w:val="18"/>
          <w:szCs w:val="18"/>
          <w:u w:val="single"/>
          <w:lang w:val="es-ES_tradnl"/>
        </w:rPr>
        <w:t xml:space="preserve"> factoraje electrónico</w:t>
      </w:r>
      <w:r w:rsidRPr="008E13B3">
        <w:rPr>
          <w:rFonts w:ascii="Montserrat" w:hAnsi="Montserrat" w:cs="Arial"/>
          <w:i/>
          <w:noProof w:val="0"/>
          <w:sz w:val="18"/>
          <w:szCs w:val="18"/>
          <w:lang w:val="es-ES_tradnl"/>
        </w:rPr>
        <w:t>:</w:t>
      </w:r>
    </w:p>
    <w:p w14:paraId="41800CA4" w14:textId="77777777" w:rsidR="00943647" w:rsidRPr="008E13B3" w:rsidRDefault="00943647" w:rsidP="00DC7E03">
      <w:pPr>
        <w:pStyle w:val="Textopredeterminado"/>
        <w:numPr>
          <w:ilvl w:val="0"/>
          <w:numId w:val="8"/>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Anticipar la totalidad de su cuenta por cobrar (documento)</w:t>
      </w:r>
    </w:p>
    <w:p w14:paraId="6871C18C" w14:textId="77777777" w:rsidR="00943647" w:rsidRPr="008E13B3" w:rsidRDefault="00943647" w:rsidP="00DC7E03">
      <w:pPr>
        <w:pStyle w:val="Textopredeterminado"/>
        <w:numPr>
          <w:ilvl w:val="0"/>
          <w:numId w:val="8"/>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Descuento aplicable a tasas preferenciales</w:t>
      </w:r>
    </w:p>
    <w:p w14:paraId="6F1B0D1F" w14:textId="77777777" w:rsidR="00943647" w:rsidRPr="008E13B3" w:rsidRDefault="00943647" w:rsidP="00DC7E03">
      <w:pPr>
        <w:pStyle w:val="Textopredeterminado"/>
        <w:numPr>
          <w:ilvl w:val="0"/>
          <w:numId w:val="8"/>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 xml:space="preserve">Sin garantías, ni otros costos </w:t>
      </w:r>
      <w:proofErr w:type="spellStart"/>
      <w:r w:rsidRPr="008E13B3">
        <w:rPr>
          <w:rFonts w:ascii="Montserrat" w:hAnsi="Montserrat" w:cs="Arial"/>
          <w:i/>
          <w:noProof w:val="0"/>
          <w:sz w:val="18"/>
          <w:szCs w:val="18"/>
          <w:lang w:val="es-ES_tradnl"/>
        </w:rPr>
        <w:t>ó</w:t>
      </w:r>
      <w:proofErr w:type="spellEnd"/>
      <w:r w:rsidRPr="008E13B3">
        <w:rPr>
          <w:rFonts w:ascii="Montserrat" w:hAnsi="Montserrat" w:cs="Arial"/>
          <w:i/>
          <w:noProof w:val="0"/>
          <w:sz w:val="18"/>
          <w:szCs w:val="18"/>
          <w:lang w:val="es-ES_tradnl"/>
        </w:rPr>
        <w:t xml:space="preserve"> comisiones adicionales</w:t>
      </w:r>
    </w:p>
    <w:p w14:paraId="7BD3425D" w14:textId="77777777" w:rsidR="00943647" w:rsidRPr="008E13B3" w:rsidRDefault="00943647" w:rsidP="00DC7E03">
      <w:pPr>
        <w:pStyle w:val="Textopredeterminado"/>
        <w:numPr>
          <w:ilvl w:val="0"/>
          <w:numId w:val="8"/>
        </w:numPr>
        <w:ind w:right="15"/>
        <w:contextualSpacing/>
        <w:jc w:val="left"/>
        <w:rPr>
          <w:rFonts w:ascii="Montserrat" w:hAnsi="Montserrat" w:cs="Arial"/>
          <w:i/>
          <w:noProof w:val="0"/>
          <w:sz w:val="18"/>
          <w:szCs w:val="18"/>
          <w:lang w:val="es-ES_tradnl"/>
        </w:rPr>
      </w:pPr>
      <w:r w:rsidRPr="008E13B3">
        <w:rPr>
          <w:rFonts w:ascii="Montserrat" w:hAnsi="Montserrat" w:cs="Arial"/>
          <w:i/>
          <w:noProof w:val="0"/>
          <w:sz w:val="18"/>
          <w:szCs w:val="18"/>
          <w:lang w:val="es-ES_tradnl"/>
        </w:rPr>
        <w:t xml:space="preserve">Contar con la disposición de los recursos en un plazo no mayor a 24 </w:t>
      </w:r>
      <w:proofErr w:type="spellStart"/>
      <w:r w:rsidRPr="008E13B3">
        <w:rPr>
          <w:rFonts w:ascii="Montserrat" w:hAnsi="Montserrat" w:cs="Arial"/>
          <w:i/>
          <w:noProof w:val="0"/>
          <w:sz w:val="18"/>
          <w:szCs w:val="18"/>
          <w:lang w:val="es-ES_tradnl"/>
        </w:rPr>
        <w:t>hrs</w:t>
      </w:r>
      <w:proofErr w:type="spellEnd"/>
      <w:r w:rsidRPr="008E13B3">
        <w:rPr>
          <w:rFonts w:ascii="Montserrat" w:hAnsi="Montserrat" w:cs="Arial"/>
          <w:i/>
          <w:noProof w:val="0"/>
          <w:sz w:val="18"/>
          <w:szCs w:val="18"/>
          <w:lang w:val="es-ES_tradnl"/>
        </w:rPr>
        <w:t>, en forma electrónica y eligiendo al intermediario financiero de su preferencia</w:t>
      </w:r>
    </w:p>
    <w:p w14:paraId="72A5DD66" w14:textId="77777777" w:rsidR="00943647" w:rsidRPr="008E13B3" w:rsidRDefault="00943647" w:rsidP="00943647">
      <w:pPr>
        <w:spacing w:after="0" w:line="240" w:lineRule="auto"/>
        <w:ind w:right="15"/>
        <w:contextualSpacing/>
        <w:jc w:val="both"/>
        <w:rPr>
          <w:rFonts w:ascii="Montserrat" w:hAnsi="Montserrat" w:cs="Arial"/>
          <w:i/>
          <w:sz w:val="18"/>
          <w:szCs w:val="18"/>
          <w:lang w:val="es-ES_tradnl"/>
        </w:rPr>
      </w:pPr>
    </w:p>
    <w:p w14:paraId="602B7662" w14:textId="77777777" w:rsidR="00943647" w:rsidRPr="008E13B3" w:rsidRDefault="00943647" w:rsidP="00943647">
      <w:pPr>
        <w:spacing w:after="0" w:line="240" w:lineRule="auto"/>
        <w:ind w:right="15"/>
        <w:contextualSpacing/>
        <w:jc w:val="both"/>
        <w:rPr>
          <w:rFonts w:ascii="Montserrat" w:hAnsi="Montserrat" w:cs="Arial"/>
          <w:i/>
          <w:sz w:val="18"/>
          <w:szCs w:val="18"/>
          <w:lang w:val="es-ES_tradnl"/>
        </w:rPr>
      </w:pPr>
      <w:r w:rsidRPr="008E13B3">
        <w:rPr>
          <w:rFonts w:ascii="Montserrat" w:hAnsi="Montserrat" w:cs="Arial"/>
          <w:i/>
          <w:sz w:val="18"/>
          <w:szCs w:val="18"/>
          <w:lang w:val="es-ES_tradnl"/>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7E696FD4" w14:textId="77777777" w:rsidR="00943647" w:rsidRPr="008E13B3" w:rsidRDefault="00943647" w:rsidP="00943647">
      <w:pPr>
        <w:spacing w:after="0" w:line="240" w:lineRule="auto"/>
        <w:ind w:right="15"/>
        <w:contextualSpacing/>
        <w:rPr>
          <w:rFonts w:ascii="Montserrat" w:hAnsi="Montserrat" w:cs="Arial"/>
          <w:i/>
          <w:sz w:val="18"/>
          <w:szCs w:val="18"/>
          <w:lang w:val="es-ES_tradnl"/>
        </w:rPr>
      </w:pPr>
    </w:p>
    <w:p w14:paraId="2DF41D3D" w14:textId="77777777" w:rsidR="00943647" w:rsidRPr="008E13B3" w:rsidRDefault="00943647" w:rsidP="00943647">
      <w:pPr>
        <w:spacing w:after="0" w:line="240" w:lineRule="auto"/>
        <w:ind w:right="15"/>
        <w:contextualSpacing/>
        <w:jc w:val="both"/>
        <w:rPr>
          <w:rFonts w:ascii="Montserrat" w:hAnsi="Montserrat" w:cs="Arial"/>
          <w:i/>
          <w:sz w:val="18"/>
          <w:szCs w:val="18"/>
          <w:lang w:val="es-ES_tradnl"/>
        </w:rPr>
      </w:pPr>
      <w:r w:rsidRPr="008E13B3">
        <w:rPr>
          <w:rFonts w:ascii="Montserrat" w:hAnsi="Montserrat" w:cs="Arial"/>
          <w:i/>
          <w:sz w:val="18"/>
          <w:szCs w:val="18"/>
          <w:lang w:val="es-ES_tradnl"/>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9128581" w14:textId="77777777" w:rsidR="00943647" w:rsidRPr="008E13B3" w:rsidRDefault="00943647" w:rsidP="00943647">
      <w:pPr>
        <w:spacing w:after="0" w:line="240" w:lineRule="auto"/>
        <w:ind w:right="15"/>
        <w:contextualSpacing/>
        <w:jc w:val="both"/>
        <w:rPr>
          <w:rFonts w:ascii="Montserrat" w:hAnsi="Montserrat" w:cs="Arial"/>
          <w:i/>
          <w:sz w:val="18"/>
          <w:szCs w:val="18"/>
          <w:lang w:val="es-ES_tradnl"/>
        </w:rPr>
      </w:pPr>
    </w:p>
    <w:p w14:paraId="26985F43" w14:textId="77777777" w:rsidR="00943647" w:rsidRPr="008E13B3" w:rsidRDefault="00943647" w:rsidP="00943647">
      <w:pPr>
        <w:spacing w:after="0" w:line="240" w:lineRule="auto"/>
        <w:ind w:right="15"/>
        <w:contextualSpacing/>
        <w:jc w:val="both"/>
        <w:rPr>
          <w:rFonts w:ascii="Montserrat" w:hAnsi="Montserrat" w:cs="Arial"/>
          <w:i/>
          <w:sz w:val="18"/>
          <w:szCs w:val="18"/>
          <w:lang w:val="es-ES_tradnl"/>
        </w:rPr>
      </w:pPr>
      <w:r w:rsidRPr="008E13B3">
        <w:rPr>
          <w:rFonts w:ascii="Montserrat" w:hAnsi="Montserrat" w:cs="Arial"/>
          <w:i/>
          <w:sz w:val="18"/>
          <w:szCs w:val="18"/>
          <w:lang w:val="es-ES_tradnl"/>
        </w:rPr>
        <w:t>Al concretar tu afiliación tendrás como beneficio formar parte del Directorio de Compras que ofrece ser un proveedor elegible para el Sistema de Compras del Gobierno Federal.</w:t>
      </w:r>
    </w:p>
    <w:p w14:paraId="3E8B4610" w14:textId="77777777" w:rsidR="00943647" w:rsidRPr="008E13B3" w:rsidRDefault="00943647" w:rsidP="00943647">
      <w:pPr>
        <w:tabs>
          <w:tab w:val="left" w:pos="5322"/>
        </w:tabs>
        <w:spacing w:after="0" w:line="240" w:lineRule="auto"/>
        <w:ind w:right="15"/>
        <w:contextualSpacing/>
        <w:jc w:val="both"/>
        <w:rPr>
          <w:rFonts w:ascii="Montserrat" w:hAnsi="Montserrat" w:cs="Arial"/>
          <w:i/>
          <w:sz w:val="18"/>
          <w:szCs w:val="18"/>
          <w:lang w:val="es-ES_tradnl"/>
        </w:rPr>
      </w:pPr>
    </w:p>
    <w:p w14:paraId="000B9A8D" w14:textId="77777777" w:rsidR="00943647" w:rsidRPr="008E13B3" w:rsidRDefault="00943647" w:rsidP="00943647">
      <w:pPr>
        <w:spacing w:after="0" w:line="240" w:lineRule="auto"/>
        <w:ind w:right="15"/>
        <w:contextualSpacing/>
        <w:jc w:val="both"/>
        <w:rPr>
          <w:rFonts w:ascii="Montserrat" w:hAnsi="Montserrat" w:cs="Arial"/>
          <w:i/>
          <w:sz w:val="18"/>
          <w:szCs w:val="18"/>
          <w:lang w:val="es-ES_tradnl"/>
        </w:rPr>
      </w:pPr>
      <w:r w:rsidRPr="008E13B3">
        <w:rPr>
          <w:rFonts w:ascii="Montserrat" w:hAnsi="Montserrat" w:cs="Arial"/>
          <w:i/>
          <w:sz w:val="18"/>
          <w:szCs w:val="18"/>
          <w:lang w:val="es-ES_tradnl"/>
        </w:rPr>
        <w:t>Reitero nuestro agradecimiento por tu participación y aprovecho la ocasión para enviarte un cordial saludo.</w:t>
      </w:r>
    </w:p>
    <w:p w14:paraId="5834B251" w14:textId="77777777" w:rsidR="00943647" w:rsidRPr="008E13B3" w:rsidRDefault="00943647" w:rsidP="00943647">
      <w:pPr>
        <w:spacing w:after="0" w:line="240" w:lineRule="auto"/>
        <w:ind w:right="15"/>
        <w:contextualSpacing/>
        <w:jc w:val="both"/>
        <w:rPr>
          <w:rFonts w:ascii="Montserrat" w:hAnsi="Montserrat" w:cs="Arial"/>
          <w:i/>
          <w:sz w:val="18"/>
          <w:szCs w:val="18"/>
          <w:lang w:val="es-ES_tradnl"/>
        </w:rPr>
      </w:pPr>
    </w:p>
    <w:p w14:paraId="78A9B5E0" w14:textId="77777777" w:rsidR="00943647" w:rsidRPr="008E13B3" w:rsidRDefault="00943647" w:rsidP="00943647">
      <w:pPr>
        <w:spacing w:after="0" w:line="240" w:lineRule="auto"/>
        <w:ind w:right="15"/>
        <w:contextualSpacing/>
        <w:rPr>
          <w:rFonts w:ascii="Montserrat" w:hAnsi="Montserrat" w:cs="Arial"/>
          <w:i/>
          <w:sz w:val="18"/>
          <w:szCs w:val="18"/>
          <w:lang w:val="es-ES_tradnl"/>
        </w:rPr>
      </w:pPr>
      <w:r w:rsidRPr="008E13B3">
        <w:rPr>
          <w:rFonts w:ascii="Montserrat" w:hAnsi="Montserrat" w:cs="Arial"/>
          <w:i/>
          <w:sz w:val="18"/>
          <w:szCs w:val="18"/>
          <w:lang w:val="es-ES_tradnl"/>
        </w:rPr>
        <w:t>Atentamente</w:t>
      </w:r>
    </w:p>
    <w:p w14:paraId="21B341CC" w14:textId="77777777" w:rsidR="00943647" w:rsidRPr="008E13B3" w:rsidRDefault="00943647" w:rsidP="00943647">
      <w:pPr>
        <w:spacing w:after="0" w:line="240" w:lineRule="auto"/>
        <w:ind w:right="15"/>
        <w:contextualSpacing/>
        <w:rPr>
          <w:rFonts w:ascii="Montserrat" w:hAnsi="Montserrat" w:cs="Arial"/>
          <w:i/>
          <w:sz w:val="18"/>
          <w:szCs w:val="18"/>
          <w:lang w:val="es-ES_tradnl"/>
        </w:rPr>
      </w:pPr>
    </w:p>
    <w:p w14:paraId="74EFE67A" w14:textId="77777777" w:rsidR="00943647" w:rsidRPr="008E13B3" w:rsidRDefault="00943647" w:rsidP="00943647">
      <w:pPr>
        <w:spacing w:after="0" w:line="240" w:lineRule="auto"/>
        <w:ind w:right="15"/>
        <w:contextualSpacing/>
        <w:rPr>
          <w:rFonts w:ascii="Montserrat" w:hAnsi="Montserrat" w:cs="Arial"/>
          <w:b/>
          <w:sz w:val="18"/>
          <w:szCs w:val="18"/>
          <w:u w:val="single"/>
          <w:lang w:val="es-ES_tradnl"/>
        </w:rPr>
      </w:pPr>
    </w:p>
    <w:p w14:paraId="3269DF71" w14:textId="77777777" w:rsidR="00943647" w:rsidRPr="008E13B3" w:rsidRDefault="00943647" w:rsidP="00943647">
      <w:pPr>
        <w:spacing w:after="0" w:line="240" w:lineRule="auto"/>
        <w:ind w:right="15"/>
        <w:contextualSpacing/>
        <w:jc w:val="center"/>
        <w:rPr>
          <w:rFonts w:ascii="Montserrat" w:hAnsi="Montserrat" w:cs="Arial"/>
          <w:b/>
          <w:sz w:val="18"/>
          <w:szCs w:val="18"/>
          <w:u w:val="single"/>
          <w:lang w:val="es-ES_tradnl"/>
        </w:rPr>
      </w:pPr>
      <w:r w:rsidRPr="008E13B3">
        <w:rPr>
          <w:rFonts w:ascii="Montserrat" w:hAnsi="Montserrat" w:cs="Arial"/>
          <w:b/>
          <w:sz w:val="18"/>
          <w:szCs w:val="18"/>
          <w:u w:val="single"/>
          <w:lang w:val="es-ES_tradnl"/>
        </w:rPr>
        <w:lastRenderedPageBreak/>
        <w:t>LISTA DE DOCUMENTOS PARA LA INTEGRACIÓN DEL EXPEDIENTE DE AFILIACIÓN</w:t>
      </w:r>
    </w:p>
    <w:p w14:paraId="22ADB51D" w14:textId="77777777" w:rsidR="00943647" w:rsidRPr="008E13B3" w:rsidRDefault="00943647" w:rsidP="00943647">
      <w:pPr>
        <w:spacing w:after="0" w:line="240" w:lineRule="auto"/>
        <w:ind w:right="15"/>
        <w:contextualSpacing/>
        <w:jc w:val="center"/>
        <w:rPr>
          <w:rFonts w:ascii="Montserrat" w:hAnsi="Montserrat" w:cs="Arial"/>
          <w:b/>
          <w:sz w:val="18"/>
          <w:szCs w:val="18"/>
          <w:u w:val="single"/>
          <w:lang w:val="es-ES_tradnl"/>
        </w:rPr>
      </w:pPr>
      <w:r w:rsidRPr="008E13B3">
        <w:rPr>
          <w:rFonts w:ascii="Montserrat" w:hAnsi="Montserrat" w:cs="Arial"/>
          <w:b/>
          <w:sz w:val="18"/>
          <w:szCs w:val="18"/>
          <w:u w:val="single"/>
          <w:lang w:val="es-ES_tradnl"/>
        </w:rPr>
        <w:t>AL PROGRAMA DE CADENAS PRODUCTIVAS.</w:t>
      </w:r>
    </w:p>
    <w:p w14:paraId="7D09E2D0"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1.- </w:t>
      </w:r>
      <w:r w:rsidRPr="008E13B3">
        <w:rPr>
          <w:rFonts w:ascii="Montserrat" w:eastAsia="Batang" w:hAnsi="Montserrat" w:cs="Arial"/>
          <w:sz w:val="18"/>
          <w:szCs w:val="18"/>
          <w:lang w:val="es-ES_tradnl"/>
        </w:rPr>
        <w:tab/>
        <w:t>Carta Requerimiento de Afiliación, Fallo o Pedido.</w:t>
      </w:r>
    </w:p>
    <w:p w14:paraId="7F4F3820"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Debidamente firmada por el área usuaria compradora</w:t>
      </w:r>
    </w:p>
    <w:p w14:paraId="1D29197D"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4CC39F9C"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2.-</w:t>
      </w:r>
      <w:r w:rsidRPr="008E13B3">
        <w:rPr>
          <w:rFonts w:ascii="Montserrat" w:eastAsia="Batang" w:hAnsi="Montserrat" w:cs="Arial"/>
          <w:sz w:val="18"/>
          <w:szCs w:val="18"/>
          <w:lang w:val="es-ES_tradnl"/>
        </w:rPr>
        <w:tab/>
        <w:t xml:space="preserve">**Copia simple del Acta Constitutiva (Escritura con la que se constituye o crea la empresa). </w:t>
      </w:r>
    </w:p>
    <w:p w14:paraId="07CEFD4A"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Esta escritura debe estar debidamente inscrita en el Registro Público de la Propiedad y de Comercio.</w:t>
      </w:r>
    </w:p>
    <w:p w14:paraId="2AD7BCA7"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Debe anexarse completa y legible en todas las hojas.</w:t>
      </w:r>
    </w:p>
    <w:p w14:paraId="316D120F"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405A968D"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3.- </w:t>
      </w:r>
      <w:r w:rsidRPr="008E13B3">
        <w:rPr>
          <w:rFonts w:ascii="Montserrat" w:eastAsia="Batang" w:hAnsi="Montserrat" w:cs="Arial"/>
          <w:sz w:val="18"/>
          <w:szCs w:val="18"/>
          <w:lang w:val="es-ES_tradnl"/>
        </w:rPr>
        <w:tab/>
        <w:t xml:space="preserve">**Copia simple de la Escritura de Reformas (modificaciones a los estatutos de la empresa) </w:t>
      </w:r>
    </w:p>
    <w:p w14:paraId="6E4E758A"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Cambios de razón social, fusiones, cambios de administración, etc., </w:t>
      </w:r>
    </w:p>
    <w:p w14:paraId="53001290"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Estar debidamente inscrita en el Registro Público de la Propiedad y del Comercio. </w:t>
      </w:r>
    </w:p>
    <w:p w14:paraId="44D4F9A6"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Completa y legible en todas las hojas.</w:t>
      </w:r>
    </w:p>
    <w:p w14:paraId="397A3F41"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21D9744F"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4.-</w:t>
      </w:r>
      <w:r w:rsidRPr="008E13B3">
        <w:rPr>
          <w:rFonts w:ascii="Montserrat" w:eastAsia="Batang" w:hAnsi="Montserrat" w:cs="Arial"/>
          <w:sz w:val="18"/>
          <w:szCs w:val="18"/>
          <w:lang w:val="es-ES_tradnl"/>
        </w:rPr>
        <w:tab/>
        <w:t xml:space="preserve">**Copia simple de la escritura pública mediante la cual se haga constar los Poderes y Facultades del Representante Legal para Actos de Dominio. </w:t>
      </w:r>
    </w:p>
    <w:p w14:paraId="2E4FD06B"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Esta escritura debe estar debidamente inscrita en el Registro Público de la Propiedad y de Comercio. </w:t>
      </w:r>
    </w:p>
    <w:p w14:paraId="46FB6AEB"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Debe anexarse completa y legible en todas las hojas.</w:t>
      </w:r>
    </w:p>
    <w:p w14:paraId="36418F3D"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0C20F726"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5.- </w:t>
      </w:r>
      <w:r w:rsidRPr="008E13B3">
        <w:rPr>
          <w:rFonts w:ascii="Montserrat" w:eastAsia="Batang" w:hAnsi="Montserrat" w:cs="Arial"/>
          <w:sz w:val="18"/>
          <w:szCs w:val="18"/>
          <w:lang w:val="es-ES_tradnl"/>
        </w:rPr>
        <w:tab/>
        <w:t>Comprobante de domicilio Fiscal</w:t>
      </w:r>
    </w:p>
    <w:p w14:paraId="67B61411"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Vigencia no mayor a 2 meses</w:t>
      </w:r>
    </w:p>
    <w:p w14:paraId="4F2CB0E8"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Comprobante de domicilio oficial (Recibo de agua, Luz, Teléfono fijo, predio)</w:t>
      </w:r>
    </w:p>
    <w:p w14:paraId="008BA13B"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Debe estar a nombre de la empresa, en caso de no ser así, adjuntar contrato de arrendamiento, comodato.</w:t>
      </w:r>
    </w:p>
    <w:p w14:paraId="07B50BF6"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47988055"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6.- </w:t>
      </w:r>
      <w:r w:rsidRPr="008E13B3">
        <w:rPr>
          <w:rFonts w:ascii="Montserrat" w:eastAsia="Batang" w:hAnsi="Montserrat" w:cs="Arial"/>
          <w:sz w:val="18"/>
          <w:szCs w:val="18"/>
          <w:lang w:val="es-ES_tradnl"/>
        </w:rPr>
        <w:tab/>
        <w:t>Identificación Oficial Vigente del (los) representante(es) legal(es), con actos de dominio</w:t>
      </w:r>
    </w:p>
    <w:p w14:paraId="4080296A"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Credencial de elector; pasaporte vigente </w:t>
      </w:r>
      <w:proofErr w:type="spellStart"/>
      <w:r w:rsidRPr="008E13B3">
        <w:rPr>
          <w:rFonts w:ascii="Montserrat" w:eastAsia="Batang" w:hAnsi="Montserrat" w:cs="Arial"/>
          <w:sz w:val="18"/>
          <w:szCs w:val="18"/>
          <w:lang w:val="es-ES_tradnl"/>
        </w:rPr>
        <w:t>ó</w:t>
      </w:r>
      <w:proofErr w:type="spellEnd"/>
      <w:r w:rsidRPr="008E13B3">
        <w:rPr>
          <w:rFonts w:ascii="Montserrat" w:eastAsia="Batang" w:hAnsi="Montserrat" w:cs="Arial"/>
          <w:sz w:val="18"/>
          <w:szCs w:val="18"/>
          <w:lang w:val="es-ES_tradnl"/>
        </w:rPr>
        <w:t xml:space="preserve"> FM2 (para extranjeros)</w:t>
      </w:r>
    </w:p>
    <w:p w14:paraId="0FC1924A"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La firma deberá coincidir con la del convenio</w:t>
      </w:r>
    </w:p>
    <w:p w14:paraId="1015DF00"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3218CCBB"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7.- </w:t>
      </w:r>
      <w:r w:rsidRPr="008E13B3">
        <w:rPr>
          <w:rFonts w:ascii="Montserrat" w:eastAsia="Batang" w:hAnsi="Montserrat" w:cs="Arial"/>
          <w:sz w:val="18"/>
          <w:szCs w:val="18"/>
          <w:lang w:val="es-ES_tradnl"/>
        </w:rPr>
        <w:tab/>
        <w:t>Alta en Hacienda y sus modificaciones</w:t>
      </w:r>
    </w:p>
    <w:p w14:paraId="7C72F194"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Formato R-1 </w:t>
      </w:r>
      <w:proofErr w:type="spellStart"/>
      <w:r w:rsidRPr="008E13B3">
        <w:rPr>
          <w:rFonts w:ascii="Montserrat" w:eastAsia="Batang" w:hAnsi="Montserrat" w:cs="Arial"/>
          <w:sz w:val="18"/>
          <w:szCs w:val="18"/>
          <w:lang w:val="es-ES_tradnl"/>
        </w:rPr>
        <w:t>ó</w:t>
      </w:r>
      <w:proofErr w:type="spellEnd"/>
      <w:r w:rsidRPr="008E13B3">
        <w:rPr>
          <w:rFonts w:ascii="Montserrat" w:eastAsia="Batang" w:hAnsi="Montserrat" w:cs="Arial"/>
          <w:sz w:val="18"/>
          <w:szCs w:val="18"/>
          <w:lang w:val="es-ES_tradnl"/>
        </w:rPr>
        <w:t xml:space="preserve"> R-2 en caso de haber cambios de situación fiscal (razón social o domicilio fiscal)</w:t>
      </w:r>
    </w:p>
    <w:p w14:paraId="60AABE30"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En caso de no tener las actualizaciones, pondrán obtenerlas de la página del SAT.</w:t>
      </w:r>
    </w:p>
    <w:p w14:paraId="114F285C"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24CBFAA2"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8.- </w:t>
      </w:r>
      <w:r w:rsidRPr="008E13B3">
        <w:rPr>
          <w:rFonts w:ascii="Montserrat" w:eastAsia="Batang" w:hAnsi="Montserrat" w:cs="Arial"/>
          <w:sz w:val="18"/>
          <w:szCs w:val="18"/>
          <w:lang w:val="es-ES_tradnl"/>
        </w:rPr>
        <w:tab/>
        <w:t>Cédula del Registro Federal de Contribuyentes (RFC, Hoja Azul)</w:t>
      </w:r>
    </w:p>
    <w:p w14:paraId="405AEEF2"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7B8D8870"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9.- </w:t>
      </w:r>
      <w:r w:rsidRPr="008E13B3">
        <w:rPr>
          <w:rFonts w:ascii="Montserrat" w:eastAsia="Batang" w:hAnsi="Montserrat" w:cs="Arial"/>
          <w:sz w:val="18"/>
          <w:szCs w:val="18"/>
          <w:lang w:val="es-ES_tradnl"/>
        </w:rPr>
        <w:tab/>
        <w:t>Estado de Cuenta Bancario donde se depositarán los recursos</w:t>
      </w:r>
    </w:p>
    <w:p w14:paraId="7FB8184F"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Sucursal, plaza, CLABE interbancaria</w:t>
      </w:r>
    </w:p>
    <w:p w14:paraId="548996FE"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Vigencia no mayor a 2 meses</w:t>
      </w:r>
    </w:p>
    <w:p w14:paraId="3D7277B3"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Estado de cuenta que emite la Institución Financiera y llega su domicilio.</w:t>
      </w:r>
    </w:p>
    <w:p w14:paraId="6B66D74E"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635EBDE6" w14:textId="77777777" w:rsidR="00943647" w:rsidRPr="008E13B3" w:rsidRDefault="00943647" w:rsidP="00943647">
      <w:pPr>
        <w:spacing w:after="0" w:line="240" w:lineRule="auto"/>
        <w:ind w:right="15"/>
        <w:contextualSpacing/>
        <w:rPr>
          <w:rFonts w:ascii="Montserrat" w:eastAsia="Batang" w:hAnsi="Montserrat" w:cs="Arial"/>
          <w:b/>
          <w:sz w:val="18"/>
          <w:szCs w:val="18"/>
          <w:lang w:val="es-ES_tradnl"/>
        </w:rPr>
      </w:pPr>
      <w:r w:rsidRPr="008E13B3">
        <w:rPr>
          <w:rFonts w:ascii="Montserrat" w:eastAsia="Batang" w:hAnsi="Montserrat" w:cs="Arial"/>
          <w:b/>
          <w:sz w:val="18"/>
          <w:szCs w:val="18"/>
          <w:lang w:val="es-ES_tradnl"/>
        </w:rPr>
        <w:t>La documentación arriba descrita, es necesaria para que la promotoría genere los contratos que le permitirán terminar el proceso de afiliación una vez firmados, los cuales constituyen una parte fundamental del expediente:</w:t>
      </w:r>
    </w:p>
    <w:p w14:paraId="44A8166B" w14:textId="77777777" w:rsidR="00943647" w:rsidRPr="008E13B3" w:rsidRDefault="00943647" w:rsidP="00943647">
      <w:pPr>
        <w:spacing w:after="0" w:line="240" w:lineRule="auto"/>
        <w:ind w:right="15"/>
        <w:contextualSpacing/>
        <w:rPr>
          <w:rFonts w:ascii="Montserrat" w:eastAsia="Batang" w:hAnsi="Montserrat" w:cs="Arial"/>
          <w:b/>
          <w:sz w:val="18"/>
          <w:szCs w:val="18"/>
          <w:lang w:val="es-ES_tradnl"/>
        </w:rPr>
      </w:pPr>
    </w:p>
    <w:p w14:paraId="7F70D5FE"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Contrato de descuento automático Cadenas Productivas</w:t>
      </w:r>
    </w:p>
    <w:p w14:paraId="26CE6A49"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Firmado por el representante legal con poderes de dominio.</w:t>
      </w:r>
    </w:p>
    <w:p w14:paraId="57D0337B"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2 convenios con firmas originales</w:t>
      </w:r>
    </w:p>
    <w:p w14:paraId="6953E207"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Contratos Originales de cada Intermediario Financiero.</w:t>
      </w:r>
    </w:p>
    <w:p w14:paraId="52131968"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Firmado por el representante legal con poderes de dominio.</w:t>
      </w:r>
    </w:p>
    <w:p w14:paraId="41C29614" w14:textId="77777777" w:rsidR="00943647" w:rsidRPr="008E13B3" w:rsidRDefault="00943647" w:rsidP="00943647">
      <w:pPr>
        <w:spacing w:after="0" w:line="240" w:lineRule="auto"/>
        <w:ind w:right="15"/>
        <w:contextualSpacing/>
        <w:rPr>
          <w:rFonts w:ascii="Montserrat" w:eastAsia="Batang" w:hAnsi="Montserrat" w:cs="Arial"/>
          <w:b/>
          <w:sz w:val="18"/>
          <w:szCs w:val="18"/>
          <w:lang w:val="es-ES_tradnl"/>
        </w:rPr>
      </w:pPr>
      <w:r w:rsidRPr="008E13B3">
        <w:rPr>
          <w:rFonts w:ascii="Montserrat" w:eastAsia="Batang" w:hAnsi="Montserrat" w:cs="Arial"/>
          <w:b/>
          <w:sz w:val="18"/>
          <w:szCs w:val="18"/>
          <w:lang w:val="es-ES_tradnl"/>
        </w:rPr>
        <w:t>(** Únicamente, para personas Morales)</w:t>
      </w:r>
    </w:p>
    <w:p w14:paraId="61045B4D"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p>
    <w:p w14:paraId="7F2F713C"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Usted podrá contactarse con la Promotoría que va a afiliarlo llamando al 01-800- NAFINSA (01-800-6234672) </w:t>
      </w:r>
      <w:proofErr w:type="spellStart"/>
      <w:r w:rsidRPr="008E13B3">
        <w:rPr>
          <w:rFonts w:ascii="Montserrat" w:eastAsia="Batang" w:hAnsi="Montserrat" w:cs="Arial"/>
          <w:sz w:val="18"/>
          <w:szCs w:val="18"/>
          <w:lang w:val="es-ES_tradnl"/>
        </w:rPr>
        <w:t>ó</w:t>
      </w:r>
      <w:proofErr w:type="spellEnd"/>
      <w:r w:rsidRPr="008E13B3">
        <w:rPr>
          <w:rFonts w:ascii="Montserrat" w:eastAsia="Batang" w:hAnsi="Montserrat" w:cs="Arial"/>
          <w:sz w:val="18"/>
          <w:szCs w:val="18"/>
          <w:lang w:val="es-ES_tradnl"/>
        </w:rPr>
        <w:t xml:space="preserve"> al 50-89-61-07; </w:t>
      </w:r>
      <w:proofErr w:type="spellStart"/>
      <w:r w:rsidRPr="008E13B3">
        <w:rPr>
          <w:rFonts w:ascii="Montserrat" w:eastAsia="Batang" w:hAnsi="Montserrat" w:cs="Arial"/>
          <w:sz w:val="18"/>
          <w:szCs w:val="18"/>
          <w:lang w:val="es-ES_tradnl"/>
        </w:rPr>
        <w:t>ó</w:t>
      </w:r>
      <w:proofErr w:type="spellEnd"/>
      <w:r w:rsidRPr="008E13B3">
        <w:rPr>
          <w:rFonts w:ascii="Montserrat" w:eastAsia="Batang" w:hAnsi="Montserrat" w:cs="Arial"/>
          <w:sz w:val="18"/>
          <w:szCs w:val="18"/>
          <w:lang w:val="es-ES_tradnl"/>
        </w:rPr>
        <w:t xml:space="preserve"> acudir a las oficinas de Nacional Financiera en:</w:t>
      </w:r>
    </w:p>
    <w:p w14:paraId="5A1809F3" w14:textId="77777777" w:rsidR="00943647" w:rsidRPr="008E13B3" w:rsidRDefault="00943647" w:rsidP="00943647">
      <w:pPr>
        <w:spacing w:after="0" w:line="240" w:lineRule="auto"/>
        <w:ind w:right="15"/>
        <w:contextualSpacing/>
        <w:rPr>
          <w:rFonts w:ascii="Montserrat" w:eastAsia="Batang" w:hAnsi="Montserrat" w:cs="Arial"/>
          <w:sz w:val="18"/>
          <w:szCs w:val="18"/>
          <w:lang w:val="es-ES_tradnl"/>
        </w:rPr>
      </w:pPr>
      <w:r w:rsidRPr="008E13B3">
        <w:rPr>
          <w:rFonts w:ascii="Montserrat" w:eastAsia="Batang" w:hAnsi="Montserrat" w:cs="Arial"/>
          <w:sz w:val="18"/>
          <w:szCs w:val="18"/>
          <w:lang w:val="es-ES_tradnl"/>
        </w:rPr>
        <w:t xml:space="preserve">Av. Insurgentes Sur no. 1971, Col Guadalupe </w:t>
      </w:r>
      <w:proofErr w:type="spellStart"/>
      <w:r w:rsidRPr="008E13B3">
        <w:rPr>
          <w:rFonts w:ascii="Montserrat" w:eastAsia="Batang" w:hAnsi="Montserrat" w:cs="Arial"/>
          <w:sz w:val="18"/>
          <w:szCs w:val="18"/>
          <w:lang w:val="es-ES_tradnl"/>
        </w:rPr>
        <w:t>Inn</w:t>
      </w:r>
      <w:proofErr w:type="spellEnd"/>
      <w:r w:rsidRPr="008E13B3">
        <w:rPr>
          <w:rFonts w:ascii="Montserrat" w:eastAsia="Batang" w:hAnsi="Montserrat" w:cs="Arial"/>
          <w:sz w:val="18"/>
          <w:szCs w:val="18"/>
          <w:lang w:val="es-ES_tradnl"/>
        </w:rPr>
        <w:t xml:space="preserve">, C.P. 01020, Delegación Álvaro Obregón, en el Edificio Anexo, nivel Jardín, área de Atención a Clientes. </w:t>
      </w:r>
    </w:p>
    <w:p w14:paraId="6742928E" w14:textId="77777777" w:rsidR="00943647" w:rsidRPr="008E13B3" w:rsidRDefault="00943647" w:rsidP="00943647">
      <w:pPr>
        <w:spacing w:after="0" w:line="240" w:lineRule="auto"/>
        <w:ind w:right="15"/>
        <w:contextualSpacing/>
        <w:rPr>
          <w:rFonts w:ascii="Montserrat" w:hAnsi="Montserrat" w:cs="Arial"/>
          <w:sz w:val="18"/>
          <w:szCs w:val="18"/>
          <w:lang w:val="es-ES_tradnl"/>
        </w:rPr>
      </w:pPr>
    </w:p>
    <w:p w14:paraId="7FFD4546"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lang w:val="es-ES_tradnl"/>
        </w:rPr>
        <w:t>Estimado Proveedor del Gobierno Federal:</w:t>
      </w:r>
    </w:p>
    <w:p w14:paraId="325779A7"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p>
    <w:p w14:paraId="60E2D2CF" w14:textId="77777777" w:rsidR="00943647" w:rsidRPr="008E13B3" w:rsidRDefault="00943647" w:rsidP="00943647">
      <w:pPr>
        <w:spacing w:after="0" w:line="240" w:lineRule="auto"/>
        <w:ind w:right="15"/>
        <w:contextualSpacing/>
        <w:jc w:val="both"/>
        <w:rPr>
          <w:rFonts w:ascii="Montserrat" w:hAnsi="Montserrat" w:cs="Arial"/>
          <w:sz w:val="18"/>
          <w:szCs w:val="18"/>
          <w:lang w:val="es-ES_tradnl"/>
        </w:rPr>
      </w:pPr>
      <w:r w:rsidRPr="008E13B3">
        <w:rPr>
          <w:rFonts w:ascii="Montserrat" w:hAnsi="Montserrat" w:cs="Arial"/>
          <w:sz w:val="18"/>
          <w:szCs w:val="18"/>
          <w:lang w:val="es-ES_tradnl"/>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78BE328D" w14:textId="77777777" w:rsidR="00943647" w:rsidRPr="008E13B3" w:rsidRDefault="00943647" w:rsidP="00943647">
      <w:pPr>
        <w:spacing w:after="0" w:line="240" w:lineRule="auto"/>
        <w:ind w:right="15"/>
        <w:contextualSpacing/>
        <w:rPr>
          <w:rFonts w:ascii="Montserrat" w:hAnsi="Montserrat" w:cs="Arial"/>
          <w:b/>
          <w:sz w:val="18"/>
          <w:szCs w:val="18"/>
          <w:u w:val="single"/>
          <w:lang w:val="es-ES_tradnl"/>
        </w:rPr>
      </w:pP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t xml:space="preserve">    </w:t>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t>____________</w:t>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t>__</w:t>
      </w:r>
    </w:p>
    <w:p w14:paraId="33A645E2"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lang w:val="es-ES_tradnl"/>
        </w:rPr>
        <w:t>Información requerida para Afiliación a la Cadena Productiva.</w:t>
      </w:r>
    </w:p>
    <w:p w14:paraId="0CD3AFEB" w14:textId="77777777" w:rsidR="00943647" w:rsidRPr="008E13B3" w:rsidRDefault="00943647" w:rsidP="00943647">
      <w:pPr>
        <w:spacing w:after="0" w:line="240" w:lineRule="auto"/>
        <w:ind w:right="15"/>
        <w:contextualSpacing/>
        <w:rPr>
          <w:rFonts w:ascii="Montserrat" w:hAnsi="Montserrat" w:cs="Arial"/>
          <w:b/>
          <w:sz w:val="18"/>
          <w:szCs w:val="18"/>
          <w:u w:val="single"/>
          <w:lang w:val="es-ES_tradnl"/>
        </w:rPr>
      </w:pP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t xml:space="preserve">    </w:t>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t>____________</w:t>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r>
      <w:r w:rsidRPr="008E13B3">
        <w:rPr>
          <w:rFonts w:ascii="Montserrat" w:hAnsi="Montserrat" w:cs="Arial"/>
          <w:b/>
          <w:sz w:val="18"/>
          <w:szCs w:val="18"/>
          <w:u w:val="single"/>
          <w:lang w:val="es-ES_tradnl"/>
        </w:rPr>
        <w:tab/>
        <w:t>__</w:t>
      </w:r>
    </w:p>
    <w:p w14:paraId="3010826B"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p>
    <w:p w14:paraId="0468179E" w14:textId="77777777" w:rsidR="00943647" w:rsidRPr="008E13B3" w:rsidRDefault="00943647" w:rsidP="00943647">
      <w:pPr>
        <w:spacing w:after="0" w:line="240" w:lineRule="auto"/>
        <w:ind w:right="15"/>
        <w:contextualSpacing/>
        <w:rPr>
          <w:rFonts w:ascii="Montserrat" w:hAnsi="Montserrat" w:cs="Arial"/>
          <w:b/>
          <w:sz w:val="18"/>
          <w:szCs w:val="18"/>
          <w:u w:val="single"/>
          <w:lang w:val="es-ES_tradnl"/>
        </w:rPr>
      </w:pPr>
      <w:r w:rsidRPr="008E13B3">
        <w:rPr>
          <w:rFonts w:ascii="Montserrat" w:hAnsi="Montserrat" w:cs="Arial"/>
          <w:b/>
          <w:sz w:val="18"/>
          <w:szCs w:val="18"/>
          <w:u w:val="single"/>
          <w:lang w:val="es-ES_tradnl"/>
        </w:rPr>
        <w:t>Cadena(s) a la que desea afiliarse:</w:t>
      </w:r>
    </w:p>
    <w:p w14:paraId="285ECC96"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p>
    <w:p w14:paraId="57DB5535"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lang w:val="es-ES_tradnl"/>
        </w:rPr>
        <w:t>*</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1460AD5F"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lang w:val="es-ES_tradnl"/>
        </w:rPr>
        <w:t>*</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5BE7C431"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lang w:val="es-ES_tradnl"/>
        </w:rPr>
        <w:t>*</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655E6BDB"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Número(s) de proveedor (opcional):</w:t>
      </w:r>
    </w:p>
    <w:p w14:paraId="725CAB83" w14:textId="77777777" w:rsidR="00943647" w:rsidRPr="008E13B3" w:rsidRDefault="00943647" w:rsidP="00943647">
      <w:pPr>
        <w:spacing w:after="0" w:line="240" w:lineRule="auto"/>
        <w:ind w:right="15"/>
        <w:contextualSpacing/>
        <w:rPr>
          <w:rFonts w:ascii="Montserrat" w:hAnsi="Montserrat" w:cs="Arial"/>
          <w:b/>
          <w:sz w:val="18"/>
          <w:szCs w:val="18"/>
          <w:u w:val="single"/>
          <w:lang w:val="es-ES_tradnl"/>
        </w:rPr>
      </w:pPr>
      <w:r w:rsidRPr="008E13B3">
        <w:rPr>
          <w:rFonts w:ascii="Montserrat" w:hAnsi="Montserrat" w:cs="Arial"/>
          <w:b/>
          <w:sz w:val="18"/>
          <w:szCs w:val="18"/>
          <w:u w:val="single"/>
          <w:lang w:val="es-ES_tradnl"/>
        </w:rPr>
        <w:t>*</w:t>
      </w:r>
    </w:p>
    <w:p w14:paraId="682CC390" w14:textId="77777777" w:rsidR="00943647" w:rsidRPr="008E13B3" w:rsidRDefault="00943647" w:rsidP="00943647">
      <w:pPr>
        <w:spacing w:after="0" w:line="240" w:lineRule="auto"/>
        <w:ind w:right="15"/>
        <w:contextualSpacing/>
        <w:rPr>
          <w:rFonts w:ascii="Montserrat" w:hAnsi="Montserrat" w:cs="Arial"/>
          <w:b/>
          <w:sz w:val="18"/>
          <w:szCs w:val="18"/>
          <w:u w:val="single"/>
          <w:lang w:val="es-ES_tradnl"/>
        </w:rPr>
      </w:pPr>
      <w:r w:rsidRPr="008E13B3">
        <w:rPr>
          <w:rFonts w:ascii="Montserrat" w:hAnsi="Montserrat" w:cs="Arial"/>
          <w:b/>
          <w:sz w:val="18"/>
          <w:szCs w:val="18"/>
          <w:u w:val="single"/>
          <w:lang w:val="es-ES_tradnl"/>
        </w:rPr>
        <w:t>*</w:t>
      </w:r>
    </w:p>
    <w:p w14:paraId="185758A3" w14:textId="77777777" w:rsidR="00943647" w:rsidRPr="008E13B3" w:rsidRDefault="00943647" w:rsidP="00943647">
      <w:pPr>
        <w:spacing w:after="0" w:line="240" w:lineRule="auto"/>
        <w:ind w:right="15"/>
        <w:contextualSpacing/>
        <w:rPr>
          <w:rFonts w:ascii="Montserrat" w:hAnsi="Montserrat" w:cs="Arial"/>
          <w:b/>
          <w:sz w:val="18"/>
          <w:szCs w:val="18"/>
          <w:u w:val="single"/>
          <w:lang w:val="es-ES_tradnl"/>
        </w:rPr>
      </w:pPr>
    </w:p>
    <w:p w14:paraId="69F01936"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u w:val="single"/>
          <w:lang w:val="es-ES_tradnl"/>
        </w:rPr>
        <w:t>Datos generales de la empresa.</w:t>
      </w:r>
    </w:p>
    <w:p w14:paraId="3B042F11"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p>
    <w:p w14:paraId="2A8E8215"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Razón Social: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3821307A"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Fecha de alta SHCP:</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6C4D91C8"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R.F.C.:</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76DEA136"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Domicilio Fiscal: </w:t>
      </w:r>
      <w:r w:rsidRPr="008E13B3">
        <w:rPr>
          <w:rFonts w:ascii="Montserrat" w:hAnsi="Montserrat" w:cs="Arial"/>
          <w:sz w:val="18"/>
          <w:szCs w:val="18"/>
          <w:lang w:val="es-ES_tradnl"/>
        </w:rPr>
        <w:tab/>
        <w:t>Calle:</w:t>
      </w:r>
      <w:r w:rsidRPr="008E13B3">
        <w:rPr>
          <w:rFonts w:ascii="Montserrat" w:hAnsi="Montserrat" w:cs="Arial"/>
          <w:sz w:val="18"/>
          <w:szCs w:val="18"/>
          <w:lang w:val="es-ES_tradnl"/>
        </w:rPr>
        <w:tab/>
      </w:r>
      <w:r w:rsidRPr="008E13B3">
        <w:rPr>
          <w:rFonts w:ascii="Montserrat" w:hAnsi="Montserrat" w:cs="Arial"/>
          <w:sz w:val="18"/>
          <w:szCs w:val="18"/>
          <w:lang w:val="es-ES_tradnl"/>
        </w:rPr>
        <w:tab/>
        <w:t xml:space="preserve">                No.:</w:t>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55DB82B0"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C.P.:</w:t>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61316D55"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Colonia:</w:t>
      </w:r>
      <w:r w:rsidRPr="008E13B3">
        <w:rPr>
          <w:rFonts w:ascii="Montserrat" w:hAnsi="Montserrat" w:cs="Arial"/>
          <w:sz w:val="18"/>
          <w:szCs w:val="18"/>
          <w:lang w:val="es-ES_tradnl"/>
        </w:rPr>
        <w:tab/>
        <w:t xml:space="preserve">                                                                Ciudad:</w:t>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403C3616"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Teléfono (incluir clave LADA):</w:t>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60F3CC85"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Fax (incluir clave LADA):</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03FA050E"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e-mail:</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29A08B6E"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Nacionalidad:</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0F11CE49"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 xml:space="preserve">Datos de constitución de la sociedad: </w:t>
      </w:r>
      <w:r w:rsidRPr="008E13B3">
        <w:rPr>
          <w:rFonts w:ascii="Montserrat" w:hAnsi="Montserrat" w:cs="Arial"/>
          <w:b/>
          <w:sz w:val="18"/>
          <w:szCs w:val="18"/>
          <w:lang w:val="es-ES_tradnl"/>
        </w:rPr>
        <w:t>(Acta Constitutiva / Persona Moral)</w:t>
      </w:r>
    </w:p>
    <w:p w14:paraId="39237966"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No. de la Escritura:</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20F4FE58"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Fecha de la Escritura:</w:t>
      </w:r>
      <w:r w:rsidRPr="008E13B3">
        <w:rPr>
          <w:rFonts w:ascii="Montserrat" w:hAnsi="Montserrat" w:cs="Arial"/>
          <w:sz w:val="18"/>
          <w:szCs w:val="18"/>
          <w:u w:val="single"/>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71CE49F6" w14:textId="77777777" w:rsidR="00943647" w:rsidRPr="008E13B3" w:rsidRDefault="00943647" w:rsidP="00943647">
      <w:pPr>
        <w:spacing w:after="0" w:line="240" w:lineRule="auto"/>
        <w:ind w:right="15"/>
        <w:contextualSpacing/>
        <w:rPr>
          <w:rFonts w:ascii="Montserrat" w:hAnsi="Montserrat" w:cs="Arial"/>
          <w:sz w:val="18"/>
          <w:szCs w:val="18"/>
          <w:lang w:val="es-ES_tradnl"/>
        </w:rPr>
      </w:pPr>
    </w:p>
    <w:p w14:paraId="11F853F6"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lang w:val="es-ES_tradnl"/>
        </w:rPr>
        <w:t>Datos del Registro Público de Comercio</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7EB9C5ED"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Fecha de Inscripción:</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37EB12D4"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Entidad Federativa:</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503E2110"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Delegación o municipio:</w:t>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7A8738AD"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Folio:</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t xml:space="preserve"> </w:t>
      </w:r>
    </w:p>
    <w:p w14:paraId="30964B32"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Fecha del folio</w:t>
      </w:r>
      <w:r w:rsidRPr="008E13B3">
        <w:rPr>
          <w:rFonts w:ascii="Montserrat" w:hAnsi="Montserrat" w:cs="Arial"/>
          <w:sz w:val="18"/>
          <w:szCs w:val="18"/>
          <w:lang w:val="es-ES_tradnl"/>
        </w:rPr>
        <w:tab/>
        <w:t>:</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10CF8ADE"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Libro:</w:t>
      </w:r>
      <w:r w:rsidRPr="008E13B3">
        <w:rPr>
          <w:rFonts w:ascii="Montserrat" w:hAnsi="Montserrat" w:cs="Arial"/>
          <w:sz w:val="18"/>
          <w:szCs w:val="18"/>
          <w:u w:val="single"/>
          <w:lang w:val="es-ES_tradnl"/>
        </w:rPr>
        <w:t xml:space="preserve">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u w:val="single"/>
          <w:lang w:val="es-ES_tradnl"/>
        </w:rPr>
        <w:t xml:space="preserve">      </w:t>
      </w:r>
    </w:p>
    <w:p w14:paraId="050F27FD"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Partida:</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317DD75F"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Fojas:</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43BC35C6"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Nombre del Notario Público:</w:t>
      </w:r>
      <w:r w:rsidRPr="008E13B3">
        <w:rPr>
          <w:rFonts w:ascii="Montserrat" w:hAnsi="Montserrat" w:cs="Arial"/>
          <w:sz w:val="18"/>
          <w:szCs w:val="18"/>
          <w:u w:val="single"/>
          <w:lang w:val="es-ES_tradnl"/>
        </w:rPr>
        <w:t xml:space="preserve">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2667B3BD"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No. de Notaria:</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73672616"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Entidad del Corredor o Notario: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572CFE52"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Delegación o municipio del corredor o Notario:</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74257204"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u w:val="single"/>
          <w:lang w:val="es-ES_tradnl"/>
        </w:rPr>
        <w:t xml:space="preserve">Datos de inscripción y registro de poderes para actos de dominio </w:t>
      </w:r>
      <w:r w:rsidRPr="008E13B3">
        <w:rPr>
          <w:rFonts w:ascii="Montserrat" w:hAnsi="Montserrat" w:cs="Arial"/>
          <w:sz w:val="18"/>
          <w:szCs w:val="18"/>
          <w:u w:val="single"/>
          <w:lang w:val="es-ES_tradnl"/>
        </w:rPr>
        <w:t>(Persona Moral)</w:t>
      </w:r>
      <w:r w:rsidRPr="008E13B3">
        <w:rPr>
          <w:rFonts w:ascii="Montserrat" w:hAnsi="Montserrat" w:cs="Arial"/>
          <w:b/>
          <w:sz w:val="18"/>
          <w:szCs w:val="18"/>
          <w:u w:val="single"/>
          <w:lang w:val="es-ES_tradnl"/>
        </w:rPr>
        <w:t>:</w:t>
      </w:r>
    </w:p>
    <w:p w14:paraId="5B9408AD"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(Acta de poderes y/o acta constitutiva)</w:t>
      </w:r>
    </w:p>
    <w:p w14:paraId="591DAD30"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No. de la Escritura:</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6289EA32"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Fecha de la Escritura: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5FEA5F3F"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Tipo de Poder:  </w:t>
      </w:r>
      <w:r w:rsidRPr="008E13B3">
        <w:rPr>
          <w:rFonts w:ascii="Montserrat" w:hAnsi="Montserrat" w:cs="Arial"/>
          <w:sz w:val="18"/>
          <w:szCs w:val="18"/>
          <w:lang w:val="es-ES_tradnl"/>
        </w:rPr>
        <w:tab/>
        <w:t xml:space="preserve">Único </w:t>
      </w:r>
      <w:proofErr w:type="gramStart"/>
      <w:r w:rsidRPr="008E13B3">
        <w:rPr>
          <w:rFonts w:ascii="Montserrat" w:hAnsi="Montserrat" w:cs="Arial"/>
          <w:sz w:val="18"/>
          <w:szCs w:val="18"/>
          <w:lang w:val="es-ES_tradnl"/>
        </w:rPr>
        <w:t>(</w:t>
      </w:r>
      <w:r w:rsidRPr="008E13B3">
        <w:rPr>
          <w:rFonts w:ascii="Montserrat" w:hAnsi="Montserrat" w:cs="Arial"/>
          <w:b/>
          <w:sz w:val="18"/>
          <w:szCs w:val="18"/>
          <w:lang w:val="es-ES_tradnl"/>
        </w:rPr>
        <w:t xml:space="preserve">  </w:t>
      </w:r>
      <w:proofErr w:type="gramEnd"/>
      <w:r w:rsidRPr="008E13B3">
        <w:rPr>
          <w:rFonts w:ascii="Montserrat" w:hAnsi="Montserrat" w:cs="Arial"/>
          <w:b/>
          <w:sz w:val="18"/>
          <w:szCs w:val="18"/>
          <w:lang w:val="es-ES_tradnl"/>
        </w:rPr>
        <w:t xml:space="preserve"> </w:t>
      </w:r>
      <w:r w:rsidRPr="008E13B3">
        <w:rPr>
          <w:rFonts w:ascii="Montserrat" w:hAnsi="Montserrat" w:cs="Arial"/>
          <w:sz w:val="18"/>
          <w:szCs w:val="18"/>
          <w:lang w:val="es-ES_tradnl"/>
        </w:rPr>
        <w:t xml:space="preserve">)  </w:t>
      </w:r>
      <w:r w:rsidRPr="008E13B3">
        <w:rPr>
          <w:rFonts w:ascii="Montserrat" w:hAnsi="Montserrat" w:cs="Arial"/>
          <w:sz w:val="18"/>
          <w:szCs w:val="18"/>
          <w:lang w:val="es-ES_tradnl"/>
        </w:rPr>
        <w:tab/>
        <w:t>Mancomunado (</w:t>
      </w:r>
      <w:r w:rsidRPr="008E13B3">
        <w:rPr>
          <w:rFonts w:ascii="Montserrat" w:hAnsi="Montserrat" w:cs="Arial"/>
          <w:b/>
          <w:sz w:val="18"/>
          <w:szCs w:val="18"/>
          <w:lang w:val="es-ES_tradnl"/>
        </w:rPr>
        <w:t xml:space="preserve">   </w:t>
      </w:r>
      <w:r w:rsidRPr="008E13B3">
        <w:rPr>
          <w:rFonts w:ascii="Montserrat" w:hAnsi="Montserrat" w:cs="Arial"/>
          <w:sz w:val="18"/>
          <w:szCs w:val="18"/>
          <w:lang w:val="es-ES_tradnl"/>
        </w:rPr>
        <w:t xml:space="preserve">)  </w:t>
      </w:r>
      <w:r w:rsidRPr="008E13B3">
        <w:rPr>
          <w:rFonts w:ascii="Montserrat" w:hAnsi="Montserrat" w:cs="Arial"/>
          <w:sz w:val="18"/>
          <w:szCs w:val="18"/>
          <w:lang w:val="es-ES_tradnl"/>
        </w:rPr>
        <w:tab/>
        <w:t>Consejo (</w:t>
      </w:r>
      <w:r w:rsidRPr="008E13B3">
        <w:rPr>
          <w:rFonts w:ascii="Montserrat" w:hAnsi="Montserrat" w:cs="Arial"/>
          <w:b/>
          <w:sz w:val="18"/>
          <w:szCs w:val="18"/>
          <w:lang w:val="es-ES_tradnl"/>
        </w:rPr>
        <w:t xml:space="preserve">   </w:t>
      </w:r>
      <w:r w:rsidRPr="008E13B3">
        <w:rPr>
          <w:rFonts w:ascii="Montserrat" w:hAnsi="Montserrat" w:cs="Arial"/>
          <w:sz w:val="18"/>
          <w:szCs w:val="18"/>
          <w:lang w:val="es-ES_tradnl"/>
        </w:rPr>
        <w:t xml:space="preserve">) </w:t>
      </w:r>
    </w:p>
    <w:p w14:paraId="3D54E0FC" w14:textId="77777777" w:rsidR="00943647" w:rsidRPr="008E13B3" w:rsidRDefault="00943647" w:rsidP="00943647">
      <w:pPr>
        <w:spacing w:after="0" w:line="240" w:lineRule="auto"/>
        <w:ind w:right="15"/>
        <w:contextualSpacing/>
        <w:rPr>
          <w:rFonts w:ascii="Montserrat" w:hAnsi="Montserrat" w:cs="Arial"/>
          <w:sz w:val="18"/>
          <w:szCs w:val="18"/>
          <w:lang w:val="es-ES_tradnl"/>
        </w:rPr>
      </w:pPr>
    </w:p>
    <w:p w14:paraId="7C47E901"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b/>
          <w:sz w:val="18"/>
          <w:szCs w:val="18"/>
          <w:u w:val="single"/>
          <w:lang w:val="es-ES_tradnl"/>
        </w:rPr>
        <w:t xml:space="preserve">Datos del registro público de la propiedad y el comercio </w:t>
      </w:r>
      <w:r w:rsidRPr="008E13B3">
        <w:rPr>
          <w:rFonts w:ascii="Montserrat" w:hAnsi="Montserrat" w:cs="Arial"/>
          <w:sz w:val="18"/>
          <w:szCs w:val="18"/>
          <w:u w:val="single"/>
          <w:lang w:val="es-ES_tradnl"/>
        </w:rPr>
        <w:t>(Persona Moral)</w:t>
      </w:r>
      <w:r w:rsidRPr="008E13B3">
        <w:rPr>
          <w:rFonts w:ascii="Montserrat" w:hAnsi="Montserrat" w:cs="Arial"/>
          <w:b/>
          <w:sz w:val="18"/>
          <w:szCs w:val="18"/>
          <w:u w:val="single"/>
          <w:lang w:val="es-ES_tradnl"/>
        </w:rPr>
        <w:t>:</w:t>
      </w:r>
    </w:p>
    <w:p w14:paraId="6DC2B3D0"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Fecha de inscripción:</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6179147E"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Entidad Federativa:</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7D140F32"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lastRenderedPageBreak/>
        <w:t>Delegación o municipio:</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0597E0D0"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Folio:</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t xml:space="preserve"> </w:t>
      </w:r>
    </w:p>
    <w:p w14:paraId="2E98318D"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Fecha del folio</w:t>
      </w:r>
      <w:r w:rsidRPr="008E13B3">
        <w:rPr>
          <w:rFonts w:ascii="Montserrat" w:hAnsi="Montserrat" w:cs="Arial"/>
          <w:sz w:val="18"/>
          <w:szCs w:val="18"/>
          <w:lang w:val="es-ES_tradnl"/>
        </w:rPr>
        <w:tab/>
        <w:t>:</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1FB1CB96"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Libro:</w:t>
      </w:r>
      <w:r w:rsidRPr="008E13B3">
        <w:rPr>
          <w:rFonts w:ascii="Montserrat" w:hAnsi="Montserrat" w:cs="Arial"/>
          <w:sz w:val="18"/>
          <w:szCs w:val="18"/>
          <w:u w:val="single"/>
          <w:lang w:val="es-ES_tradnl"/>
        </w:rPr>
        <w:t xml:space="preserve">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u w:val="single"/>
          <w:lang w:val="es-ES_tradnl"/>
        </w:rPr>
        <w:t xml:space="preserve">    </w:t>
      </w:r>
    </w:p>
    <w:p w14:paraId="02DBF969"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Partida:</w:t>
      </w:r>
      <w:r w:rsidRPr="008E13B3">
        <w:rPr>
          <w:rFonts w:ascii="Montserrat" w:hAnsi="Montserrat" w:cs="Arial"/>
          <w:sz w:val="18"/>
          <w:szCs w:val="18"/>
          <w:u w:val="single"/>
          <w:lang w:val="es-ES_tradnl"/>
        </w:rPr>
        <w:tab/>
      </w:r>
      <w:r w:rsidRPr="008E13B3">
        <w:rPr>
          <w:rFonts w:ascii="Montserrat" w:hAnsi="Montserrat" w:cs="Arial"/>
          <w:sz w:val="18"/>
          <w:szCs w:val="18"/>
          <w:lang w:val="es-ES_tradnl"/>
        </w:rPr>
        <w:t xml:space="preserve">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4BFBE24C"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Fojas:</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19255D73"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Nombre del Notario Público:</w:t>
      </w:r>
      <w:r w:rsidRPr="008E13B3">
        <w:rPr>
          <w:rFonts w:ascii="Montserrat" w:hAnsi="Montserrat" w:cs="Arial"/>
          <w:sz w:val="18"/>
          <w:szCs w:val="18"/>
          <w:u w:val="single"/>
          <w:lang w:val="es-ES_tradnl"/>
        </w:rPr>
        <w:t xml:space="preserve">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497EB51B"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No. de Notaría:</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1CF6ACB8"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 xml:space="preserve">Entidad del Corredor o Notario: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3E4CD580"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Delegación o municipio del corredor o Notario:</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24A7745B" w14:textId="77777777" w:rsidR="00943647" w:rsidRPr="008E13B3" w:rsidRDefault="00943647" w:rsidP="00943647">
      <w:pPr>
        <w:spacing w:after="0" w:line="240" w:lineRule="auto"/>
        <w:ind w:right="15"/>
        <w:contextualSpacing/>
        <w:rPr>
          <w:rFonts w:ascii="Montserrat" w:hAnsi="Montserrat" w:cs="Arial"/>
          <w:b/>
          <w:sz w:val="18"/>
          <w:szCs w:val="18"/>
          <w:u w:val="single"/>
          <w:lang w:val="es-ES_tradnl"/>
        </w:rPr>
      </w:pPr>
      <w:r w:rsidRPr="008E13B3">
        <w:rPr>
          <w:rFonts w:ascii="Montserrat" w:hAnsi="Montserrat" w:cs="Arial"/>
          <w:sz w:val="18"/>
          <w:szCs w:val="18"/>
          <w:lang w:val="es-ES_tradnl"/>
        </w:rPr>
        <w:tab/>
      </w:r>
      <w:r w:rsidRPr="008E13B3">
        <w:rPr>
          <w:rFonts w:ascii="Montserrat" w:hAnsi="Montserrat" w:cs="Arial"/>
          <w:b/>
          <w:sz w:val="18"/>
          <w:szCs w:val="18"/>
          <w:u w:val="single"/>
          <w:lang w:val="es-ES_tradnl"/>
        </w:rPr>
        <w:t>Datos del representante legal con actos de administración o dominio:</w:t>
      </w:r>
    </w:p>
    <w:p w14:paraId="47278D44"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 xml:space="preserve">Nombre:  </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53634B1C"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Estado civil: </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2345501C"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Fecha de nacimiento:</w:t>
      </w:r>
      <w:r w:rsidRPr="008E13B3">
        <w:rPr>
          <w:rFonts w:ascii="Montserrat" w:hAnsi="Montserrat" w:cs="Arial"/>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sz w:val="18"/>
          <w:szCs w:val="18"/>
          <w:lang w:val="es-ES_tradnl"/>
        </w:rPr>
        <w:t xml:space="preserve"> </w:t>
      </w:r>
    </w:p>
    <w:p w14:paraId="351EFAF8"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R.F.C.:</w:t>
      </w:r>
      <w:r w:rsidRPr="008E13B3">
        <w:rPr>
          <w:rFonts w:ascii="Montserrat" w:hAnsi="Montserrat" w:cs="Arial"/>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008EC9CC"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Fecha de alta SHCP:</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00E05873"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Teléfono:</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39ADF63E"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Fax (incluir clave LADA):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61CC6BEB"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e-mail:</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7A54FB39"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Nacionalidad:</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2936A648"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 xml:space="preserve">Tipo de identificación oficial: Credencial IFE </w:t>
      </w:r>
      <w:proofErr w:type="gramStart"/>
      <w:r w:rsidRPr="008E13B3">
        <w:rPr>
          <w:rFonts w:ascii="Montserrat" w:hAnsi="Montserrat" w:cs="Arial"/>
          <w:sz w:val="18"/>
          <w:szCs w:val="18"/>
          <w:lang w:val="es-ES_tradnl"/>
        </w:rPr>
        <w:t xml:space="preserve">(  </w:t>
      </w:r>
      <w:proofErr w:type="gramEnd"/>
      <w:r w:rsidRPr="008E13B3">
        <w:rPr>
          <w:rFonts w:ascii="Montserrat" w:hAnsi="Montserrat" w:cs="Arial"/>
          <w:sz w:val="18"/>
          <w:szCs w:val="18"/>
          <w:lang w:val="es-ES_tradnl"/>
        </w:rPr>
        <w:t xml:space="preserve"> )</w:t>
      </w:r>
      <w:r w:rsidRPr="008E13B3">
        <w:rPr>
          <w:rFonts w:ascii="Montserrat" w:hAnsi="Montserrat" w:cs="Arial"/>
          <w:b/>
          <w:sz w:val="18"/>
          <w:szCs w:val="18"/>
          <w:lang w:val="es-ES_tradnl"/>
        </w:rPr>
        <w:t xml:space="preserve"> Pasaporte</w:t>
      </w:r>
      <w:r w:rsidRPr="008E13B3">
        <w:rPr>
          <w:rFonts w:ascii="Montserrat" w:hAnsi="Montserrat" w:cs="Arial"/>
          <w:sz w:val="18"/>
          <w:szCs w:val="18"/>
          <w:lang w:val="es-ES_tradnl"/>
        </w:rPr>
        <w:t xml:space="preserve"> Vigente (   )</w:t>
      </w:r>
      <w:r w:rsidRPr="008E13B3">
        <w:rPr>
          <w:rFonts w:ascii="Montserrat" w:hAnsi="Montserrat" w:cs="Arial"/>
          <w:sz w:val="18"/>
          <w:szCs w:val="18"/>
          <w:lang w:val="es-ES_tradnl"/>
        </w:rPr>
        <w:tab/>
        <w:t>FM2 o FM3 extranjeros (   )</w:t>
      </w:r>
    </w:p>
    <w:p w14:paraId="3095D347"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No. de la identificación (si es IFE poner el No. que está en la parte donde está su firma):</w:t>
      </w:r>
      <w:r w:rsidRPr="008E13B3">
        <w:rPr>
          <w:rFonts w:ascii="Montserrat" w:hAnsi="Montserrat" w:cs="Arial"/>
          <w:sz w:val="18"/>
          <w:szCs w:val="18"/>
          <w:lang w:val="es-ES_tradnl"/>
        </w:rPr>
        <w:tab/>
      </w:r>
    </w:p>
    <w:p w14:paraId="7ED70A54"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Domicilio Fiscal: </w:t>
      </w:r>
      <w:r w:rsidRPr="008E13B3">
        <w:rPr>
          <w:rFonts w:ascii="Montserrat" w:hAnsi="Montserrat" w:cs="Arial"/>
          <w:sz w:val="18"/>
          <w:szCs w:val="18"/>
          <w:lang w:val="es-ES_tradnl"/>
        </w:rPr>
        <w:tab/>
        <w:t>Calle:</w:t>
      </w:r>
      <w:r w:rsidRPr="008E13B3">
        <w:rPr>
          <w:rFonts w:ascii="Montserrat" w:hAnsi="Montserrat" w:cs="Arial"/>
          <w:sz w:val="18"/>
          <w:szCs w:val="18"/>
          <w:lang w:val="es-ES_tradnl"/>
        </w:rPr>
        <w:tab/>
      </w:r>
      <w:r w:rsidRPr="008E13B3">
        <w:rPr>
          <w:rFonts w:ascii="Montserrat" w:hAnsi="Montserrat" w:cs="Arial"/>
          <w:sz w:val="18"/>
          <w:szCs w:val="18"/>
          <w:lang w:val="es-ES_tradnl"/>
        </w:rPr>
        <w:tab/>
        <w:t xml:space="preserve"> No.:</w:t>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1AB439EB"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C.P.:</w:t>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0F1EBA86"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Colonia:</w:t>
      </w:r>
      <w:r w:rsidRPr="008E13B3">
        <w:rPr>
          <w:rFonts w:ascii="Montserrat" w:hAnsi="Montserrat" w:cs="Arial"/>
          <w:sz w:val="18"/>
          <w:szCs w:val="18"/>
          <w:lang w:val="es-ES_tradnl"/>
        </w:rPr>
        <w:tab/>
      </w:r>
    </w:p>
    <w:p w14:paraId="28E66B77"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Ciudad:</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2AB58455"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b/>
          <w:sz w:val="18"/>
          <w:szCs w:val="18"/>
          <w:u w:val="single"/>
          <w:lang w:val="es-ES_tradnl"/>
        </w:rPr>
        <w:t>Datos del banco donde se depositarán recursos:</w:t>
      </w:r>
    </w:p>
    <w:p w14:paraId="10A26B07"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Moneda:   </w:t>
      </w:r>
      <w:r w:rsidRPr="008E13B3">
        <w:rPr>
          <w:rFonts w:ascii="Montserrat" w:hAnsi="Montserrat" w:cs="Arial"/>
          <w:sz w:val="18"/>
          <w:szCs w:val="18"/>
          <w:lang w:val="es-ES_tradnl"/>
        </w:rPr>
        <w:tab/>
        <w:t xml:space="preserve">pesos </w:t>
      </w:r>
      <w:proofErr w:type="gramStart"/>
      <w:r w:rsidRPr="008E13B3">
        <w:rPr>
          <w:rFonts w:ascii="Montserrat" w:hAnsi="Montserrat" w:cs="Arial"/>
          <w:sz w:val="18"/>
          <w:szCs w:val="18"/>
          <w:lang w:val="es-ES_tradnl"/>
        </w:rPr>
        <w:t xml:space="preserve">(  </w:t>
      </w:r>
      <w:proofErr w:type="gramEnd"/>
      <w:r w:rsidRPr="008E13B3">
        <w:rPr>
          <w:rFonts w:ascii="Montserrat" w:hAnsi="Montserrat" w:cs="Arial"/>
          <w:sz w:val="18"/>
          <w:szCs w:val="18"/>
          <w:lang w:val="es-ES_tradnl"/>
        </w:rPr>
        <w:t xml:space="preserve"> X   )        dólares (      )</w:t>
      </w:r>
    </w:p>
    <w:p w14:paraId="41F09D38"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Nombre del banco:</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46CC5798"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No. de cuenta (11 dígitos):</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28492B6D"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Plaza:</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1A13B9D6"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No. de sucursal: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01CCF3EE" w14:textId="77777777" w:rsidR="00943647" w:rsidRPr="008E13B3" w:rsidRDefault="00943647" w:rsidP="00943647">
      <w:pPr>
        <w:spacing w:after="0" w:line="240" w:lineRule="auto"/>
        <w:ind w:right="15"/>
        <w:contextualSpacing/>
        <w:rPr>
          <w:rFonts w:ascii="Montserrat" w:hAnsi="Montserrat" w:cs="Arial"/>
          <w:sz w:val="18"/>
          <w:szCs w:val="18"/>
          <w:u w:val="single"/>
          <w:lang w:val="es-ES_tradnl"/>
        </w:rPr>
      </w:pPr>
      <w:r w:rsidRPr="008E13B3">
        <w:rPr>
          <w:rFonts w:ascii="Montserrat" w:hAnsi="Montserrat" w:cs="Arial"/>
          <w:sz w:val="18"/>
          <w:szCs w:val="18"/>
          <w:lang w:val="es-ES_tradnl"/>
        </w:rPr>
        <w:t xml:space="preserve">CLABE bancaria:(18 dígitos):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2EB692E1"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 xml:space="preserve">Régimen: </w:t>
      </w:r>
      <w:r w:rsidRPr="008E13B3">
        <w:rPr>
          <w:rFonts w:ascii="Montserrat" w:hAnsi="Montserrat" w:cs="Arial"/>
          <w:sz w:val="18"/>
          <w:szCs w:val="18"/>
          <w:lang w:val="es-ES_tradnl"/>
        </w:rPr>
        <w:tab/>
        <w:t xml:space="preserve">Mancomunada </w:t>
      </w:r>
      <w:proofErr w:type="gramStart"/>
      <w:r w:rsidRPr="008E13B3">
        <w:rPr>
          <w:rFonts w:ascii="Montserrat" w:hAnsi="Montserrat" w:cs="Arial"/>
          <w:sz w:val="18"/>
          <w:szCs w:val="18"/>
          <w:lang w:val="es-ES_tradnl"/>
        </w:rPr>
        <w:t xml:space="preserve">(  </w:t>
      </w:r>
      <w:proofErr w:type="gramEnd"/>
      <w:r w:rsidRPr="008E13B3">
        <w:rPr>
          <w:rFonts w:ascii="Montserrat" w:hAnsi="Montserrat" w:cs="Arial"/>
          <w:sz w:val="18"/>
          <w:szCs w:val="18"/>
          <w:lang w:val="es-ES_tradnl"/>
        </w:rPr>
        <w:t xml:space="preserve"> )       Individual     (   )     Indistinta (   )    Órgano colegiado (     ) </w:t>
      </w:r>
    </w:p>
    <w:p w14:paraId="2D2D9C08"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b/>
          <w:sz w:val="18"/>
          <w:szCs w:val="18"/>
          <w:u w:val="single"/>
          <w:lang w:val="es-ES_tradnl"/>
        </w:rPr>
        <w:t>Persona(s) autorizada(s) por la PyME para la entrega y uso de claves:</w:t>
      </w:r>
    </w:p>
    <w:p w14:paraId="49C7A4AA"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 xml:space="preserve">Nombre:  </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0B04EBB9"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Puesto:</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56D3C324"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 xml:space="preserve">Teléfono (incluir clave LADA): </w:t>
      </w:r>
      <w:r w:rsidRPr="008E13B3">
        <w:rPr>
          <w:rFonts w:ascii="Montserrat" w:hAnsi="Montserrat" w:cs="Arial"/>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sz w:val="18"/>
          <w:szCs w:val="18"/>
          <w:lang w:val="es-ES_tradnl"/>
        </w:rPr>
        <w:t xml:space="preserve">Fax: </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14F218FE"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E-mail:</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b/>
          <w:sz w:val="18"/>
          <w:szCs w:val="18"/>
          <w:lang w:val="es-ES_tradnl"/>
        </w:rPr>
        <w:tab/>
      </w:r>
    </w:p>
    <w:p w14:paraId="26B584BE"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b/>
          <w:sz w:val="18"/>
          <w:szCs w:val="18"/>
          <w:u w:val="single"/>
          <w:lang w:val="es-ES_tradnl"/>
        </w:rPr>
        <w:t>Actividad empresarial:</w:t>
      </w:r>
    </w:p>
    <w:p w14:paraId="1CB236E8"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 xml:space="preserve">Fecha de inicio de operaciones:  </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7BF11980"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Personal ocupado:</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b/>
          <w:sz w:val="18"/>
          <w:szCs w:val="18"/>
          <w:lang w:val="es-ES_tradnl"/>
        </w:rPr>
        <w:tab/>
      </w:r>
    </w:p>
    <w:p w14:paraId="6B6C3EAE" w14:textId="77777777" w:rsidR="00943647" w:rsidRPr="008E13B3" w:rsidRDefault="00943647" w:rsidP="00943647">
      <w:pPr>
        <w:spacing w:after="0" w:line="240" w:lineRule="auto"/>
        <w:ind w:right="15"/>
        <w:contextualSpacing/>
        <w:rPr>
          <w:rFonts w:ascii="Montserrat" w:hAnsi="Montserrat" w:cs="Arial"/>
          <w:b/>
          <w:sz w:val="18"/>
          <w:szCs w:val="18"/>
          <w:lang w:val="es-ES_tradnl"/>
        </w:rPr>
      </w:pPr>
      <w:r w:rsidRPr="008E13B3">
        <w:rPr>
          <w:rFonts w:ascii="Montserrat" w:hAnsi="Montserrat" w:cs="Arial"/>
          <w:sz w:val="18"/>
          <w:szCs w:val="18"/>
          <w:lang w:val="es-ES_tradnl"/>
        </w:rPr>
        <w:t>Actividad o giro:</w:t>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r w:rsidRPr="008E13B3">
        <w:rPr>
          <w:rFonts w:ascii="Montserrat" w:hAnsi="Montserrat" w:cs="Arial"/>
          <w:b/>
          <w:sz w:val="18"/>
          <w:szCs w:val="18"/>
          <w:lang w:val="es-ES_tradnl"/>
        </w:rPr>
        <w:tab/>
      </w:r>
    </w:p>
    <w:p w14:paraId="32AD8ABA"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Empleos a generar:</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46AFE29A"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Principales productos:</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64951066"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Ventas (último ejercicio) anuales:</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t xml:space="preserve"> </w:t>
      </w:r>
    </w:p>
    <w:p w14:paraId="45A30CD2" w14:textId="77777777" w:rsidR="00943647" w:rsidRPr="008E13B3" w:rsidRDefault="00943647" w:rsidP="00943647">
      <w:pPr>
        <w:spacing w:after="0" w:line="240" w:lineRule="auto"/>
        <w:ind w:right="15"/>
        <w:contextualSpacing/>
        <w:rPr>
          <w:rFonts w:ascii="Montserrat" w:hAnsi="Montserrat" w:cs="Arial"/>
          <w:sz w:val="18"/>
          <w:szCs w:val="18"/>
          <w:lang w:val="es-ES_tradnl"/>
        </w:rPr>
      </w:pPr>
      <w:proofErr w:type="gramStart"/>
      <w:r w:rsidRPr="008E13B3">
        <w:rPr>
          <w:rFonts w:ascii="Montserrat" w:hAnsi="Montserrat" w:cs="Arial"/>
          <w:sz w:val="18"/>
          <w:szCs w:val="18"/>
          <w:lang w:val="es-ES_tradnl"/>
        </w:rPr>
        <w:t>Netas exportación</w:t>
      </w:r>
      <w:proofErr w:type="gramEnd"/>
      <w:r w:rsidRPr="008E13B3">
        <w:rPr>
          <w:rFonts w:ascii="Montserrat" w:hAnsi="Montserrat" w:cs="Arial"/>
          <w:sz w:val="18"/>
          <w:szCs w:val="18"/>
          <w:lang w:val="es-ES_tradnl"/>
        </w:rPr>
        <w:t>:</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1B2FA01E"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Activo total (aprox.):</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0D1E71D9"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Capital contable (aprox.)</w:t>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r w:rsidRPr="008E13B3">
        <w:rPr>
          <w:rFonts w:ascii="Montserrat" w:hAnsi="Montserrat" w:cs="Arial"/>
          <w:sz w:val="18"/>
          <w:szCs w:val="18"/>
          <w:lang w:val="es-ES_tradnl"/>
        </w:rPr>
        <w:tab/>
      </w:r>
    </w:p>
    <w:p w14:paraId="6402483A"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t>Requiere Financiamiento</w:t>
      </w:r>
      <w:r w:rsidRPr="008E13B3">
        <w:rPr>
          <w:rFonts w:ascii="Montserrat" w:hAnsi="Montserrat" w:cs="Arial"/>
          <w:sz w:val="18"/>
          <w:szCs w:val="18"/>
          <w:lang w:val="es-ES_tradnl"/>
        </w:rPr>
        <w:tab/>
        <w:t>SI   NO</w:t>
      </w:r>
      <w:r w:rsidRPr="008E13B3">
        <w:rPr>
          <w:rFonts w:ascii="Montserrat" w:hAnsi="Montserrat" w:cs="Arial"/>
          <w:sz w:val="18"/>
          <w:szCs w:val="18"/>
          <w:lang w:val="es-ES_tradnl"/>
        </w:rPr>
        <w:tab/>
      </w:r>
    </w:p>
    <w:p w14:paraId="4699D454" w14:textId="77777777" w:rsidR="00943647" w:rsidRPr="008E13B3" w:rsidRDefault="00943647" w:rsidP="00943647">
      <w:pPr>
        <w:spacing w:after="0" w:line="240" w:lineRule="auto"/>
        <w:ind w:right="15"/>
        <w:contextualSpacing/>
        <w:rPr>
          <w:rFonts w:ascii="Montserrat" w:hAnsi="Montserrat" w:cs="Arial"/>
          <w:sz w:val="18"/>
          <w:szCs w:val="18"/>
          <w:lang w:val="es-ES_tradnl"/>
        </w:rPr>
      </w:pPr>
      <w:r w:rsidRPr="008E13B3">
        <w:rPr>
          <w:rFonts w:ascii="Montserrat" w:hAnsi="Montserrat" w:cs="Arial"/>
          <w:sz w:val="18"/>
          <w:szCs w:val="18"/>
          <w:lang w:val="es-ES_tradnl"/>
        </w:rPr>
        <w:br w:type="page"/>
      </w:r>
    </w:p>
    <w:p w14:paraId="16736CA4" w14:textId="77777777" w:rsidR="00943647" w:rsidRPr="008E13B3" w:rsidRDefault="00943647" w:rsidP="00943647">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lang w:val="es-ES_tradnl"/>
        </w:rPr>
      </w:pPr>
      <w:r w:rsidRPr="008E13B3">
        <w:rPr>
          <w:rFonts w:ascii="Montserrat" w:hAnsi="Montserrat" w:cs="Arial"/>
          <w:color w:val="FFFFFF"/>
          <w:sz w:val="20"/>
          <w:szCs w:val="20"/>
          <w:lang w:val="es-ES_tradnl"/>
        </w:rPr>
        <w:lastRenderedPageBreak/>
        <w:t>ANEXO No. 3</w:t>
      </w:r>
    </w:p>
    <w:p w14:paraId="651B860D" w14:textId="77777777" w:rsidR="00943647" w:rsidRPr="008E13B3" w:rsidRDefault="00943647" w:rsidP="00943647">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color w:val="FFFFFF"/>
          <w:sz w:val="18"/>
          <w:szCs w:val="18"/>
          <w:lang w:val="es-ES_tradnl"/>
        </w:rPr>
      </w:pPr>
      <w:r w:rsidRPr="008E13B3">
        <w:rPr>
          <w:rFonts w:ascii="Montserrat" w:hAnsi="Montserrat" w:cs="Arial"/>
          <w:b/>
          <w:color w:val="FFFFFF"/>
          <w:sz w:val="18"/>
          <w:szCs w:val="18"/>
          <w:lang w:val="es-ES_tradnl"/>
        </w:rPr>
        <w:t>FORMATO DE BENEFICIARIOS</w:t>
      </w:r>
    </w:p>
    <w:p w14:paraId="6BF27C95" w14:textId="77777777" w:rsidR="00943647" w:rsidRPr="008E13B3" w:rsidRDefault="00943647" w:rsidP="00943647">
      <w:pPr>
        <w:spacing w:after="0" w:line="240" w:lineRule="auto"/>
        <w:ind w:right="15"/>
        <w:contextualSpacing/>
        <w:jc w:val="center"/>
        <w:rPr>
          <w:rFonts w:ascii="Montserrat" w:hAnsi="Montserrat" w:cs="Arial"/>
          <w:noProof/>
          <w:lang w:val="es-ES_tradnl" w:eastAsia="es-MX"/>
        </w:rPr>
      </w:pPr>
      <w:bookmarkStart w:id="4" w:name="RANGE!A1:W67"/>
      <w:bookmarkEnd w:id="4"/>
    </w:p>
    <w:p w14:paraId="50A2547E" w14:textId="4E236AB0" w:rsidR="00943647" w:rsidRPr="008E13B3" w:rsidRDefault="00943647" w:rsidP="00943647">
      <w:pPr>
        <w:spacing w:after="0" w:line="240" w:lineRule="auto"/>
        <w:ind w:right="15"/>
        <w:contextualSpacing/>
        <w:jc w:val="center"/>
        <w:rPr>
          <w:lang w:val="es-ES_tradnl"/>
        </w:rPr>
      </w:pPr>
      <w:r w:rsidRPr="008E13B3">
        <w:rPr>
          <w:rFonts w:ascii="Montserrat" w:hAnsi="Montserrat" w:cs="Arial"/>
          <w:noProof/>
          <w:lang w:val="es-MX" w:eastAsia="es-MX"/>
        </w:rPr>
        <w:drawing>
          <wp:inline distT="0" distB="0" distL="0" distR="0" wp14:anchorId="61D6486D" wp14:editId="38E89831">
            <wp:extent cx="5076825" cy="639127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p w14:paraId="37515822" w14:textId="4610C3DE" w:rsidR="007526BC" w:rsidRPr="008E13B3" w:rsidRDefault="007526BC" w:rsidP="00523E6B">
      <w:pPr>
        <w:spacing w:line="240" w:lineRule="auto"/>
        <w:ind w:left="1416"/>
        <w:jc w:val="right"/>
        <w:rPr>
          <w:rFonts w:ascii="Montserrat Light" w:hAnsi="Montserrat Light"/>
          <w:b/>
          <w:bCs/>
          <w:lang w:val="es-ES_tradnl"/>
        </w:rPr>
      </w:pPr>
    </w:p>
    <w:sectPr w:rsidR="007526BC" w:rsidRPr="008E13B3" w:rsidSect="0012007F">
      <w:headerReference w:type="even" r:id="rId19"/>
      <w:headerReference w:type="default" r:id="rId20"/>
      <w:footerReference w:type="default" r:id="rId21"/>
      <w:headerReference w:type="first" r:id="rId22"/>
      <w:pgSz w:w="12240" w:h="15840"/>
      <w:pgMar w:top="720" w:right="720" w:bottom="720" w:left="720" w:header="708" w:footer="1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A654" w14:textId="77777777" w:rsidR="00FE6199" w:rsidRDefault="00FE6199" w:rsidP="00E722A1">
      <w:pPr>
        <w:spacing w:after="0" w:line="240" w:lineRule="auto"/>
      </w:pPr>
      <w:r>
        <w:separator/>
      </w:r>
    </w:p>
  </w:endnote>
  <w:endnote w:type="continuationSeparator" w:id="0">
    <w:p w14:paraId="38E4C01B" w14:textId="77777777" w:rsidR="00FE6199" w:rsidRDefault="00FE6199" w:rsidP="00E7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Times New Roma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Light">
    <w:altName w:val="Courier New"/>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49D20" w14:textId="49061DCC" w:rsidR="00A35522" w:rsidRDefault="00A35522">
    <w:pPr>
      <w:pStyle w:val="Piedepgina"/>
    </w:pPr>
    <w:r>
      <w:rPr>
        <w:noProof/>
        <w:lang w:val="es-MX" w:eastAsia="es-MX"/>
      </w:rPr>
      <w:drawing>
        <wp:anchor distT="0" distB="0" distL="114300" distR="114300" simplePos="0" relativeHeight="251667456" behindDoc="1" locked="0" layoutInCell="1" allowOverlap="1" wp14:anchorId="43DB23AF" wp14:editId="352A26C4">
          <wp:simplePos x="0" y="0"/>
          <wp:positionH relativeFrom="page">
            <wp:align>right</wp:align>
          </wp:positionH>
          <wp:positionV relativeFrom="paragraph">
            <wp:posOffset>-268605</wp:posOffset>
          </wp:positionV>
          <wp:extent cx="7531100" cy="13119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9504" behindDoc="0" locked="0" layoutInCell="1" allowOverlap="1" wp14:anchorId="718D5B9C" wp14:editId="57005CB1">
              <wp:simplePos x="0" y="0"/>
              <wp:positionH relativeFrom="margin">
                <wp:align>left</wp:align>
              </wp:positionH>
              <wp:positionV relativeFrom="paragraph">
                <wp:posOffset>78276</wp:posOffset>
              </wp:positionV>
              <wp:extent cx="1828800" cy="1828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7DBF9D" w14:textId="77777777" w:rsidR="00A35522" w:rsidRDefault="00A35522" w:rsidP="00F926C9">
                          <w:pPr>
                            <w:pStyle w:val="Piedepgina"/>
                            <w:ind w:left="-284" w:firstLine="284"/>
                            <w:rPr>
                              <w:rFonts w:ascii="Montserrat SemiBold" w:hAnsi="Montserrat SemiBold"/>
                              <w:b/>
                              <w:color w:val="C4944D"/>
                              <w:sz w:val="18"/>
                            </w:rPr>
                          </w:pPr>
                        </w:p>
                        <w:p w14:paraId="382CA0F5" w14:textId="77777777" w:rsidR="00A35522" w:rsidRPr="000C525D" w:rsidRDefault="00A35522" w:rsidP="00F926C9">
                          <w:pPr>
                            <w:pStyle w:val="Piedepgina"/>
                            <w:ind w:left="-284" w:firstLine="284"/>
                            <w:rPr>
                              <w:rFonts w:ascii="Montserrat SemiBold" w:hAnsi="Montserrat SemiBold"/>
                              <w:b/>
                              <w:color w:val="C4944D"/>
                              <w:sz w:val="18"/>
                              <w:lang w:val="es-MX"/>
                            </w:rPr>
                          </w:pPr>
                          <w:r w:rsidRPr="000C525D">
                            <w:rPr>
                              <w:rFonts w:ascii="Montserrat SemiBold" w:hAnsi="Montserrat SemiBold"/>
                              <w:b/>
                              <w:color w:val="C4944D"/>
                              <w:sz w:val="18"/>
                              <w:lang w:val="es-MX"/>
                            </w:rPr>
                            <w:t>Calle 16 de septiembre no. 147 norte, Col. Lázaro Cárdenas, C.P.52148, Metepec, Estado de México</w:t>
                          </w:r>
                        </w:p>
                        <w:p w14:paraId="2327B651" w14:textId="77777777" w:rsidR="00A35522" w:rsidRPr="008F32A7" w:rsidRDefault="00A35522" w:rsidP="00F926C9">
                          <w:pPr>
                            <w:spacing w:after="0" w:line="240" w:lineRule="auto"/>
                            <w:jc w:val="both"/>
                            <w:rPr>
                              <w:rFonts w:ascii="Montserrat" w:eastAsia="Times New Roman" w:hAnsi="Montserrat"/>
                              <w:color w:val="000000" w:themeColor="text1"/>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4589F6B3" w14:textId="77777777" w:rsidR="00A35522" w:rsidRPr="00B620EC" w:rsidRDefault="00A35522" w:rsidP="00C75A82">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8D5B9C" id="_x0000_t202" coordsize="21600,21600" o:spt="202" path="m,l,21600r21600,l21600,xe">
              <v:stroke joinstyle="miter"/>
              <v:path gradientshapeok="t" o:connecttype="rect"/>
            </v:shapetype>
            <v:shape id="Cuadro de texto 9" o:spid="_x0000_s1026" type="#_x0000_t202" style="position:absolute;margin-left:0;margin-top:6.15pt;width:2in;height:2in;z-index:2516695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" filled="f" stroked="f" strokeweight=".5pt">
              <v:textbox style="mso-fit-shape-to-text:t">
                <w:txbxContent>
                  <w:p w14:paraId="097DBF9D" w14:textId="77777777" w:rsidR="00A35522" w:rsidRDefault="00A35522" w:rsidP="00F926C9">
                    <w:pPr>
                      <w:pStyle w:val="Piedepgina"/>
                      <w:ind w:left="-284" w:firstLine="284"/>
                      <w:rPr>
                        <w:rFonts w:ascii="Montserrat SemiBold" w:hAnsi="Montserrat SemiBold"/>
                        <w:b/>
                        <w:color w:val="C4944D"/>
                        <w:sz w:val="18"/>
                      </w:rPr>
                    </w:pPr>
                  </w:p>
                  <w:p w14:paraId="382CA0F5" w14:textId="77777777" w:rsidR="00A35522" w:rsidRPr="000C525D" w:rsidRDefault="00A35522" w:rsidP="00F926C9">
                    <w:pPr>
                      <w:pStyle w:val="Piedepgina"/>
                      <w:ind w:left="-284" w:firstLine="284"/>
                      <w:rPr>
                        <w:rFonts w:ascii="Montserrat SemiBold" w:hAnsi="Montserrat SemiBold"/>
                        <w:b/>
                        <w:color w:val="C4944D"/>
                        <w:sz w:val="18"/>
                        <w:lang w:val="es-MX"/>
                      </w:rPr>
                    </w:pPr>
                    <w:r w:rsidRPr="000C525D">
                      <w:rPr>
                        <w:rFonts w:ascii="Montserrat SemiBold" w:hAnsi="Montserrat SemiBold"/>
                        <w:b/>
                        <w:color w:val="C4944D"/>
                        <w:sz w:val="18"/>
                        <w:lang w:val="es-MX"/>
                      </w:rPr>
                      <w:t>Calle 16 de septiembre no. 147 norte, Col. Lázaro Cárdenas, C.P.52148, Metepec, Estado de México</w:t>
                    </w:r>
                  </w:p>
                  <w:p w14:paraId="2327B651" w14:textId="77777777" w:rsidR="00A35522" w:rsidRPr="008F32A7" w:rsidRDefault="00A35522" w:rsidP="00F926C9">
                    <w:pPr>
                      <w:spacing w:after="0" w:line="240" w:lineRule="auto"/>
                      <w:jc w:val="both"/>
                      <w:rPr>
                        <w:rFonts w:ascii="Montserrat" w:eastAsia="Times New Roman" w:hAnsi="Montserrat"/>
                        <w:color w:val="000000" w:themeColor="text1"/>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4589F6B3" w14:textId="77777777" w:rsidR="00A35522" w:rsidRPr="00B620EC" w:rsidRDefault="00A35522" w:rsidP="00C75A82">
                    <w:pPr>
                      <w:tabs>
                        <w:tab w:val="left" w:pos="540"/>
                        <w:tab w:val="right" w:pos="9695"/>
                      </w:tabs>
                      <w:ind w:right="57"/>
                      <w:jc w:val="right"/>
                      <w:rPr>
                        <w:rFonts w:cs="Calibri"/>
                        <w:b/>
                        <w:color w:val="7F7F7F"/>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BC88D" w14:textId="77777777" w:rsidR="00FE6199" w:rsidRDefault="00FE6199" w:rsidP="00E722A1">
      <w:pPr>
        <w:spacing w:after="0" w:line="240" w:lineRule="auto"/>
      </w:pPr>
      <w:r>
        <w:separator/>
      </w:r>
    </w:p>
  </w:footnote>
  <w:footnote w:type="continuationSeparator" w:id="0">
    <w:p w14:paraId="7AD20A11" w14:textId="77777777" w:rsidR="00FE6199" w:rsidRDefault="00FE6199" w:rsidP="00E7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D4320" w14:textId="77777777" w:rsidR="00A35522" w:rsidRDefault="00A7071B">
    <w:pPr>
      <w:pStyle w:val="Encabezado"/>
    </w:pPr>
    <w:r>
      <w:rPr>
        <w:noProof/>
      </w:rPr>
      <w:pict w14:anchorId="1872D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5264" o:spid="_x0000_s2050" type="#_x0000_t75" alt="" style="position:absolute;margin-left:0;margin-top:0;width:637.5pt;height:825pt;z-index:-251656192;mso-wrap-edited:f;mso-width-percent:0;mso-height-percent:0;mso-position-horizontal:center;mso-position-horizontal-relative:margin;mso-position-vertical:center;mso-position-vertical-relative:margin;mso-width-percent:0;mso-height-percent:0" o:allowincell="f">
          <v:imagedata r:id="rId1" o:title="Oficiomembrete-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5395"/>
      <w:gridCol w:w="5395"/>
    </w:tblGrid>
    <w:tr w:rsidR="00A35522" w:rsidRPr="00A7071B" w14:paraId="78D71313" w14:textId="77777777" w:rsidTr="006839DD">
      <w:trPr>
        <w:trHeight w:val="1260"/>
      </w:trPr>
      <w:tc>
        <w:tcPr>
          <w:tcW w:w="5395" w:type="dxa"/>
        </w:tcPr>
        <w:p w14:paraId="77F9025D" w14:textId="36ED1D47" w:rsidR="00A35522" w:rsidRDefault="00A35522" w:rsidP="00542E6D">
          <w:pPr>
            <w:jc w:val="right"/>
            <w:rPr>
              <w:color w:val="767171" w:themeColor="background2" w:themeShade="80"/>
              <w:sz w:val="16"/>
              <w:szCs w:val="14"/>
              <w:lang w:val="es-ES"/>
            </w:rPr>
          </w:pPr>
          <w:r>
            <w:rPr>
              <w:rFonts w:cs="Calibri"/>
              <w:noProof/>
              <w:color w:val="7F7F7F"/>
              <w:lang w:val="es-MX" w:eastAsia="es-MX"/>
            </w:rPr>
            <w:drawing>
              <wp:anchor distT="0" distB="0" distL="114300" distR="114300" simplePos="0" relativeHeight="251661312" behindDoc="0" locked="0" layoutInCell="1" allowOverlap="1" wp14:anchorId="121B8D08" wp14:editId="7DA35699">
                <wp:simplePos x="0" y="0"/>
                <wp:positionH relativeFrom="margin">
                  <wp:align>left</wp:align>
                </wp:positionH>
                <wp:positionV relativeFrom="paragraph">
                  <wp:posOffset>160655</wp:posOffset>
                </wp:positionV>
                <wp:extent cx="3322447" cy="48514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3322447" cy="485140"/>
                        </a:xfrm>
                        <a:prstGeom prst="rect">
                          <a:avLst/>
                        </a:prstGeom>
                      </pic:spPr>
                    </pic:pic>
                  </a:graphicData>
                </a:graphic>
                <wp14:sizeRelH relativeFrom="page">
                  <wp14:pctWidth>0</wp14:pctWidth>
                </wp14:sizeRelH>
                <wp14:sizeRelV relativeFrom="page">
                  <wp14:pctHeight>0</wp14:pctHeight>
                </wp14:sizeRelV>
              </wp:anchor>
            </w:drawing>
          </w:r>
        </w:p>
      </w:tc>
      <w:tc>
        <w:tcPr>
          <w:tcW w:w="5395" w:type="dxa"/>
          <w:vAlign w:val="center"/>
        </w:tcPr>
        <w:p w14:paraId="26DC9F46" w14:textId="0D98803F" w:rsidR="00A35522" w:rsidRPr="000C525D" w:rsidRDefault="00A35522" w:rsidP="006839DD">
          <w:pPr>
            <w:jc w:val="center"/>
            <w:rPr>
              <w:b/>
              <w:bCs/>
              <w:color w:val="767171" w:themeColor="background2" w:themeShade="80"/>
              <w:lang w:val="es-MX"/>
            </w:rPr>
          </w:pPr>
          <w:r w:rsidRPr="006839DD">
            <w:rPr>
              <w:b/>
              <w:bCs/>
              <w:color w:val="767171" w:themeColor="background2" w:themeShade="80"/>
              <w:lang w:val="es-ES"/>
            </w:rPr>
            <w:t>CONVOCATORIA DE LICITACIÓN PÚBLICA NACIONAL DE CARÁCTER ELECTRÓNICO,</w:t>
          </w:r>
          <w:r>
            <w:rPr>
              <w:b/>
              <w:bCs/>
              <w:color w:val="767171" w:themeColor="background2" w:themeShade="80"/>
              <w:lang w:val="es-ES"/>
            </w:rPr>
            <w:t xml:space="preserve"> PARA LA CONTRATACIÓN DEL</w:t>
          </w:r>
          <w:r w:rsidRPr="006F3A26">
            <w:rPr>
              <w:b/>
              <w:bCs/>
              <w:color w:val="767171" w:themeColor="background2" w:themeShade="80"/>
              <w:lang w:val="es-ES"/>
            </w:rPr>
            <w:t xml:space="preserve"> SERVICIO DE PÓLIZAS INSTITUCIONALES</w:t>
          </w:r>
          <w:r>
            <w:rPr>
              <w:b/>
              <w:bCs/>
              <w:color w:val="767171" w:themeColor="background2" w:themeShade="80"/>
              <w:lang w:val="es-ES"/>
            </w:rPr>
            <w:t>,</w:t>
          </w:r>
          <w:r w:rsidRPr="006839DD">
            <w:rPr>
              <w:b/>
              <w:bCs/>
              <w:color w:val="767171" w:themeColor="background2" w:themeShade="80"/>
              <w:lang w:val="es-ES"/>
            </w:rPr>
            <w:t xml:space="preserve"> NÚMERO</w:t>
          </w:r>
          <w:r>
            <w:rPr>
              <w:b/>
              <w:bCs/>
              <w:color w:val="767171" w:themeColor="background2" w:themeShade="80"/>
              <w:lang w:val="es-ES"/>
            </w:rPr>
            <w:t xml:space="preserve"> CAS-LP-04-2021 Y NÚMERO COMPRANET </w:t>
          </w:r>
          <w:r w:rsidRPr="000C525D">
            <w:rPr>
              <w:b/>
              <w:bCs/>
              <w:color w:val="767171" w:themeColor="background2" w:themeShade="80"/>
              <w:lang w:val="es-ES"/>
            </w:rPr>
            <w:t>LA-011L5X001-E</w:t>
          </w:r>
          <w:r>
            <w:rPr>
              <w:b/>
              <w:bCs/>
              <w:color w:val="767171" w:themeColor="background2" w:themeShade="80"/>
              <w:lang w:val="es-ES"/>
            </w:rPr>
            <w:t>8</w:t>
          </w:r>
          <w:r w:rsidRPr="000C525D">
            <w:rPr>
              <w:b/>
              <w:bCs/>
              <w:color w:val="767171" w:themeColor="background2" w:themeShade="80"/>
              <w:lang w:val="es-ES"/>
            </w:rPr>
            <w:t>-2021</w:t>
          </w:r>
        </w:p>
      </w:tc>
    </w:tr>
  </w:tbl>
  <w:p w14:paraId="21F9865C" w14:textId="77777777" w:rsidR="00A35522" w:rsidRPr="00824892" w:rsidRDefault="00A35522" w:rsidP="00542E6D">
    <w:pPr>
      <w:spacing w:after="0" w:line="240" w:lineRule="auto"/>
      <w:jc w:val="right"/>
      <w:rPr>
        <w:color w:val="767171" w:themeColor="background2" w:themeShade="80"/>
        <w:sz w:val="16"/>
        <w:szCs w:val="14"/>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B8A3" w14:textId="77777777" w:rsidR="00A35522" w:rsidRDefault="00A7071B">
    <w:pPr>
      <w:pStyle w:val="Encabezado"/>
    </w:pPr>
    <w:r>
      <w:rPr>
        <w:noProof/>
      </w:rPr>
      <w:pict w14:anchorId="2604E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5263" o:spid="_x0000_s2049" type="#_x0000_t75" alt="" style="position:absolute;margin-left:0;margin-top:0;width:637.5pt;height:825pt;z-index:-251657216;mso-wrap-edited:f;mso-width-percent:0;mso-height-percent:0;mso-position-horizontal:center;mso-position-horizontal-relative:margin;mso-position-vertical:center;mso-position-vertical-relative:margin;mso-width-percent:0;mso-height-percent:0" o:allowincell="f">
          <v:imagedata r:id="rId1" o:title="Oficiomembrete-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19A2"/>
    <w:multiLevelType w:val="multilevel"/>
    <w:tmpl w:val="418CF4D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21D36"/>
    <w:multiLevelType w:val="multilevel"/>
    <w:tmpl w:val="AC3C031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86BF4"/>
    <w:multiLevelType w:val="multilevel"/>
    <w:tmpl w:val="6B7840A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77556"/>
    <w:multiLevelType w:val="hybridMultilevel"/>
    <w:tmpl w:val="D66A3262"/>
    <w:lvl w:ilvl="0" w:tplc="3842B89E">
      <w:start w:val="2"/>
      <w:numFmt w:val="decimal"/>
      <w:lvlText w:val="%1."/>
      <w:lvlJc w:val="left"/>
      <w:pPr>
        <w:ind w:left="72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F3055D"/>
    <w:multiLevelType w:val="multilevel"/>
    <w:tmpl w:val="D8720C8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0001F"/>
    <w:multiLevelType w:val="multilevel"/>
    <w:tmpl w:val="C3AAED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2731C"/>
    <w:multiLevelType w:val="multilevel"/>
    <w:tmpl w:val="A170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D1EC8"/>
    <w:multiLevelType w:val="multilevel"/>
    <w:tmpl w:val="430A284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A21F03"/>
    <w:multiLevelType w:val="hybridMultilevel"/>
    <w:tmpl w:val="6C0ECEC4"/>
    <w:lvl w:ilvl="0" w:tplc="68088400">
      <w:start w:val="6"/>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116D40E8"/>
    <w:multiLevelType w:val="hybridMultilevel"/>
    <w:tmpl w:val="9B8E44B4"/>
    <w:name w:val="WW8Num51"/>
    <w:lvl w:ilvl="0" w:tplc="F99A0A48">
      <w:start w:val="1"/>
      <w:numFmt w:val="bullet"/>
      <w:lvlText w:val=""/>
      <w:lvlJc w:val="left"/>
      <w:pPr>
        <w:tabs>
          <w:tab w:val="num" w:pos="360"/>
        </w:tabs>
        <w:ind w:left="360"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cs="Times New Roman" w:hint="default"/>
      </w:rPr>
    </w:lvl>
    <w:lvl w:ilvl="2" w:tplc="002E3678">
      <w:start w:val="1"/>
      <w:numFmt w:val="bullet"/>
      <w:lvlText w:val=""/>
      <w:lvlJc w:val="left"/>
      <w:pPr>
        <w:tabs>
          <w:tab w:val="num" w:pos="2018"/>
        </w:tabs>
        <w:ind w:left="2018" w:hanging="360"/>
      </w:pPr>
      <w:rPr>
        <w:rFonts w:ascii="Wingdings" w:hAnsi="Wingdings" w:hint="default"/>
      </w:rPr>
    </w:lvl>
    <w:lvl w:ilvl="3" w:tplc="1D00D064">
      <w:start w:val="1"/>
      <w:numFmt w:val="bullet"/>
      <w:lvlText w:val=""/>
      <w:lvlJc w:val="left"/>
      <w:pPr>
        <w:tabs>
          <w:tab w:val="num" w:pos="2738"/>
        </w:tabs>
        <w:ind w:left="2738" w:hanging="360"/>
      </w:pPr>
      <w:rPr>
        <w:rFonts w:ascii="Symbol" w:hAnsi="Symbol" w:hint="default"/>
      </w:rPr>
    </w:lvl>
    <w:lvl w:ilvl="4" w:tplc="1340DDEE">
      <w:start w:val="1"/>
      <w:numFmt w:val="bullet"/>
      <w:lvlText w:val="o"/>
      <w:lvlJc w:val="left"/>
      <w:pPr>
        <w:tabs>
          <w:tab w:val="num" w:pos="3458"/>
        </w:tabs>
        <w:ind w:left="3458" w:hanging="360"/>
      </w:pPr>
      <w:rPr>
        <w:rFonts w:ascii="Courier New" w:hAnsi="Courier New" w:cs="Times New Roman" w:hint="default"/>
      </w:rPr>
    </w:lvl>
    <w:lvl w:ilvl="5" w:tplc="B044A07C">
      <w:start w:val="1"/>
      <w:numFmt w:val="bullet"/>
      <w:lvlText w:val=""/>
      <w:lvlJc w:val="left"/>
      <w:pPr>
        <w:tabs>
          <w:tab w:val="num" w:pos="4178"/>
        </w:tabs>
        <w:ind w:left="4178" w:hanging="360"/>
      </w:pPr>
      <w:rPr>
        <w:rFonts w:ascii="Wingdings" w:hAnsi="Wingdings" w:hint="default"/>
      </w:rPr>
    </w:lvl>
    <w:lvl w:ilvl="6" w:tplc="6576CF76">
      <w:start w:val="1"/>
      <w:numFmt w:val="bullet"/>
      <w:lvlText w:val=""/>
      <w:lvlJc w:val="left"/>
      <w:pPr>
        <w:tabs>
          <w:tab w:val="num" w:pos="4898"/>
        </w:tabs>
        <w:ind w:left="4898" w:hanging="360"/>
      </w:pPr>
      <w:rPr>
        <w:rFonts w:ascii="Symbol" w:hAnsi="Symbol" w:hint="default"/>
      </w:rPr>
    </w:lvl>
    <w:lvl w:ilvl="7" w:tplc="8BF23E64">
      <w:start w:val="1"/>
      <w:numFmt w:val="bullet"/>
      <w:lvlText w:val="o"/>
      <w:lvlJc w:val="left"/>
      <w:pPr>
        <w:tabs>
          <w:tab w:val="num" w:pos="5618"/>
        </w:tabs>
        <w:ind w:left="5618" w:hanging="360"/>
      </w:pPr>
      <w:rPr>
        <w:rFonts w:ascii="Courier New" w:hAnsi="Courier New" w:cs="Times New Roman" w:hint="default"/>
      </w:rPr>
    </w:lvl>
    <w:lvl w:ilvl="8" w:tplc="F402A806">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11CA189C"/>
    <w:multiLevelType w:val="multilevel"/>
    <w:tmpl w:val="93A81A5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E4CB5"/>
    <w:multiLevelType w:val="multilevel"/>
    <w:tmpl w:val="2332AE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696892"/>
    <w:multiLevelType w:val="multilevel"/>
    <w:tmpl w:val="D6645D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657BFF"/>
    <w:multiLevelType w:val="multilevel"/>
    <w:tmpl w:val="91166AA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1A09C6"/>
    <w:multiLevelType w:val="multilevel"/>
    <w:tmpl w:val="5D9A67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C4AF8"/>
    <w:multiLevelType w:val="multilevel"/>
    <w:tmpl w:val="99281E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F77E3D"/>
    <w:multiLevelType w:val="multilevel"/>
    <w:tmpl w:val="67FC9C9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5F764C"/>
    <w:multiLevelType w:val="hybridMultilevel"/>
    <w:tmpl w:val="3B6C04B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C2B5B37"/>
    <w:multiLevelType w:val="hybridMultilevel"/>
    <w:tmpl w:val="3F4EF86E"/>
    <w:lvl w:ilvl="0" w:tplc="447A6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D2C4F25"/>
    <w:multiLevelType w:val="multilevel"/>
    <w:tmpl w:val="FBE8A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DB0535"/>
    <w:multiLevelType w:val="multilevel"/>
    <w:tmpl w:val="E8048FC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0A1A45"/>
    <w:multiLevelType w:val="multilevel"/>
    <w:tmpl w:val="1504BC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3" w15:restartNumberingAfterBreak="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202612C5"/>
    <w:multiLevelType w:val="multilevel"/>
    <w:tmpl w:val="6CC88D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812E94"/>
    <w:multiLevelType w:val="multilevel"/>
    <w:tmpl w:val="49D27D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D24A46"/>
    <w:multiLevelType w:val="multilevel"/>
    <w:tmpl w:val="3B6C31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126125"/>
    <w:multiLevelType w:val="hybridMultilevel"/>
    <w:tmpl w:val="46B892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1E92AEB"/>
    <w:multiLevelType w:val="multilevel"/>
    <w:tmpl w:val="522836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124092"/>
    <w:multiLevelType w:val="multilevel"/>
    <w:tmpl w:val="E2D472F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4867B3"/>
    <w:multiLevelType w:val="hybridMultilevel"/>
    <w:tmpl w:val="3258ACBC"/>
    <w:lvl w:ilvl="0" w:tplc="0BA068C2">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2CD4D37"/>
    <w:multiLevelType w:val="multilevel"/>
    <w:tmpl w:val="F822C4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613820"/>
    <w:multiLevelType w:val="multilevel"/>
    <w:tmpl w:val="DE1458D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1F3BAE"/>
    <w:multiLevelType w:val="multilevel"/>
    <w:tmpl w:val="6CBCE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A66308"/>
    <w:multiLevelType w:val="multilevel"/>
    <w:tmpl w:val="040C81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FE20B9"/>
    <w:multiLevelType w:val="multilevel"/>
    <w:tmpl w:val="26F4CA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0577C"/>
    <w:multiLevelType w:val="multilevel"/>
    <w:tmpl w:val="CE4021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9507E3"/>
    <w:multiLevelType w:val="multilevel"/>
    <w:tmpl w:val="6812D5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B7312A8"/>
    <w:multiLevelType w:val="multilevel"/>
    <w:tmpl w:val="C2F82C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FE66A1"/>
    <w:multiLevelType w:val="multilevel"/>
    <w:tmpl w:val="F086E0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240A5B"/>
    <w:multiLevelType w:val="multilevel"/>
    <w:tmpl w:val="ECFE6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515A10"/>
    <w:multiLevelType w:val="multilevel"/>
    <w:tmpl w:val="AC6634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46" w15:restartNumberingAfterBreak="0">
    <w:nsid w:val="2DE0376C"/>
    <w:multiLevelType w:val="hybridMultilevel"/>
    <w:tmpl w:val="F2EA91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15:restartNumberingAfterBreak="0">
    <w:nsid w:val="2ECB5B34"/>
    <w:multiLevelType w:val="multilevel"/>
    <w:tmpl w:val="38269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1A0568"/>
    <w:multiLevelType w:val="multilevel"/>
    <w:tmpl w:val="21EE1B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16D559C"/>
    <w:multiLevelType w:val="multilevel"/>
    <w:tmpl w:val="0262D6B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A872F1"/>
    <w:multiLevelType w:val="multilevel"/>
    <w:tmpl w:val="D0865E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E316FF"/>
    <w:multiLevelType w:val="hybridMultilevel"/>
    <w:tmpl w:val="F4F063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67F634F"/>
    <w:multiLevelType w:val="multilevel"/>
    <w:tmpl w:val="162E65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56" w15:restartNumberingAfterBreak="0">
    <w:nsid w:val="379A464C"/>
    <w:multiLevelType w:val="hybridMultilevel"/>
    <w:tmpl w:val="EDCC47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890273E"/>
    <w:multiLevelType w:val="multilevel"/>
    <w:tmpl w:val="5784D5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B36C2E"/>
    <w:multiLevelType w:val="hybridMultilevel"/>
    <w:tmpl w:val="CC4E89FE"/>
    <w:lvl w:ilvl="0" w:tplc="0BA068C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901100A"/>
    <w:multiLevelType w:val="multilevel"/>
    <w:tmpl w:val="F2F0A0D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3979B4"/>
    <w:multiLevelType w:val="multilevel"/>
    <w:tmpl w:val="8D64D6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2" w15:restartNumberingAfterBreak="0">
    <w:nsid w:val="3B403D59"/>
    <w:multiLevelType w:val="multilevel"/>
    <w:tmpl w:val="7786EC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574B86"/>
    <w:multiLevelType w:val="multilevel"/>
    <w:tmpl w:val="271A8B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A5662C"/>
    <w:multiLevelType w:val="multilevel"/>
    <w:tmpl w:val="FFA272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6" w15:restartNumberingAfterBreak="0">
    <w:nsid w:val="3EA803AC"/>
    <w:multiLevelType w:val="multilevel"/>
    <w:tmpl w:val="183E62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9171C4"/>
    <w:multiLevelType w:val="multilevel"/>
    <w:tmpl w:val="8DB4C9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402C20AD"/>
    <w:multiLevelType w:val="multilevel"/>
    <w:tmpl w:val="7AB02A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C54490"/>
    <w:multiLevelType w:val="multilevel"/>
    <w:tmpl w:val="FB105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F95D3B"/>
    <w:multiLevelType w:val="multilevel"/>
    <w:tmpl w:val="C3426C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925233"/>
    <w:multiLevelType w:val="hybridMultilevel"/>
    <w:tmpl w:val="899CC9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A7C4A12"/>
    <w:multiLevelType w:val="multilevel"/>
    <w:tmpl w:val="AF76C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A846FBE"/>
    <w:multiLevelType w:val="multilevel"/>
    <w:tmpl w:val="2E9A360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3720DA"/>
    <w:multiLevelType w:val="hybridMultilevel"/>
    <w:tmpl w:val="98A46A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DEB00A7"/>
    <w:multiLevelType w:val="multilevel"/>
    <w:tmpl w:val="51EEA5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E8A3C0D"/>
    <w:multiLevelType w:val="hybridMultilevel"/>
    <w:tmpl w:val="8C726DAE"/>
    <w:lvl w:ilvl="0" w:tplc="3B628256">
      <w:numFmt w:val="bullet"/>
      <w:lvlText w:val="-"/>
      <w:lvlJc w:val="left"/>
      <w:pPr>
        <w:ind w:left="644" w:hanging="360"/>
      </w:pPr>
      <w:rPr>
        <w:rFonts w:ascii="Montserrat" w:eastAsia="Calibri" w:hAnsi="Montserrat"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8" w15:restartNumberingAfterBreak="0">
    <w:nsid w:val="50075BF7"/>
    <w:multiLevelType w:val="multilevel"/>
    <w:tmpl w:val="A37A28B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6B66E9"/>
    <w:multiLevelType w:val="multilevel"/>
    <w:tmpl w:val="9C1AFC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59504FC"/>
    <w:multiLevelType w:val="multilevel"/>
    <w:tmpl w:val="E0B8B0A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5DA4FC9"/>
    <w:multiLevelType w:val="hybridMultilevel"/>
    <w:tmpl w:val="12B6332A"/>
    <w:lvl w:ilvl="0" w:tplc="04090017">
      <w:start w:val="1"/>
      <w:numFmt w:val="lowerLetter"/>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2" w15:restartNumberingAfterBreak="0">
    <w:nsid w:val="57691EEC"/>
    <w:multiLevelType w:val="multilevel"/>
    <w:tmpl w:val="E84AF54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AEC5D0E"/>
    <w:multiLevelType w:val="multilevel"/>
    <w:tmpl w:val="4E18695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B6C79E0"/>
    <w:multiLevelType w:val="multilevel"/>
    <w:tmpl w:val="AF8E757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B26C48"/>
    <w:multiLevelType w:val="multilevel"/>
    <w:tmpl w:val="B7500E7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09D276C"/>
    <w:multiLevelType w:val="multilevel"/>
    <w:tmpl w:val="394A34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327EB4"/>
    <w:multiLevelType w:val="multilevel"/>
    <w:tmpl w:val="3B32526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82680D"/>
    <w:multiLevelType w:val="multilevel"/>
    <w:tmpl w:val="36304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87108D"/>
    <w:multiLevelType w:val="hybridMultilevel"/>
    <w:tmpl w:val="ACDC1780"/>
    <w:lvl w:ilvl="0" w:tplc="31726D7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0" w15:restartNumberingAfterBreak="0">
    <w:nsid w:val="647B1640"/>
    <w:multiLevelType w:val="hybridMultilevel"/>
    <w:tmpl w:val="8CE0F360"/>
    <w:lvl w:ilvl="0" w:tplc="080A0005">
      <w:start w:val="1"/>
      <w:numFmt w:val="bullet"/>
      <w:lvlText w:val=""/>
      <w:lvlJc w:val="left"/>
      <w:pPr>
        <w:ind w:left="1790" w:hanging="360"/>
      </w:pPr>
      <w:rPr>
        <w:rFonts w:ascii="Wingdings" w:hAnsi="Wingdings"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91" w15:restartNumberingAfterBreak="0">
    <w:nsid w:val="68391017"/>
    <w:multiLevelType w:val="multilevel"/>
    <w:tmpl w:val="EEFA72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6B8A68D1"/>
    <w:multiLevelType w:val="multilevel"/>
    <w:tmpl w:val="B66AAF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CD5D0E"/>
    <w:multiLevelType w:val="multilevel"/>
    <w:tmpl w:val="61BAA1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7501EB"/>
    <w:multiLevelType w:val="multilevel"/>
    <w:tmpl w:val="9028E4E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97" w15:restartNumberingAfterBreak="0">
    <w:nsid w:val="70861C63"/>
    <w:multiLevelType w:val="multilevel"/>
    <w:tmpl w:val="4EDA85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244584A"/>
    <w:multiLevelType w:val="multilevel"/>
    <w:tmpl w:val="9E6404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6D71C2"/>
    <w:multiLevelType w:val="multilevel"/>
    <w:tmpl w:val="F4B67D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805410"/>
    <w:multiLevelType w:val="multilevel"/>
    <w:tmpl w:val="7F148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245795"/>
    <w:multiLevelType w:val="multilevel"/>
    <w:tmpl w:val="75E8A0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B47C85"/>
    <w:multiLevelType w:val="multilevel"/>
    <w:tmpl w:val="7C2C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69806DF"/>
    <w:multiLevelType w:val="multilevel"/>
    <w:tmpl w:val="9A38DD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9B27E97"/>
    <w:multiLevelType w:val="multilevel"/>
    <w:tmpl w:val="774ACE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07" w15:restartNumberingAfterBreak="0">
    <w:nsid w:val="7C1E61D1"/>
    <w:multiLevelType w:val="multilevel"/>
    <w:tmpl w:val="BEBE1D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C214AEF"/>
    <w:multiLevelType w:val="multilevel"/>
    <w:tmpl w:val="D99E285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C3C68B5"/>
    <w:multiLevelType w:val="multilevel"/>
    <w:tmpl w:val="571C3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01563B"/>
    <w:multiLevelType w:val="multilevel"/>
    <w:tmpl w:val="9B56D67E"/>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2073"/>
        </w:tabs>
        <w:ind w:left="2073" w:hanging="360"/>
      </w:pPr>
      <w:rPr>
        <w:rFonts w:ascii="Symbol" w:hAnsi="Symbol" w:hint="default"/>
        <w:sz w:val="20"/>
      </w:rPr>
    </w:lvl>
    <w:lvl w:ilvl="2" w:tentative="1">
      <w:start w:val="1"/>
      <w:numFmt w:val="bullet"/>
      <w:lvlText w:val=""/>
      <w:lvlJc w:val="left"/>
      <w:pPr>
        <w:tabs>
          <w:tab w:val="num" w:pos="2793"/>
        </w:tabs>
        <w:ind w:left="2793" w:hanging="360"/>
      </w:pPr>
      <w:rPr>
        <w:rFonts w:ascii="Symbol" w:hAnsi="Symbol" w:hint="default"/>
        <w:sz w:val="20"/>
      </w:rPr>
    </w:lvl>
    <w:lvl w:ilvl="3" w:tentative="1">
      <w:start w:val="1"/>
      <w:numFmt w:val="bullet"/>
      <w:lvlText w:val=""/>
      <w:lvlJc w:val="left"/>
      <w:pPr>
        <w:tabs>
          <w:tab w:val="num" w:pos="3513"/>
        </w:tabs>
        <w:ind w:left="3513" w:hanging="360"/>
      </w:pPr>
      <w:rPr>
        <w:rFonts w:ascii="Symbol" w:hAnsi="Symbol" w:hint="default"/>
        <w:sz w:val="20"/>
      </w:rPr>
    </w:lvl>
    <w:lvl w:ilvl="4" w:tentative="1">
      <w:start w:val="1"/>
      <w:numFmt w:val="bullet"/>
      <w:lvlText w:val=""/>
      <w:lvlJc w:val="left"/>
      <w:pPr>
        <w:tabs>
          <w:tab w:val="num" w:pos="4233"/>
        </w:tabs>
        <w:ind w:left="4233" w:hanging="360"/>
      </w:pPr>
      <w:rPr>
        <w:rFonts w:ascii="Symbol" w:hAnsi="Symbol" w:hint="default"/>
        <w:sz w:val="20"/>
      </w:rPr>
    </w:lvl>
    <w:lvl w:ilvl="5" w:tentative="1">
      <w:start w:val="1"/>
      <w:numFmt w:val="bullet"/>
      <w:lvlText w:val=""/>
      <w:lvlJc w:val="left"/>
      <w:pPr>
        <w:tabs>
          <w:tab w:val="num" w:pos="4953"/>
        </w:tabs>
        <w:ind w:left="4953" w:hanging="360"/>
      </w:pPr>
      <w:rPr>
        <w:rFonts w:ascii="Symbol" w:hAnsi="Symbol" w:hint="default"/>
        <w:sz w:val="20"/>
      </w:rPr>
    </w:lvl>
    <w:lvl w:ilvl="6" w:tentative="1">
      <w:start w:val="1"/>
      <w:numFmt w:val="bullet"/>
      <w:lvlText w:val=""/>
      <w:lvlJc w:val="left"/>
      <w:pPr>
        <w:tabs>
          <w:tab w:val="num" w:pos="5673"/>
        </w:tabs>
        <w:ind w:left="5673" w:hanging="360"/>
      </w:pPr>
      <w:rPr>
        <w:rFonts w:ascii="Symbol" w:hAnsi="Symbol" w:hint="default"/>
        <w:sz w:val="20"/>
      </w:rPr>
    </w:lvl>
    <w:lvl w:ilvl="7" w:tentative="1">
      <w:start w:val="1"/>
      <w:numFmt w:val="bullet"/>
      <w:lvlText w:val=""/>
      <w:lvlJc w:val="left"/>
      <w:pPr>
        <w:tabs>
          <w:tab w:val="num" w:pos="6393"/>
        </w:tabs>
        <w:ind w:left="6393" w:hanging="360"/>
      </w:pPr>
      <w:rPr>
        <w:rFonts w:ascii="Symbol" w:hAnsi="Symbol" w:hint="default"/>
        <w:sz w:val="20"/>
      </w:rPr>
    </w:lvl>
    <w:lvl w:ilvl="8" w:tentative="1">
      <w:start w:val="1"/>
      <w:numFmt w:val="bullet"/>
      <w:lvlText w:val=""/>
      <w:lvlJc w:val="left"/>
      <w:pPr>
        <w:tabs>
          <w:tab w:val="num" w:pos="7113"/>
        </w:tabs>
        <w:ind w:left="7113" w:hanging="360"/>
      </w:pPr>
      <w:rPr>
        <w:rFonts w:ascii="Symbol" w:hAnsi="Symbol" w:hint="default"/>
        <w:sz w:val="20"/>
      </w:rPr>
    </w:lvl>
  </w:abstractNum>
  <w:abstractNum w:abstractNumId="111" w15:restartNumberingAfterBreak="0">
    <w:nsid w:val="7E606CDD"/>
    <w:multiLevelType w:val="multilevel"/>
    <w:tmpl w:val="3636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E9A3493"/>
    <w:multiLevelType w:val="multilevel"/>
    <w:tmpl w:val="32FA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68"/>
  </w:num>
  <w:num w:numId="3">
    <w:abstractNumId w:val="22"/>
  </w:num>
  <w:num w:numId="4">
    <w:abstractNumId w:val="23"/>
  </w:num>
  <w:num w:numId="5">
    <w:abstractNumId w:val="81"/>
  </w:num>
  <w:num w:numId="6">
    <w:abstractNumId w:val="61"/>
  </w:num>
  <w:num w:numId="7">
    <w:abstractNumId w:val="104"/>
  </w:num>
  <w:num w:numId="8">
    <w:abstractNumId w:val="65"/>
  </w:num>
  <w:num w:numId="9">
    <w:abstractNumId w:val="55"/>
  </w:num>
  <w:num w:numId="10">
    <w:abstractNumId w:val="3"/>
  </w:num>
  <w:num w:numId="11">
    <w:abstractNumId w:val="92"/>
  </w:num>
  <w:num w:numId="12">
    <w:abstractNumId w:val="32"/>
  </w:num>
  <w:num w:numId="13">
    <w:abstractNumId w:val="56"/>
  </w:num>
  <w:num w:numId="14">
    <w:abstractNumId w:val="58"/>
  </w:num>
  <w:num w:numId="15">
    <w:abstractNumId w:val="96"/>
  </w:num>
  <w:num w:numId="16">
    <w:abstractNumId w:val="75"/>
  </w:num>
  <w:num w:numId="17">
    <w:abstractNumId w:val="89"/>
  </w:num>
  <w:num w:numId="18">
    <w:abstractNumId w:val="8"/>
  </w:num>
  <w:num w:numId="19">
    <w:abstractNumId w:val="17"/>
  </w:num>
  <w:num w:numId="20">
    <w:abstractNumId w:val="106"/>
  </w:num>
  <w:num w:numId="21">
    <w:abstractNumId w:val="47"/>
  </w:num>
  <w:num w:numId="22">
    <w:abstractNumId w:val="25"/>
  </w:num>
  <w:num w:numId="23">
    <w:abstractNumId w:val="72"/>
  </w:num>
  <w:num w:numId="24">
    <w:abstractNumId w:val="24"/>
  </w:num>
  <w:num w:numId="25">
    <w:abstractNumId w:val="90"/>
  </w:num>
  <w:num w:numId="26">
    <w:abstractNumId w:val="40"/>
  </w:num>
  <w:num w:numId="27">
    <w:abstractNumId w:val="50"/>
  </w:num>
  <w:num w:numId="28">
    <w:abstractNumId w:val="6"/>
  </w:num>
  <w:num w:numId="29">
    <w:abstractNumId w:val="35"/>
  </w:num>
  <w:num w:numId="30">
    <w:abstractNumId w:val="19"/>
  </w:num>
  <w:num w:numId="31">
    <w:abstractNumId w:val="88"/>
  </w:num>
  <w:num w:numId="32">
    <w:abstractNumId w:val="100"/>
  </w:num>
  <w:num w:numId="33">
    <w:abstractNumId w:val="15"/>
  </w:num>
  <w:num w:numId="34">
    <w:abstractNumId w:val="79"/>
  </w:num>
  <w:num w:numId="35">
    <w:abstractNumId w:val="105"/>
  </w:num>
  <w:num w:numId="36">
    <w:abstractNumId w:val="42"/>
  </w:num>
  <w:num w:numId="37">
    <w:abstractNumId w:val="91"/>
  </w:num>
  <w:num w:numId="38">
    <w:abstractNumId w:val="44"/>
  </w:num>
  <w:num w:numId="39">
    <w:abstractNumId w:val="41"/>
  </w:num>
  <w:num w:numId="40">
    <w:abstractNumId w:val="38"/>
  </w:num>
  <w:num w:numId="41">
    <w:abstractNumId w:val="30"/>
  </w:num>
  <w:num w:numId="42">
    <w:abstractNumId w:val="94"/>
  </w:num>
  <w:num w:numId="43">
    <w:abstractNumId w:val="59"/>
  </w:num>
  <w:num w:numId="44">
    <w:abstractNumId w:val="12"/>
  </w:num>
  <w:num w:numId="45">
    <w:abstractNumId w:val="86"/>
  </w:num>
  <w:num w:numId="46">
    <w:abstractNumId w:val="95"/>
  </w:num>
  <w:num w:numId="47">
    <w:abstractNumId w:val="51"/>
  </w:num>
  <w:num w:numId="48">
    <w:abstractNumId w:val="2"/>
  </w:num>
  <w:num w:numId="49">
    <w:abstractNumId w:val="49"/>
  </w:num>
  <w:num w:numId="50">
    <w:abstractNumId w:val="4"/>
  </w:num>
  <w:num w:numId="51">
    <w:abstractNumId w:val="10"/>
  </w:num>
  <w:num w:numId="52">
    <w:abstractNumId w:val="78"/>
  </w:num>
  <w:num w:numId="53">
    <w:abstractNumId w:val="87"/>
  </w:num>
  <w:num w:numId="54">
    <w:abstractNumId w:val="85"/>
  </w:num>
  <w:num w:numId="55">
    <w:abstractNumId w:val="83"/>
  </w:num>
  <w:num w:numId="56">
    <w:abstractNumId w:val="102"/>
  </w:num>
  <w:num w:numId="57">
    <w:abstractNumId w:val="73"/>
  </w:num>
  <w:num w:numId="58">
    <w:abstractNumId w:val="70"/>
  </w:num>
  <w:num w:numId="59">
    <w:abstractNumId w:val="109"/>
  </w:num>
  <w:num w:numId="60">
    <w:abstractNumId w:val="103"/>
  </w:num>
  <w:num w:numId="61">
    <w:abstractNumId w:val="36"/>
  </w:num>
  <w:num w:numId="62">
    <w:abstractNumId w:val="112"/>
  </w:num>
  <w:num w:numId="63">
    <w:abstractNumId w:val="64"/>
  </w:num>
  <w:num w:numId="64">
    <w:abstractNumId w:val="14"/>
  </w:num>
  <w:num w:numId="65">
    <w:abstractNumId w:val="5"/>
  </w:num>
  <w:num w:numId="66">
    <w:abstractNumId w:val="57"/>
  </w:num>
  <w:num w:numId="67">
    <w:abstractNumId w:val="21"/>
  </w:num>
  <w:num w:numId="68">
    <w:abstractNumId w:val="76"/>
  </w:num>
  <w:num w:numId="69">
    <w:abstractNumId w:val="67"/>
  </w:num>
  <w:num w:numId="70">
    <w:abstractNumId w:val="63"/>
  </w:num>
  <w:num w:numId="71">
    <w:abstractNumId w:val="98"/>
  </w:num>
  <w:num w:numId="72">
    <w:abstractNumId w:val="60"/>
  </w:num>
  <w:num w:numId="73">
    <w:abstractNumId w:val="33"/>
  </w:num>
  <w:num w:numId="74">
    <w:abstractNumId w:val="16"/>
  </w:num>
  <w:num w:numId="75">
    <w:abstractNumId w:val="11"/>
  </w:num>
  <w:num w:numId="76">
    <w:abstractNumId w:val="7"/>
  </w:num>
  <w:num w:numId="77">
    <w:abstractNumId w:val="80"/>
  </w:num>
  <w:num w:numId="78">
    <w:abstractNumId w:val="74"/>
  </w:num>
  <w:num w:numId="79">
    <w:abstractNumId w:val="34"/>
  </w:num>
  <w:num w:numId="80">
    <w:abstractNumId w:val="13"/>
  </w:num>
  <w:num w:numId="81">
    <w:abstractNumId w:val="82"/>
  </w:num>
  <w:num w:numId="82">
    <w:abstractNumId w:val="20"/>
  </w:num>
  <w:num w:numId="83">
    <w:abstractNumId w:val="84"/>
  </w:num>
  <w:num w:numId="84">
    <w:abstractNumId w:val="108"/>
  </w:num>
  <w:num w:numId="85">
    <w:abstractNumId w:val="111"/>
  </w:num>
  <w:num w:numId="86">
    <w:abstractNumId w:val="48"/>
  </w:num>
  <w:num w:numId="87">
    <w:abstractNumId w:val="43"/>
  </w:num>
  <w:num w:numId="88">
    <w:abstractNumId w:val="93"/>
  </w:num>
  <w:num w:numId="89">
    <w:abstractNumId w:val="39"/>
  </w:num>
  <w:num w:numId="90">
    <w:abstractNumId w:val="71"/>
  </w:num>
  <w:num w:numId="91">
    <w:abstractNumId w:val="97"/>
  </w:num>
  <w:num w:numId="92">
    <w:abstractNumId w:val="54"/>
  </w:num>
  <w:num w:numId="93">
    <w:abstractNumId w:val="62"/>
  </w:num>
  <w:num w:numId="94">
    <w:abstractNumId w:val="107"/>
  </w:num>
  <w:num w:numId="95">
    <w:abstractNumId w:val="66"/>
  </w:num>
  <w:num w:numId="96">
    <w:abstractNumId w:val="27"/>
  </w:num>
  <w:num w:numId="97">
    <w:abstractNumId w:val="37"/>
  </w:num>
  <w:num w:numId="98">
    <w:abstractNumId w:val="52"/>
  </w:num>
  <w:num w:numId="99">
    <w:abstractNumId w:val="99"/>
  </w:num>
  <w:num w:numId="100">
    <w:abstractNumId w:val="101"/>
  </w:num>
  <w:num w:numId="101">
    <w:abstractNumId w:val="28"/>
  </w:num>
  <w:num w:numId="102">
    <w:abstractNumId w:val="69"/>
  </w:num>
  <w:num w:numId="103">
    <w:abstractNumId w:val="31"/>
  </w:num>
  <w:num w:numId="104">
    <w:abstractNumId w:val="0"/>
  </w:num>
  <w:num w:numId="105">
    <w:abstractNumId w:val="26"/>
  </w:num>
  <w:num w:numId="106">
    <w:abstractNumId w:val="1"/>
  </w:num>
  <w:num w:numId="107">
    <w:abstractNumId w:val="18"/>
  </w:num>
  <w:num w:numId="108">
    <w:abstractNumId w:val="46"/>
  </w:num>
  <w:num w:numId="109">
    <w:abstractNumId w:val="110"/>
  </w:num>
  <w:num w:numId="110">
    <w:abstractNumId w:val="29"/>
  </w:num>
  <w:num w:numId="111">
    <w:abstractNumId w:val="53"/>
  </w:num>
  <w:num w:numId="112">
    <w:abstractNumId w:val="7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05B6D"/>
    <w:rsid w:val="00021D12"/>
    <w:rsid w:val="0003212B"/>
    <w:rsid w:val="000354C6"/>
    <w:rsid w:val="00050D8C"/>
    <w:rsid w:val="000512C8"/>
    <w:rsid w:val="00052B06"/>
    <w:rsid w:val="0006184D"/>
    <w:rsid w:val="00075202"/>
    <w:rsid w:val="00092D7B"/>
    <w:rsid w:val="000B233F"/>
    <w:rsid w:val="000C525D"/>
    <w:rsid w:val="000C7117"/>
    <w:rsid w:val="000F5A76"/>
    <w:rsid w:val="000F6121"/>
    <w:rsid w:val="00103A98"/>
    <w:rsid w:val="001142EE"/>
    <w:rsid w:val="0012007F"/>
    <w:rsid w:val="00157E7A"/>
    <w:rsid w:val="00166568"/>
    <w:rsid w:val="00167263"/>
    <w:rsid w:val="00176BB1"/>
    <w:rsid w:val="00193ABB"/>
    <w:rsid w:val="001A43E5"/>
    <w:rsid w:val="001B36B1"/>
    <w:rsid w:val="001D406F"/>
    <w:rsid w:val="001E4C91"/>
    <w:rsid w:val="001F17AC"/>
    <w:rsid w:val="001F7296"/>
    <w:rsid w:val="002011B1"/>
    <w:rsid w:val="002160CC"/>
    <w:rsid w:val="00217E95"/>
    <w:rsid w:val="00226FB8"/>
    <w:rsid w:val="0024747F"/>
    <w:rsid w:val="00262945"/>
    <w:rsid w:val="00267808"/>
    <w:rsid w:val="00272E65"/>
    <w:rsid w:val="00274C01"/>
    <w:rsid w:val="00276C6C"/>
    <w:rsid w:val="0029448A"/>
    <w:rsid w:val="002A073B"/>
    <w:rsid w:val="002A5B10"/>
    <w:rsid w:val="002B52CC"/>
    <w:rsid w:val="002B72B7"/>
    <w:rsid w:val="002D50A8"/>
    <w:rsid w:val="002E7BD8"/>
    <w:rsid w:val="002F20AD"/>
    <w:rsid w:val="0030589B"/>
    <w:rsid w:val="00320E1A"/>
    <w:rsid w:val="00352721"/>
    <w:rsid w:val="00367235"/>
    <w:rsid w:val="00373299"/>
    <w:rsid w:val="0038005D"/>
    <w:rsid w:val="00380F9A"/>
    <w:rsid w:val="003A14D5"/>
    <w:rsid w:val="003A29D4"/>
    <w:rsid w:val="003B32A4"/>
    <w:rsid w:val="003D56C0"/>
    <w:rsid w:val="003E4A50"/>
    <w:rsid w:val="004168E9"/>
    <w:rsid w:val="00416FA1"/>
    <w:rsid w:val="00424F51"/>
    <w:rsid w:val="00427267"/>
    <w:rsid w:val="00464149"/>
    <w:rsid w:val="00475197"/>
    <w:rsid w:val="0048043B"/>
    <w:rsid w:val="0048462C"/>
    <w:rsid w:val="00492549"/>
    <w:rsid w:val="00495DD9"/>
    <w:rsid w:val="004B6184"/>
    <w:rsid w:val="004B7001"/>
    <w:rsid w:val="004E37D9"/>
    <w:rsid w:val="004E439A"/>
    <w:rsid w:val="0050356A"/>
    <w:rsid w:val="00523E6B"/>
    <w:rsid w:val="00542E6D"/>
    <w:rsid w:val="0055216C"/>
    <w:rsid w:val="005701D1"/>
    <w:rsid w:val="005755E1"/>
    <w:rsid w:val="005839D4"/>
    <w:rsid w:val="005A05DB"/>
    <w:rsid w:val="005B0F9B"/>
    <w:rsid w:val="005D0CB6"/>
    <w:rsid w:val="005F7F98"/>
    <w:rsid w:val="006101AE"/>
    <w:rsid w:val="00651250"/>
    <w:rsid w:val="006536DC"/>
    <w:rsid w:val="00681743"/>
    <w:rsid w:val="006839DD"/>
    <w:rsid w:val="0068555E"/>
    <w:rsid w:val="00687400"/>
    <w:rsid w:val="00694323"/>
    <w:rsid w:val="006A6DFE"/>
    <w:rsid w:val="006C3B71"/>
    <w:rsid w:val="006C5A9B"/>
    <w:rsid w:val="006E2800"/>
    <w:rsid w:val="006F34A7"/>
    <w:rsid w:val="006F3A26"/>
    <w:rsid w:val="0071234D"/>
    <w:rsid w:val="00726309"/>
    <w:rsid w:val="007410F2"/>
    <w:rsid w:val="007526BC"/>
    <w:rsid w:val="00760686"/>
    <w:rsid w:val="007915DB"/>
    <w:rsid w:val="007A2B9A"/>
    <w:rsid w:val="007B608D"/>
    <w:rsid w:val="007F64C4"/>
    <w:rsid w:val="00824892"/>
    <w:rsid w:val="0083078E"/>
    <w:rsid w:val="0083521F"/>
    <w:rsid w:val="00836D3E"/>
    <w:rsid w:val="00844D85"/>
    <w:rsid w:val="00863971"/>
    <w:rsid w:val="00865281"/>
    <w:rsid w:val="00866090"/>
    <w:rsid w:val="00871367"/>
    <w:rsid w:val="00871F44"/>
    <w:rsid w:val="00875463"/>
    <w:rsid w:val="008875A4"/>
    <w:rsid w:val="00894338"/>
    <w:rsid w:val="008A1269"/>
    <w:rsid w:val="008B1E86"/>
    <w:rsid w:val="008E13B3"/>
    <w:rsid w:val="008E3372"/>
    <w:rsid w:val="008F32A7"/>
    <w:rsid w:val="008F76A7"/>
    <w:rsid w:val="00907923"/>
    <w:rsid w:val="009139B7"/>
    <w:rsid w:val="009368F1"/>
    <w:rsid w:val="00943647"/>
    <w:rsid w:val="009470B2"/>
    <w:rsid w:val="00952D73"/>
    <w:rsid w:val="0098118A"/>
    <w:rsid w:val="00985427"/>
    <w:rsid w:val="00985DC2"/>
    <w:rsid w:val="00993833"/>
    <w:rsid w:val="009959A0"/>
    <w:rsid w:val="009A58F1"/>
    <w:rsid w:val="009B0C40"/>
    <w:rsid w:val="009B107C"/>
    <w:rsid w:val="009B4D1C"/>
    <w:rsid w:val="009C24E9"/>
    <w:rsid w:val="009D25F2"/>
    <w:rsid w:val="009D40DF"/>
    <w:rsid w:val="009E1B30"/>
    <w:rsid w:val="00A013CD"/>
    <w:rsid w:val="00A14081"/>
    <w:rsid w:val="00A3514A"/>
    <w:rsid w:val="00A35522"/>
    <w:rsid w:val="00A41A95"/>
    <w:rsid w:val="00A436DE"/>
    <w:rsid w:val="00A460F2"/>
    <w:rsid w:val="00A7071B"/>
    <w:rsid w:val="00A750DF"/>
    <w:rsid w:val="00A845CA"/>
    <w:rsid w:val="00A91848"/>
    <w:rsid w:val="00A93759"/>
    <w:rsid w:val="00AA325B"/>
    <w:rsid w:val="00AA4DB0"/>
    <w:rsid w:val="00AA68AA"/>
    <w:rsid w:val="00AC2D1C"/>
    <w:rsid w:val="00AE101C"/>
    <w:rsid w:val="00B024D4"/>
    <w:rsid w:val="00B30526"/>
    <w:rsid w:val="00B32244"/>
    <w:rsid w:val="00B341CE"/>
    <w:rsid w:val="00B555F6"/>
    <w:rsid w:val="00B6039E"/>
    <w:rsid w:val="00B63A49"/>
    <w:rsid w:val="00B76E12"/>
    <w:rsid w:val="00B802BB"/>
    <w:rsid w:val="00B82F02"/>
    <w:rsid w:val="00B929E7"/>
    <w:rsid w:val="00BB5478"/>
    <w:rsid w:val="00BC043F"/>
    <w:rsid w:val="00BE0905"/>
    <w:rsid w:val="00BE32ED"/>
    <w:rsid w:val="00BE78AE"/>
    <w:rsid w:val="00BF72D0"/>
    <w:rsid w:val="00C15229"/>
    <w:rsid w:val="00C158EE"/>
    <w:rsid w:val="00C169B4"/>
    <w:rsid w:val="00C426A6"/>
    <w:rsid w:val="00C47702"/>
    <w:rsid w:val="00C67406"/>
    <w:rsid w:val="00C75A82"/>
    <w:rsid w:val="00C77B81"/>
    <w:rsid w:val="00C830BC"/>
    <w:rsid w:val="00C86CBD"/>
    <w:rsid w:val="00CC4E40"/>
    <w:rsid w:val="00CC7A14"/>
    <w:rsid w:val="00CD3682"/>
    <w:rsid w:val="00CD6EEF"/>
    <w:rsid w:val="00CE3667"/>
    <w:rsid w:val="00CE3923"/>
    <w:rsid w:val="00CF07A8"/>
    <w:rsid w:val="00D115EA"/>
    <w:rsid w:val="00D2198D"/>
    <w:rsid w:val="00D23829"/>
    <w:rsid w:val="00D23DDF"/>
    <w:rsid w:val="00D27108"/>
    <w:rsid w:val="00D379B5"/>
    <w:rsid w:val="00D43E88"/>
    <w:rsid w:val="00D44231"/>
    <w:rsid w:val="00D62EC6"/>
    <w:rsid w:val="00D64F39"/>
    <w:rsid w:val="00D74923"/>
    <w:rsid w:val="00D83EF5"/>
    <w:rsid w:val="00D91CE0"/>
    <w:rsid w:val="00D95964"/>
    <w:rsid w:val="00DA6BA0"/>
    <w:rsid w:val="00DB025F"/>
    <w:rsid w:val="00DB076C"/>
    <w:rsid w:val="00DB0A9D"/>
    <w:rsid w:val="00DB6F3A"/>
    <w:rsid w:val="00DC6035"/>
    <w:rsid w:val="00DC7E03"/>
    <w:rsid w:val="00DD7207"/>
    <w:rsid w:val="00DE06FB"/>
    <w:rsid w:val="00DF3410"/>
    <w:rsid w:val="00DF7600"/>
    <w:rsid w:val="00E00094"/>
    <w:rsid w:val="00E321CA"/>
    <w:rsid w:val="00E44C41"/>
    <w:rsid w:val="00E55FC1"/>
    <w:rsid w:val="00E71EB9"/>
    <w:rsid w:val="00E722A1"/>
    <w:rsid w:val="00E76785"/>
    <w:rsid w:val="00E86964"/>
    <w:rsid w:val="00EB65B1"/>
    <w:rsid w:val="00EB6916"/>
    <w:rsid w:val="00ED1EF3"/>
    <w:rsid w:val="00EE32D0"/>
    <w:rsid w:val="00F022FA"/>
    <w:rsid w:val="00F219B1"/>
    <w:rsid w:val="00F27C91"/>
    <w:rsid w:val="00F321E4"/>
    <w:rsid w:val="00F736D6"/>
    <w:rsid w:val="00F80589"/>
    <w:rsid w:val="00F8279C"/>
    <w:rsid w:val="00F926C9"/>
    <w:rsid w:val="00FA6C88"/>
    <w:rsid w:val="00FB097D"/>
    <w:rsid w:val="00FB463E"/>
    <w:rsid w:val="00FE30C5"/>
    <w:rsid w:val="00FE6199"/>
    <w:rsid w:val="00FE6CE5"/>
    <w:rsid w:val="00FF2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F26125"/>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47"/>
    <w:rPr>
      <w:rFonts w:ascii="Calibri" w:eastAsia="Calibri" w:hAnsi="Calibri" w:cs="Times New Roman"/>
      <w:lang w:val="en-US"/>
    </w:rPr>
  </w:style>
  <w:style w:type="paragraph" w:styleId="Ttulo1">
    <w:name w:val="heading 1"/>
    <w:aliases w:val="Título 1_rrg,Car"/>
    <w:basedOn w:val="Normal"/>
    <w:next w:val="Normal"/>
    <w:link w:val="Ttulo1Car"/>
    <w:uiPriority w:val="9"/>
    <w:qFormat/>
    <w:rsid w:val="00943647"/>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unhideWhenUsed/>
    <w:qFormat/>
    <w:rsid w:val="00C75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943647"/>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unhideWhenUsed/>
    <w:qFormat/>
    <w:rsid w:val="00C75A82"/>
    <w:pPr>
      <w:keepNext/>
      <w:spacing w:after="0" w:line="240" w:lineRule="auto"/>
      <w:outlineLvl w:val="3"/>
    </w:pPr>
    <w:rPr>
      <w:rFonts w:ascii="Arial" w:eastAsia="Times New Roman" w:hAnsi="Arial" w:cs="Arial"/>
      <w:i/>
      <w:iCs/>
      <w:sz w:val="12"/>
      <w:szCs w:val="24"/>
      <w:lang w:eastAsia="es-ES"/>
    </w:rPr>
  </w:style>
  <w:style w:type="paragraph" w:styleId="Ttulo5">
    <w:name w:val="heading 5"/>
    <w:basedOn w:val="Normal"/>
    <w:next w:val="Normal"/>
    <w:link w:val="Ttulo5Car"/>
    <w:qFormat/>
    <w:rsid w:val="00943647"/>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unhideWhenUsed/>
    <w:qFormat/>
    <w:rsid w:val="00C75A82"/>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eastAsia="es-ES"/>
    </w:rPr>
  </w:style>
  <w:style w:type="paragraph" w:styleId="Ttulo7">
    <w:name w:val="heading 7"/>
    <w:basedOn w:val="Normal"/>
    <w:next w:val="Normal"/>
    <w:link w:val="Ttulo7Car"/>
    <w:uiPriority w:val="9"/>
    <w:qFormat/>
    <w:rsid w:val="00943647"/>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943647"/>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943647"/>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eader,Encabezado1,h, Car"/>
    <w:basedOn w:val="Normal"/>
    <w:link w:val="EncabezadoCar"/>
    <w:uiPriority w:val="99"/>
    <w:unhideWhenUsed/>
    <w:rsid w:val="00E722A1"/>
    <w:pPr>
      <w:tabs>
        <w:tab w:val="center" w:pos="4419"/>
        <w:tab w:val="right" w:pos="8838"/>
      </w:tabs>
      <w:spacing w:after="0" w:line="240" w:lineRule="auto"/>
    </w:pPr>
  </w:style>
  <w:style w:type="character" w:customStyle="1" w:styleId="EncabezadoCar">
    <w:name w:val="Encabezado Car"/>
    <w:aliases w:val="logomai Car,*Header Car,Encabezado1 Car,h Car, Car Car"/>
    <w:basedOn w:val="Fuentedeprrafopredeter"/>
    <w:link w:val="Encabezado"/>
    <w:uiPriority w:val="99"/>
    <w:rsid w:val="00E722A1"/>
  </w:style>
  <w:style w:type="paragraph" w:styleId="Piedepgina">
    <w:name w:val="footer"/>
    <w:basedOn w:val="Normal"/>
    <w:link w:val="PiedepginaCar"/>
    <w:uiPriority w:val="99"/>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2A1"/>
  </w:style>
  <w:style w:type="paragraph" w:styleId="Prrafodelista">
    <w:name w:val="List Paragraph"/>
    <w:aliases w:val="Listas,lp1,Colorful List - Accent 11,List Paragraph11,Bullet List,FooterText,numbered,Paragraphe de liste1,Bulletr List Paragraph,列出段落,列出段落1,CNBV Parrafo1,List Paragraph,Cuadrícula mediana 1 - Énfasis 21,Scitum normal,Contenido_1,b1"/>
    <w:basedOn w:val="Normal"/>
    <w:link w:val="PrrafodelistaCar"/>
    <w:uiPriority w:val="34"/>
    <w:qFormat/>
    <w:rsid w:val="00CD3682"/>
    <w:pPr>
      <w:ind w:left="720"/>
      <w:contextualSpacing/>
    </w:pPr>
  </w:style>
  <w:style w:type="character" w:styleId="Hipervnculo">
    <w:name w:val="Hyperlink"/>
    <w:basedOn w:val="Fuentedeprrafopredeter"/>
    <w:uiPriority w:val="99"/>
    <w:unhideWhenUsed/>
    <w:rsid w:val="007526BC"/>
    <w:rPr>
      <w:color w:val="0563C1" w:themeColor="hyperlink"/>
      <w:u w:val="single"/>
    </w:rPr>
  </w:style>
  <w:style w:type="character" w:customStyle="1" w:styleId="Ttulo4Car">
    <w:name w:val="Título 4 Car"/>
    <w:basedOn w:val="Fuentedeprrafopredeter"/>
    <w:link w:val="Ttulo4"/>
    <w:rsid w:val="00C75A82"/>
    <w:rPr>
      <w:rFonts w:ascii="Arial" w:eastAsia="Times New Roman" w:hAnsi="Arial" w:cs="Arial"/>
      <w:i/>
      <w:iCs/>
      <w:sz w:val="12"/>
      <w:szCs w:val="24"/>
      <w:lang w:eastAsia="es-ES"/>
    </w:rPr>
  </w:style>
  <w:style w:type="character" w:customStyle="1" w:styleId="Ttulo6Car">
    <w:name w:val="Título 6 Car"/>
    <w:basedOn w:val="Fuentedeprrafopredeter"/>
    <w:link w:val="Ttulo6"/>
    <w:uiPriority w:val="9"/>
    <w:rsid w:val="00C75A82"/>
    <w:rPr>
      <w:rFonts w:asciiTheme="majorHAnsi" w:eastAsiaTheme="majorEastAsia" w:hAnsiTheme="majorHAnsi" w:cstheme="majorBidi"/>
      <w:color w:val="1F3763" w:themeColor="accent1" w:themeShade="7F"/>
      <w:sz w:val="24"/>
      <w:szCs w:val="24"/>
      <w:lang w:eastAsia="es-ES"/>
    </w:rPr>
  </w:style>
  <w:style w:type="character" w:customStyle="1" w:styleId="PrrafodelistaCar">
    <w:name w:val="Párrafo de lista Car"/>
    <w:aliases w:val="Listas Car,lp1 Car,Colorful List - Accent 11 Car,List Paragraph11 Car,Bullet List Car,FooterText Car,numbered Car,Paragraphe de liste1 Car,Bulletr List Paragraph Car,列出段落 Car,列出段落1 Car,CNBV Parrafo1 Car,List Paragraph Car,b1 Car"/>
    <w:link w:val="Prrafodelista"/>
    <w:uiPriority w:val="34"/>
    <w:qFormat/>
    <w:rsid w:val="00C75A82"/>
  </w:style>
  <w:style w:type="paragraph" w:customStyle="1" w:styleId="Textosinformato1">
    <w:name w:val="Texto sin formato1"/>
    <w:basedOn w:val="Normal"/>
    <w:rsid w:val="00C75A82"/>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paragraph" w:customStyle="1" w:styleId="Sangra2detindependiente1">
    <w:name w:val="Sangría 2 de t. independiente1"/>
    <w:basedOn w:val="Normal"/>
    <w:rsid w:val="00C75A82"/>
    <w:pPr>
      <w:widowControl w:val="0"/>
      <w:spacing w:after="0" w:line="240" w:lineRule="auto"/>
      <w:ind w:left="567"/>
      <w:jc w:val="both"/>
    </w:pPr>
    <w:rPr>
      <w:rFonts w:ascii="Arial" w:eastAsia="Times New Roman" w:hAnsi="Arial"/>
      <w:szCs w:val="24"/>
      <w:lang w:val="es-ES_tradnl" w:eastAsia="es-MX"/>
    </w:rPr>
  </w:style>
  <w:style w:type="paragraph" w:customStyle="1" w:styleId="Default">
    <w:name w:val="Default"/>
    <w:rsid w:val="00C75A82"/>
    <w:pPr>
      <w:autoSpaceDE w:val="0"/>
      <w:autoSpaceDN w:val="0"/>
      <w:adjustRightInd w:val="0"/>
      <w:spacing w:after="0" w:line="240" w:lineRule="auto"/>
    </w:pPr>
    <w:rPr>
      <w:rFonts w:ascii="Segoe UI" w:eastAsia="Times New Roman" w:hAnsi="Segoe UI" w:cs="Segoe UI"/>
      <w:color w:val="000000"/>
      <w:sz w:val="24"/>
      <w:szCs w:val="24"/>
      <w:lang w:eastAsia="es-MX"/>
    </w:rPr>
  </w:style>
  <w:style w:type="character" w:customStyle="1" w:styleId="ANOTACIONCar">
    <w:name w:val="ANOTACION Car"/>
    <w:link w:val="ANOTACION"/>
    <w:locked/>
    <w:rsid w:val="00C75A82"/>
    <w:rPr>
      <w:b/>
      <w:sz w:val="18"/>
      <w:lang w:val="es-ES_tradnl" w:eastAsia="es-ES"/>
    </w:rPr>
  </w:style>
  <w:style w:type="paragraph" w:customStyle="1" w:styleId="ANOTACION">
    <w:name w:val="ANOTACION"/>
    <w:basedOn w:val="Normal"/>
    <w:link w:val="ANOTACIONCar"/>
    <w:rsid w:val="00C75A82"/>
    <w:pPr>
      <w:spacing w:before="101" w:after="101" w:line="216" w:lineRule="atLeast"/>
      <w:jc w:val="center"/>
    </w:pPr>
    <w:rPr>
      <w:b/>
      <w:sz w:val="18"/>
      <w:lang w:val="es-ES_tradnl" w:eastAsia="es-ES"/>
    </w:rPr>
  </w:style>
  <w:style w:type="character" w:customStyle="1" w:styleId="Ttulo2Car">
    <w:name w:val="Título 2 Car"/>
    <w:basedOn w:val="Fuentedeprrafopredeter"/>
    <w:link w:val="Ttulo2"/>
    <w:uiPriority w:val="9"/>
    <w:rsid w:val="00C75A82"/>
    <w:rPr>
      <w:rFonts w:asciiTheme="majorHAnsi" w:eastAsiaTheme="majorEastAsia" w:hAnsiTheme="majorHAnsi" w:cstheme="majorBidi"/>
      <w:color w:val="2F5496" w:themeColor="accent1" w:themeShade="BF"/>
      <w:sz w:val="26"/>
      <w:szCs w:val="26"/>
    </w:rPr>
  </w:style>
  <w:style w:type="character" w:customStyle="1" w:styleId="Ttulo1Car">
    <w:name w:val="Título 1 Car"/>
    <w:aliases w:val="Título 1_rrg Car,Car Car"/>
    <w:basedOn w:val="Fuentedeprrafopredeter"/>
    <w:link w:val="Ttulo1"/>
    <w:uiPriority w:val="9"/>
    <w:rsid w:val="00943647"/>
    <w:rPr>
      <w:rFonts w:ascii="Arial" w:eastAsia="Times New Roman" w:hAnsi="Arial" w:cs="Times New Roman"/>
      <w:b/>
      <w:sz w:val="20"/>
      <w:szCs w:val="20"/>
      <w:lang w:val="en-US" w:eastAsia="es-ES"/>
    </w:rPr>
  </w:style>
  <w:style w:type="character" w:customStyle="1" w:styleId="Ttulo3Car">
    <w:name w:val="Título 3 Car"/>
    <w:basedOn w:val="Fuentedeprrafopredeter"/>
    <w:link w:val="Ttulo3"/>
    <w:uiPriority w:val="9"/>
    <w:rsid w:val="00943647"/>
    <w:rPr>
      <w:rFonts w:ascii="Arial" w:eastAsia="Times New Roman" w:hAnsi="Arial" w:cs="Times New Roman"/>
      <w:b/>
      <w:szCs w:val="24"/>
      <w:shd w:val="clear" w:color="auto" w:fill="E0E0E0"/>
      <w:lang w:eastAsia="es-MX"/>
    </w:rPr>
  </w:style>
  <w:style w:type="character" w:customStyle="1" w:styleId="Ttulo5Car">
    <w:name w:val="Título 5 Car"/>
    <w:basedOn w:val="Fuentedeprrafopredeter"/>
    <w:link w:val="Ttulo5"/>
    <w:rsid w:val="00943647"/>
    <w:rPr>
      <w:rFonts w:ascii="Arial" w:eastAsia="Times New Roman" w:hAnsi="Arial" w:cs="Times New Roman"/>
      <w:b/>
      <w:sz w:val="28"/>
      <w:szCs w:val="20"/>
      <w:lang w:val="es-ES_tradnl" w:eastAsia="es-ES"/>
    </w:rPr>
  </w:style>
  <w:style w:type="character" w:customStyle="1" w:styleId="Ttulo7Car">
    <w:name w:val="Título 7 Car"/>
    <w:basedOn w:val="Fuentedeprrafopredeter"/>
    <w:link w:val="Ttulo7"/>
    <w:uiPriority w:val="9"/>
    <w:rsid w:val="00943647"/>
    <w:rPr>
      <w:rFonts w:ascii="Arial" w:eastAsia="Times New Roman" w:hAnsi="Arial" w:cs="Arial"/>
      <w:b/>
      <w:bCs/>
      <w:color w:val="0000FF"/>
      <w:sz w:val="16"/>
      <w:szCs w:val="24"/>
      <w:lang w:val="es-ES" w:eastAsia="es-MX"/>
    </w:rPr>
  </w:style>
  <w:style w:type="character" w:customStyle="1" w:styleId="Ttulo8Car">
    <w:name w:val="Título 8 Car"/>
    <w:basedOn w:val="Fuentedeprrafopredeter"/>
    <w:link w:val="Ttulo8"/>
    <w:rsid w:val="00943647"/>
    <w:rPr>
      <w:rFonts w:ascii="Arial" w:eastAsia="Times New Roman" w:hAnsi="Arial" w:cs="Arial"/>
      <w:b/>
      <w:lang w:eastAsia="es-MX"/>
    </w:rPr>
  </w:style>
  <w:style w:type="character" w:customStyle="1" w:styleId="Ttulo9Car">
    <w:name w:val="Título 9 Car"/>
    <w:basedOn w:val="Fuentedeprrafopredeter"/>
    <w:link w:val="Ttulo9"/>
    <w:uiPriority w:val="9"/>
    <w:rsid w:val="00943647"/>
    <w:rPr>
      <w:rFonts w:ascii="Arial" w:eastAsia="Times New Roman" w:hAnsi="Arial" w:cs="Arial"/>
      <w:b/>
      <w:bCs/>
      <w:color w:val="000000"/>
      <w:sz w:val="12"/>
      <w:szCs w:val="12"/>
      <w:lang w:eastAsia="es-MX"/>
    </w:rPr>
  </w:style>
  <w:style w:type="paragraph" w:styleId="Textodeglobo">
    <w:name w:val="Balloon Text"/>
    <w:basedOn w:val="Normal"/>
    <w:link w:val="TextodegloboCar"/>
    <w:uiPriority w:val="99"/>
    <w:unhideWhenUsed/>
    <w:rsid w:val="009436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43647"/>
    <w:rPr>
      <w:rFonts w:ascii="Segoe UI" w:eastAsia="Calibri" w:hAnsi="Segoe UI" w:cs="Segoe UI"/>
      <w:sz w:val="18"/>
      <w:szCs w:val="18"/>
      <w:lang w:val="en-US"/>
    </w:rPr>
  </w:style>
  <w:style w:type="table" w:styleId="Tablaconcuadrcula">
    <w:name w:val="Table Grid"/>
    <w:basedOn w:val="Tablanormal"/>
    <w:uiPriority w:val="59"/>
    <w:rsid w:val="0094364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
    <w:basedOn w:val="Normal"/>
    <w:link w:val="TextoindependienteCar"/>
    <w:rsid w:val="00943647"/>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basedOn w:val="Fuentedeprrafopredeter"/>
    <w:link w:val="Textoindependiente"/>
    <w:rsid w:val="00943647"/>
    <w:rPr>
      <w:rFonts w:ascii="Arial" w:eastAsia="Times New Roman" w:hAnsi="Arial" w:cs="Arial"/>
      <w:sz w:val="20"/>
      <w:szCs w:val="20"/>
      <w:lang w:eastAsia="es-MX"/>
    </w:rPr>
  </w:style>
  <w:style w:type="character" w:styleId="Nmerodepgina">
    <w:name w:val="page number"/>
    <w:rsid w:val="00943647"/>
  </w:style>
  <w:style w:type="paragraph" w:styleId="Sangradetextonormal">
    <w:name w:val="Body Text Indent"/>
    <w:basedOn w:val="Normal"/>
    <w:link w:val="SangradetextonormalCar"/>
    <w:rsid w:val="00943647"/>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basedOn w:val="Fuentedeprrafopredeter"/>
    <w:link w:val="Sangradetextonormal"/>
    <w:rsid w:val="00943647"/>
    <w:rPr>
      <w:rFonts w:ascii="Arial" w:eastAsia="Times New Roman" w:hAnsi="Arial" w:cs="Arial"/>
      <w:sz w:val="20"/>
      <w:szCs w:val="20"/>
      <w:lang w:eastAsia="es-MX"/>
    </w:rPr>
  </w:style>
  <w:style w:type="paragraph" w:styleId="Sangra2detindependiente">
    <w:name w:val="Body Text Indent 2"/>
    <w:basedOn w:val="Normal"/>
    <w:link w:val="Sangra2detindependienteCar"/>
    <w:rsid w:val="00943647"/>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basedOn w:val="Fuentedeprrafopredeter"/>
    <w:link w:val="Sangra2detindependiente"/>
    <w:rsid w:val="00943647"/>
    <w:rPr>
      <w:rFonts w:ascii="Arial" w:eastAsia="Times New Roman" w:hAnsi="Arial" w:cs="Arial"/>
      <w:b/>
      <w:bCs/>
      <w:sz w:val="20"/>
      <w:szCs w:val="20"/>
      <w:lang w:eastAsia="es-MX"/>
    </w:rPr>
  </w:style>
  <w:style w:type="paragraph" w:styleId="Textoindependiente3">
    <w:name w:val="Body Text 3"/>
    <w:basedOn w:val="Normal"/>
    <w:link w:val="Textoindependiente3Car"/>
    <w:rsid w:val="00943647"/>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basedOn w:val="Fuentedeprrafopredeter"/>
    <w:link w:val="Textoindependiente3"/>
    <w:rsid w:val="00943647"/>
    <w:rPr>
      <w:rFonts w:ascii="Arial" w:eastAsia="Times New Roman" w:hAnsi="Arial" w:cs="Times New Roman"/>
      <w:b/>
      <w:sz w:val="20"/>
      <w:szCs w:val="20"/>
      <w:lang w:val="es-ES_tradnl" w:eastAsia="es-ES"/>
    </w:rPr>
  </w:style>
  <w:style w:type="paragraph" w:styleId="Textoindependiente2">
    <w:name w:val="Body Text 2"/>
    <w:basedOn w:val="Normal"/>
    <w:link w:val="Textoindependiente2Car"/>
    <w:rsid w:val="00943647"/>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basedOn w:val="Fuentedeprrafopredeter"/>
    <w:link w:val="Textoindependiente2"/>
    <w:rsid w:val="00943647"/>
    <w:rPr>
      <w:rFonts w:ascii="Arial" w:eastAsia="Times New Roman" w:hAnsi="Arial" w:cs="Times New Roman"/>
      <w:sz w:val="20"/>
      <w:szCs w:val="20"/>
      <w:lang w:val="es-ES_tradnl" w:eastAsia="es-ES"/>
    </w:rPr>
  </w:style>
  <w:style w:type="paragraph" w:styleId="Listaconvietas3">
    <w:name w:val="List Bullet 3"/>
    <w:basedOn w:val="Normal"/>
    <w:autoRedefine/>
    <w:rsid w:val="00943647"/>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943647"/>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943647"/>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943647"/>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basedOn w:val="Fuentedeprrafopredeter"/>
    <w:link w:val="Sangra3detindependiente"/>
    <w:uiPriority w:val="99"/>
    <w:rsid w:val="00943647"/>
    <w:rPr>
      <w:rFonts w:ascii="Arial" w:eastAsia="Times New Roman" w:hAnsi="Arial" w:cs="Times New Roman"/>
      <w:szCs w:val="20"/>
      <w:lang w:val="es-ES" w:eastAsia="es-ES"/>
    </w:rPr>
  </w:style>
  <w:style w:type="paragraph" w:styleId="Textodebloque">
    <w:name w:val="Block Text"/>
    <w:basedOn w:val="Normal"/>
    <w:rsid w:val="00943647"/>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character" w:customStyle="1" w:styleId="PuestoCar">
    <w:name w:val="Puesto Car"/>
    <w:rsid w:val="00943647"/>
    <w:rPr>
      <w:rFonts w:ascii="Arial" w:eastAsia="Times New Roman" w:hAnsi="Arial" w:cs="Arial"/>
      <w:b/>
      <w:bCs/>
      <w:i/>
      <w:iCs/>
      <w:kern w:val="24"/>
      <w:sz w:val="28"/>
      <w:szCs w:val="24"/>
      <w:u w:val="single"/>
      <w:lang w:val="en-US" w:eastAsia="es-ES"/>
    </w:rPr>
  </w:style>
  <w:style w:type="paragraph" w:customStyle="1" w:styleId="font5">
    <w:name w:val="font5"/>
    <w:basedOn w:val="Normal"/>
    <w:rsid w:val="00943647"/>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943647"/>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943647"/>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943647"/>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943647"/>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943647"/>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943647"/>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943647"/>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943647"/>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943647"/>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943647"/>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943647"/>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943647"/>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943647"/>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94364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94364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94364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94364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94364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943647"/>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943647"/>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943647"/>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94364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94364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9436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9436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9436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9436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9436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94364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94364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94364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9436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9436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94364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94364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94364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943647"/>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943647"/>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943647"/>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94364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9436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9436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943647"/>
    <w:pPr>
      <w:spacing w:after="0" w:line="240" w:lineRule="auto"/>
      <w:ind w:left="643"/>
    </w:pPr>
    <w:rPr>
      <w:rFonts w:ascii="Arial" w:eastAsia="Times New Roman" w:hAnsi="Arial" w:cs="Arial"/>
      <w:b/>
      <w:u w:val="single"/>
      <w:lang w:val="es-MX" w:eastAsia="es-ES"/>
    </w:rPr>
  </w:style>
  <w:style w:type="paragraph" w:customStyle="1" w:styleId="GREEN4">
    <w:name w:val="GREEN4"/>
    <w:basedOn w:val="Normal"/>
    <w:rsid w:val="00943647"/>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943647"/>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943647"/>
    <w:rPr>
      <w:color w:val="800080"/>
      <w:u w:val="single"/>
    </w:rPr>
  </w:style>
  <w:style w:type="paragraph" w:customStyle="1" w:styleId="Cuerpodetexto">
    <w:name w:val="Cuerpo de texto"/>
    <w:basedOn w:val="Normal"/>
    <w:rsid w:val="00943647"/>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943647"/>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943647"/>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943647"/>
    <w:rPr>
      <w:b/>
      <w:bCs/>
    </w:rPr>
  </w:style>
  <w:style w:type="paragraph" w:customStyle="1" w:styleId="PreformattedText">
    <w:name w:val="Preformatted Text"/>
    <w:basedOn w:val="Normal"/>
    <w:rsid w:val="00943647"/>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943647"/>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basedOn w:val="Fuentedeprrafopredeter"/>
    <w:link w:val="Subttulo"/>
    <w:rsid w:val="00943647"/>
    <w:rPr>
      <w:rFonts w:ascii="Arial" w:eastAsia="Times New Roman" w:hAnsi="Arial" w:cs="Arial"/>
      <w:b/>
      <w:bCs/>
      <w:sz w:val="20"/>
      <w:szCs w:val="24"/>
      <w:lang w:val="es-ES" w:eastAsia="es-ES"/>
    </w:rPr>
  </w:style>
  <w:style w:type="paragraph" w:customStyle="1" w:styleId="Sangra3detindependiente1">
    <w:name w:val="Sangría 3 de t. independiente1"/>
    <w:basedOn w:val="Normal"/>
    <w:rsid w:val="00943647"/>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943647"/>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943647"/>
    <w:pPr>
      <w:spacing w:line="240" w:lineRule="exact"/>
    </w:pPr>
    <w:rPr>
      <w:rFonts w:ascii="Verdana" w:eastAsia="Times New Roman" w:hAnsi="Verdana" w:cs="Verdana"/>
      <w:sz w:val="20"/>
      <w:szCs w:val="20"/>
    </w:rPr>
  </w:style>
  <w:style w:type="paragraph" w:styleId="Lista2">
    <w:name w:val="List 2"/>
    <w:basedOn w:val="Normal"/>
    <w:rsid w:val="00943647"/>
    <w:pPr>
      <w:spacing w:after="0" w:line="240" w:lineRule="auto"/>
      <w:ind w:left="566" w:hanging="283"/>
    </w:pPr>
    <w:rPr>
      <w:rFonts w:ascii="Times New Roman" w:eastAsia="Times New Roman" w:hAnsi="Times New Roman"/>
      <w:sz w:val="24"/>
      <w:szCs w:val="24"/>
      <w:lang w:val="es-MX" w:eastAsia="es-MX"/>
    </w:rPr>
  </w:style>
  <w:style w:type="paragraph" w:customStyle="1" w:styleId="Texto">
    <w:name w:val="Texto"/>
    <w:basedOn w:val="Normal"/>
    <w:rsid w:val="00943647"/>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943647"/>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943647"/>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943647"/>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94364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943647"/>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943647"/>
    <w:pPr>
      <w:spacing w:line="240" w:lineRule="exact"/>
    </w:pPr>
    <w:rPr>
      <w:rFonts w:ascii="Verdana" w:eastAsia="Times New Roman" w:hAnsi="Verdana"/>
      <w:sz w:val="20"/>
      <w:szCs w:val="20"/>
    </w:rPr>
  </w:style>
  <w:style w:type="character" w:customStyle="1" w:styleId="swmdesc">
    <w:name w:val="swm_desc"/>
    <w:rsid w:val="00943647"/>
  </w:style>
  <w:style w:type="paragraph" w:customStyle="1" w:styleId="Sangra2detindependiente2">
    <w:name w:val="Sangría 2 de t. independiente2"/>
    <w:basedOn w:val="Normal"/>
    <w:rsid w:val="00943647"/>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943647"/>
    <w:pPr>
      <w:spacing w:line="240" w:lineRule="exact"/>
    </w:pPr>
    <w:rPr>
      <w:rFonts w:ascii="Verdana" w:eastAsia="Times New Roman" w:hAnsi="Verdana"/>
      <w:sz w:val="20"/>
      <w:szCs w:val="20"/>
    </w:rPr>
  </w:style>
  <w:style w:type="paragraph" w:styleId="Mapadeldocumento">
    <w:name w:val="Document Map"/>
    <w:basedOn w:val="Normal"/>
    <w:link w:val="MapadeldocumentoCar"/>
    <w:rsid w:val="00943647"/>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basedOn w:val="Fuentedeprrafopredeter"/>
    <w:link w:val="Mapadeldocumento"/>
    <w:rsid w:val="00943647"/>
    <w:rPr>
      <w:rFonts w:ascii="Tahoma" w:eastAsia="Times New Roman" w:hAnsi="Tahoma" w:cs="Times New Roman"/>
      <w:sz w:val="20"/>
      <w:szCs w:val="20"/>
      <w:shd w:val="clear" w:color="auto" w:fill="000080"/>
      <w:lang w:val="es-ES" w:eastAsia="es-ES"/>
    </w:rPr>
  </w:style>
  <w:style w:type="character" w:styleId="Refdecomentario">
    <w:name w:val="annotation reference"/>
    <w:uiPriority w:val="99"/>
    <w:rsid w:val="00943647"/>
    <w:rPr>
      <w:sz w:val="16"/>
    </w:rPr>
  </w:style>
  <w:style w:type="paragraph" w:styleId="Textocomentario">
    <w:name w:val="annotation text"/>
    <w:basedOn w:val="Normal"/>
    <w:link w:val="TextocomentarioCar"/>
    <w:uiPriority w:val="99"/>
    <w:rsid w:val="00943647"/>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943647"/>
    <w:rPr>
      <w:rFonts w:ascii="Times New Roman" w:eastAsia="Times New Roman" w:hAnsi="Times New Roman" w:cs="Times New Roman"/>
      <w:sz w:val="20"/>
      <w:szCs w:val="20"/>
      <w:lang w:val="es-ES" w:eastAsia="es-ES"/>
    </w:rPr>
  </w:style>
  <w:style w:type="paragraph" w:customStyle="1" w:styleId="NormaleRient1">
    <w:name w:val="NormaleRient_1"/>
    <w:rsid w:val="00943647"/>
    <w:pPr>
      <w:tabs>
        <w:tab w:val="left" w:pos="144"/>
        <w:tab w:val="left" w:pos="288"/>
        <w:tab w:val="left" w:pos="432"/>
        <w:tab w:val="left" w:pos="8505"/>
        <w:tab w:val="left" w:pos="10368"/>
      </w:tabs>
      <w:spacing w:after="0" w:line="240" w:lineRule="atLeast"/>
      <w:ind w:left="284"/>
      <w:jc w:val="both"/>
    </w:pPr>
    <w:rPr>
      <w:rFonts w:ascii="Times New Roman" w:eastAsia="Times New Roman" w:hAnsi="Times New Roman" w:cs="Times New Roman"/>
      <w:szCs w:val="20"/>
      <w:lang w:val="es-ES_tradnl" w:eastAsia="es-ES"/>
    </w:rPr>
  </w:style>
  <w:style w:type="paragraph" w:customStyle="1" w:styleId="NormaleRient2">
    <w:name w:val="NormaleRient_2"/>
    <w:basedOn w:val="Normal"/>
    <w:rsid w:val="00943647"/>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943647"/>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943647"/>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94364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943647"/>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943647"/>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943647"/>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basedOn w:val="Fuentedeprrafopredeter"/>
    <w:link w:val="Textonotaalfinal"/>
    <w:rsid w:val="00943647"/>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rsid w:val="00943647"/>
    <w:pPr>
      <w:spacing w:after="0" w:line="240" w:lineRule="auto"/>
    </w:pPr>
    <w:rPr>
      <w:rFonts w:ascii="Arial" w:eastAsia="Times New Roman" w:hAnsi="Arial"/>
      <w:sz w:val="20"/>
      <w:szCs w:val="24"/>
      <w:lang w:val="es-ES" w:eastAsia="es-ES"/>
    </w:rPr>
  </w:style>
  <w:style w:type="character" w:customStyle="1" w:styleId="TextonotapieCar">
    <w:name w:val="Texto nota pie Car"/>
    <w:basedOn w:val="Fuentedeprrafopredeter"/>
    <w:link w:val="Textonotapie"/>
    <w:rsid w:val="00943647"/>
    <w:rPr>
      <w:rFonts w:ascii="Arial" w:eastAsia="Times New Roman" w:hAnsi="Arial" w:cs="Times New Roman"/>
      <w:sz w:val="20"/>
      <w:szCs w:val="24"/>
      <w:lang w:val="es-ES" w:eastAsia="es-ES"/>
    </w:rPr>
  </w:style>
  <w:style w:type="paragraph" w:styleId="Sinespaciado">
    <w:name w:val="No Spacing"/>
    <w:uiPriority w:val="1"/>
    <w:qFormat/>
    <w:rsid w:val="00943647"/>
    <w:pPr>
      <w:spacing w:after="0" w:line="240" w:lineRule="auto"/>
    </w:pPr>
    <w:rPr>
      <w:rFonts w:ascii="Arial" w:eastAsia="Calibri" w:hAnsi="Arial" w:cs="Times New Roman"/>
    </w:rPr>
  </w:style>
  <w:style w:type="paragraph" w:customStyle="1" w:styleId="CharChar">
    <w:name w:val="Char Char"/>
    <w:basedOn w:val="Normal"/>
    <w:rsid w:val="00943647"/>
    <w:pPr>
      <w:spacing w:line="240" w:lineRule="exact"/>
    </w:pPr>
    <w:rPr>
      <w:rFonts w:ascii="Verdana" w:hAnsi="Verdana"/>
      <w:sz w:val="20"/>
      <w:szCs w:val="20"/>
      <w:lang w:val="es-MX"/>
    </w:rPr>
  </w:style>
  <w:style w:type="paragraph" w:customStyle="1" w:styleId="CharChar4">
    <w:name w:val="Char Char4"/>
    <w:basedOn w:val="Normal"/>
    <w:rsid w:val="00943647"/>
    <w:pPr>
      <w:spacing w:line="240" w:lineRule="exact"/>
    </w:pPr>
    <w:rPr>
      <w:rFonts w:ascii="Verdana" w:hAnsi="Verdana"/>
      <w:sz w:val="20"/>
      <w:szCs w:val="20"/>
      <w:lang w:val="es-MX"/>
    </w:rPr>
  </w:style>
  <w:style w:type="paragraph" w:customStyle="1" w:styleId="CharChar3">
    <w:name w:val="Char Char3"/>
    <w:basedOn w:val="Normal"/>
    <w:rsid w:val="00943647"/>
    <w:pPr>
      <w:spacing w:line="240" w:lineRule="exact"/>
    </w:pPr>
    <w:rPr>
      <w:rFonts w:ascii="Verdana" w:hAnsi="Verdana"/>
      <w:sz w:val="20"/>
      <w:szCs w:val="20"/>
      <w:lang w:val="es-MX"/>
    </w:rPr>
  </w:style>
  <w:style w:type="paragraph" w:customStyle="1" w:styleId="Car1CarCarCarCarCarCar9">
    <w:name w:val="Car1 Car Car Car Car Car Car9"/>
    <w:basedOn w:val="Normal"/>
    <w:rsid w:val="00943647"/>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943647"/>
    <w:pPr>
      <w:spacing w:line="240" w:lineRule="exact"/>
    </w:pPr>
    <w:rPr>
      <w:rFonts w:ascii="Verdana" w:eastAsia="Times New Roman" w:hAnsi="Verdana"/>
      <w:sz w:val="20"/>
      <w:szCs w:val="20"/>
    </w:rPr>
  </w:style>
  <w:style w:type="character" w:customStyle="1" w:styleId="prodtitle1">
    <w:name w:val="prodtitle1"/>
    <w:rsid w:val="00943647"/>
    <w:rPr>
      <w:b/>
      <w:bCs/>
      <w:color w:val="000000"/>
      <w:sz w:val="19"/>
      <w:szCs w:val="19"/>
    </w:rPr>
  </w:style>
  <w:style w:type="paragraph" w:customStyle="1" w:styleId="style1">
    <w:name w:val="style1"/>
    <w:basedOn w:val="Normal"/>
    <w:rsid w:val="00943647"/>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943647"/>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43647"/>
    <w:rPr>
      <w:b/>
      <w:bCs/>
    </w:rPr>
  </w:style>
  <w:style w:type="character" w:customStyle="1" w:styleId="AsuntodelcomentarioCar">
    <w:name w:val="Asunto del comentario Car"/>
    <w:basedOn w:val="TextocomentarioCar"/>
    <w:link w:val="Asuntodelcomentario"/>
    <w:uiPriority w:val="99"/>
    <w:rsid w:val="00943647"/>
    <w:rPr>
      <w:rFonts w:ascii="Times New Roman" w:eastAsia="Times New Roman" w:hAnsi="Times New Roman" w:cs="Times New Roman"/>
      <w:b/>
      <w:bCs/>
      <w:sz w:val="20"/>
      <w:szCs w:val="20"/>
      <w:lang w:val="es-ES" w:eastAsia="es-ES"/>
    </w:rPr>
  </w:style>
  <w:style w:type="paragraph" w:customStyle="1" w:styleId="SectionVIHeader">
    <w:name w:val="Section VI. Header"/>
    <w:basedOn w:val="Normal"/>
    <w:rsid w:val="00943647"/>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943647"/>
  </w:style>
  <w:style w:type="paragraph" w:customStyle="1" w:styleId="Prrafodelista1">
    <w:name w:val="Párrafo de lista1"/>
    <w:basedOn w:val="Normal"/>
    <w:uiPriority w:val="99"/>
    <w:qFormat/>
    <w:rsid w:val="00943647"/>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943647"/>
    <w:rPr>
      <w:rFonts w:ascii="Arial" w:hAnsi="Arial"/>
      <w:b/>
      <w:i w:val="0"/>
      <w:sz w:val="24"/>
    </w:rPr>
  </w:style>
  <w:style w:type="character" w:customStyle="1" w:styleId="WW8Num2z1">
    <w:name w:val="WW8Num2z1"/>
    <w:rsid w:val="00943647"/>
    <w:rPr>
      <w:rFonts w:ascii="Arial" w:hAnsi="Arial"/>
      <w:b/>
      <w:i w:val="0"/>
      <w:sz w:val="20"/>
    </w:rPr>
  </w:style>
  <w:style w:type="character" w:customStyle="1" w:styleId="WW8Num2z2">
    <w:name w:val="WW8Num2z2"/>
    <w:rsid w:val="00943647"/>
    <w:rPr>
      <w:rFonts w:ascii="Arial" w:hAnsi="Arial"/>
      <w:b/>
      <w:i/>
      <w:sz w:val="20"/>
    </w:rPr>
  </w:style>
  <w:style w:type="character" w:customStyle="1" w:styleId="WW8Num2z3">
    <w:name w:val="WW8Num2z3"/>
    <w:rsid w:val="00943647"/>
    <w:rPr>
      <w:rFonts w:ascii="Arial" w:hAnsi="Arial"/>
      <w:b w:val="0"/>
      <w:i/>
    </w:rPr>
  </w:style>
  <w:style w:type="character" w:customStyle="1" w:styleId="WW8Num4z0">
    <w:name w:val="WW8Num4z0"/>
    <w:rsid w:val="00943647"/>
    <w:rPr>
      <w:rFonts w:ascii="Symbol" w:hAnsi="Symbol"/>
    </w:rPr>
  </w:style>
  <w:style w:type="character" w:customStyle="1" w:styleId="WW8Num4z1">
    <w:name w:val="WW8Num4z1"/>
    <w:rsid w:val="00943647"/>
    <w:rPr>
      <w:rFonts w:ascii="Courier New" w:hAnsi="Courier New"/>
    </w:rPr>
  </w:style>
  <w:style w:type="character" w:customStyle="1" w:styleId="WW8Num4z2">
    <w:name w:val="WW8Num4z2"/>
    <w:rsid w:val="00943647"/>
    <w:rPr>
      <w:rFonts w:ascii="Wingdings" w:hAnsi="Wingdings"/>
    </w:rPr>
  </w:style>
  <w:style w:type="character" w:customStyle="1" w:styleId="WW8Num5z0">
    <w:name w:val="WW8Num5z0"/>
    <w:rsid w:val="00943647"/>
    <w:rPr>
      <w:rFonts w:ascii="Symbol" w:hAnsi="Symbol"/>
    </w:rPr>
  </w:style>
  <w:style w:type="character" w:customStyle="1" w:styleId="WW8Num5z1">
    <w:name w:val="WW8Num5z1"/>
    <w:rsid w:val="00943647"/>
    <w:rPr>
      <w:rFonts w:ascii="Courier New" w:hAnsi="Courier New"/>
    </w:rPr>
  </w:style>
  <w:style w:type="character" w:customStyle="1" w:styleId="WW8Num5z2">
    <w:name w:val="WW8Num5z2"/>
    <w:rsid w:val="00943647"/>
    <w:rPr>
      <w:rFonts w:ascii="Wingdings" w:hAnsi="Wingdings"/>
    </w:rPr>
  </w:style>
  <w:style w:type="character" w:customStyle="1" w:styleId="WW8Num6z0">
    <w:name w:val="WW8Num6z0"/>
    <w:rsid w:val="00943647"/>
    <w:rPr>
      <w:rFonts w:ascii="Symbol" w:hAnsi="Symbol"/>
    </w:rPr>
  </w:style>
  <w:style w:type="character" w:customStyle="1" w:styleId="WW8Num6z1">
    <w:name w:val="WW8Num6z1"/>
    <w:rsid w:val="00943647"/>
    <w:rPr>
      <w:rFonts w:ascii="Arial" w:eastAsia="Times New Roman" w:hAnsi="Arial" w:cs="Arial"/>
      <w:b w:val="0"/>
    </w:rPr>
  </w:style>
  <w:style w:type="character" w:customStyle="1" w:styleId="WW8Num6z2">
    <w:name w:val="WW8Num6z2"/>
    <w:rsid w:val="00943647"/>
    <w:rPr>
      <w:rFonts w:ascii="Wingdings" w:hAnsi="Wingdings"/>
    </w:rPr>
  </w:style>
  <w:style w:type="character" w:customStyle="1" w:styleId="WW8Num6z4">
    <w:name w:val="WW8Num6z4"/>
    <w:rsid w:val="00943647"/>
    <w:rPr>
      <w:rFonts w:ascii="Courier New" w:hAnsi="Courier New" w:cs="Courier New"/>
    </w:rPr>
  </w:style>
  <w:style w:type="character" w:customStyle="1" w:styleId="DefaultParagraphFont1">
    <w:name w:val="Default Paragraph Font1"/>
    <w:rsid w:val="00943647"/>
  </w:style>
  <w:style w:type="character" w:customStyle="1" w:styleId="CommentReference1">
    <w:name w:val="Comment Reference1"/>
    <w:rsid w:val="00943647"/>
    <w:rPr>
      <w:sz w:val="16"/>
      <w:szCs w:val="16"/>
    </w:rPr>
  </w:style>
  <w:style w:type="character" w:customStyle="1" w:styleId="NumberingSymbols">
    <w:name w:val="Numbering Symbols"/>
    <w:rsid w:val="00943647"/>
  </w:style>
  <w:style w:type="paragraph" w:customStyle="1" w:styleId="Heading">
    <w:name w:val="Heading"/>
    <w:basedOn w:val="Normal"/>
    <w:next w:val="Textoindependiente"/>
    <w:rsid w:val="00943647"/>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943647"/>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943647"/>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943647"/>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943647"/>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943647"/>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943647"/>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943647"/>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943647"/>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943647"/>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943647"/>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943647"/>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943647"/>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943647"/>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943647"/>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943647"/>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943647"/>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943647"/>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943647"/>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943647"/>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943647"/>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943647"/>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943647"/>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943647"/>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943647"/>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943647"/>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943647"/>
    <w:pPr>
      <w:jc w:val="center"/>
    </w:pPr>
    <w:rPr>
      <w:b/>
      <w:bCs/>
    </w:rPr>
  </w:style>
  <w:style w:type="paragraph" w:customStyle="1" w:styleId="Contents10">
    <w:name w:val="Contents 10"/>
    <w:basedOn w:val="Index"/>
    <w:rsid w:val="00943647"/>
    <w:pPr>
      <w:tabs>
        <w:tab w:val="right" w:leader="dot" w:pos="9972"/>
      </w:tabs>
      <w:ind w:left="2547"/>
    </w:pPr>
  </w:style>
  <w:style w:type="paragraph" w:styleId="HTMLconformatoprevio">
    <w:name w:val="HTML Preformatted"/>
    <w:basedOn w:val="Normal"/>
    <w:link w:val="HTMLconformatoprevioCar"/>
    <w:rsid w:val="0094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943647"/>
    <w:rPr>
      <w:rFonts w:ascii="Courier New" w:eastAsia="Times New Roman" w:hAnsi="Courier New" w:cs="Times New Roman"/>
      <w:color w:val="000000"/>
      <w:sz w:val="20"/>
      <w:szCs w:val="20"/>
      <w:lang w:val="es-ES" w:eastAsia="es-ES"/>
    </w:rPr>
  </w:style>
  <w:style w:type="paragraph" w:customStyle="1" w:styleId="EstiloTtulo16pt">
    <w:name w:val="Estilo Título + 16 pt"/>
    <w:basedOn w:val="Ttulo"/>
    <w:rsid w:val="00943647"/>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943647"/>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943647"/>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943647"/>
    <w:rPr>
      <w:rFonts w:ascii="Arial" w:eastAsia="Times New Roman" w:hAnsi="Arial" w:cs="Times New Roman"/>
      <w:sz w:val="20"/>
      <w:szCs w:val="24"/>
      <w:lang w:eastAsia="ar-SA"/>
    </w:rPr>
  </w:style>
  <w:style w:type="paragraph" w:customStyle="1" w:styleId="CharChar6">
    <w:name w:val="Char Char6"/>
    <w:basedOn w:val="Normal"/>
    <w:rsid w:val="00943647"/>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943647"/>
    <w:pPr>
      <w:spacing w:after="0" w:line="240" w:lineRule="auto"/>
    </w:pPr>
    <w:rPr>
      <w:rFonts w:ascii="Arial" w:hAnsi="Arial"/>
      <w:color w:val="000080"/>
      <w:sz w:val="20"/>
      <w:szCs w:val="20"/>
      <w:lang w:val="es-MX"/>
    </w:rPr>
  </w:style>
  <w:style w:type="character" w:customStyle="1" w:styleId="TextosinformatoCar">
    <w:name w:val="Texto sin formato Car"/>
    <w:basedOn w:val="Fuentedeprrafopredeter"/>
    <w:link w:val="Textosinformato"/>
    <w:rsid w:val="00943647"/>
    <w:rPr>
      <w:rFonts w:ascii="Arial" w:eastAsia="Calibri" w:hAnsi="Arial" w:cs="Times New Roman"/>
      <w:color w:val="000080"/>
      <w:sz w:val="20"/>
      <w:szCs w:val="20"/>
    </w:rPr>
  </w:style>
  <w:style w:type="character" w:styleId="Refdenotaalfinal">
    <w:name w:val="endnote reference"/>
    <w:rsid w:val="00943647"/>
    <w:rPr>
      <w:vertAlign w:val="superscript"/>
    </w:rPr>
  </w:style>
  <w:style w:type="character" w:styleId="Refdenotaalpie">
    <w:name w:val="footnote reference"/>
    <w:uiPriority w:val="99"/>
    <w:rsid w:val="00943647"/>
    <w:rPr>
      <w:vertAlign w:val="superscript"/>
    </w:rPr>
  </w:style>
  <w:style w:type="paragraph" w:customStyle="1" w:styleId="TableSmHeadingRight">
    <w:name w:val="Table_Sm_Heading_Right"/>
    <w:basedOn w:val="Normal"/>
    <w:rsid w:val="00943647"/>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943647"/>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943647"/>
    <w:pPr>
      <w:spacing w:after="200" w:line="276" w:lineRule="auto"/>
      <w:ind w:left="720"/>
      <w:contextualSpacing/>
    </w:pPr>
    <w:rPr>
      <w:lang w:val="es-MX"/>
    </w:rPr>
  </w:style>
  <w:style w:type="table" w:styleId="Listamedia2-nfasis6">
    <w:name w:val="Medium List 2 Accent 6"/>
    <w:basedOn w:val="Tablanormal"/>
    <w:uiPriority w:val="62"/>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943647"/>
    <w:pPr>
      <w:spacing w:after="0" w:line="240" w:lineRule="auto"/>
    </w:pPr>
    <w:rPr>
      <w:rFonts w:ascii="Times New Roman" w:eastAsia="Times New Roman" w:hAnsi="Times New Roman" w:cs="Times New Roman"/>
      <w:color w:val="31849B"/>
      <w:sz w:val="20"/>
      <w:szCs w:val="20"/>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943647"/>
    <w:pPr>
      <w:spacing w:after="0" w:line="240" w:lineRule="auto"/>
    </w:pPr>
    <w:rPr>
      <w:rFonts w:ascii="Cambria" w:eastAsia="Times New Roman" w:hAnsi="Cambria" w:cs="Times New Roman"/>
      <w:color w:val="000000"/>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943647"/>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943647"/>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943647"/>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943647"/>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943647"/>
    <w:pPr>
      <w:spacing w:after="0" w:line="240" w:lineRule="auto"/>
      <w:jc w:val="center"/>
    </w:pPr>
    <w:rPr>
      <w:rFonts w:ascii="Arial" w:eastAsia="Times New Roman" w:hAnsi="Arial" w:cs="Times New Roman"/>
      <w:sz w:val="18"/>
      <w:szCs w:val="20"/>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943647"/>
    <w:rPr>
      <w:rFonts w:ascii="Verdana" w:hAnsi="Verdana" w:cs="Times New Roman"/>
      <w:color w:val="800080"/>
      <w:sz w:val="20"/>
    </w:rPr>
  </w:style>
  <w:style w:type="paragraph" w:customStyle="1" w:styleId="Prrafodelista2">
    <w:name w:val="Párrafo de lista2"/>
    <w:basedOn w:val="Normal"/>
    <w:rsid w:val="00943647"/>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943647"/>
    <w:pPr>
      <w:spacing w:after="0" w:line="240" w:lineRule="auto"/>
      <w:jc w:val="center"/>
    </w:pPr>
    <w:rPr>
      <w:rFonts w:ascii="Arial" w:eastAsia="Times New Roman" w:hAnsi="Arial" w:cs="Times New Roman"/>
      <w:sz w:val="18"/>
      <w:szCs w:val="20"/>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943647"/>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943647"/>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943647"/>
    <w:pPr>
      <w:keepLines w:val="0"/>
      <w:suppressAutoHyphens/>
      <w:spacing w:before="120" w:after="60" w:line="240" w:lineRule="atLeast"/>
      <w:ind w:left="708" w:firstLine="708"/>
    </w:pPr>
    <w:rPr>
      <w:rFonts w:ascii="Arial" w:eastAsia="Arial Unicode MS" w:hAnsi="Arial" w:cs="Times New Roman"/>
      <w:b/>
      <w:bCs/>
      <w:color w:val="auto"/>
      <w:sz w:val="20"/>
      <w:szCs w:val="20"/>
      <w:lang w:eastAsia="ar-SA"/>
    </w:rPr>
  </w:style>
  <w:style w:type="paragraph" w:customStyle="1" w:styleId="WW-Textoindependiente21">
    <w:name w:val="WW-Texto independiente 21"/>
    <w:basedOn w:val="Normal"/>
    <w:rsid w:val="00943647"/>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943647"/>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943647"/>
    <w:rPr>
      <w:rFonts w:ascii="Arial" w:eastAsia="Times New Roman" w:hAnsi="Arial" w:cs="Times New Roman"/>
      <w:kern w:val="28"/>
      <w:sz w:val="18"/>
      <w:szCs w:val="18"/>
      <w:lang w:eastAsia="es-ES"/>
    </w:rPr>
  </w:style>
  <w:style w:type="paragraph" w:customStyle="1" w:styleId="Contenidodelatabla">
    <w:name w:val="Contenido de la tabla"/>
    <w:basedOn w:val="Normal"/>
    <w:rsid w:val="00943647"/>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943647"/>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943647"/>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943647"/>
  </w:style>
  <w:style w:type="paragraph" w:customStyle="1" w:styleId="Bodycopy">
    <w:name w:val="Body copy"/>
    <w:basedOn w:val="Normal"/>
    <w:link w:val="BodycopyChar"/>
    <w:rsid w:val="00943647"/>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943647"/>
    <w:rPr>
      <w:rFonts w:ascii="Arial" w:eastAsia="Times" w:hAnsi="Arial" w:cs="Times New Roman"/>
      <w:color w:val="000000"/>
      <w:sz w:val="20"/>
      <w:szCs w:val="20"/>
      <w:lang w:val="en-GB"/>
    </w:rPr>
  </w:style>
  <w:style w:type="paragraph" w:customStyle="1" w:styleId="DSubheading">
    <w:name w:val="D Subheading"/>
    <w:basedOn w:val="Normal"/>
    <w:rsid w:val="00943647"/>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943647"/>
    <w:pPr>
      <w:tabs>
        <w:tab w:val="right" w:pos="10065"/>
      </w:tabs>
      <w:suppressAutoHyphens/>
      <w:spacing w:before="240" w:after="120" w:line="240" w:lineRule="auto"/>
    </w:pPr>
    <w:rPr>
      <w:rFonts w:ascii="Arial" w:eastAsia="Times" w:hAnsi="Arial" w:cs="Times New Roman"/>
      <w:bCs/>
      <w:iCs/>
      <w:color w:val="000066"/>
      <w:sz w:val="20"/>
      <w:szCs w:val="20"/>
    </w:rPr>
  </w:style>
  <w:style w:type="paragraph" w:customStyle="1" w:styleId="Prrafodelista21">
    <w:name w:val="Párrafo de lista21"/>
    <w:basedOn w:val="Normal"/>
    <w:qFormat/>
    <w:rsid w:val="00943647"/>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943647"/>
    <w:pPr>
      <w:spacing w:after="200" w:line="276" w:lineRule="auto"/>
      <w:ind w:left="720"/>
      <w:contextualSpacing/>
    </w:pPr>
    <w:rPr>
      <w:rFonts w:eastAsia="Times New Roman"/>
      <w:lang w:val="es-MX"/>
    </w:rPr>
  </w:style>
  <w:style w:type="paragraph" w:customStyle="1" w:styleId="ecmsonormal">
    <w:name w:val="ec_msonormal"/>
    <w:basedOn w:val="Normal"/>
    <w:rsid w:val="0094364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943647"/>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943647"/>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943647"/>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943647"/>
    <w:rPr>
      <w:rFonts w:cs="Akzidenz Grotesk BE Light"/>
      <w:color w:val="000000"/>
      <w:sz w:val="18"/>
      <w:szCs w:val="18"/>
    </w:rPr>
  </w:style>
  <w:style w:type="paragraph" w:customStyle="1" w:styleId="Pa3">
    <w:name w:val="Pa3"/>
    <w:basedOn w:val="Default"/>
    <w:next w:val="Default"/>
    <w:uiPriority w:val="99"/>
    <w:rsid w:val="00943647"/>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943647"/>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943647"/>
    <w:pPr>
      <w:spacing w:after="0" w:line="240" w:lineRule="auto"/>
    </w:pPr>
    <w:rPr>
      <w:rFonts w:ascii="Arial" w:eastAsia="Times New Roman" w:hAnsi="Arial" w:cs="Times New Roman"/>
      <w:sz w:val="18"/>
      <w:szCs w:val="20"/>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943647"/>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943647"/>
    <w:pPr>
      <w:spacing w:after="0" w:line="240" w:lineRule="auto"/>
    </w:pPr>
    <w:rPr>
      <w:rFonts w:ascii="Times New Roman" w:eastAsia="Times New Roman" w:hAnsi="Times New Roman" w:cs="Times New Roman"/>
      <w:sz w:val="24"/>
      <w:szCs w:val="24"/>
      <w:lang w:val="en-US"/>
    </w:rPr>
  </w:style>
  <w:style w:type="table" w:styleId="Listaoscura-nfasis2">
    <w:name w:val="Dark List Accent 2"/>
    <w:basedOn w:val="Tablanormal"/>
    <w:uiPriority w:val="66"/>
    <w:rsid w:val="00943647"/>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943647"/>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943647"/>
    <w:pPr>
      <w:spacing w:after="200" w:line="276" w:lineRule="auto"/>
      <w:ind w:left="720"/>
      <w:contextualSpacing/>
    </w:pPr>
    <w:rPr>
      <w:lang w:val="es-MX"/>
    </w:rPr>
  </w:style>
  <w:style w:type="numbering" w:customStyle="1" w:styleId="Sinlista1">
    <w:name w:val="Sin lista1"/>
    <w:next w:val="Sinlista"/>
    <w:uiPriority w:val="99"/>
    <w:semiHidden/>
    <w:unhideWhenUsed/>
    <w:rsid w:val="00943647"/>
  </w:style>
  <w:style w:type="table" w:customStyle="1" w:styleId="Tablaconcuadrcula1">
    <w:name w:val="Tabla con cuadrícula1"/>
    <w:basedOn w:val="Tablanormal"/>
    <w:next w:val="Tablaconcuadrcula"/>
    <w:uiPriority w:val="59"/>
    <w:rsid w:val="00943647"/>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943647"/>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943647"/>
    <w:pPr>
      <w:spacing w:after="200" w:line="276" w:lineRule="auto"/>
      <w:ind w:left="720"/>
      <w:contextualSpacing/>
    </w:pPr>
    <w:rPr>
      <w:lang w:val="es-MX"/>
    </w:rPr>
  </w:style>
  <w:style w:type="table" w:customStyle="1" w:styleId="nfasisintenso1">
    <w:name w:val="Énfasis intenso1"/>
    <w:basedOn w:val="Tablanormal"/>
    <w:uiPriority w:val="62"/>
    <w:qFormat/>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943647"/>
    <w:pPr>
      <w:spacing w:after="0" w:line="240" w:lineRule="auto"/>
    </w:pPr>
    <w:rPr>
      <w:rFonts w:ascii="Cambria" w:eastAsia="Times New Roman" w:hAnsi="Cambria" w:cs="Times New Roman"/>
      <w:color w:val="000000"/>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943647"/>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9436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943647"/>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943647"/>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943647"/>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943647"/>
  </w:style>
  <w:style w:type="paragraph" w:styleId="Listaconvietas">
    <w:name w:val="List Bullet"/>
    <w:basedOn w:val="Lista"/>
    <w:autoRedefine/>
    <w:unhideWhenUsed/>
    <w:rsid w:val="00943647"/>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943647"/>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943647"/>
  </w:style>
  <w:style w:type="character" w:customStyle="1" w:styleId="apple-converted-space">
    <w:name w:val="apple-converted-space"/>
    <w:rsid w:val="00943647"/>
  </w:style>
  <w:style w:type="table" w:customStyle="1" w:styleId="Listaclara-nfasis12">
    <w:name w:val="Lista clara - Énfasis 12"/>
    <w:basedOn w:val="Tablanormal"/>
    <w:uiPriority w:val="61"/>
    <w:rsid w:val="00943647"/>
    <w:pPr>
      <w:spacing w:after="0" w:line="240" w:lineRule="auto"/>
    </w:pPr>
    <w:rPr>
      <w:rFonts w:ascii="Calibri" w:eastAsia="Times New Roman" w:hAnsi="Calibri"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943647"/>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943647"/>
    <w:pPr>
      <w:suppressAutoHyphens/>
      <w:spacing w:after="0" w:line="240" w:lineRule="auto"/>
    </w:pPr>
    <w:rPr>
      <w:rFonts w:ascii="Times New Roman" w:eastAsia="Times New Roman" w:hAnsi="Times New Roman" w:cs="Times New Roman"/>
      <w:sz w:val="20"/>
      <w:szCs w:val="2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943647"/>
    <w:rPr>
      <w:b/>
      <w:bCs/>
      <w:sz w:val="18"/>
      <w:szCs w:val="18"/>
      <w:shd w:val="clear" w:color="auto" w:fill="FFFFFF"/>
    </w:rPr>
  </w:style>
  <w:style w:type="paragraph" w:customStyle="1" w:styleId="Heading531">
    <w:name w:val="Heading #5 (3)1"/>
    <w:basedOn w:val="Normal"/>
    <w:link w:val="Heading53"/>
    <w:uiPriority w:val="99"/>
    <w:rsid w:val="00943647"/>
    <w:pPr>
      <w:shd w:val="clear" w:color="auto" w:fill="FFFFFF"/>
      <w:spacing w:before="540" w:after="420" w:line="240" w:lineRule="atLeast"/>
      <w:ind w:hanging="360"/>
      <w:outlineLvl w:val="4"/>
    </w:pPr>
    <w:rPr>
      <w:rFonts w:asciiTheme="minorHAnsi" w:eastAsiaTheme="minorHAnsi" w:hAnsiTheme="minorHAnsi" w:cstheme="minorBidi"/>
      <w:b/>
      <w:bCs/>
      <w:sz w:val="18"/>
      <w:szCs w:val="18"/>
      <w:lang w:val="es-MX"/>
    </w:rPr>
  </w:style>
  <w:style w:type="character" w:customStyle="1" w:styleId="bodytext">
    <w:name w:val="bodytext"/>
    <w:rsid w:val="00943647"/>
  </w:style>
  <w:style w:type="paragraph" w:customStyle="1" w:styleId="xl65">
    <w:name w:val="xl65"/>
    <w:basedOn w:val="Normal"/>
    <w:rsid w:val="0094364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94364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94364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943647"/>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943647"/>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943647"/>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943647"/>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943647"/>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94364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94364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943647"/>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943647"/>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94364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943647"/>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943647"/>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94364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943647"/>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94364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943647"/>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943647"/>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943647"/>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943647"/>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943647"/>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943647"/>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943647"/>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943647"/>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943647"/>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943647"/>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94364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943647"/>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943647"/>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943647"/>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943647"/>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94364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943647"/>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943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94364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94364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94364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943647"/>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9436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9436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94364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943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943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9436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9436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94364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9436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94364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943647"/>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943647"/>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943647"/>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943647"/>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94364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94364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943647"/>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943647"/>
  </w:style>
  <w:style w:type="character" w:customStyle="1" w:styleId="screviewselectionspagetitle1">
    <w:name w:val="sc_review_selections_page_title1"/>
    <w:rsid w:val="00943647"/>
    <w:rPr>
      <w:rFonts w:ascii="Arial" w:hAnsi="Arial" w:cs="Arial" w:hint="default"/>
      <w:b/>
      <w:bCs/>
    </w:rPr>
  </w:style>
  <w:style w:type="paragraph" w:customStyle="1" w:styleId="ecxmsonormal">
    <w:name w:val="ecxmsonormal"/>
    <w:basedOn w:val="Normal"/>
    <w:rsid w:val="00943647"/>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943647"/>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943647"/>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943647"/>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943647"/>
    <w:pPr>
      <w:spacing w:after="0" w:line="240" w:lineRule="auto"/>
    </w:pPr>
    <w:rPr>
      <w:rFonts w:ascii="Times New Roman" w:eastAsia="Times New Roman" w:hAnsi="Times New Roman" w:cs="Times New Roman"/>
      <w:sz w:val="24"/>
      <w:szCs w:val="24"/>
      <w:lang w:eastAsia="es-MX"/>
    </w:rPr>
  </w:style>
  <w:style w:type="paragraph" w:customStyle="1" w:styleId="Sangra2detindependiente3">
    <w:name w:val="Sangría 2 de t. independiente3"/>
    <w:basedOn w:val="Normal"/>
    <w:rsid w:val="00943647"/>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94364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ar1CarCarCarCarCarCar7">
    <w:name w:val="Car1 Car Car Car Car Car Car7"/>
    <w:basedOn w:val="Normal"/>
    <w:rsid w:val="00943647"/>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943647"/>
    <w:pPr>
      <w:spacing w:line="240" w:lineRule="exact"/>
    </w:pPr>
    <w:rPr>
      <w:rFonts w:ascii="Verdana" w:eastAsia="Times New Roman" w:hAnsi="Verdana"/>
      <w:sz w:val="20"/>
      <w:szCs w:val="20"/>
    </w:rPr>
  </w:style>
  <w:style w:type="paragraph" w:customStyle="1" w:styleId="CharChar2">
    <w:name w:val="Char Char2"/>
    <w:basedOn w:val="Normal"/>
    <w:rsid w:val="00943647"/>
    <w:pPr>
      <w:spacing w:line="240" w:lineRule="exact"/>
    </w:pPr>
    <w:rPr>
      <w:rFonts w:ascii="Verdana" w:hAnsi="Verdana"/>
      <w:sz w:val="20"/>
      <w:szCs w:val="20"/>
      <w:lang w:val="es-MX"/>
    </w:rPr>
  </w:style>
  <w:style w:type="paragraph" w:customStyle="1" w:styleId="CharChar1">
    <w:name w:val="Char Char1"/>
    <w:basedOn w:val="Normal"/>
    <w:rsid w:val="00943647"/>
    <w:pPr>
      <w:spacing w:line="240" w:lineRule="exact"/>
    </w:pPr>
    <w:rPr>
      <w:rFonts w:ascii="Verdana" w:hAnsi="Verdana"/>
      <w:sz w:val="20"/>
      <w:szCs w:val="20"/>
      <w:lang w:val="es-MX"/>
    </w:rPr>
  </w:style>
  <w:style w:type="paragraph" w:customStyle="1" w:styleId="Car1CarCarCarCarCarCar5">
    <w:name w:val="Car1 Car Car Car Car Car Car5"/>
    <w:basedOn w:val="Normal"/>
    <w:rsid w:val="00943647"/>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943647"/>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943647"/>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943647"/>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943647"/>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943647"/>
    <w:pPr>
      <w:spacing w:after="0" w:line="240" w:lineRule="auto"/>
    </w:pPr>
    <w:rPr>
      <w:rFonts w:ascii="Arial" w:hAnsi="Arial" w:cs="Arial"/>
      <w:sz w:val="18"/>
      <w:szCs w:val="18"/>
    </w:rPr>
  </w:style>
  <w:style w:type="paragraph" w:customStyle="1" w:styleId="cabeza">
    <w:name w:val="cabeza"/>
    <w:basedOn w:val="Normal"/>
    <w:rsid w:val="00943647"/>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943647"/>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943647"/>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943647"/>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943647"/>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943647"/>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943647"/>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943647"/>
    <w:rPr>
      <w:rFonts w:ascii="Times New Roman" w:eastAsia="Times New Roman" w:hAnsi="Times New Roman" w:cs="Times New Roman"/>
      <w:sz w:val="24"/>
      <w:szCs w:val="24"/>
      <w:lang w:eastAsia="es-MX"/>
    </w:rPr>
  </w:style>
  <w:style w:type="character" w:customStyle="1" w:styleId="P3Car">
    <w:name w:val="P3 Car"/>
    <w:link w:val="P3"/>
    <w:locked/>
    <w:rsid w:val="00943647"/>
    <w:rPr>
      <w:sz w:val="24"/>
      <w:szCs w:val="24"/>
    </w:rPr>
  </w:style>
  <w:style w:type="paragraph" w:customStyle="1" w:styleId="P3">
    <w:name w:val="P3"/>
    <w:basedOn w:val="Normal"/>
    <w:link w:val="P3Car"/>
    <w:rsid w:val="00943647"/>
    <w:pPr>
      <w:tabs>
        <w:tab w:val="left" w:pos="720"/>
      </w:tabs>
      <w:spacing w:after="0" w:line="240" w:lineRule="auto"/>
      <w:jc w:val="both"/>
    </w:pPr>
    <w:rPr>
      <w:rFonts w:asciiTheme="minorHAnsi" w:eastAsiaTheme="minorHAnsi" w:hAnsiTheme="minorHAnsi" w:cstheme="minorBidi"/>
      <w:sz w:val="24"/>
      <w:szCs w:val="24"/>
      <w:lang w:val="es-MX"/>
    </w:rPr>
  </w:style>
  <w:style w:type="character" w:customStyle="1" w:styleId="p3Car0">
    <w:name w:val="p3 Car"/>
    <w:link w:val="p30"/>
    <w:locked/>
    <w:rsid w:val="00943647"/>
    <w:rPr>
      <w:lang w:val="en-US" w:bidi="he-IL"/>
    </w:rPr>
  </w:style>
  <w:style w:type="paragraph" w:customStyle="1" w:styleId="p30">
    <w:name w:val="p3"/>
    <w:basedOn w:val="Normal"/>
    <w:link w:val="p3Car0"/>
    <w:rsid w:val="00943647"/>
    <w:pPr>
      <w:widowControl w:val="0"/>
      <w:tabs>
        <w:tab w:val="left" w:pos="720"/>
      </w:tabs>
      <w:autoSpaceDE w:val="0"/>
      <w:autoSpaceDN w:val="0"/>
      <w:adjustRightInd w:val="0"/>
      <w:spacing w:after="0" w:line="220" w:lineRule="atLeast"/>
    </w:pPr>
    <w:rPr>
      <w:rFonts w:asciiTheme="minorHAnsi" w:eastAsiaTheme="minorHAnsi" w:hAnsiTheme="minorHAnsi" w:cstheme="minorBidi"/>
      <w:lang w:bidi="he-IL"/>
    </w:rPr>
  </w:style>
  <w:style w:type="character" w:customStyle="1" w:styleId="WW8Num21z1">
    <w:name w:val="WW8Num21z1"/>
    <w:rsid w:val="00943647"/>
    <w:rPr>
      <w:rFonts w:ascii="Times New Roman" w:hAnsi="Times New Roman" w:cs="Times New Roman"/>
    </w:rPr>
  </w:style>
  <w:style w:type="character" w:styleId="nfasis">
    <w:name w:val="Emphasis"/>
    <w:qFormat/>
    <w:rsid w:val="00943647"/>
    <w:rPr>
      <w:i/>
      <w:iCs/>
    </w:rPr>
  </w:style>
  <w:style w:type="paragraph" w:customStyle="1" w:styleId="Car1CarCarCarCarCarCar12">
    <w:name w:val="Car1 Car Car Car Car Car Car12"/>
    <w:basedOn w:val="Normal"/>
    <w:rsid w:val="00943647"/>
    <w:pPr>
      <w:spacing w:line="240" w:lineRule="exact"/>
    </w:pPr>
    <w:rPr>
      <w:rFonts w:ascii="Verdana" w:eastAsia="Times New Roman" w:hAnsi="Verdana"/>
      <w:sz w:val="20"/>
      <w:szCs w:val="20"/>
    </w:rPr>
  </w:style>
  <w:style w:type="paragraph" w:customStyle="1" w:styleId="Textopredeterminado">
    <w:name w:val="Texto predeterminado"/>
    <w:basedOn w:val="Normal"/>
    <w:rsid w:val="00943647"/>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943647"/>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943647"/>
    <w:pPr>
      <w:autoSpaceDE w:val="0"/>
      <w:autoSpaceDN w:val="0"/>
      <w:adjustRightInd w:val="0"/>
      <w:spacing w:after="0" w:line="240" w:lineRule="auto"/>
    </w:pPr>
    <w:rPr>
      <w:rFonts w:ascii="EOALCA+Arial" w:hAnsi="EOALCA+Arial"/>
      <w:sz w:val="24"/>
      <w:szCs w:val="24"/>
      <w:lang w:val="es-ES"/>
    </w:rPr>
  </w:style>
  <w:style w:type="paragraph" w:customStyle="1" w:styleId="BodySingle">
    <w:name w:val="Body Single"/>
    <w:basedOn w:val="Normal"/>
    <w:rsid w:val="00943647"/>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943647"/>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943647"/>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943647"/>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943647"/>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943647"/>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9436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basedOn w:val="Fuentedeprrafopredeter"/>
    <w:link w:val="Encabezadodemensaje"/>
    <w:uiPriority w:val="99"/>
    <w:rsid w:val="00943647"/>
    <w:rPr>
      <w:rFonts w:ascii="Cambria" w:eastAsia="Times New Roman" w:hAnsi="Cambria" w:cs="Times New Roman"/>
      <w:sz w:val="24"/>
      <w:szCs w:val="24"/>
      <w:shd w:val="pct20" w:color="auto" w:fill="auto"/>
      <w:lang w:eastAsia="es-ES"/>
    </w:rPr>
  </w:style>
  <w:style w:type="character" w:customStyle="1" w:styleId="normaltextrun">
    <w:name w:val="normaltextrun"/>
    <w:rsid w:val="00943647"/>
  </w:style>
  <w:style w:type="paragraph" w:customStyle="1" w:styleId="paragraph1">
    <w:name w:val="paragraph1"/>
    <w:basedOn w:val="Normal"/>
    <w:rsid w:val="00943647"/>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94364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943647"/>
    <w:rPr>
      <w:rFonts w:ascii="Cambria" w:hAnsi="Cambria" w:hint="default"/>
      <w:b/>
      <w:bCs/>
      <w:kern w:val="28"/>
      <w:sz w:val="32"/>
      <w:szCs w:val="32"/>
      <w:lang w:val="x-none" w:eastAsia="es-ES"/>
    </w:rPr>
  </w:style>
  <w:style w:type="paragraph" w:customStyle="1" w:styleId="Standard">
    <w:name w:val="Standard"/>
    <w:rsid w:val="0094364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943647"/>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943647"/>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next w:val="Normal"/>
    <w:link w:val="TtuloCar1"/>
    <w:uiPriority w:val="10"/>
    <w:qFormat/>
    <w:rsid w:val="00943647"/>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basedOn w:val="Fuentedeprrafopredeter"/>
    <w:link w:val="Ttulo"/>
    <w:uiPriority w:val="10"/>
    <w:rsid w:val="00943647"/>
    <w:rPr>
      <w:rFonts w:ascii="Calibri Light" w:eastAsia="Times New Roman" w:hAnsi="Calibri Light" w:cs="Times New Roman"/>
      <w:b/>
      <w:bCs/>
      <w:kern w:val="28"/>
      <w:sz w:val="32"/>
      <w:szCs w:val="32"/>
      <w:lang w:val="en-US"/>
    </w:rPr>
  </w:style>
  <w:style w:type="character" w:customStyle="1" w:styleId="Ninguno">
    <w:name w:val="Ninguno"/>
    <w:rsid w:val="007A2B9A"/>
    <w:rPr>
      <w:lang w:val="es-ES_tradnl"/>
    </w:rPr>
  </w:style>
  <w:style w:type="paragraph" w:customStyle="1" w:styleId="Cuerpo">
    <w:name w:val="Cuerpo"/>
    <w:rsid w:val="007A2B9A"/>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0" w14:cap="flat" w14:cmpd="sng" w14:algn="ctr">
        <w14:noFill/>
        <w14:prstDash w14:val="solid"/>
        <w14:bevel/>
      </w14:textOutline>
    </w:rPr>
  </w:style>
  <w:style w:type="character" w:styleId="Mencinsinresolver">
    <w:name w:val="Unresolved Mention"/>
    <w:basedOn w:val="Fuentedeprrafopredeter"/>
    <w:uiPriority w:val="99"/>
    <w:semiHidden/>
    <w:unhideWhenUsed/>
    <w:rsid w:val="00D91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65517">
      <w:bodyDiv w:val="1"/>
      <w:marLeft w:val="0"/>
      <w:marRight w:val="0"/>
      <w:marTop w:val="0"/>
      <w:marBottom w:val="0"/>
      <w:divBdr>
        <w:top w:val="none" w:sz="0" w:space="0" w:color="auto"/>
        <w:left w:val="none" w:sz="0" w:space="0" w:color="auto"/>
        <w:bottom w:val="none" w:sz="0" w:space="0" w:color="auto"/>
        <w:right w:val="none" w:sz="0" w:space="0" w:color="auto"/>
      </w:divBdr>
    </w:div>
    <w:div w:id="1006907953">
      <w:bodyDiv w:val="1"/>
      <w:marLeft w:val="0"/>
      <w:marRight w:val="0"/>
      <w:marTop w:val="0"/>
      <w:marBottom w:val="0"/>
      <w:divBdr>
        <w:top w:val="none" w:sz="0" w:space="0" w:color="auto"/>
        <w:left w:val="none" w:sz="0" w:space="0" w:color="auto"/>
        <w:bottom w:val="none" w:sz="0" w:space="0" w:color="auto"/>
        <w:right w:val="none" w:sz="0" w:space="0" w:color="auto"/>
      </w:divBdr>
    </w:div>
    <w:div w:id="160583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image" Target="media/image2.wmf"/><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mgomez@conalep.edu.mx"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morales@conalep.edu.m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mailto:mgomez@conalep.edu.m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morales@conalep.edu.mx"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74</Pages>
  <Words>22122</Words>
  <Characters>121671</Characters>
  <Application>Microsoft Office Word</Application>
  <DocSecurity>0</DocSecurity>
  <Lines>1013</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Tomas Ramirez Contreras</cp:lastModifiedBy>
  <cp:revision>2</cp:revision>
  <cp:lastPrinted>2021-01-05T21:26:00Z</cp:lastPrinted>
  <dcterms:created xsi:type="dcterms:W3CDTF">2021-02-05T21:57:00Z</dcterms:created>
  <dcterms:modified xsi:type="dcterms:W3CDTF">2021-02-05T21:57:00Z</dcterms:modified>
</cp:coreProperties>
</file>