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69" w:rsidRDefault="00C03669" w:rsidP="00877345">
      <w:pPr>
        <w:pStyle w:val="Encabezado"/>
        <w:jc w:val="center"/>
        <w:rPr>
          <w:rFonts w:ascii="Soberana Sans" w:hAnsi="Soberana Sans" w:cs="Arial"/>
          <w:b/>
          <w:sz w:val="14"/>
          <w:szCs w:val="14"/>
        </w:rPr>
      </w:pPr>
      <w:bookmarkStart w:id="0" w:name="_GoBack"/>
      <w:bookmarkEnd w:id="0"/>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Pr="008066EE"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NACIONAL MIXTA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No. </w:t>
      </w:r>
      <w:r w:rsidR="00470DE5" w:rsidRPr="008066EE">
        <w:rPr>
          <w:sz w:val="28"/>
          <w:szCs w:val="20"/>
        </w:rPr>
        <w:t>IA-</w:t>
      </w:r>
      <w:r w:rsidR="003C5DA8">
        <w:rPr>
          <w:sz w:val="28"/>
          <w:szCs w:val="20"/>
        </w:rPr>
        <w:t>011L5X001</w:t>
      </w:r>
      <w:r w:rsidR="00C46330">
        <w:rPr>
          <w:sz w:val="28"/>
          <w:szCs w:val="20"/>
        </w:rPr>
        <w:t>-</w:t>
      </w:r>
      <w:r w:rsidR="00F8419B">
        <w:rPr>
          <w:sz w:val="28"/>
          <w:szCs w:val="20"/>
        </w:rPr>
        <w:t>E53-</w:t>
      </w:r>
      <w:r w:rsidR="00470DE5" w:rsidRPr="008066EE">
        <w:rPr>
          <w:sz w:val="28"/>
          <w:szCs w:val="20"/>
        </w:rPr>
        <w:t>201</w:t>
      </w:r>
      <w:r w:rsidR="00B831E8" w:rsidRPr="008066EE">
        <w:rPr>
          <w:sz w:val="28"/>
          <w:szCs w:val="20"/>
        </w:rPr>
        <w:t>7</w:t>
      </w:r>
    </w:p>
    <w:p w:rsidR="00F84843" w:rsidRPr="008066EE" w:rsidRDefault="00F84843" w:rsidP="00F84843">
      <w:pPr>
        <w:rPr>
          <w:sz w:val="28"/>
          <w:szCs w:val="20"/>
        </w:rPr>
      </w:pPr>
    </w:p>
    <w:p w:rsidR="00F84843" w:rsidRPr="008066EE" w:rsidRDefault="00F84843" w:rsidP="00E5306F">
      <w:pPr>
        <w:contextualSpacing/>
        <w:rPr>
          <w:rFonts w:ascii="Arial" w:hAnsi="Arial"/>
          <w:b/>
          <w:sz w:val="28"/>
          <w:szCs w:val="20"/>
        </w:rPr>
      </w:pPr>
    </w:p>
    <w:p w:rsidR="00B037A8" w:rsidRPr="008066EE" w:rsidRDefault="007B68D2" w:rsidP="00E5306F">
      <w:pPr>
        <w:contextualSpacing/>
        <w:jc w:val="center"/>
        <w:rPr>
          <w:rFonts w:ascii="Arial" w:hAnsi="Arial"/>
          <w:b/>
          <w:sz w:val="28"/>
          <w:szCs w:val="20"/>
        </w:rPr>
      </w:pPr>
      <w:r w:rsidRPr="007B68D2">
        <w:rPr>
          <w:rFonts w:ascii="Arial" w:hAnsi="Arial"/>
          <w:b/>
          <w:sz w:val="28"/>
          <w:szCs w:val="20"/>
        </w:rPr>
        <w:t>RENOVACIÓN DEL ACCESO A SOPORTE TÉCNICO Y A ACTUALIZACIONES CORRESPONDIENTES A LICENCIAS GENEXUS GX EVOLUTION</w:t>
      </w:r>
    </w:p>
    <w:p w:rsidR="00F03D43" w:rsidRPr="008066EE" w:rsidRDefault="00F03D43"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6F741C" w:rsidRPr="008066EE" w:rsidRDefault="006F741C"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Calle 16 de Septiembre No. 147 Nte.,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2475  </w:t>
      </w:r>
      <w:r w:rsidRPr="008066EE">
        <w:rPr>
          <w:rFonts w:ascii="Georgia" w:hAnsi="Georgia" w:cs="Arial"/>
          <w:b/>
          <w:color w:val="808080" w:themeColor="background1" w:themeShade="80"/>
          <w:sz w:val="16"/>
          <w:szCs w:val="16"/>
        </w:rPr>
        <w:t>www.gob.mx/conalep</w:t>
      </w:r>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Ttul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Santiago Graff 105, Col. Parque Industrial, Toluca, Edo. de México, C.P. 50030</w:t>
            </w:r>
          </w:p>
          <w:p w:rsidR="001A78B5" w:rsidRPr="008066EE" w:rsidRDefault="001A78B5" w:rsidP="00E15B41">
            <w:pPr>
              <w:jc w:val="center"/>
              <w:rPr>
                <w:rFonts w:ascii="Arial" w:hAnsi="Arial" w:cs="Arial"/>
                <w:b w:val="0"/>
                <w:sz w:val="20"/>
                <w:szCs w:val="20"/>
              </w:rPr>
            </w:pP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Default="00FB566A" w:rsidP="00CF041D">
            <w:pPr>
              <w:jc w:val="both"/>
              <w:rPr>
                <w:rFonts w:ascii="Arial" w:hAnsi="Arial" w:cs="Arial"/>
                <w:sz w:val="20"/>
                <w:szCs w:val="20"/>
              </w:rPr>
            </w:pPr>
            <w:r>
              <w:rPr>
                <w:rFonts w:ascii="Arial" w:hAnsi="Arial" w:cs="Arial"/>
                <w:color w:val="000000" w:themeColor="text1"/>
                <w:sz w:val="20"/>
                <w:szCs w:val="20"/>
              </w:rPr>
              <w:t>La Coordinación de Centro de Servicios Integrales, comisionada a la Dirección Corporativa de Tecnologías Aplicadas</w:t>
            </w:r>
            <w:r>
              <w:rPr>
                <w:rFonts w:ascii="Arial" w:hAnsi="Arial" w:cs="Arial"/>
                <w:sz w:val="20"/>
                <w:szCs w:val="20"/>
              </w:rPr>
              <w:t xml:space="preserve"> </w:t>
            </w:r>
          </w:p>
          <w:p w:rsidR="00FB566A" w:rsidRPr="008066EE" w:rsidRDefault="00FB566A" w:rsidP="00FB566A">
            <w:pPr>
              <w:jc w:val="both"/>
              <w:rPr>
                <w:rFonts w:ascii="Arial" w:hAnsi="Arial" w:cs="Arial"/>
                <w:sz w:val="20"/>
                <w:szCs w:val="20"/>
              </w:rPr>
            </w:pP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Clabe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b w:val="0"/>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Credencial para votar (IFE),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rPr>
                <w:rFonts w:ascii="Arial" w:hAnsi="Arial" w:cs="Arial"/>
                <w:b w:val="0"/>
                <w:sz w:val="20"/>
                <w:szCs w:val="20"/>
                <w:lang w:eastAsia="es-ES"/>
              </w:rPr>
            </w:pPr>
            <w:r w:rsidRPr="008066EE">
              <w:rPr>
                <w:rFonts w:ascii="Arial" w:hAnsi="Arial" w:cs="Arial"/>
                <w:b w:val="0"/>
                <w:sz w:val="20"/>
                <w:szCs w:val="20"/>
              </w:rPr>
              <w:t xml:space="preserve">La persona que participe en cualquier procedimiento de Invitación a Cuando Menos Tres Personas de carácter Nacional Mixta.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lastRenderedPageBreak/>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r w:rsidRPr="008066EE">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bCs w:val="0"/>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Ttul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w:t>
            </w:r>
          </w:p>
        </w:tc>
        <w:tc>
          <w:tcPr>
            <w:tcW w:w="5568" w:type="dxa"/>
            <w:vAlign w:val="top"/>
          </w:tcPr>
          <w:p w:rsidR="00F84843" w:rsidRPr="008066EE"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OBJETO Y ALCANCE DE LA INVITACIÓN A CUANDO MENOS TRES PERSONAS DE CARÁCTER NACIONAL MIXTA: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PÁRRAFO DE LA LEY DE ADQUISICIONES, </w:t>
            </w:r>
            <w:r w:rsidRPr="008066EE">
              <w:rPr>
                <w:rFonts w:cs="Arial"/>
                <w:bCs/>
                <w:sz w:val="20"/>
                <w:szCs w:val="20"/>
                <w:lang w:val="es-ES"/>
              </w:rPr>
              <w:lastRenderedPageBreak/>
              <w:t>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E</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 xml:space="preserve">FORMATO I </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MANIFESTACIÓN DE SER PERSONA CON DISCAPACIDAD (ÚNICAMENTE PROVEEDORES NACIONALES)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1</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2</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3</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4</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5</w:t>
            </w:r>
          </w:p>
        </w:tc>
        <w:tc>
          <w:tcPr>
            <w:tcW w:w="5568" w:type="dxa"/>
            <w:vAlign w:val="top"/>
          </w:tcPr>
          <w:p w:rsidR="00110E8A" w:rsidRPr="008066EE" w:rsidRDefault="00110E8A" w:rsidP="00645D4D">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bCs w:val="0"/>
                <w:sz w:val="20"/>
                <w:szCs w:val="20"/>
                <w:lang w:val="es-ES"/>
              </w:rPr>
              <w:t>ANEXO No. 6</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8066EE" w:rsidRDefault="00F84843" w:rsidP="00F84843">
      <w:pPr>
        <w:pStyle w:val="Ttul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8066EE" w:rsidRDefault="00373AC1"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Default="00373AC1" w:rsidP="00373AC1">
      <w:pPr>
        <w:jc w:val="both"/>
        <w:rPr>
          <w:rFonts w:ascii="Arial" w:hAnsi="Arial" w:cs="Arial"/>
          <w:b/>
          <w:kern w:val="24"/>
          <w:sz w:val="20"/>
          <w:szCs w:val="20"/>
          <w:lang w:val="es-ES" w:eastAsia="es-ES"/>
        </w:rPr>
      </w:pPr>
    </w:p>
    <w:p w:rsidR="00373AC1" w:rsidRPr="008066EE" w:rsidRDefault="00A95290"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 xml:space="preserve">ES POR LO ANTERIOR, QUE A LOS LICITANTES </w:t>
      </w:r>
      <w:r w:rsidR="00645D4D" w:rsidRPr="008066EE">
        <w:rPr>
          <w:rFonts w:ascii="Arial" w:hAnsi="Arial" w:cs="Arial"/>
          <w:b/>
          <w:kern w:val="24"/>
          <w:sz w:val="20"/>
          <w:szCs w:val="20"/>
          <w:lang w:val="es-ES" w:eastAsia="es-ES"/>
        </w:rPr>
        <w:t>QUE RESULTEN ADJUDICADOS</w:t>
      </w:r>
      <w:r w:rsidRPr="008066EE">
        <w:rPr>
          <w:rFonts w:ascii="Arial" w:hAnsi="Arial" w:cs="Arial"/>
          <w:b/>
          <w:kern w:val="24"/>
          <w:sz w:val="20"/>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8066EE" w:rsidRDefault="00F84843" w:rsidP="00F84843">
      <w:pPr>
        <w:rPr>
          <w:rFonts w:ascii="Arial" w:hAnsi="Arial" w:cs="Arial"/>
          <w:kern w:val="24"/>
          <w:sz w:val="20"/>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8066EE" w:rsidRDefault="00F84843" w:rsidP="005B6C20">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8066EE">
        <w:rPr>
          <w:rFonts w:ascii="Arial" w:hAnsi="Arial" w:cs="Arial"/>
          <w:b/>
          <w:kern w:val="24"/>
          <w:sz w:val="20"/>
          <w:szCs w:val="20"/>
          <w:lang w:val="es-ES" w:eastAsia="es-ES"/>
        </w:rPr>
        <w:t>É</w:t>
      </w:r>
      <w:r w:rsidRPr="008066EE">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8066EE">
        <w:rPr>
          <w:rFonts w:ascii="Arial" w:hAnsi="Arial" w:cs="Arial"/>
          <w:b/>
          <w:kern w:val="24"/>
          <w:sz w:val="20"/>
          <w:szCs w:val="20"/>
          <w:lang w:val="es-ES" w:eastAsia="es-ES"/>
        </w:rPr>
        <w:t>,</w:t>
      </w:r>
      <w:r w:rsidRPr="008066EE">
        <w:rPr>
          <w:rFonts w:ascii="Arial" w:hAnsi="Arial" w:cs="Arial"/>
          <w:b/>
          <w:kern w:val="24"/>
          <w:sz w:val="20"/>
          <w:szCs w:val="20"/>
          <w:lang w:val="es-ES" w:eastAsia="es-ES"/>
        </w:rPr>
        <w:t xml:space="preserve"> LOS ART</w:t>
      </w:r>
      <w:r w:rsidR="00582AE1" w:rsidRPr="008066EE">
        <w:rPr>
          <w:rFonts w:ascii="Arial" w:hAnsi="Arial" w:cs="Arial"/>
          <w:b/>
          <w:kern w:val="24"/>
          <w:sz w:val="20"/>
          <w:szCs w:val="20"/>
          <w:lang w:val="es-ES" w:eastAsia="es-ES"/>
        </w:rPr>
        <w:t>Í</w:t>
      </w:r>
      <w:r w:rsidRPr="008066EE">
        <w:rPr>
          <w:rFonts w:ascii="Arial" w:hAnsi="Arial" w:cs="Arial"/>
          <w:b/>
          <w:kern w:val="24"/>
          <w:sz w:val="20"/>
          <w:szCs w:val="20"/>
          <w:lang w:val="es-ES" w:eastAsia="es-ES"/>
        </w:rPr>
        <w:t>CULOS 26 FRACCIÓN II, 26 BIS FRACCIÓN III, 28 FRACCIÓN I, 29, 42</w:t>
      </w:r>
      <w:r w:rsidR="003423BE">
        <w:rPr>
          <w:rFonts w:ascii="Arial" w:hAnsi="Arial" w:cs="Arial"/>
          <w:b/>
          <w:kern w:val="24"/>
          <w:sz w:val="20"/>
          <w:szCs w:val="20"/>
          <w:lang w:val="es-ES" w:eastAsia="es-ES"/>
        </w:rPr>
        <w:t xml:space="preserve"> Y </w:t>
      </w:r>
      <w:r w:rsidR="002322DD" w:rsidRPr="008066EE">
        <w:rPr>
          <w:rFonts w:ascii="Arial" w:hAnsi="Arial" w:cs="Arial"/>
          <w:b/>
          <w:kern w:val="24"/>
          <w:sz w:val="20"/>
          <w:szCs w:val="20"/>
          <w:lang w:val="es-ES" w:eastAsia="es-ES"/>
        </w:rPr>
        <w:t>43</w:t>
      </w:r>
      <w:r w:rsidR="00A05A0B" w:rsidRPr="008066EE">
        <w:rPr>
          <w:rFonts w:ascii="Arial" w:hAnsi="Arial" w:cs="Arial"/>
          <w:b/>
          <w:kern w:val="24"/>
          <w:sz w:val="20"/>
          <w:szCs w:val="20"/>
          <w:lang w:val="es-ES" w:eastAsia="es-ES"/>
        </w:rPr>
        <w:t xml:space="preserve"> </w:t>
      </w:r>
      <w:r w:rsidRPr="008066EE">
        <w:rPr>
          <w:rFonts w:ascii="Arial" w:hAnsi="Arial" w:cs="Arial"/>
          <w:b/>
          <w:kern w:val="24"/>
          <w:sz w:val="20"/>
          <w:szCs w:val="20"/>
          <w:lang w:val="es-ES" w:eastAsia="es-ES"/>
        </w:rPr>
        <w:t>DE LA LEY DE ADQUISICIONES, ARRENDAMIENTOS Y SERVICIOS DEL SECTOR PÚBLICO,</w:t>
      </w:r>
      <w:r w:rsidR="00485745" w:rsidRPr="008066EE">
        <w:rPr>
          <w:rFonts w:ascii="Arial" w:hAnsi="Arial" w:cs="Arial"/>
          <w:b/>
          <w:kern w:val="24"/>
          <w:sz w:val="20"/>
          <w:szCs w:val="20"/>
          <w:lang w:val="es-ES" w:eastAsia="es-ES"/>
        </w:rPr>
        <w:t xml:space="preserve"> LOS ARTÍCULOS 39</w:t>
      </w:r>
      <w:r w:rsidR="00D478DB" w:rsidRPr="008066EE">
        <w:rPr>
          <w:rFonts w:ascii="Arial" w:hAnsi="Arial" w:cs="Arial"/>
          <w:b/>
          <w:kern w:val="24"/>
          <w:sz w:val="20"/>
          <w:szCs w:val="20"/>
          <w:lang w:val="es-ES" w:eastAsia="es-ES"/>
        </w:rPr>
        <w:t>, 5</w:t>
      </w:r>
      <w:r w:rsidR="00E95467">
        <w:rPr>
          <w:rFonts w:ascii="Arial" w:hAnsi="Arial" w:cs="Arial"/>
          <w:b/>
          <w:kern w:val="24"/>
          <w:sz w:val="20"/>
          <w:szCs w:val="20"/>
          <w:lang w:val="es-ES" w:eastAsia="es-ES"/>
        </w:rPr>
        <w:t>1</w:t>
      </w:r>
      <w:r w:rsidR="00485745" w:rsidRPr="008066EE">
        <w:rPr>
          <w:rFonts w:ascii="Arial" w:hAnsi="Arial" w:cs="Arial"/>
          <w:b/>
          <w:kern w:val="24"/>
          <w:sz w:val="20"/>
          <w:szCs w:val="20"/>
          <w:lang w:val="es-ES" w:eastAsia="es-ES"/>
        </w:rPr>
        <w:t>, 77 Y 78 DE SU REGLAMENTO,</w:t>
      </w:r>
      <w:r w:rsidRPr="008066EE">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8066EE">
        <w:rPr>
          <w:rFonts w:ascii="Arial" w:hAnsi="Arial" w:cs="Arial"/>
          <w:b/>
          <w:kern w:val="24"/>
          <w:sz w:val="20"/>
          <w:szCs w:val="20"/>
          <w:lang w:val="es-ES" w:eastAsia="es-ES"/>
        </w:rPr>
        <w:t xml:space="preserve">, </w:t>
      </w:r>
      <w:r w:rsidRPr="008066EE">
        <w:rPr>
          <w:rFonts w:ascii="Arial" w:hAnsi="Arial" w:cs="Arial"/>
          <w:b/>
          <w:kern w:val="24"/>
          <w:sz w:val="20"/>
          <w:szCs w:val="20"/>
          <w:lang w:val="es-ES" w:eastAsia="es-ES"/>
        </w:rPr>
        <w:t>EL MANUAL DE ACTUALIZACIÓN DE LA UNIDAD COMPRADORA, EMITIDO POR LA SECRETARÍA DE LA FUNCIÓN PÚBLICA</w:t>
      </w:r>
      <w:r w:rsidR="00DB3E04" w:rsidRPr="008066EE">
        <w:rPr>
          <w:rFonts w:ascii="Arial" w:hAnsi="Arial" w:cs="Arial"/>
          <w:b/>
          <w:kern w:val="24"/>
          <w:sz w:val="20"/>
          <w:szCs w:val="20"/>
          <w:lang w:val="es-ES" w:eastAsia="es-ES"/>
        </w:rPr>
        <w:t xml:space="preserve">, POLÍTICAS, BASES Y LINEAMIENTOS EN MATERIA DE ADQUISICIONES, ARRENDAMIENTOS Y SERVICIOS DEL COLEGIO NACIONAL DE EDUCACIÓN PROFESIONAL TÉCNICA </w:t>
      </w:r>
      <w:r w:rsidRPr="008066EE">
        <w:rPr>
          <w:rFonts w:ascii="Arial" w:hAnsi="Arial" w:cs="Arial"/>
          <w:b/>
          <w:kern w:val="24"/>
          <w:sz w:val="20"/>
          <w:szCs w:val="20"/>
          <w:lang w:val="es-ES" w:eastAsia="es-ES"/>
        </w:rPr>
        <w:t xml:space="preserve">Y LAS DEMÁS DISPOSICIONES LEGALES VIGENTES APLICABLES EN LA MATERIA, LLEVARÁ A CABO LA INVITACIÓN A CUANDO MENOS TRES PERSONAS DE CARÁCTER </w:t>
      </w:r>
      <w:r w:rsidR="00373AC1" w:rsidRPr="008066EE">
        <w:rPr>
          <w:rFonts w:ascii="Arial" w:hAnsi="Arial" w:cs="Arial"/>
          <w:b/>
          <w:kern w:val="24"/>
          <w:sz w:val="20"/>
          <w:szCs w:val="20"/>
          <w:lang w:val="es-ES" w:eastAsia="es-ES"/>
        </w:rPr>
        <w:t>NACIONAL MIXTA</w:t>
      </w:r>
      <w:r w:rsidRPr="008066EE">
        <w:rPr>
          <w:rFonts w:ascii="Arial" w:hAnsi="Arial" w:cs="Arial"/>
          <w:b/>
          <w:kern w:val="24"/>
          <w:sz w:val="20"/>
          <w:szCs w:val="20"/>
          <w:lang w:val="es-ES" w:eastAsia="es-ES"/>
        </w:rPr>
        <w:t xml:space="preserve"> No. </w:t>
      </w:r>
      <w:r w:rsidR="00470DE5" w:rsidRPr="008066EE">
        <w:rPr>
          <w:rFonts w:ascii="Arial" w:hAnsi="Arial" w:cs="Arial"/>
          <w:b/>
          <w:kern w:val="24"/>
          <w:sz w:val="20"/>
          <w:szCs w:val="20"/>
          <w:lang w:val="es-ES" w:eastAsia="es-ES"/>
        </w:rPr>
        <w:t>IA-</w:t>
      </w:r>
      <w:r w:rsidR="003C5DA8">
        <w:rPr>
          <w:rFonts w:ascii="Arial" w:hAnsi="Arial" w:cs="Arial"/>
          <w:b/>
          <w:kern w:val="24"/>
          <w:sz w:val="20"/>
          <w:szCs w:val="20"/>
          <w:lang w:val="es-ES" w:eastAsia="es-ES"/>
        </w:rPr>
        <w:t>011L5X001</w:t>
      </w:r>
      <w:r w:rsidR="00C46330">
        <w:rPr>
          <w:rFonts w:ascii="Arial" w:hAnsi="Arial" w:cs="Arial"/>
          <w:b/>
          <w:kern w:val="24"/>
          <w:sz w:val="20"/>
          <w:szCs w:val="20"/>
          <w:lang w:val="es-ES" w:eastAsia="es-ES"/>
        </w:rPr>
        <w:t>-</w:t>
      </w:r>
      <w:r w:rsidR="00F8419B">
        <w:rPr>
          <w:rFonts w:ascii="Arial" w:hAnsi="Arial" w:cs="Arial"/>
          <w:b/>
          <w:kern w:val="24"/>
          <w:sz w:val="20"/>
          <w:szCs w:val="20"/>
          <w:lang w:val="es-ES" w:eastAsia="es-ES"/>
        </w:rPr>
        <w:t>E53-</w:t>
      </w:r>
      <w:r w:rsidR="00470DE5" w:rsidRPr="008066EE">
        <w:rPr>
          <w:rFonts w:ascii="Arial" w:hAnsi="Arial" w:cs="Arial"/>
          <w:b/>
          <w:kern w:val="24"/>
          <w:sz w:val="20"/>
          <w:szCs w:val="20"/>
          <w:lang w:val="es-ES" w:eastAsia="es-ES"/>
        </w:rPr>
        <w:t>201</w:t>
      </w:r>
      <w:r w:rsidR="00A95290" w:rsidRPr="008066EE">
        <w:rPr>
          <w:rFonts w:ascii="Arial" w:hAnsi="Arial" w:cs="Arial"/>
          <w:b/>
          <w:kern w:val="24"/>
          <w:sz w:val="20"/>
          <w:szCs w:val="20"/>
          <w:lang w:val="es-ES" w:eastAsia="es-ES"/>
        </w:rPr>
        <w:t>7</w:t>
      </w:r>
      <w:r w:rsidRPr="008066EE">
        <w:rPr>
          <w:rFonts w:ascii="Arial" w:hAnsi="Arial" w:cs="Arial"/>
          <w:b/>
          <w:kern w:val="24"/>
          <w:sz w:val="20"/>
          <w:szCs w:val="20"/>
          <w:lang w:val="es-ES" w:eastAsia="es-ES"/>
        </w:rPr>
        <w:t xml:space="preserve">, </w:t>
      </w:r>
      <w:r w:rsidR="00256823" w:rsidRPr="008066EE">
        <w:rPr>
          <w:rFonts w:ascii="Arial" w:hAnsi="Arial" w:cs="Arial"/>
          <w:b/>
          <w:kern w:val="24"/>
          <w:sz w:val="20"/>
          <w:szCs w:val="20"/>
          <w:lang w:val="es-ES" w:eastAsia="es-ES"/>
        </w:rPr>
        <w:t>RELATIVA</w:t>
      </w:r>
      <w:r w:rsidR="00B037A8" w:rsidRPr="008066EE">
        <w:rPr>
          <w:rFonts w:ascii="Arial" w:hAnsi="Arial" w:cs="Arial"/>
          <w:b/>
          <w:kern w:val="24"/>
          <w:sz w:val="20"/>
          <w:szCs w:val="20"/>
          <w:lang w:val="es-ES" w:eastAsia="es-ES"/>
        </w:rPr>
        <w:t xml:space="preserve"> A</w:t>
      </w:r>
      <w:r w:rsidR="00A95290" w:rsidRPr="008066EE">
        <w:rPr>
          <w:rFonts w:ascii="Arial" w:hAnsi="Arial" w:cs="Arial"/>
          <w:b/>
          <w:kern w:val="24"/>
          <w:sz w:val="20"/>
          <w:szCs w:val="20"/>
          <w:lang w:val="es-ES" w:eastAsia="es-ES"/>
        </w:rPr>
        <w:t xml:space="preserve"> </w:t>
      </w:r>
      <w:r w:rsidR="00B037A8" w:rsidRPr="008066EE">
        <w:rPr>
          <w:rFonts w:ascii="Arial" w:hAnsi="Arial" w:cs="Arial"/>
          <w:b/>
          <w:kern w:val="24"/>
          <w:sz w:val="20"/>
          <w:szCs w:val="20"/>
          <w:lang w:val="es-ES" w:eastAsia="es-ES"/>
        </w:rPr>
        <w:t>L</w:t>
      </w:r>
      <w:r w:rsidR="00A95290" w:rsidRPr="008066EE">
        <w:rPr>
          <w:rFonts w:ascii="Arial" w:hAnsi="Arial" w:cs="Arial"/>
          <w:b/>
          <w:kern w:val="24"/>
          <w:sz w:val="20"/>
          <w:szCs w:val="20"/>
          <w:lang w:val="es-ES" w:eastAsia="es-ES"/>
        </w:rPr>
        <w:t xml:space="preserve">A CONTRATACIÓN </w:t>
      </w:r>
      <w:r w:rsidR="00AF6E25" w:rsidRPr="008066EE">
        <w:rPr>
          <w:rFonts w:ascii="Arial" w:hAnsi="Arial" w:cs="Arial"/>
          <w:b/>
          <w:kern w:val="24"/>
          <w:sz w:val="20"/>
          <w:szCs w:val="20"/>
          <w:lang w:val="es-ES" w:eastAsia="es-ES"/>
        </w:rPr>
        <w:t xml:space="preserve">DEL </w:t>
      </w:r>
      <w:r w:rsidR="00AF6E25" w:rsidRPr="00AF6E25">
        <w:rPr>
          <w:rFonts w:ascii="Arial" w:hAnsi="Arial" w:cs="Arial"/>
          <w:b/>
          <w:kern w:val="24"/>
          <w:sz w:val="20"/>
          <w:szCs w:val="20"/>
          <w:lang w:val="es-ES" w:eastAsia="es-ES"/>
        </w:rPr>
        <w:t xml:space="preserve">SERVICIO DE </w:t>
      </w:r>
      <w:r w:rsidR="007B68D2" w:rsidRPr="007B68D2">
        <w:rPr>
          <w:rFonts w:ascii="Arial" w:hAnsi="Arial" w:cs="Arial"/>
          <w:b/>
          <w:kern w:val="24"/>
          <w:sz w:val="20"/>
          <w:szCs w:val="20"/>
          <w:lang w:val="es-ES" w:eastAsia="es-ES"/>
        </w:rPr>
        <w:t>RENOVACIÓN DEL ACCESO A SOPORTE TÉCNICO Y A ACTUALIZACIONES CORRESPONDIENTES A LICENCIAS GENEXUS GX EVOLUTION</w:t>
      </w:r>
    </w:p>
    <w:p w:rsidR="00E7424E" w:rsidRPr="008066EE" w:rsidRDefault="00E7424E" w:rsidP="00F84843">
      <w:pPr>
        <w:jc w:val="both"/>
        <w:rPr>
          <w:rFonts w:ascii="Arial" w:hAnsi="Arial" w:cs="Arial"/>
          <w:b/>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FB1243" w:rsidRPr="008066EE" w:rsidRDefault="00F84843" w:rsidP="00F84843">
      <w:pPr>
        <w:jc w:val="both"/>
        <w:rPr>
          <w:rFonts w:ascii="Arial" w:hAnsi="Arial" w:cs="Arial"/>
          <w:sz w:val="20"/>
          <w:szCs w:val="20"/>
        </w:rPr>
      </w:pPr>
      <w:r w:rsidRPr="008066EE">
        <w:rPr>
          <w:rFonts w:ascii="Arial" w:hAnsi="Arial" w:cs="Arial"/>
          <w:b/>
          <w:sz w:val="20"/>
          <w:szCs w:val="20"/>
        </w:rPr>
        <w:t>a).-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8066EE" w:rsidRDefault="00F84843" w:rsidP="00F84843">
      <w:pPr>
        <w:jc w:val="both"/>
        <w:rPr>
          <w:rFonts w:ascii="Arial" w:hAnsi="Arial" w:cs="Arial"/>
          <w:color w:val="000000" w:themeColor="text1"/>
          <w:sz w:val="20"/>
          <w:szCs w:val="20"/>
        </w:rPr>
      </w:pPr>
      <w:r w:rsidRPr="008066EE">
        <w:rPr>
          <w:rFonts w:ascii="Arial" w:hAnsi="Arial" w:cs="Arial"/>
          <w:b/>
          <w:sz w:val="20"/>
          <w:szCs w:val="20"/>
        </w:rPr>
        <w:t xml:space="preserve">b).-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FB566A">
        <w:rPr>
          <w:rFonts w:ascii="Arial" w:hAnsi="Arial" w:cs="Arial"/>
          <w:color w:val="000000" w:themeColor="text1"/>
          <w:sz w:val="20"/>
          <w:szCs w:val="20"/>
        </w:rPr>
        <w:t>La Coordinación de Centro de Servicios Integrales, comisionada a la Dirección Corporativa de Tecnologías Aplicadas</w:t>
      </w:r>
      <w:r w:rsidR="00C23B66" w:rsidRPr="008066EE">
        <w:rPr>
          <w:rFonts w:ascii="Arial" w:hAnsi="Arial" w:cs="Arial"/>
          <w:sz w:val="20"/>
          <w:szCs w:val="20"/>
        </w:rPr>
        <w:t>,</w:t>
      </w:r>
      <w:r w:rsidR="00250E6A" w:rsidRPr="008066EE">
        <w:rPr>
          <w:rFonts w:ascii="Arial" w:hAnsi="Arial" w:cs="Arial"/>
          <w:sz w:val="20"/>
          <w:szCs w:val="20"/>
        </w:rPr>
        <w:t xml:space="preserve"> </w:t>
      </w:r>
      <w:r w:rsidR="00A70C98" w:rsidRPr="008066EE">
        <w:rPr>
          <w:rFonts w:ascii="Arial" w:hAnsi="Arial" w:cs="Arial"/>
          <w:color w:val="000000" w:themeColor="text1"/>
          <w:sz w:val="20"/>
          <w:szCs w:val="20"/>
        </w:rPr>
        <w:t>será la responsable</w:t>
      </w:r>
      <w:r w:rsidRPr="008066EE">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Pr="008066EE" w:rsidRDefault="00FB1243" w:rsidP="00F84843">
      <w:pPr>
        <w:jc w:val="both"/>
        <w:rPr>
          <w:rFonts w:ascii="Arial" w:hAnsi="Arial" w:cs="Arial"/>
          <w:color w:val="000000" w:themeColor="text1"/>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Pr="008066EE"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lastRenderedPageBreak/>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F84843" w:rsidRPr="008066EE" w:rsidRDefault="00F84843" w:rsidP="00222F97">
      <w:pPr>
        <w:ind w:left="567"/>
        <w:jc w:val="both"/>
        <w:rPr>
          <w:rFonts w:ascii="Arial" w:hAnsi="Arial" w:cs="Arial"/>
          <w:b/>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CompraNet mediante el No. </w:t>
      </w:r>
      <w:r w:rsidR="00470DE5" w:rsidRPr="008066EE">
        <w:rPr>
          <w:rFonts w:ascii="Arial" w:hAnsi="Arial" w:cs="Arial"/>
          <w:b/>
          <w:sz w:val="20"/>
          <w:szCs w:val="20"/>
        </w:rPr>
        <w:t>IA-</w:t>
      </w:r>
      <w:r w:rsidR="003C5DA8">
        <w:rPr>
          <w:rFonts w:ascii="Arial" w:hAnsi="Arial" w:cs="Arial"/>
          <w:b/>
          <w:sz w:val="20"/>
          <w:szCs w:val="20"/>
        </w:rPr>
        <w:t>011L5X001</w:t>
      </w:r>
      <w:r w:rsidR="00C46330">
        <w:rPr>
          <w:rFonts w:ascii="Arial" w:hAnsi="Arial" w:cs="Arial"/>
          <w:b/>
          <w:sz w:val="20"/>
          <w:szCs w:val="20"/>
        </w:rPr>
        <w:t>-E</w:t>
      </w:r>
      <w:r w:rsidR="00F8419B">
        <w:rPr>
          <w:rFonts w:ascii="Arial" w:hAnsi="Arial" w:cs="Arial"/>
          <w:b/>
          <w:sz w:val="20"/>
          <w:szCs w:val="20"/>
        </w:rPr>
        <w:t>53</w:t>
      </w:r>
      <w:r w:rsidR="00AF549D" w:rsidRPr="008066EE">
        <w:rPr>
          <w:rFonts w:ascii="Arial" w:hAnsi="Arial" w:cs="Arial"/>
          <w:b/>
          <w:sz w:val="20"/>
          <w:szCs w:val="20"/>
        </w:rPr>
        <w:t>-</w:t>
      </w:r>
      <w:r w:rsidR="00470DE5" w:rsidRPr="008066EE">
        <w:rPr>
          <w:rFonts w:ascii="Arial" w:hAnsi="Arial" w:cs="Arial"/>
          <w:b/>
          <w:sz w:val="20"/>
          <w:szCs w:val="20"/>
        </w:rPr>
        <w:t>201</w:t>
      </w:r>
      <w:r w:rsidR="00F22E67" w:rsidRPr="008066EE">
        <w:rPr>
          <w:rFonts w:ascii="Arial" w:hAnsi="Arial" w:cs="Arial"/>
          <w:b/>
          <w:sz w:val="20"/>
          <w:szCs w:val="20"/>
        </w:rPr>
        <w:t>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FB566A" w:rsidRDefault="008E6EB6"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se </w:t>
      </w:r>
      <w:r w:rsidR="00E95467">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w:t>
      </w:r>
      <w:r w:rsidR="00222F97" w:rsidRPr="008066EE">
        <w:rPr>
          <w:rFonts w:ascii="Arial" w:hAnsi="Arial" w:cs="Arial"/>
          <w:sz w:val="20"/>
          <w:szCs w:val="20"/>
        </w:rPr>
        <w:t xml:space="preserve">e contratación, </w:t>
      </w:r>
      <w:r w:rsidR="00E95467">
        <w:rPr>
          <w:rFonts w:ascii="Arial" w:hAnsi="Arial" w:cs="Arial"/>
          <w:sz w:val="20"/>
          <w:szCs w:val="20"/>
        </w:rPr>
        <w:t>en</w:t>
      </w:r>
      <w:r w:rsidRPr="008066EE">
        <w:rPr>
          <w:rFonts w:ascii="Arial" w:hAnsi="Arial" w:cs="Arial"/>
          <w:sz w:val="20"/>
          <w:szCs w:val="20"/>
        </w:rPr>
        <w:t xml:space="preserve"> la partida</w:t>
      </w:r>
      <w:r w:rsidR="00C05D63" w:rsidRPr="008066EE">
        <w:rPr>
          <w:rFonts w:ascii="Arial" w:hAnsi="Arial" w:cs="Arial"/>
          <w:sz w:val="20"/>
          <w:szCs w:val="20"/>
        </w:rPr>
        <w:t xml:space="preserve"> presupuestal</w:t>
      </w:r>
      <w:r w:rsidR="00577F94" w:rsidRPr="008066EE">
        <w:rPr>
          <w:rFonts w:ascii="Arial" w:hAnsi="Arial" w:cs="Arial"/>
          <w:sz w:val="20"/>
          <w:szCs w:val="20"/>
        </w:rPr>
        <w:t xml:space="preserve"> </w:t>
      </w:r>
      <w:r w:rsidR="00FB566A">
        <w:rPr>
          <w:rFonts w:ascii="Arial" w:hAnsi="Arial" w:cs="Arial"/>
          <w:sz w:val="20"/>
          <w:szCs w:val="20"/>
        </w:rPr>
        <w:t>3270</w:t>
      </w:r>
      <w:r w:rsidR="00B267A0">
        <w:rPr>
          <w:rFonts w:ascii="Arial" w:hAnsi="Arial" w:cs="Arial"/>
          <w:sz w:val="20"/>
          <w:szCs w:val="20"/>
        </w:rPr>
        <w:t xml:space="preserve"> “arrendamiento de activos intangibles”</w:t>
      </w:r>
    </w:p>
    <w:p w:rsidR="00F84843" w:rsidRPr="008066EE" w:rsidRDefault="00F84843" w:rsidP="008E6EB6">
      <w:pPr>
        <w:pStyle w:val="Prrafodelista"/>
        <w:ind w:left="1069"/>
        <w:jc w:val="both"/>
        <w:rPr>
          <w:rFonts w:ascii="Arial" w:hAnsi="Arial" w:cs="Arial"/>
          <w:sz w:val="20"/>
          <w:szCs w:val="20"/>
        </w:rPr>
      </w:pPr>
    </w:p>
    <w:p w:rsidR="00F84843" w:rsidRPr="008066EE" w:rsidRDefault="00F84843"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6877FC">
      <w:pPr>
        <w:pStyle w:val="Prrafodelista"/>
        <w:numPr>
          <w:ilvl w:val="0"/>
          <w:numId w:val="35"/>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8066EE">
        <w:rPr>
          <w:rStyle w:val="Hipervnculo"/>
          <w:rFonts w:ascii="Arial" w:hAnsi="Arial" w:cs="Arial"/>
          <w:sz w:val="20"/>
          <w:szCs w:val="20"/>
        </w:rPr>
        <w:t xml:space="preserve">compraNet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6877FC">
      <w:pPr>
        <w:pStyle w:val="Textoindependienteprimerasangra2"/>
        <w:numPr>
          <w:ilvl w:val="0"/>
          <w:numId w:val="35"/>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CompraNet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FB566A" w:rsidP="00582AE1">
      <w:pPr>
        <w:pStyle w:val="Prrafodelista"/>
        <w:ind w:left="567"/>
        <w:jc w:val="both"/>
        <w:rPr>
          <w:rFonts w:ascii="Arial" w:hAnsi="Arial" w:cs="Arial"/>
          <w:sz w:val="20"/>
          <w:szCs w:val="20"/>
        </w:rPr>
      </w:pPr>
      <w:r>
        <w:rPr>
          <w:rFonts w:ascii="Arial" w:hAnsi="Arial" w:cs="Arial"/>
          <w:color w:val="000000" w:themeColor="text1"/>
          <w:sz w:val="20"/>
          <w:szCs w:val="20"/>
        </w:rPr>
        <w:t>La Coordinación de Centro de Servicios Integrales, comisionada a la Dirección Corporativa de Tecnologías Aplicadas</w:t>
      </w:r>
      <w:r w:rsidR="00AF6E25" w:rsidRPr="00AF6E25">
        <w:rPr>
          <w:rFonts w:ascii="Arial" w:hAnsi="Arial" w:cs="Arial"/>
          <w:sz w:val="20"/>
          <w:szCs w:val="20"/>
        </w:rPr>
        <w:t>, será la responsable de supervisar que el servicio que proporcione el licitante adjudicado, se preste de conformidad</w:t>
      </w:r>
      <w:r w:rsidR="00CF041D" w:rsidRPr="008066EE">
        <w:rPr>
          <w:rFonts w:ascii="Arial" w:hAnsi="Arial" w:cs="Arial"/>
          <w:sz w:val="20"/>
          <w:szCs w:val="20"/>
        </w:rPr>
        <w:t xml:space="preserve"> con las especificaciones técnicas, Anexo No. 1 de la presente convocatoria y las obligaciones que se establezcan en el contrato correspondiente</w:t>
      </w:r>
      <w:r w:rsidR="00E5306F" w:rsidRPr="008066EE">
        <w:rPr>
          <w:rFonts w:ascii="Arial" w:hAnsi="Arial" w:cs="Arial"/>
          <w:sz w:val="20"/>
          <w:szCs w:val="20"/>
        </w:rPr>
        <w:t>.</w:t>
      </w:r>
    </w:p>
    <w:p w:rsidR="009F45EC" w:rsidRPr="008066EE" w:rsidRDefault="009F45EC" w:rsidP="00840D8E">
      <w:pPr>
        <w:widowControl w:val="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Condición de precio:</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F84843" w:rsidRDefault="00F84843" w:rsidP="00F84843">
      <w:pPr>
        <w:ind w:left="720"/>
        <w:rPr>
          <w:rFonts w:ascii="Arial" w:hAnsi="Arial" w:cs="Arial"/>
          <w:sz w:val="20"/>
          <w:szCs w:val="20"/>
        </w:rPr>
      </w:pPr>
    </w:p>
    <w:p w:rsidR="009F45EC" w:rsidRDefault="009F45EC" w:rsidP="00F84843">
      <w:pPr>
        <w:ind w:left="720"/>
        <w:rPr>
          <w:rFonts w:ascii="Arial" w:hAnsi="Arial" w:cs="Arial"/>
          <w:sz w:val="20"/>
          <w:szCs w:val="20"/>
        </w:rPr>
      </w:pPr>
    </w:p>
    <w:p w:rsidR="009F45EC" w:rsidRPr="008066EE" w:rsidRDefault="009F45EC" w:rsidP="00F84843">
      <w:pPr>
        <w:ind w:left="720"/>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rsidR="008066EE" w:rsidRPr="008066EE" w:rsidRDefault="008066EE" w:rsidP="004D0D48">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Condiciones de pago:</w:t>
      </w:r>
    </w:p>
    <w:p w:rsidR="00F20E68" w:rsidRPr="00F20E68" w:rsidRDefault="00F20E68" w:rsidP="00DC07D8">
      <w:pPr>
        <w:pStyle w:val="Prrafodelista"/>
        <w:ind w:left="567"/>
        <w:jc w:val="both"/>
        <w:rPr>
          <w:rFonts w:ascii="Arial" w:hAnsi="Arial" w:cs="Arial"/>
          <w:sz w:val="20"/>
          <w:szCs w:val="20"/>
        </w:rPr>
      </w:pPr>
    </w:p>
    <w:p w:rsidR="006E1466" w:rsidRPr="00F20E68" w:rsidRDefault="00F20E68" w:rsidP="00F20E68">
      <w:pPr>
        <w:pStyle w:val="Prrafodelista"/>
        <w:ind w:left="567"/>
        <w:jc w:val="both"/>
        <w:rPr>
          <w:rFonts w:ascii="Arial" w:hAnsi="Arial" w:cs="Arial"/>
          <w:sz w:val="20"/>
          <w:szCs w:val="20"/>
        </w:rPr>
      </w:pPr>
      <w:r w:rsidRPr="00F20E68">
        <w:rPr>
          <w:rFonts w:ascii="Arial" w:hAnsi="Arial" w:cs="Arial"/>
          <w:sz w:val="20"/>
          <w:szCs w:val="20"/>
        </w:rPr>
        <w:t>El pago derivado de la contratación del servicio “Renovación del acceso a Soporte técnico y a Actualizaciones correspondientes a Licencias Genexus GX Evolution”, será en una sola exhibición a los 20 días naturales posteriores a la recepción de la factura, previa aceptación del servicio al comprobarse el acceso a los servicios de mantenimiento y soporte técnico, a entera satisfacción de la Coordinación de Centro de Servicios Integrales comisionada a la Dirección Corporativa de Tecnologías Aplicadas</w:t>
      </w:r>
      <w:r>
        <w:rPr>
          <w:rFonts w:ascii="Arial" w:hAnsi="Arial" w:cs="Arial"/>
          <w:sz w:val="20"/>
          <w:szCs w:val="20"/>
        </w:rPr>
        <w:t xml:space="preserve">, </w:t>
      </w:r>
      <w:r w:rsidR="006E1466" w:rsidRPr="00F20E68">
        <w:rPr>
          <w:rFonts w:ascii="Arial" w:hAnsi="Arial" w:cs="Arial"/>
          <w:sz w:val="20"/>
          <w:szCs w:val="20"/>
        </w:rPr>
        <w:t>de acuerdo a lo estipulado en el Artículo 51 de la Ley de Adquisiciones, Arrendamientos y Servicios del Sector Público, siempre y cuando reúna todos los requisitos establecidos por el Código Fiscal de la Federación.</w:t>
      </w:r>
    </w:p>
    <w:p w:rsidR="008E6EB6" w:rsidRPr="008066EE" w:rsidRDefault="008E6EB6" w:rsidP="006E1466">
      <w:pPr>
        <w:jc w:val="both"/>
        <w:rPr>
          <w:rFonts w:ascii="Arial" w:hAnsi="Arial" w:cs="Arial"/>
          <w:sz w:val="20"/>
          <w:szCs w:val="20"/>
        </w:rPr>
      </w:pPr>
    </w:p>
    <w:p w:rsidR="008E6EB6" w:rsidRPr="008066EE" w:rsidRDefault="002F0B3C" w:rsidP="006877FC">
      <w:pPr>
        <w:numPr>
          <w:ilvl w:val="0"/>
          <w:numId w:val="22"/>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Septiembre No. 147 Norte, Col Lázaro Cárdenas, Metepec, Edo. de México, C.P. 52148 </w:t>
      </w:r>
      <w:r w:rsidR="008E6EB6" w:rsidRPr="008066EE">
        <w:rPr>
          <w:rFonts w:ascii="Arial" w:hAnsi="Arial" w:cs="Arial"/>
          <w:sz w:val="20"/>
          <w:szCs w:val="20"/>
        </w:rPr>
        <w:t>y la descripción de los servicios corresponderá a lo descrito en el contrato.</w:t>
      </w:r>
    </w:p>
    <w:p w:rsidR="008E6EB6" w:rsidRPr="008066EE" w:rsidRDefault="008E6EB6" w:rsidP="008E6EB6">
      <w:pPr>
        <w:pStyle w:val="Prrafodelista"/>
        <w:rPr>
          <w:rFonts w:ascii="Arial" w:hAnsi="Arial" w:cs="Arial"/>
          <w:sz w:val="20"/>
          <w:szCs w:val="20"/>
        </w:rPr>
      </w:pPr>
    </w:p>
    <w:p w:rsidR="008E6EB6" w:rsidRPr="008066EE" w:rsidRDefault="008E6EB6" w:rsidP="006877FC">
      <w:pPr>
        <w:numPr>
          <w:ilvl w:val="0"/>
          <w:numId w:val="22"/>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8066EE">
        <w:rPr>
          <w:rFonts w:ascii="Arial" w:hAnsi="Arial" w:cs="Arial"/>
          <w:sz w:val="20"/>
          <w:szCs w:val="20"/>
        </w:rPr>
        <w:t>membretada</w:t>
      </w:r>
      <w:r w:rsidRPr="008066EE">
        <w:rPr>
          <w:rFonts w:ascii="Arial" w:hAnsi="Arial" w:cs="Arial"/>
          <w:sz w:val="20"/>
          <w:szCs w:val="20"/>
        </w:rPr>
        <w:t xml:space="preserve"> los siguientes datos, al momento de entregar la documentación solicitada en el Inciso I) del punto VI de la presente convocatoria:</w:t>
      </w:r>
    </w:p>
    <w:p w:rsidR="00F84843" w:rsidRPr="008066EE" w:rsidRDefault="00F84843" w:rsidP="00F84843">
      <w:pPr>
        <w:jc w:val="both"/>
        <w:rPr>
          <w:rFonts w:ascii="Arial" w:hAnsi="Arial" w:cs="Arial"/>
          <w:sz w:val="20"/>
          <w:szCs w:val="20"/>
        </w:rPr>
      </w:pP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Cuenta aperturada a nombre del proveedor.</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Institución bancaria.</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Sucursal.</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Número de cuenta.</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Clabe bancaria estandarizada (de 18 dígitos) (CLABE)</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Cesión de derechos de cobro:</w:t>
      </w:r>
    </w:p>
    <w:p w:rsidR="00996119" w:rsidRPr="008066EE"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8066EE" w:rsidRDefault="00996119" w:rsidP="004D0D48">
      <w:pPr>
        <w:pStyle w:val="Sangradetextonormal"/>
        <w:ind w:left="709"/>
      </w:pPr>
    </w:p>
    <w:p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F84843" w:rsidRDefault="00F84843" w:rsidP="004D0D48">
      <w:pPr>
        <w:pStyle w:val="Prrafodelista"/>
        <w:ind w:left="709"/>
        <w:rPr>
          <w:sz w:val="20"/>
          <w:szCs w:val="20"/>
        </w:rPr>
      </w:pPr>
    </w:p>
    <w:p w:rsidR="009F45EC" w:rsidRDefault="009F45EC" w:rsidP="004D0D48">
      <w:pPr>
        <w:pStyle w:val="Prrafodelista"/>
        <w:ind w:left="709"/>
        <w:rPr>
          <w:sz w:val="20"/>
          <w:szCs w:val="20"/>
        </w:rPr>
      </w:pPr>
    </w:p>
    <w:p w:rsidR="009F45EC" w:rsidRPr="008066EE" w:rsidRDefault="009F45EC" w:rsidP="004D0D48">
      <w:pPr>
        <w:pStyle w:val="Prrafodelista"/>
        <w:ind w:left="709"/>
        <w:rPr>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Pr="008066EE" w:rsidRDefault="00FD7D0B"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CompraNet</w:t>
      </w:r>
      <w:r w:rsidR="004261D2" w:rsidRPr="008066EE">
        <w:rPr>
          <w:rFonts w:ascii="Arial" w:hAnsi="Arial" w:cs="Arial"/>
          <w:sz w:val="20"/>
          <w:szCs w:val="20"/>
        </w:rPr>
        <w:t>-</w:t>
      </w:r>
      <w:r w:rsidR="003D4F6B" w:rsidRPr="008066EE">
        <w:rPr>
          <w:rFonts w:ascii="Arial" w:hAnsi="Arial" w:cs="Arial"/>
          <w:sz w:val="20"/>
          <w:szCs w:val="20"/>
        </w:rPr>
        <w:t>Im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E90EC7" w:rsidRPr="008066EE">
        <w:rPr>
          <w:rFonts w:ascii="Arial" w:hAnsi="Arial" w:cs="Arial"/>
          <w:b/>
          <w:sz w:val="20"/>
          <w:szCs w:val="20"/>
        </w:rPr>
        <w:t xml:space="preserve">una sola partida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 en su modalidad de contrato </w:t>
      </w:r>
      <w:r w:rsidR="00222F97" w:rsidRPr="008066EE">
        <w:rPr>
          <w:rFonts w:ascii="Arial" w:hAnsi="Arial" w:cs="Arial"/>
          <w:sz w:val="20"/>
          <w:szCs w:val="20"/>
        </w:rPr>
        <w:t>abierto</w:t>
      </w:r>
      <w:r w:rsidRPr="008066EE">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Precio máximo de referencia:</w:t>
      </w:r>
    </w:p>
    <w:p w:rsidR="00F84843" w:rsidRPr="008066EE" w:rsidRDefault="003423BE" w:rsidP="002108E0">
      <w:pPr>
        <w:ind w:left="709"/>
        <w:jc w:val="both"/>
        <w:rPr>
          <w:rFonts w:ascii="Arial" w:hAnsi="Arial" w:cs="Arial"/>
          <w:sz w:val="20"/>
          <w:szCs w:val="20"/>
        </w:rPr>
      </w:pPr>
      <w:r>
        <w:rPr>
          <w:rFonts w:ascii="Arial" w:hAnsi="Arial" w:cs="Arial"/>
          <w:sz w:val="20"/>
          <w:szCs w:val="20"/>
        </w:rPr>
        <w:t>NO APLICA</w:t>
      </w:r>
      <w:r w:rsidR="002108E0" w:rsidRPr="008066EE">
        <w:rPr>
          <w:rFonts w:ascii="Arial" w:hAnsi="Arial" w:cs="Arial"/>
          <w:sz w:val="20"/>
          <w:szCs w:val="20"/>
        </w:rPr>
        <w:t xml:space="preserve"> </w:t>
      </w:r>
    </w:p>
    <w:p w:rsidR="00F84843" w:rsidRPr="008066EE" w:rsidRDefault="00F84843" w:rsidP="00F84843">
      <w:pPr>
        <w:rPr>
          <w:rFonts w:ascii="Arial" w:hAnsi="Arial" w:cs="Arial"/>
          <w:b/>
          <w:bCs/>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F84843" w:rsidRPr="008066EE" w:rsidRDefault="00224C96" w:rsidP="00224C96">
      <w:pPr>
        <w:ind w:left="709"/>
        <w:jc w:val="both"/>
        <w:rPr>
          <w:rFonts w:ascii="Arial" w:hAnsi="Arial" w:cs="Arial"/>
          <w:sz w:val="20"/>
          <w:szCs w:val="20"/>
        </w:rPr>
      </w:pPr>
      <w:r w:rsidRPr="00224C96">
        <w:rPr>
          <w:rFonts w:ascii="Arial" w:hAnsi="Arial" w:cs="Arial"/>
          <w:sz w:val="20"/>
          <w:szCs w:val="20"/>
        </w:rPr>
        <w:t xml:space="preserve">De acuerdo con lo expuesto en el artículo 20 fracción VII de la Ley de Adquisiciones, Arrendamientos y Servicios del Sector Público, los servicios objeto de la presente </w:t>
      </w:r>
      <w:r w:rsidR="007D4955">
        <w:rPr>
          <w:rFonts w:ascii="Arial" w:hAnsi="Arial" w:cs="Arial"/>
          <w:sz w:val="20"/>
          <w:szCs w:val="20"/>
        </w:rPr>
        <w:t>invitación</w:t>
      </w:r>
      <w:r w:rsidRPr="00224C96">
        <w:rPr>
          <w:rFonts w:ascii="Arial" w:hAnsi="Arial" w:cs="Arial"/>
          <w:sz w:val="20"/>
          <w:szCs w:val="20"/>
        </w:rPr>
        <w:t>, deberán cumplir con las Normas Mexicanas (NMX), con las Normas Oficiales Mexicanas (NOM) y a falta de éstas, las normas equivalentes internacionales, o en su caso, las normas de referencia, vigentes que resulten aplicables para el tipo de servicio solicitado, de conformidad con lo dispuesto por los artículos 53, 55 y 67 de la Ley Federal sobre Metrología y Normalización.</w:t>
      </w:r>
    </w:p>
    <w:p w:rsidR="00FD7D0B" w:rsidRPr="008066EE"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lastRenderedPageBreak/>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6877FC">
      <w:pPr>
        <w:pStyle w:val="Prrafodelista"/>
        <w:numPr>
          <w:ilvl w:val="0"/>
          <w:numId w:val="27"/>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8066EE" w:rsidRDefault="00F84843" w:rsidP="006877FC">
      <w:pPr>
        <w:pStyle w:val="Prrafodelista"/>
        <w:numPr>
          <w:ilvl w:val="0"/>
          <w:numId w:val="43"/>
        </w:numPr>
        <w:ind w:left="993"/>
        <w:jc w:val="both"/>
        <w:rPr>
          <w:rFonts w:ascii="Arial" w:hAnsi="Arial" w:cs="Arial"/>
          <w:b/>
          <w:sz w:val="20"/>
          <w:szCs w:val="20"/>
        </w:rPr>
      </w:pPr>
      <w:r w:rsidRPr="008066EE">
        <w:rPr>
          <w:rFonts w:ascii="Arial" w:hAnsi="Arial" w:cs="Arial"/>
          <w:b/>
          <w:sz w:val="20"/>
          <w:szCs w:val="20"/>
        </w:rPr>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DF3241" w:rsidRPr="008066EE" w:rsidRDefault="00DF3241" w:rsidP="00F84843">
      <w:pPr>
        <w:pStyle w:val="Prrafodelista"/>
        <w:ind w:left="502"/>
        <w:jc w:val="both"/>
        <w:rPr>
          <w:rFonts w:ascii="Arial" w:hAnsi="Arial" w:cs="Arial"/>
          <w:b/>
          <w:sz w:val="20"/>
          <w:szCs w:val="20"/>
        </w:rPr>
      </w:pPr>
    </w:p>
    <w:p w:rsidR="00F84843" w:rsidRPr="00FE1EC8" w:rsidRDefault="00F84843" w:rsidP="0054258A">
      <w:pPr>
        <w:pStyle w:val="Prrafodelista"/>
        <w:numPr>
          <w:ilvl w:val="0"/>
          <w:numId w:val="14"/>
        </w:numPr>
        <w:rPr>
          <w:rFonts w:ascii="Arial" w:hAnsi="Arial" w:cs="Arial"/>
          <w:b/>
          <w:bCs/>
          <w:sz w:val="20"/>
          <w:szCs w:val="20"/>
        </w:rPr>
      </w:pPr>
      <w:r w:rsidRPr="00FE1EC8">
        <w:rPr>
          <w:rFonts w:ascii="Arial" w:hAnsi="Arial" w:cs="Arial"/>
          <w:b/>
          <w:sz w:val="20"/>
          <w:szCs w:val="20"/>
        </w:rPr>
        <w:t>Tiempo, lugar y condiciones de prestación de los servicios</w:t>
      </w:r>
      <w:r w:rsidRPr="00FE1EC8">
        <w:rPr>
          <w:rFonts w:ascii="Arial" w:hAnsi="Arial" w:cs="Arial"/>
          <w:b/>
          <w:bCs/>
          <w:sz w:val="20"/>
          <w:szCs w:val="20"/>
        </w:rPr>
        <w:t xml:space="preserve">: </w:t>
      </w:r>
    </w:p>
    <w:p w:rsidR="00582AE1" w:rsidRPr="00FE1EC8" w:rsidRDefault="00B65184" w:rsidP="00B65184">
      <w:pPr>
        <w:pStyle w:val="Sangradetextonormal"/>
        <w:ind w:left="851"/>
        <w:rPr>
          <w:bCs/>
        </w:rPr>
      </w:pPr>
      <w:r w:rsidRPr="00FE1EC8">
        <w:rPr>
          <w:bCs/>
        </w:rPr>
        <w:t>El licitante deberá proporcionar el servicio a partir de</w:t>
      </w:r>
      <w:r w:rsidR="00C758B0" w:rsidRPr="00FE1EC8">
        <w:rPr>
          <w:bCs/>
        </w:rPr>
        <w:t xml:space="preserve"> un día hábil posterior a la notificación del fallo y hasta el 31 de diciembre de 2017</w:t>
      </w:r>
      <w:r w:rsidRPr="00FE1EC8">
        <w:rPr>
          <w:bCs/>
        </w:rPr>
        <w:t>.</w:t>
      </w:r>
    </w:p>
    <w:p w:rsidR="00C758B0" w:rsidRPr="00FE1EC8" w:rsidRDefault="00C758B0" w:rsidP="00C758B0">
      <w:pPr>
        <w:pStyle w:val="Sangradetextonormal"/>
        <w:ind w:left="851"/>
        <w:rPr>
          <w:bCs/>
        </w:rPr>
      </w:pPr>
    </w:p>
    <w:p w:rsidR="00C758B0" w:rsidRPr="00FE1EC8" w:rsidRDefault="00C758B0" w:rsidP="00C758B0">
      <w:pPr>
        <w:ind w:left="851"/>
        <w:jc w:val="both"/>
        <w:rPr>
          <w:rFonts w:ascii="Arial" w:hAnsi="Arial" w:cs="Arial"/>
          <w:b/>
          <w:bCs/>
          <w:sz w:val="20"/>
          <w:szCs w:val="20"/>
        </w:rPr>
      </w:pPr>
      <w:r w:rsidRPr="00FE1EC8">
        <w:rPr>
          <w:rFonts w:ascii="Arial" w:hAnsi="Arial" w:cs="Arial"/>
          <w:b/>
          <w:bCs/>
          <w:sz w:val="20"/>
          <w:szCs w:val="20"/>
        </w:rPr>
        <w:t>Fecha de ejecución.</w:t>
      </w:r>
    </w:p>
    <w:p w:rsidR="00C758B0" w:rsidRPr="00C758B0" w:rsidRDefault="00C758B0" w:rsidP="00C758B0">
      <w:pPr>
        <w:ind w:left="851"/>
        <w:jc w:val="both"/>
        <w:rPr>
          <w:rFonts w:ascii="Arial" w:hAnsi="Arial" w:cs="Arial"/>
          <w:bCs/>
          <w:sz w:val="20"/>
          <w:szCs w:val="20"/>
        </w:rPr>
      </w:pPr>
      <w:r w:rsidRPr="00FE1EC8">
        <w:rPr>
          <w:rFonts w:ascii="Arial" w:hAnsi="Arial" w:cs="Arial"/>
          <w:bCs/>
          <w:sz w:val="20"/>
          <w:szCs w:val="20"/>
        </w:rPr>
        <w:t>El periodo de acceso a Soporte técnico y a Actualizaciones correspondientes a las licencias Genexus será por doce meses a partir de la fecha de contratación.</w:t>
      </w:r>
    </w:p>
    <w:p w:rsidR="00C758B0" w:rsidRPr="00C758B0" w:rsidRDefault="00C758B0" w:rsidP="00C758B0">
      <w:pPr>
        <w:ind w:left="851"/>
        <w:jc w:val="both"/>
        <w:rPr>
          <w:rFonts w:ascii="Arial" w:hAnsi="Arial" w:cs="Arial"/>
          <w:bCs/>
          <w:sz w:val="20"/>
          <w:szCs w:val="20"/>
        </w:rPr>
      </w:pPr>
    </w:p>
    <w:p w:rsidR="00C758B0" w:rsidRPr="00C758B0" w:rsidRDefault="00C758B0" w:rsidP="00C758B0">
      <w:pPr>
        <w:ind w:left="851"/>
        <w:jc w:val="both"/>
        <w:rPr>
          <w:rFonts w:ascii="Arial" w:hAnsi="Arial" w:cs="Arial"/>
          <w:b/>
          <w:bCs/>
          <w:sz w:val="20"/>
          <w:szCs w:val="20"/>
        </w:rPr>
      </w:pPr>
      <w:r w:rsidRPr="00C758B0">
        <w:rPr>
          <w:rFonts w:ascii="Arial" w:hAnsi="Arial" w:cs="Arial"/>
          <w:b/>
          <w:bCs/>
          <w:sz w:val="20"/>
          <w:szCs w:val="20"/>
        </w:rPr>
        <w:t>Lugar.</w:t>
      </w:r>
    </w:p>
    <w:p w:rsidR="00C758B0" w:rsidRPr="00C758B0" w:rsidRDefault="00C758B0" w:rsidP="00C758B0">
      <w:pPr>
        <w:ind w:left="851"/>
        <w:jc w:val="both"/>
        <w:rPr>
          <w:rFonts w:ascii="Arial" w:hAnsi="Arial" w:cs="Arial"/>
          <w:bCs/>
          <w:sz w:val="20"/>
          <w:szCs w:val="20"/>
        </w:rPr>
      </w:pPr>
      <w:r w:rsidRPr="00C758B0">
        <w:rPr>
          <w:rFonts w:ascii="Arial" w:hAnsi="Arial" w:cs="Arial"/>
          <w:bCs/>
          <w:sz w:val="20"/>
          <w:szCs w:val="20"/>
        </w:rPr>
        <w:t>La aplicación y servicios derivados de esta contratación deberán realizarse en las Oficinas Nacionales de CONALEP, en la Coordinación de Centro de Servicios Integrales, área comisionada a la Dirección Corporativa de Tecnologías Aplicadas, en Calle 16 de septiembre # 147 norte, Colonia Lázaro Cárdenas, Metepec, Estado de México, en sitio, la Coordinación de Centro de Servicios Integrales estará facultada para solicitar servicios en forma remota también.</w:t>
      </w:r>
    </w:p>
    <w:p w:rsidR="007D2D90" w:rsidRPr="008066EE" w:rsidRDefault="007D2D90" w:rsidP="00AF4695">
      <w:pPr>
        <w:tabs>
          <w:tab w:val="left" w:pos="142"/>
          <w:tab w:val="left" w:pos="426"/>
          <w:tab w:val="left" w:pos="567"/>
        </w:tabs>
        <w:ind w:left="851"/>
        <w:jc w:val="both"/>
        <w:rPr>
          <w:rFonts w:ascii="Arial" w:hAnsi="Arial" w:cs="Arial"/>
          <w:sz w:val="20"/>
          <w:szCs w:val="20"/>
        </w:rPr>
      </w:pPr>
    </w:p>
    <w:p w:rsidR="00F84843" w:rsidRPr="008066EE" w:rsidRDefault="00DB47C8"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Visita</w:t>
      </w:r>
      <w:r w:rsidR="00F84843" w:rsidRPr="008066EE">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t>NO APLICA</w:t>
      </w:r>
    </w:p>
    <w:p w:rsidR="00F84843" w:rsidRPr="008066EE" w:rsidRDefault="00F84843" w:rsidP="00DB47C8">
      <w:pPr>
        <w:ind w:left="862"/>
        <w:jc w:val="both"/>
        <w:rPr>
          <w:rFonts w:ascii="Arial" w:hAnsi="Arial" w:cs="Arial"/>
          <w:bCs/>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Fuente oficial que se tomará para llevar a cabo la conversión y la tasa de cambio, en caso de moneda extranjera:</w:t>
      </w:r>
    </w:p>
    <w:p w:rsidR="0068736F" w:rsidRPr="008066EE" w:rsidRDefault="0068736F" w:rsidP="0068736F">
      <w:pPr>
        <w:pStyle w:val="Prrafodelista"/>
        <w:ind w:left="862"/>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 xml:space="preserve">Penas Convencionales: </w:t>
      </w:r>
    </w:p>
    <w:p w:rsidR="00F84843" w:rsidRPr="008066EE" w:rsidRDefault="00F84843" w:rsidP="00F84843">
      <w:pPr>
        <w:pStyle w:val="Prrafodelista"/>
        <w:ind w:left="862"/>
        <w:jc w:val="both"/>
        <w:rPr>
          <w:rFonts w:ascii="Arial" w:hAnsi="Arial" w:cs="Arial"/>
          <w:sz w:val="20"/>
          <w:szCs w:val="20"/>
        </w:rPr>
      </w:pPr>
    </w:p>
    <w:p w:rsidR="00B65184" w:rsidRPr="00B65184" w:rsidRDefault="00B65184" w:rsidP="00B65184">
      <w:pPr>
        <w:ind w:left="720"/>
        <w:jc w:val="both"/>
        <w:rPr>
          <w:rFonts w:ascii="Arial" w:hAnsi="Arial" w:cs="Arial"/>
          <w:sz w:val="20"/>
          <w:szCs w:val="20"/>
        </w:rPr>
      </w:pPr>
      <w:r w:rsidRPr="00B65184">
        <w:rPr>
          <w:rFonts w:ascii="Arial" w:hAnsi="Arial" w:cs="Arial"/>
          <w:sz w:val="20"/>
          <w:szCs w:val="20"/>
        </w:rPr>
        <w:t>De conformidad con lo dispuesto en el artículo 53 de la LAASSP y 95, 96 y 97 de su Reglamento, cuando el proveedor incumpla con las obligaciones derivadas del contrato por causas imputables a él, se le aplicarán las siguientes penas:</w:t>
      </w:r>
    </w:p>
    <w:p w:rsidR="00B65184" w:rsidRPr="00B65184" w:rsidRDefault="00B65184" w:rsidP="00B65184">
      <w:pPr>
        <w:ind w:left="720"/>
        <w:jc w:val="both"/>
        <w:rPr>
          <w:rFonts w:ascii="Arial" w:hAnsi="Arial" w:cs="Arial"/>
          <w:sz w:val="20"/>
          <w:szCs w:val="20"/>
        </w:rPr>
      </w:pPr>
    </w:p>
    <w:p w:rsidR="00B65184" w:rsidRPr="00D55234" w:rsidRDefault="00B65184" w:rsidP="00D55234">
      <w:pPr>
        <w:ind w:left="709"/>
        <w:jc w:val="both"/>
        <w:rPr>
          <w:rFonts w:ascii="Arial" w:hAnsi="Arial" w:cs="Arial"/>
          <w:sz w:val="20"/>
          <w:szCs w:val="20"/>
        </w:rPr>
      </w:pPr>
      <w:r w:rsidRPr="00D55234">
        <w:rPr>
          <w:rFonts w:ascii="Arial" w:hAnsi="Arial" w:cs="Arial"/>
          <w:sz w:val="20"/>
          <w:szCs w:val="20"/>
        </w:rPr>
        <w:t xml:space="preserve">Cuando </w:t>
      </w:r>
      <w:r w:rsidR="00D55234" w:rsidRPr="00D55234">
        <w:rPr>
          <w:rFonts w:ascii="Arial" w:hAnsi="Arial" w:cs="Arial"/>
          <w:sz w:val="20"/>
          <w:szCs w:val="20"/>
        </w:rPr>
        <w:t xml:space="preserve">el proveedor </w:t>
      </w:r>
      <w:r w:rsidRPr="00D55234">
        <w:rPr>
          <w:rFonts w:ascii="Arial" w:hAnsi="Arial" w:cs="Arial"/>
          <w:sz w:val="20"/>
          <w:szCs w:val="20"/>
        </w:rPr>
        <w:t xml:space="preserve">no </w:t>
      </w:r>
      <w:r w:rsidR="00D55234" w:rsidRPr="00D55234">
        <w:rPr>
          <w:rFonts w:ascii="Arial" w:hAnsi="Arial" w:cs="Arial"/>
          <w:sz w:val="20"/>
          <w:szCs w:val="20"/>
        </w:rPr>
        <w:t>libere el servicio</w:t>
      </w:r>
      <w:r w:rsidRPr="00D55234">
        <w:rPr>
          <w:rFonts w:ascii="Arial" w:hAnsi="Arial" w:cs="Arial"/>
          <w:sz w:val="20"/>
          <w:szCs w:val="20"/>
        </w:rPr>
        <w:t xml:space="preserve">, se aplicará una pena del 1% (uno por ciento) del monto </w:t>
      </w:r>
      <w:r w:rsidR="00B7263A">
        <w:rPr>
          <w:rFonts w:ascii="Arial" w:hAnsi="Arial" w:cs="Arial"/>
          <w:sz w:val="20"/>
          <w:szCs w:val="20"/>
        </w:rPr>
        <w:t>total</w:t>
      </w:r>
      <w:r w:rsidRPr="00D55234">
        <w:rPr>
          <w:rFonts w:ascii="Arial" w:hAnsi="Arial" w:cs="Arial"/>
          <w:sz w:val="20"/>
          <w:szCs w:val="20"/>
        </w:rPr>
        <w:t xml:space="preserve"> del contrato, por cada día natural de mora. </w:t>
      </w:r>
    </w:p>
    <w:p w:rsidR="00B65184" w:rsidRPr="00B65184" w:rsidRDefault="00B65184" w:rsidP="00D55234">
      <w:pPr>
        <w:ind w:left="709"/>
        <w:jc w:val="both"/>
        <w:rPr>
          <w:rFonts w:ascii="Arial" w:hAnsi="Arial" w:cs="Arial"/>
          <w:sz w:val="20"/>
          <w:szCs w:val="20"/>
        </w:rPr>
      </w:pPr>
    </w:p>
    <w:p w:rsidR="009F45EC" w:rsidRPr="00D55234" w:rsidRDefault="00B65184" w:rsidP="00D55234">
      <w:pPr>
        <w:ind w:left="709"/>
        <w:jc w:val="both"/>
        <w:rPr>
          <w:rFonts w:ascii="Arial" w:hAnsi="Arial" w:cs="Arial"/>
          <w:sz w:val="20"/>
          <w:szCs w:val="20"/>
        </w:rPr>
      </w:pPr>
      <w:r w:rsidRPr="00D55234">
        <w:rPr>
          <w:rFonts w:ascii="Arial" w:hAnsi="Arial" w:cs="Arial"/>
          <w:sz w:val="20"/>
          <w:szCs w:val="20"/>
        </w:rPr>
        <w:t xml:space="preserve">En caso de </w:t>
      </w:r>
      <w:r w:rsidR="00D55234" w:rsidRPr="00D55234">
        <w:rPr>
          <w:rFonts w:ascii="Arial" w:hAnsi="Arial" w:cs="Arial"/>
          <w:sz w:val="20"/>
          <w:szCs w:val="20"/>
        </w:rPr>
        <w:t>servicio deficiente o mal prestado</w:t>
      </w:r>
      <w:r w:rsidRPr="00D55234">
        <w:rPr>
          <w:rFonts w:ascii="Arial" w:hAnsi="Arial" w:cs="Arial"/>
          <w:sz w:val="20"/>
          <w:szCs w:val="20"/>
        </w:rPr>
        <w:t xml:space="preserve">, se aplicará una pena del 1% (uno por ciento) del monto </w:t>
      </w:r>
      <w:r w:rsidR="00D55234" w:rsidRPr="00D55234">
        <w:rPr>
          <w:rFonts w:ascii="Arial" w:hAnsi="Arial" w:cs="Arial"/>
          <w:sz w:val="20"/>
          <w:szCs w:val="20"/>
        </w:rPr>
        <w:t>total del contrato.</w:t>
      </w:r>
    </w:p>
    <w:p w:rsidR="009F45EC" w:rsidRPr="00D55234" w:rsidRDefault="00D55234" w:rsidP="00D55234">
      <w:pPr>
        <w:ind w:left="709"/>
        <w:jc w:val="both"/>
        <w:rPr>
          <w:rFonts w:ascii="Arial" w:hAnsi="Arial" w:cs="Arial"/>
          <w:sz w:val="20"/>
          <w:szCs w:val="20"/>
        </w:rPr>
      </w:pPr>
      <w:r w:rsidRPr="00D55234">
        <w:rPr>
          <w:rFonts w:ascii="Arial" w:hAnsi="Arial" w:cs="Arial"/>
          <w:sz w:val="20"/>
          <w:szCs w:val="20"/>
        </w:rPr>
        <w:lastRenderedPageBreak/>
        <w:t xml:space="preserve">Dichas penalidades en su conjunto no podrán ser superiores al 10% del monto total del contrato </w:t>
      </w:r>
    </w:p>
    <w:p w:rsidR="009F45EC" w:rsidRPr="00D55234" w:rsidRDefault="009F45EC" w:rsidP="00B65184">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D55234">
        <w:rPr>
          <w:rFonts w:ascii="Arial" w:hAnsi="Arial" w:cs="Arial"/>
          <w:sz w:val="20"/>
          <w:szCs w:val="20"/>
        </w:rPr>
        <w:t>total del contrato</w:t>
      </w:r>
      <w:r w:rsidRPr="008066EE">
        <w:rPr>
          <w:rFonts w:ascii="Arial" w:hAnsi="Arial" w:cs="Arial"/>
          <w:sz w:val="20"/>
          <w:szCs w:val="20"/>
        </w:rPr>
        <w:t xml:space="preserve">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Pr="008066EE" w:rsidRDefault="0065026A"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indivisible,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8066EE">
          <w:rPr>
            <w:rStyle w:val="Hipervnculo"/>
            <w:rFonts w:ascii="Arial" w:hAnsi="Arial" w:cs="Arial"/>
            <w:sz w:val="20"/>
            <w:szCs w:val="20"/>
          </w:rPr>
          <w:t>www.compranet.gob.mx</w:t>
        </w:r>
      </w:hyperlink>
      <w:r w:rsidRPr="008066EE">
        <w:rPr>
          <w:rFonts w:ascii="Arial" w:hAnsi="Arial" w:cs="Arial"/>
          <w:sz w:val="20"/>
          <w:szCs w:val="20"/>
        </w:rPr>
        <w:t>, por lo que en el contrato se manifestará el criterio establecido en la presente convocatoria.</w:t>
      </w:r>
    </w:p>
    <w:p w:rsidR="00DC07D8" w:rsidRPr="008066EE" w:rsidRDefault="00DC07D8" w:rsidP="00F84843">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Desglose de los importes a ejercer por ejercicio fiscal.</w:t>
      </w:r>
    </w:p>
    <w:p w:rsidR="00CA206B" w:rsidRPr="008066EE"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927DAB" w:rsidRDefault="00927DAB" w:rsidP="00927DAB">
      <w:pPr>
        <w:pStyle w:val="Textoindependiente22"/>
        <w:spacing w:before="120"/>
        <w:ind w:left="851"/>
        <w:rPr>
          <w:rFonts w:ascii="Arial" w:hAnsi="Arial" w:cs="Arial"/>
          <w:b/>
          <w:lang w:val="es-MX" w:eastAsia="es-MX"/>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Reposición de los servicios:</w:t>
      </w:r>
    </w:p>
    <w:p w:rsidR="0068736F" w:rsidRPr="008066EE" w:rsidRDefault="0068736F" w:rsidP="0068736F">
      <w:pPr>
        <w:pStyle w:val="Prrafodelista"/>
        <w:ind w:left="862"/>
        <w:rPr>
          <w:rFonts w:ascii="Arial" w:hAnsi="Arial" w:cs="Arial"/>
          <w:b/>
          <w:sz w:val="20"/>
          <w:szCs w:val="20"/>
        </w:rPr>
      </w:pP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convocatoria y los ofertados en su propuesta técnica para su </w:t>
      </w:r>
      <w:r w:rsidRPr="009F45EC">
        <w:t>reposición</w:t>
      </w:r>
      <w:r w:rsidR="00D55234">
        <w:t xml:space="preserve"> de forma inmediata</w:t>
      </w:r>
      <w:r w:rsidRPr="009F45EC">
        <w:t>, por</w:t>
      </w:r>
      <w:r w:rsidRPr="008066EE">
        <w:t xml:space="preserve"> lo que de no hacerlo se procederá conforme al punto No. 4 “</w:t>
      </w:r>
      <w:r w:rsidRPr="008066EE">
        <w:rPr>
          <w:b/>
          <w:bCs/>
        </w:rPr>
        <w:t>Penas Convencionales”</w:t>
      </w:r>
      <w:r w:rsidRPr="008066EE">
        <w:t>.</w:t>
      </w:r>
    </w:p>
    <w:p w:rsidR="00F84843" w:rsidRPr="008066EE" w:rsidRDefault="00F84843"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353CB3">
      <w:pPr>
        <w:ind w:left="1276" w:firstLine="644"/>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E04CDD" w:rsidRPr="008066EE"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4742CF" w:rsidRPr="008066EE" w:rsidTr="00797D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EVENTO DEL PROCEDIMIENTO DE INVITACIÓN</w:t>
            </w:r>
          </w:p>
        </w:tc>
        <w:tc>
          <w:tcPr>
            <w:tcW w:w="184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FECHA</w:t>
            </w:r>
          </w:p>
        </w:tc>
        <w:tc>
          <w:tcPr>
            <w:tcW w:w="1559"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HORA</w:t>
            </w:r>
          </w:p>
        </w:tc>
        <w:tc>
          <w:tcPr>
            <w:tcW w:w="397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LUGAR</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Envío de la invitación a los licitantes</w:t>
            </w:r>
          </w:p>
        </w:tc>
        <w:tc>
          <w:tcPr>
            <w:tcW w:w="1843" w:type="dxa"/>
            <w:shd w:val="clear" w:color="auto" w:fill="auto"/>
          </w:tcPr>
          <w:p w:rsidR="004742CF" w:rsidRPr="008066EE" w:rsidRDefault="004742CF" w:rsidP="007801A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D55234">
              <w:rPr>
                <w:rFonts w:cs="Arial"/>
                <w:bCs/>
                <w:sz w:val="20"/>
                <w:szCs w:val="20"/>
              </w:rPr>
              <w:t>0</w:t>
            </w:r>
            <w:r w:rsidR="007801A3">
              <w:rPr>
                <w:rFonts w:cs="Arial"/>
                <w:bCs/>
                <w:sz w:val="20"/>
                <w:szCs w:val="20"/>
              </w:rPr>
              <w:t>2</w:t>
            </w:r>
            <w:r w:rsidR="00D55234">
              <w:rPr>
                <w:rFonts w:cs="Arial"/>
                <w:bCs/>
                <w:sz w:val="20"/>
                <w:szCs w:val="20"/>
              </w:rPr>
              <w:t xml:space="preserve"> </w:t>
            </w:r>
            <w:r w:rsidR="00AE1308">
              <w:rPr>
                <w:rFonts w:cs="Arial"/>
                <w:bCs/>
                <w:sz w:val="20"/>
                <w:szCs w:val="20"/>
              </w:rPr>
              <w:t xml:space="preserve">de </w:t>
            </w:r>
            <w:r w:rsidR="00D55234">
              <w:rPr>
                <w:rFonts w:cs="Arial"/>
                <w:bCs/>
                <w:sz w:val="20"/>
                <w:szCs w:val="20"/>
              </w:rPr>
              <w:t>junio</w:t>
            </w:r>
            <w:r w:rsidRPr="008066EE">
              <w:rPr>
                <w:rFonts w:cs="Arial"/>
                <w:bCs/>
                <w:sz w:val="20"/>
                <w:szCs w:val="20"/>
              </w:rPr>
              <w:t xml:space="preserve"> de 2017</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hrs. </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Por sistema CompraNet o correo electrónico.</w:t>
            </w:r>
          </w:p>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lastRenderedPageBreak/>
              <w:t>Primera Junta de Aclaraciones</w:t>
            </w:r>
          </w:p>
        </w:tc>
        <w:tc>
          <w:tcPr>
            <w:tcW w:w="1843" w:type="dxa"/>
            <w:shd w:val="clear" w:color="auto" w:fill="auto"/>
          </w:tcPr>
          <w:p w:rsidR="004742CF" w:rsidRPr="008066EE" w:rsidRDefault="00EA5DD2" w:rsidP="008049E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06 de junio de 2</w:t>
            </w:r>
            <w:r w:rsidRPr="008066EE">
              <w:rPr>
                <w:rFonts w:cs="Arial"/>
                <w:bCs/>
                <w:sz w:val="20"/>
                <w:szCs w:val="20"/>
              </w:rPr>
              <w:t>017</w:t>
            </w:r>
          </w:p>
        </w:tc>
        <w:tc>
          <w:tcPr>
            <w:tcW w:w="1559" w:type="dxa"/>
            <w:shd w:val="clear" w:color="auto" w:fill="auto"/>
          </w:tcPr>
          <w:p w:rsidR="004742CF" w:rsidRPr="008066EE" w:rsidRDefault="004742CF" w:rsidP="00EA5DD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EA5DD2">
              <w:rPr>
                <w:rFonts w:cs="Arial"/>
                <w:bCs/>
                <w:sz w:val="20"/>
                <w:szCs w:val="20"/>
              </w:rPr>
              <w:t>0</w:t>
            </w:r>
            <w:r w:rsidRPr="008066EE">
              <w:rPr>
                <w:rFonts w:cs="Arial"/>
                <w:bCs/>
                <w:sz w:val="20"/>
                <w:szCs w:val="20"/>
              </w:rPr>
              <w:t>:00 hrs.</w:t>
            </w:r>
          </w:p>
        </w:tc>
        <w:tc>
          <w:tcPr>
            <w:tcW w:w="3973" w:type="dxa"/>
            <w:vAlign w:val="top"/>
          </w:tcPr>
          <w:p w:rsidR="004742CF" w:rsidRPr="008066EE" w:rsidRDefault="00471B02" w:rsidP="00653B3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Acto de presentación y apertura de proposiciones</w:t>
            </w:r>
          </w:p>
        </w:tc>
        <w:tc>
          <w:tcPr>
            <w:tcW w:w="1843" w:type="dxa"/>
            <w:shd w:val="clear" w:color="auto" w:fill="auto"/>
          </w:tcPr>
          <w:p w:rsidR="004742CF" w:rsidRPr="008066EE" w:rsidRDefault="00EA5DD2" w:rsidP="00EA5D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12 </w:t>
            </w:r>
            <w:r w:rsidR="00AE1308">
              <w:rPr>
                <w:rFonts w:cs="Arial"/>
                <w:bCs/>
                <w:sz w:val="20"/>
                <w:szCs w:val="20"/>
              </w:rPr>
              <w:t xml:space="preserve">de </w:t>
            </w:r>
            <w:r w:rsidR="008049EE">
              <w:rPr>
                <w:rFonts w:cs="Arial"/>
                <w:bCs/>
                <w:sz w:val="20"/>
                <w:szCs w:val="20"/>
              </w:rPr>
              <w:t>junio de</w:t>
            </w:r>
            <w:r w:rsidR="00AE1308">
              <w:rPr>
                <w:rFonts w:cs="Arial"/>
                <w:bCs/>
                <w:sz w:val="20"/>
                <w:szCs w:val="20"/>
              </w:rPr>
              <w:t xml:space="preserve"> 2</w:t>
            </w:r>
            <w:r w:rsidR="002A7599" w:rsidRPr="008066EE">
              <w:rPr>
                <w:rFonts w:cs="Arial"/>
                <w:bCs/>
                <w:sz w:val="20"/>
                <w:szCs w:val="20"/>
              </w:rPr>
              <w:t>017</w:t>
            </w:r>
          </w:p>
        </w:tc>
        <w:tc>
          <w:tcPr>
            <w:tcW w:w="1559" w:type="dxa"/>
            <w:shd w:val="clear" w:color="auto" w:fill="auto"/>
          </w:tcPr>
          <w:p w:rsidR="004742CF" w:rsidRPr="008066EE" w:rsidRDefault="004742CF" w:rsidP="00FE1EC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1</w:t>
            </w:r>
            <w:r w:rsidR="00FE1EC8">
              <w:rPr>
                <w:rFonts w:cs="Arial"/>
                <w:bCs/>
                <w:sz w:val="20"/>
                <w:szCs w:val="20"/>
              </w:rPr>
              <w:t>1</w:t>
            </w:r>
            <w:r w:rsidRPr="008066EE">
              <w:rPr>
                <w:rFonts w:cs="Arial"/>
                <w:bCs/>
                <w:sz w:val="20"/>
                <w:szCs w:val="20"/>
              </w:rPr>
              <w:t>:00 hrs.</w:t>
            </w:r>
          </w:p>
        </w:tc>
        <w:tc>
          <w:tcPr>
            <w:tcW w:w="3973" w:type="dxa"/>
            <w:vAlign w:val="top"/>
          </w:tcPr>
          <w:p w:rsidR="004742CF" w:rsidRPr="008066EE" w:rsidRDefault="00653B38" w:rsidP="00330EB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Junta pública en la cual se dará a conocer el fallo</w:t>
            </w:r>
          </w:p>
        </w:tc>
        <w:tc>
          <w:tcPr>
            <w:tcW w:w="1843" w:type="dxa"/>
            <w:shd w:val="clear" w:color="auto" w:fill="auto"/>
          </w:tcPr>
          <w:p w:rsidR="004742CF" w:rsidRPr="008066EE" w:rsidRDefault="00EA5DD2" w:rsidP="00EA5DD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16</w:t>
            </w:r>
            <w:r w:rsidR="008049EE">
              <w:rPr>
                <w:rFonts w:cs="Arial"/>
                <w:bCs/>
                <w:sz w:val="20"/>
                <w:szCs w:val="20"/>
              </w:rPr>
              <w:t xml:space="preserve"> de junio de </w:t>
            </w:r>
            <w:r w:rsidR="002A7599" w:rsidRPr="008066EE">
              <w:rPr>
                <w:rFonts w:cs="Arial"/>
                <w:bCs/>
                <w:sz w:val="20"/>
                <w:szCs w:val="20"/>
              </w:rPr>
              <w:t>2017</w:t>
            </w:r>
          </w:p>
        </w:tc>
        <w:tc>
          <w:tcPr>
            <w:tcW w:w="1559" w:type="dxa"/>
            <w:shd w:val="clear" w:color="auto" w:fill="auto"/>
          </w:tcPr>
          <w:p w:rsidR="004742CF" w:rsidRPr="008066EE" w:rsidRDefault="00653B38" w:rsidP="00AE130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AE1308">
              <w:rPr>
                <w:rFonts w:cs="Arial"/>
                <w:bCs/>
                <w:sz w:val="20"/>
                <w:szCs w:val="20"/>
              </w:rPr>
              <w:t>2</w:t>
            </w:r>
            <w:r w:rsidR="004742CF" w:rsidRPr="008066EE">
              <w:rPr>
                <w:rFonts w:cs="Arial"/>
                <w:bCs/>
                <w:sz w:val="20"/>
                <w:szCs w:val="20"/>
              </w:rPr>
              <w:t>:00 hrs.</w:t>
            </w:r>
          </w:p>
        </w:tc>
        <w:tc>
          <w:tcPr>
            <w:tcW w:w="3973" w:type="dxa"/>
            <w:vAlign w:val="top"/>
          </w:tcPr>
          <w:p w:rsidR="004742CF" w:rsidRPr="008066EE" w:rsidRDefault="004742CF" w:rsidP="00797D1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Firma del contrato</w:t>
            </w:r>
          </w:p>
        </w:tc>
        <w:tc>
          <w:tcPr>
            <w:tcW w:w="1843"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De 9:00 hrs. a 15:00 hrs., de lunes a viernes.</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Coordinación de Adquisiciones ubicado en Calle 16 de Septiembre No. 147 Norte Col. Lázaro Cárdenas, Metepec, Edo. de Méx</w:t>
            </w:r>
          </w:p>
        </w:tc>
      </w:tr>
    </w:tbl>
    <w:p w:rsidR="00797042" w:rsidRPr="008066EE" w:rsidRDefault="00797042" w:rsidP="00797042">
      <w:pPr>
        <w:pStyle w:val="Prrafodelista"/>
        <w:ind w:left="502"/>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t>La presente invitación se le hará lleg</w:t>
      </w:r>
      <w:r w:rsidR="00DE2C55" w:rsidRPr="008066EE">
        <w:rPr>
          <w:rFonts w:ascii="Arial" w:hAnsi="Arial" w:cs="Arial"/>
          <w:sz w:val="20"/>
          <w:szCs w:val="20"/>
        </w:rPr>
        <w:t>ar a los licitantes a través del Sistema CompraNet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EA5DD2">
        <w:rPr>
          <w:rFonts w:ascii="Arial" w:hAnsi="Arial" w:cs="Arial"/>
          <w:b/>
          <w:sz w:val="20"/>
          <w:szCs w:val="20"/>
        </w:rPr>
        <w:t>0</w:t>
      </w:r>
      <w:r w:rsidR="00F8419B">
        <w:rPr>
          <w:rFonts w:ascii="Arial" w:hAnsi="Arial" w:cs="Arial"/>
          <w:b/>
          <w:sz w:val="20"/>
          <w:szCs w:val="20"/>
        </w:rPr>
        <w:t>2</w:t>
      </w:r>
      <w:r w:rsidR="00EA5DD2">
        <w:rPr>
          <w:rFonts w:ascii="Arial" w:hAnsi="Arial" w:cs="Arial"/>
          <w:b/>
          <w:sz w:val="20"/>
          <w:szCs w:val="20"/>
        </w:rPr>
        <w:t xml:space="preserve"> de junio</w:t>
      </w:r>
      <w:r w:rsidR="0020525B">
        <w:rPr>
          <w:rFonts w:ascii="Arial" w:hAnsi="Arial" w:cs="Arial"/>
          <w:b/>
          <w:sz w:val="20"/>
          <w:szCs w:val="20"/>
        </w:rPr>
        <w:t xml:space="preserve"> de</w:t>
      </w:r>
      <w:r w:rsidR="003A569A">
        <w:rPr>
          <w:rFonts w:ascii="Arial" w:hAnsi="Arial" w:cs="Arial"/>
          <w:b/>
          <w:sz w:val="20"/>
          <w:szCs w:val="20"/>
        </w:rPr>
        <w:t xml:space="preserv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Pr="008066EE"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lastRenderedPageBreak/>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presentar copia simple de las escrituras correspondientes al momento de presentar la propuesta conjunta;</w:t>
      </w: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8066EE" w:rsidRDefault="00FE02A8" w:rsidP="00FE02A8">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DF3241" w:rsidRPr="008066EE" w:rsidRDefault="00DF3241" w:rsidP="00F84843">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8066EE" w:rsidRDefault="00F84843" w:rsidP="00F84843">
      <w:pPr>
        <w:pStyle w:val="Prrafodelista"/>
        <w:ind w:left="644"/>
        <w:jc w:val="both"/>
        <w:rPr>
          <w:rFonts w:ascii="Arial" w:hAnsi="Arial" w:cs="Arial"/>
          <w:sz w:val="20"/>
          <w:szCs w:val="20"/>
        </w:rPr>
      </w:pPr>
      <w:r w:rsidRPr="008066EE">
        <w:rPr>
          <w:rFonts w:ascii="Arial" w:hAnsi="Arial" w:cs="Arial"/>
          <w:sz w:val="20"/>
          <w:szCs w:val="20"/>
        </w:rPr>
        <w:t xml:space="preserve">Los licitantes solo podrán presentar una proposición para esta Invitación </w:t>
      </w:r>
    </w:p>
    <w:p w:rsidR="00F84843" w:rsidRPr="008066EE" w:rsidRDefault="00F84843" w:rsidP="00F84843">
      <w:pPr>
        <w:pStyle w:val="Prrafodelista"/>
        <w:ind w:left="644"/>
        <w:rPr>
          <w:rFonts w:ascii="Arial" w:hAnsi="Arial" w:cs="Arial"/>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C634C8" w:rsidRPr="008066EE">
        <w:rPr>
          <w:rFonts w:ascii="Arial" w:hAnsi="Arial" w:cs="Arial"/>
          <w:sz w:val="20"/>
          <w:szCs w:val="20"/>
        </w:rPr>
        <w:t xml:space="preserve"> numerales </w:t>
      </w:r>
      <w:r w:rsidR="00B65350">
        <w:rPr>
          <w:rFonts w:ascii="Arial" w:hAnsi="Arial" w:cs="Arial"/>
          <w:bCs/>
          <w:sz w:val="20"/>
          <w:szCs w:val="20"/>
        </w:rPr>
        <w:t>1, 2 y 3</w:t>
      </w:r>
      <w:r w:rsidR="00C634C8" w:rsidRPr="008066EE">
        <w:rPr>
          <w:rFonts w:ascii="Arial" w:hAnsi="Arial" w:cs="Arial"/>
          <w:bCs/>
          <w:sz w:val="20"/>
          <w:szCs w:val="20"/>
        </w:rPr>
        <w:t xml:space="preserve"> </w:t>
      </w:r>
      <w:r w:rsidRPr="008066EE">
        <w:rPr>
          <w:rFonts w:ascii="Arial" w:hAnsi="Arial" w:cs="Arial"/>
          <w:bCs/>
          <w:sz w:val="20"/>
          <w:szCs w:val="20"/>
        </w:rPr>
        <w:t xml:space="preserve">de la convocatoria, asimismo, la documentación correspondiente al numeral VI </w:t>
      </w:r>
      <w:r w:rsidR="00353CB3" w:rsidRPr="008066EE">
        <w:rPr>
          <w:rFonts w:ascii="Arial" w:hAnsi="Arial" w:cs="Arial"/>
          <w:bCs/>
          <w:sz w:val="20"/>
          <w:szCs w:val="20"/>
        </w:rPr>
        <w:t>incisos a), b), c), d), e)</w:t>
      </w:r>
      <w:r w:rsidR="0012681A" w:rsidRPr="008066EE">
        <w:rPr>
          <w:rFonts w:ascii="Arial" w:hAnsi="Arial" w:cs="Arial"/>
          <w:bCs/>
          <w:sz w:val="20"/>
          <w:szCs w:val="20"/>
        </w:rPr>
        <w:t>,</w:t>
      </w:r>
      <w:r w:rsidR="00353CB3" w:rsidRPr="008066EE">
        <w:rPr>
          <w:rFonts w:ascii="Arial" w:hAnsi="Arial" w:cs="Arial"/>
          <w:bCs/>
          <w:sz w:val="20"/>
          <w:szCs w:val="20"/>
        </w:rPr>
        <w:t xml:space="preserve"> f)</w:t>
      </w:r>
      <w:r w:rsidR="0012681A" w:rsidRPr="008066EE">
        <w:rPr>
          <w:rFonts w:ascii="Arial" w:hAnsi="Arial" w:cs="Arial"/>
          <w:bCs/>
          <w:sz w:val="20"/>
          <w:szCs w:val="20"/>
        </w:rPr>
        <w:t>,</w:t>
      </w:r>
      <w:r w:rsidR="00353CB3" w:rsidRPr="008066EE">
        <w:rPr>
          <w:rFonts w:ascii="Arial" w:hAnsi="Arial" w:cs="Arial"/>
          <w:bCs/>
          <w:sz w:val="20"/>
          <w:szCs w:val="20"/>
        </w:rPr>
        <w:t xml:space="preserve"> </w:t>
      </w:r>
      <w:r w:rsidRPr="008066EE">
        <w:rPr>
          <w:rFonts w:ascii="Arial" w:hAnsi="Arial" w:cs="Arial"/>
          <w:bCs/>
          <w:sz w:val="20"/>
          <w:szCs w:val="20"/>
        </w:rPr>
        <w:t>g)</w:t>
      </w:r>
      <w:r w:rsidR="00514FAE">
        <w:rPr>
          <w:rFonts w:ascii="Arial" w:hAnsi="Arial" w:cs="Arial"/>
          <w:bCs/>
          <w:sz w:val="20"/>
          <w:szCs w:val="20"/>
        </w:rPr>
        <w:t xml:space="preserve"> y h)</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F84843" w:rsidRPr="008066EE" w:rsidRDefault="00F84843" w:rsidP="00F84843">
      <w:pPr>
        <w:pStyle w:val="Prrafodelista"/>
        <w:ind w:left="644"/>
        <w:jc w:val="both"/>
        <w:rPr>
          <w:rFonts w:ascii="Arial" w:hAnsi="Arial" w:cs="Arial"/>
          <w:b/>
          <w:bCs/>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00F352A4" w:rsidRPr="008066EE">
        <w:rPr>
          <w:rFonts w:ascii="Arial" w:hAnsi="Arial" w:cs="Arial"/>
          <w:b/>
          <w:bCs/>
          <w:sz w:val="20"/>
          <w:szCs w:val="20"/>
          <w:u w:val="single"/>
        </w:rPr>
        <w:t>e</w:t>
      </w:r>
      <w:r w:rsidR="009A0402" w:rsidRPr="008066EE">
        <w:rPr>
          <w:rFonts w:ascii="Arial" w:hAnsi="Arial" w:cs="Arial"/>
          <w:b/>
          <w:bCs/>
          <w:sz w:val="20"/>
          <w:szCs w:val="20"/>
          <w:u w:val="single"/>
        </w:rPr>
        <w:t xml:space="preserve">n </w:t>
      </w:r>
      <w:r w:rsidR="00404697" w:rsidRPr="008066EE">
        <w:rPr>
          <w:rFonts w:ascii="Arial" w:hAnsi="Arial" w:cs="Arial"/>
          <w:b/>
          <w:bCs/>
          <w:sz w:val="20"/>
          <w:szCs w:val="20"/>
          <w:u w:val="single"/>
        </w:rPr>
        <w:t>el Auditorio Ángel María Garibay K.</w:t>
      </w:r>
      <w:r w:rsidR="00330EBC" w:rsidRPr="008066EE">
        <w:rPr>
          <w:rFonts w:ascii="Arial" w:hAnsi="Arial" w:cs="Arial"/>
          <w:b/>
          <w:bCs/>
          <w:sz w:val="20"/>
          <w:szCs w:val="20"/>
          <w:u w:val="single"/>
        </w:rPr>
        <w:t>,</w:t>
      </w:r>
      <w:r w:rsidR="009A0402" w:rsidRPr="008066EE">
        <w:rPr>
          <w:rFonts w:ascii="Arial" w:hAnsi="Arial" w:cs="Arial"/>
          <w:b/>
          <w:bCs/>
          <w:sz w:val="20"/>
          <w:szCs w:val="20"/>
          <w:u w:val="single"/>
        </w:rPr>
        <w:t xml:space="preserve"> ubicad</w:t>
      </w:r>
      <w:r w:rsidR="00404697" w:rsidRPr="008066EE">
        <w:rPr>
          <w:rFonts w:ascii="Arial" w:hAnsi="Arial" w:cs="Arial"/>
          <w:b/>
          <w:bCs/>
          <w:sz w:val="20"/>
          <w:szCs w:val="20"/>
          <w:u w:val="single"/>
        </w:rPr>
        <w:t>o</w:t>
      </w:r>
      <w:r w:rsidR="009A0402" w:rsidRPr="008066EE">
        <w:rPr>
          <w:rFonts w:ascii="Arial" w:hAnsi="Arial" w:cs="Arial"/>
          <w:b/>
          <w:bCs/>
          <w:sz w:val="20"/>
          <w:szCs w:val="20"/>
          <w:u w:val="single"/>
        </w:rPr>
        <w:t xml:space="preserve"> en la Calle 16 de Septiembre No. 147 Norte Col. Lázaro Cárdenas, Metepec, Estado de México primer piso, C.P. 52148</w:t>
      </w:r>
      <w:r w:rsidRPr="008066EE">
        <w:rPr>
          <w:rFonts w:ascii="Arial" w:hAnsi="Arial" w:cs="Arial"/>
          <w:b/>
          <w:bCs/>
          <w:sz w:val="20"/>
          <w:szCs w:val="20"/>
          <w:u w:val="single"/>
        </w:rPr>
        <w:t>.</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84843" w:rsidRPr="008066EE" w:rsidRDefault="00F84843" w:rsidP="00F84843">
      <w:pPr>
        <w:pStyle w:val="Ttulo1"/>
        <w:keepNext w:val="0"/>
        <w:ind w:left="720" w:hanging="720"/>
        <w:jc w:val="both"/>
        <w:rPr>
          <w:lang w:val="es-MX"/>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w:t>
      </w:r>
      <w:r w:rsidR="00106C8A" w:rsidRPr="008066EE">
        <w:rPr>
          <w:rFonts w:ascii="Arial" w:hAnsi="Arial" w:cs="Arial"/>
          <w:bCs/>
          <w:sz w:val="20"/>
          <w:szCs w:val="20"/>
        </w:rPr>
        <w:t>facultades suficientes</w:t>
      </w:r>
      <w:r w:rsidRPr="008066EE">
        <w:rPr>
          <w:rFonts w:ascii="Arial" w:hAnsi="Arial" w:cs="Arial"/>
          <w:bCs/>
          <w:sz w:val="20"/>
          <w:szCs w:val="20"/>
        </w:rPr>
        <w:t xml:space="preserve">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84843" w:rsidRPr="008066EE" w:rsidRDefault="00F84843" w:rsidP="00F84843">
      <w:pPr>
        <w:rPr>
          <w:rFonts w:ascii="Arial" w:hAnsi="Arial" w:cs="Arial"/>
          <w:b/>
          <w:bCs/>
          <w:sz w:val="20"/>
          <w:szCs w:val="20"/>
        </w:rPr>
      </w:pPr>
    </w:p>
    <w:p w:rsidR="00F84843" w:rsidRDefault="00F84843" w:rsidP="006877FC">
      <w:pPr>
        <w:pStyle w:val="Prrafodelista"/>
        <w:numPr>
          <w:ilvl w:val="0"/>
          <w:numId w:val="24"/>
        </w:numPr>
        <w:ind w:left="1068"/>
        <w:jc w:val="both"/>
        <w:rPr>
          <w:rFonts w:ascii="Arial" w:hAnsi="Arial" w:cs="Arial"/>
          <w:sz w:val="20"/>
          <w:szCs w:val="20"/>
        </w:rPr>
      </w:pPr>
      <w:r w:rsidRPr="008066EE">
        <w:rPr>
          <w:rFonts w:ascii="Arial" w:hAnsi="Arial" w:cs="Arial"/>
          <w:b/>
          <w:bCs/>
          <w:sz w:val="20"/>
          <w:szCs w:val="20"/>
        </w:rPr>
        <w:lastRenderedPageBreak/>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9F45EC" w:rsidRPr="008066EE" w:rsidRDefault="009F45EC" w:rsidP="009F45EC">
      <w:pPr>
        <w:pStyle w:val="Prrafodelista"/>
        <w:ind w:left="1068"/>
        <w:jc w:val="both"/>
        <w:rPr>
          <w:rFonts w:ascii="Arial" w:hAnsi="Arial" w:cs="Arial"/>
          <w:sz w:val="20"/>
          <w:szCs w:val="20"/>
        </w:rPr>
      </w:pPr>
    </w:p>
    <w:p w:rsidR="00F84843" w:rsidRPr="008066EE" w:rsidRDefault="00F84843" w:rsidP="006877FC">
      <w:pPr>
        <w:pStyle w:val="Prrafodelista"/>
        <w:numPr>
          <w:ilvl w:val="0"/>
          <w:numId w:val="24"/>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F8419B">
        <w:rPr>
          <w:rFonts w:ascii="Arial" w:hAnsi="Arial" w:cs="Arial"/>
          <w:b/>
          <w:sz w:val="20"/>
          <w:szCs w:val="20"/>
        </w:rPr>
        <w:t xml:space="preserve">06 de junio de </w:t>
      </w:r>
      <w:r w:rsidR="00C5794A" w:rsidRPr="008066EE">
        <w:rPr>
          <w:rFonts w:ascii="Arial" w:hAnsi="Arial" w:cs="Arial"/>
          <w:b/>
          <w:sz w:val="20"/>
          <w:szCs w:val="20"/>
        </w:rPr>
        <w:t>2017</w:t>
      </w:r>
      <w:r w:rsidRPr="008066EE">
        <w:rPr>
          <w:rFonts w:ascii="Arial" w:hAnsi="Arial" w:cs="Arial"/>
          <w:b/>
          <w:sz w:val="20"/>
          <w:szCs w:val="20"/>
        </w:rPr>
        <w:t>,</w:t>
      </w:r>
      <w:r w:rsidR="003E6404" w:rsidRPr="008066EE">
        <w:rPr>
          <w:rFonts w:ascii="Arial" w:hAnsi="Arial" w:cs="Arial"/>
          <w:sz w:val="20"/>
          <w:szCs w:val="20"/>
        </w:rPr>
        <w:t xml:space="preserve"> a las</w:t>
      </w:r>
      <w:r w:rsidR="003E6404" w:rsidRPr="008066EE">
        <w:rPr>
          <w:rFonts w:ascii="Arial" w:hAnsi="Arial" w:cs="Arial"/>
          <w:b/>
          <w:sz w:val="20"/>
          <w:szCs w:val="20"/>
        </w:rPr>
        <w:t xml:space="preserve"> 1</w:t>
      </w:r>
      <w:r w:rsidR="00EA5DD2">
        <w:rPr>
          <w:rFonts w:ascii="Arial" w:hAnsi="Arial" w:cs="Arial"/>
          <w:b/>
          <w:sz w:val="20"/>
          <w:szCs w:val="20"/>
        </w:rPr>
        <w:t>0</w:t>
      </w:r>
      <w:r w:rsidR="003E6404" w:rsidRPr="008066EE">
        <w:rPr>
          <w:rFonts w:ascii="Arial" w:hAnsi="Arial" w:cs="Arial"/>
          <w:b/>
          <w:sz w:val="20"/>
          <w:szCs w:val="20"/>
        </w:rPr>
        <w:t>:</w:t>
      </w:r>
      <w:r w:rsidRPr="008066EE">
        <w:rPr>
          <w:rFonts w:ascii="Arial" w:hAnsi="Arial" w:cs="Arial"/>
          <w:b/>
          <w:sz w:val="20"/>
          <w:szCs w:val="20"/>
        </w:rPr>
        <w:t>00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n el Auditorio Ángel María Garibay K. ubicado en la Calle 16 de Septiembre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2" w:history="1"/>
      <w:r w:rsidRPr="008066EE">
        <w:rPr>
          <w:rFonts w:ascii="Arial" w:hAnsi="Arial" w:cs="Arial"/>
          <w:b/>
          <w:bCs/>
          <w:sz w:val="20"/>
          <w:szCs w:val="20"/>
        </w:rPr>
        <w:t xml:space="preserve"> </w:t>
      </w:r>
      <w:hyperlink r:id="rId13" w:history="1">
        <w:r w:rsidR="00FE02A8" w:rsidRPr="008066EE">
          <w:rPr>
            <w:rStyle w:val="Hipervnculo"/>
            <w:rFonts w:ascii="Arial" w:hAnsi="Arial" w:cs="Arial"/>
            <w:b/>
            <w:sz w:val="20"/>
            <w:szCs w:val="20"/>
          </w:rPr>
          <w:t>adelacampa@conalep.edu.mx</w:t>
        </w:r>
      </w:hyperlink>
      <w:r w:rsidR="00920DF4">
        <w:rPr>
          <w:rStyle w:val="Hipervnculo"/>
          <w:rFonts w:ascii="Arial" w:hAnsi="Arial" w:cs="Arial"/>
          <w:b/>
          <w:sz w:val="20"/>
          <w:szCs w:val="20"/>
        </w:rPr>
        <w:t>,</w:t>
      </w:r>
      <w:r w:rsidR="00FE02A8" w:rsidRPr="008066EE">
        <w:rPr>
          <w:rFonts w:ascii="Arial" w:hAnsi="Arial" w:cs="Arial"/>
          <w:sz w:val="20"/>
          <w:szCs w:val="20"/>
        </w:rPr>
        <w:t xml:space="preserve"> </w:t>
      </w:r>
      <w:hyperlink r:id="rId14" w:history="1">
        <w:r w:rsidR="00920DF4" w:rsidRPr="00920DF4">
          <w:rPr>
            <w:rStyle w:val="Hipervnculo"/>
            <w:rFonts w:ascii="Arial" w:hAnsi="Arial" w:cs="Arial"/>
            <w:b/>
            <w:sz w:val="20"/>
            <w:szCs w:val="20"/>
          </w:rPr>
          <w:t>xjdiaz@conalep.edu.mx</w:t>
        </w:r>
      </w:hyperlink>
      <w:r w:rsidR="00920DF4">
        <w:rPr>
          <w:rFonts w:ascii="Arial" w:hAnsi="Arial" w:cs="Arial"/>
          <w:sz w:val="20"/>
          <w:szCs w:val="20"/>
        </w:rPr>
        <w:t xml:space="preserve"> y</w:t>
      </w:r>
      <w:r w:rsidRPr="008066EE">
        <w:rPr>
          <w:rFonts w:ascii="Arial" w:hAnsi="Arial" w:cs="Arial"/>
          <w:sz w:val="20"/>
          <w:szCs w:val="20"/>
        </w:rPr>
        <w:t xml:space="preserve"> </w:t>
      </w:r>
      <w:hyperlink r:id="rId15"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9A0402" w:rsidRPr="008066EE" w:rsidRDefault="009A0402" w:rsidP="009A0402">
      <w:pPr>
        <w:pStyle w:val="Prrafodelista"/>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8066EE" w:rsidRDefault="009A0402" w:rsidP="009A0402">
      <w:pPr>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Las respuestas y aclaraciones se harán del conocimiento a los participantes en la Junta de Aclaraciones para esta </w:t>
      </w:r>
      <w:r w:rsidR="00C5794A" w:rsidRPr="008066EE">
        <w:rPr>
          <w:rFonts w:ascii="Arial" w:hAnsi="Arial" w:cs="Arial"/>
          <w:sz w:val="20"/>
          <w:szCs w:val="20"/>
        </w:rPr>
        <w:t>invitación</w:t>
      </w:r>
      <w:r w:rsidRPr="008066EE">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8066EE" w:rsidRDefault="009D23A1" w:rsidP="009D23A1">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163BEC" w:rsidRPr="008066EE">
        <w:rPr>
          <w:b/>
        </w:rPr>
        <w:t xml:space="preserve"> </w:t>
      </w:r>
      <w:r w:rsidR="00F8419B">
        <w:rPr>
          <w:b/>
        </w:rPr>
        <w:t xml:space="preserve">12 de junio de </w:t>
      </w:r>
      <w:r w:rsidR="003A569A">
        <w:rPr>
          <w:b/>
        </w:rPr>
        <w:t>2017</w:t>
      </w:r>
      <w:r w:rsidRPr="008066EE">
        <w:t xml:space="preserve">, a las </w:t>
      </w:r>
      <w:r w:rsidRPr="008066EE">
        <w:rPr>
          <w:b/>
        </w:rPr>
        <w:t>1</w:t>
      </w:r>
      <w:r w:rsidR="00FE1EC8">
        <w:rPr>
          <w:b/>
        </w:rPr>
        <w:t>1</w:t>
      </w:r>
      <w:r w:rsidRPr="008066EE">
        <w:rPr>
          <w:b/>
        </w:rPr>
        <w:t>:00 horas</w:t>
      </w:r>
      <w:r w:rsidRPr="008066EE">
        <w:t xml:space="preserve">, </w:t>
      </w:r>
      <w:r w:rsidR="00404697" w:rsidRPr="008066EE">
        <w:t>en el Auditorio Ángel María Garibay K., ubicado en la Calle 16 de Septiembre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Iniciado el acto de apertura de proposiciones, los servidores públicos y los licitantes presentes no podrán efectuar ninguna modificación, adición, eliminación o negociación a las proposiciones de los licitantes.</w:t>
      </w:r>
    </w:p>
    <w:p w:rsidR="00F84843" w:rsidRPr="008066EE" w:rsidRDefault="00F84843" w:rsidP="00F84843">
      <w:pPr>
        <w:jc w:val="both"/>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8066EE" w:rsidRDefault="00574C62"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B159AA" w:rsidRPr="008066EE" w:rsidRDefault="00B159AA" w:rsidP="00F84843">
      <w:pPr>
        <w:pStyle w:val="Prrafodelista"/>
        <w:rPr>
          <w:sz w:val="20"/>
          <w:szCs w:val="20"/>
        </w:rPr>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Pr="008066EE">
        <w:rPr>
          <w:rFonts w:ascii="Arial" w:hAnsi="Arial" w:cs="Arial"/>
          <w:b/>
          <w:sz w:val="20"/>
          <w:szCs w:val="20"/>
        </w:rPr>
        <w:t xml:space="preserve"> </w:t>
      </w:r>
      <w:r w:rsidR="00F8419B">
        <w:rPr>
          <w:rFonts w:ascii="Arial" w:hAnsi="Arial" w:cs="Arial"/>
          <w:b/>
          <w:sz w:val="20"/>
          <w:szCs w:val="20"/>
        </w:rPr>
        <w:t xml:space="preserve">16 de junio de </w:t>
      </w:r>
      <w:r w:rsidRPr="008066EE">
        <w:rPr>
          <w:rFonts w:ascii="Arial" w:hAnsi="Arial" w:cs="Arial"/>
          <w:b/>
          <w:sz w:val="20"/>
          <w:szCs w:val="20"/>
        </w:rPr>
        <w:t>2017 a las 1</w:t>
      </w:r>
      <w:r w:rsidR="00FB324A">
        <w:rPr>
          <w:rFonts w:ascii="Arial" w:hAnsi="Arial" w:cs="Arial"/>
          <w:b/>
          <w:sz w:val="20"/>
          <w:szCs w:val="20"/>
        </w:rPr>
        <w:t>2</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aría Garibay K., ubicado en la Calle 16 de Septiembre No. 147 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Contra el fallo no procederá recurso alguno, sin embargo procederá la inconformidad en términos del Título Sexto, capítulo primero de la LAASSP.</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74C62" w:rsidRPr="008066EE" w:rsidRDefault="00574C62" w:rsidP="00574C62">
      <w:pPr>
        <w:tabs>
          <w:tab w:val="left" w:pos="2391"/>
        </w:tabs>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calle 16 de Septiembre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7"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Persona Moral</w:t>
      </w:r>
    </w:p>
    <w:p w:rsidR="00574C62" w:rsidRPr="008066EE" w:rsidRDefault="00574C62" w:rsidP="00574C62">
      <w:pPr>
        <w:ind w:left="720"/>
        <w:jc w:val="both"/>
        <w:rPr>
          <w:rFonts w:ascii="Arial" w:hAnsi="Arial" w:cs="Arial"/>
          <w:b/>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Poder notarial del representante legal, para actos de administración o especial para firmar acuerdos de voluntades.</w:t>
      </w:r>
    </w:p>
    <w:p w:rsidR="00574C62" w:rsidRPr="008066EE" w:rsidRDefault="00574C62" w:rsidP="00574C62">
      <w:pPr>
        <w:ind w:left="1080"/>
        <w:jc w:val="both"/>
        <w:rPr>
          <w:rFonts w:ascii="Arial" w:hAnsi="Arial" w:cs="Arial"/>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574C62" w:rsidRPr="008066EE" w:rsidRDefault="00574C62" w:rsidP="00574C62">
      <w:pPr>
        <w:tabs>
          <w:tab w:val="left" w:pos="1080"/>
        </w:tabs>
        <w:ind w:left="1440"/>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574C62" w:rsidRPr="008066EE" w:rsidRDefault="00574C62" w:rsidP="00574C62">
      <w:pPr>
        <w:tabs>
          <w:tab w:val="left" w:pos="1080"/>
        </w:tabs>
        <w:ind w:left="1440"/>
        <w:jc w:val="both"/>
        <w:rPr>
          <w:rFonts w:ascii="Arial" w:hAnsi="Arial" w:cs="Arial"/>
          <w:sz w:val="20"/>
          <w:szCs w:val="20"/>
        </w:rPr>
      </w:pP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574C62" w:rsidRPr="008066EE" w:rsidRDefault="00574C62" w:rsidP="00574C62">
      <w:pPr>
        <w:pStyle w:val="Prrafodelista"/>
        <w:rPr>
          <w:rFonts w:ascii="Arial" w:hAnsi="Arial" w:cs="Arial"/>
          <w:sz w:val="20"/>
          <w:szCs w:val="20"/>
        </w:rPr>
      </w:pPr>
    </w:p>
    <w:p w:rsidR="00574C62" w:rsidRPr="008066EE" w:rsidRDefault="00574C62" w:rsidP="006877FC">
      <w:pPr>
        <w:pStyle w:val="Prrafodelista"/>
        <w:numPr>
          <w:ilvl w:val="0"/>
          <w:numId w:val="48"/>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9F45EC" w:rsidRPr="008066EE" w:rsidRDefault="009F45EC"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t>Persona física:</w:t>
      </w:r>
    </w:p>
    <w:p w:rsidR="00574C62" w:rsidRPr="008066EE" w:rsidRDefault="00574C62" w:rsidP="00574C62">
      <w:pPr>
        <w:rPr>
          <w:rFonts w:ascii="Arial" w:hAnsi="Arial" w:cs="Arial"/>
          <w:sz w:val="20"/>
          <w:lang w:val="es-ES_tradnl"/>
        </w:rPr>
      </w:pP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pStyle w:val="Prrafodelista"/>
        <w:rPr>
          <w:rFonts w:ascii="Arial" w:hAnsi="Arial" w:cs="Arial"/>
          <w:sz w:val="20"/>
          <w:szCs w:val="20"/>
        </w:rPr>
      </w:pP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22"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3" w:history="1">
        <w:r w:rsidRPr="008066EE">
          <w:rPr>
            <w:rStyle w:val="Hipervnculo"/>
            <w:rFonts w:ascii="Arial" w:hAnsi="Arial" w:cs="Arial"/>
            <w:sz w:val="20"/>
            <w:szCs w:val="20"/>
          </w:rPr>
          <w:t>vhernandez@conalep.edu.mx</w:t>
        </w:r>
      </w:hyperlink>
      <w:hyperlink r:id="rId24" w:history="1"/>
      <w:r w:rsidRPr="008066EE">
        <w:rPr>
          <w:rFonts w:ascii="Arial" w:hAnsi="Arial" w:cs="Arial"/>
          <w:b/>
          <w:sz w:val="20"/>
          <w:szCs w:val="20"/>
        </w:rPr>
        <w:t xml:space="preserve"> </w:t>
      </w:r>
      <w:hyperlink r:id="rId25"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Pr="008066EE" w:rsidRDefault="00574C62" w:rsidP="006877FC">
      <w:pPr>
        <w:pStyle w:val="Prrafodelista"/>
        <w:numPr>
          <w:ilvl w:val="0"/>
          <w:numId w:val="45"/>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El licitante que resulte ganador y que no firme el contrato por causas imputables al mismo será sancionado en los términos de los artículos 59 y 60 de la LAASSP y 109 de su Reglamento.</w:t>
      </w:r>
    </w:p>
    <w:p w:rsidR="00574C62" w:rsidRPr="008066EE" w:rsidRDefault="00574C62" w:rsidP="00574C62">
      <w:pPr>
        <w:pStyle w:val="Prrafodelista"/>
        <w:ind w:left="993"/>
        <w:jc w:val="both"/>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deberán estar inscritos en la utilización del sistema Compranet,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2A2B03" w:rsidRPr="008066EE" w:rsidRDefault="002A2B03" w:rsidP="008066EE">
      <w:pPr>
        <w:ind w:left="993"/>
        <w:jc w:val="both"/>
        <w:rPr>
          <w:rFonts w:ascii="Arial" w:hAnsi="Arial" w:cs="Arial"/>
          <w:b/>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Pr="008066EE" w:rsidRDefault="00ED3194"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Algunas de las causas que propiciarán el desechamiento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574C62" w:rsidRPr="008066EE" w:rsidRDefault="00574C62" w:rsidP="00574C62">
      <w:pPr>
        <w:pStyle w:val="Prrafodelista"/>
        <w:ind w:left="136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Pr="008066EE" w:rsidRDefault="00574C62"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tabs>
          <w:tab w:val="left" w:pos="1080"/>
        </w:tabs>
        <w:ind w:left="720"/>
        <w:jc w:val="both"/>
        <w:rPr>
          <w:rFonts w:ascii="Arial" w:hAnsi="Arial" w:cs="Arial"/>
          <w:b/>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 Caso fortuito o de fuerza mayor.</w:t>
      </w:r>
    </w:p>
    <w:p w:rsidR="00574C62" w:rsidRPr="008066EE" w:rsidRDefault="00574C62" w:rsidP="00574C62">
      <w:pPr>
        <w:pStyle w:val="Prrafodelista"/>
        <w:tabs>
          <w:tab w:val="left" w:pos="709"/>
        </w:tabs>
        <w:ind w:left="993" w:hanging="284"/>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 xml:space="preserve">b).-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c).-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rPr>
      </w:pPr>
      <w:r w:rsidRPr="008066EE">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4D6905" w:rsidRPr="008066EE" w:rsidRDefault="004D6905" w:rsidP="004D6905">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4D6905"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00DD1033" w:rsidRPr="008066EE">
        <w:rPr>
          <w:rFonts w:ascii="Arial" w:hAnsi="Arial" w:cs="Arial"/>
          <w:b/>
          <w:sz w:val="20"/>
        </w:rPr>
        <w:t>deberán</w:t>
      </w:r>
      <w:r w:rsidRPr="008066EE">
        <w:rPr>
          <w:rFonts w:ascii="Arial" w:hAnsi="Arial" w:cs="Arial"/>
          <w:b/>
          <w:sz w:val="20"/>
        </w:rPr>
        <w:t xml:space="preserve">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y estos medios se entregarán por lo</w:t>
      </w:r>
      <w:r w:rsidR="00E7633D" w:rsidRPr="008066EE">
        <w:rPr>
          <w:rFonts w:ascii="Arial" w:hAnsi="Arial" w:cs="Arial"/>
          <w:sz w:val="20"/>
        </w:rPr>
        <w:t>s</w:t>
      </w:r>
      <w:r w:rsidRPr="008066EE">
        <w:rPr>
          <w:rFonts w:ascii="Arial" w:hAnsi="Arial" w:cs="Arial"/>
          <w:sz w:val="20"/>
        </w:rPr>
        <w:t xml:space="preserve"> licitantes al momento de entregar el sobre de su propuesta.</w:t>
      </w:r>
      <w:r w:rsidR="00AA65F5" w:rsidRPr="008066EE">
        <w:rPr>
          <w:rFonts w:ascii="Arial" w:hAnsi="Arial" w:cs="Arial"/>
          <w:sz w:val="20"/>
        </w:rPr>
        <w:t xml:space="preserve"> El contenido de los archivos que formen parte de la propuesta, deberán presentarse de acuerdo a lo requerido en el numeral </w:t>
      </w:r>
      <w:r w:rsidR="00AA65F5" w:rsidRPr="008066EE">
        <w:rPr>
          <w:rFonts w:ascii="Arial" w:hAnsi="Arial" w:cs="Arial"/>
          <w:b/>
          <w:sz w:val="20"/>
        </w:rPr>
        <w:t>IV</w:t>
      </w:r>
      <w:r w:rsidR="00AA65F5" w:rsidRPr="008066EE">
        <w:rPr>
          <w:rFonts w:ascii="Arial" w:hAnsi="Arial" w:cs="Arial"/>
          <w:sz w:val="20"/>
        </w:rPr>
        <w:t xml:space="preserve"> </w:t>
      </w:r>
      <w:r w:rsidR="00AA65F5"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sidR="00C90F42">
        <w:rPr>
          <w:rFonts w:ascii="Arial" w:hAnsi="Arial" w:cs="Arial"/>
          <w:b/>
          <w:sz w:val="20"/>
          <w:szCs w:val="22"/>
        </w:rPr>
        <w:t>en los incisos que aplique</w:t>
      </w:r>
      <w:r w:rsidR="00AA65F5" w:rsidRPr="008066EE">
        <w:rPr>
          <w:rFonts w:ascii="Arial" w:hAnsi="Arial" w:cs="Arial"/>
          <w:b/>
          <w:sz w:val="20"/>
          <w:szCs w:val="22"/>
        </w:rPr>
        <w:t>.</w:t>
      </w:r>
    </w:p>
    <w:p w:rsidR="00B70389" w:rsidRDefault="00B70389" w:rsidP="004D6905">
      <w:pPr>
        <w:shd w:val="clear" w:color="auto" w:fill="FFFFFF" w:themeFill="background1"/>
        <w:ind w:left="709"/>
        <w:jc w:val="both"/>
        <w:rPr>
          <w:rFonts w:ascii="Arial" w:hAnsi="Arial" w:cs="Arial"/>
          <w:b/>
          <w:sz w:val="20"/>
          <w:szCs w:val="22"/>
        </w:rPr>
      </w:pPr>
    </w:p>
    <w:p w:rsidR="00B70389" w:rsidRPr="008066EE" w:rsidRDefault="00B70389" w:rsidP="004D6905">
      <w:pPr>
        <w:shd w:val="clear" w:color="auto" w:fill="FFFFFF" w:themeFill="background1"/>
        <w:ind w:left="709"/>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w:t>
      </w:r>
      <w:r w:rsidR="00B45CC2" w:rsidRPr="00CD2B94">
        <w:rPr>
          <w:rFonts w:ascii="Arial" w:hAnsi="Arial" w:cs="Arial"/>
          <w:sz w:val="20"/>
          <w:szCs w:val="22"/>
        </w:rPr>
        <w:t>Documentación</w:t>
      </w:r>
      <w:r w:rsidRPr="00CD2B94">
        <w:rPr>
          <w:rFonts w:ascii="Arial" w:hAnsi="Arial" w:cs="Arial"/>
          <w:sz w:val="20"/>
          <w:szCs w:val="22"/>
        </w:rPr>
        <w:t xml:space="preserve"> técnica, económica y administrativa), considerando los lineamientos de CompraNet, y el acuerdo publicado el 28 de junio de 2011 en el Diario Oficial de la Federación.</w:t>
      </w:r>
    </w:p>
    <w:p w:rsidR="00F84843" w:rsidRPr="008066EE" w:rsidRDefault="00F84843" w:rsidP="00F84843">
      <w:pPr>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6877FC">
      <w:pPr>
        <w:numPr>
          <w:ilvl w:val="0"/>
          <w:numId w:val="40"/>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Pr="008066EE" w:rsidRDefault="00A117CF" w:rsidP="00A117CF">
      <w:pPr>
        <w:ind w:left="1134"/>
        <w:jc w:val="both"/>
        <w:rPr>
          <w:rFonts w:ascii="Arial" w:hAnsi="Arial" w:cs="Arial"/>
          <w:sz w:val="20"/>
          <w:szCs w:val="22"/>
        </w:rPr>
      </w:pPr>
      <w:r w:rsidRPr="008066EE">
        <w:rPr>
          <w:rFonts w:ascii="Arial" w:hAnsi="Arial" w:cs="Arial"/>
          <w:sz w:val="20"/>
          <w:szCs w:val="22"/>
        </w:rPr>
        <w:t xml:space="preserve">A continuación, se detallan los requisitos que los licitantes deben cumplir de </w:t>
      </w:r>
      <w:r w:rsidRPr="008066EE">
        <w:rPr>
          <w:rFonts w:ascii="Arial" w:hAnsi="Arial" w:cs="Arial"/>
          <w:b/>
          <w:sz w:val="20"/>
          <w:szCs w:val="22"/>
        </w:rPr>
        <w:t>manera indispensable</w:t>
      </w:r>
      <w:r w:rsidRPr="008066EE">
        <w:rPr>
          <w:rFonts w:ascii="Arial" w:hAnsi="Arial" w:cs="Arial"/>
          <w:sz w:val="20"/>
          <w:szCs w:val="22"/>
        </w:rPr>
        <w:t xml:space="preserve">, para que su propuesta sea sujeta de evaluación bajo el criterio binario, </w:t>
      </w:r>
      <w:r w:rsidRPr="008066EE">
        <w:rPr>
          <w:rFonts w:ascii="Arial" w:hAnsi="Arial" w:cs="Arial"/>
          <w:b/>
          <w:sz w:val="20"/>
          <w:szCs w:val="22"/>
        </w:rPr>
        <w:t xml:space="preserve">“cumple o no cumple” </w:t>
      </w:r>
      <w:r w:rsidRPr="008066EE">
        <w:rPr>
          <w:rFonts w:ascii="Arial" w:hAnsi="Arial" w:cs="Arial"/>
          <w:sz w:val="20"/>
          <w:szCs w:val="22"/>
        </w:rPr>
        <w:t>al que alude el artículo 51 del Reglamento de acuerdo a lo siguiente:</w:t>
      </w:r>
    </w:p>
    <w:p w:rsidR="00B744D9" w:rsidRPr="00250194" w:rsidRDefault="00B744D9" w:rsidP="00F84843">
      <w:pPr>
        <w:ind w:left="360" w:firstLine="540"/>
        <w:rPr>
          <w:rFonts w:ascii="Arial" w:hAnsi="Arial" w:cs="Arial"/>
          <w:sz w:val="20"/>
          <w:szCs w:val="20"/>
        </w:rPr>
      </w:pPr>
    </w:p>
    <w:p w:rsidR="00B54000" w:rsidRDefault="00F44951" w:rsidP="006877FC">
      <w:pPr>
        <w:numPr>
          <w:ilvl w:val="0"/>
          <w:numId w:val="39"/>
        </w:numPr>
        <w:ind w:left="1134" w:hanging="360"/>
        <w:jc w:val="both"/>
        <w:rPr>
          <w:rFonts w:ascii="Arial" w:hAnsi="Arial" w:cs="Arial"/>
          <w:sz w:val="20"/>
          <w:szCs w:val="22"/>
        </w:rPr>
      </w:pPr>
      <w:r w:rsidRPr="00250194">
        <w:rPr>
          <w:rFonts w:ascii="Arial" w:hAnsi="Arial" w:cs="Arial"/>
          <w:bCs/>
          <w:sz w:val="20"/>
          <w:szCs w:val="22"/>
        </w:rPr>
        <w:t xml:space="preserve">Oferta técnica cumpliendo con la totalidad de </w:t>
      </w:r>
      <w:r w:rsidRPr="00250194">
        <w:rPr>
          <w:rFonts w:ascii="Arial" w:hAnsi="Arial" w:cs="Arial"/>
          <w:sz w:val="20"/>
          <w:szCs w:val="22"/>
        </w:rPr>
        <w:t xml:space="preserve">las especificaciones señaladas en el </w:t>
      </w:r>
      <w:r w:rsidRPr="00250194">
        <w:rPr>
          <w:rFonts w:ascii="Arial" w:hAnsi="Arial" w:cs="Arial"/>
          <w:bCs/>
          <w:sz w:val="20"/>
          <w:szCs w:val="22"/>
          <w:u w:val="single"/>
        </w:rPr>
        <w:t>Anexo 1 “Especificaciones Técnicas</w:t>
      </w:r>
      <w:r w:rsidRPr="00250194">
        <w:rPr>
          <w:rFonts w:ascii="Arial" w:hAnsi="Arial" w:cs="Arial"/>
          <w:bCs/>
          <w:sz w:val="20"/>
          <w:szCs w:val="22"/>
        </w:rPr>
        <w:t>”,</w:t>
      </w:r>
      <w:r w:rsidRPr="00250194">
        <w:rPr>
          <w:rFonts w:ascii="Arial" w:hAnsi="Arial" w:cs="Arial"/>
          <w:sz w:val="20"/>
          <w:szCs w:val="22"/>
        </w:rPr>
        <w:t xml:space="preserve"> elaborada en papel </w:t>
      </w:r>
      <w:r w:rsidR="003C41FA" w:rsidRPr="00250194">
        <w:rPr>
          <w:rFonts w:ascii="Arial" w:hAnsi="Arial" w:cs="Arial"/>
          <w:sz w:val="20"/>
          <w:szCs w:val="22"/>
        </w:rPr>
        <w:t>membretado</w:t>
      </w:r>
      <w:r w:rsidRPr="00250194">
        <w:rPr>
          <w:rFonts w:ascii="Arial" w:hAnsi="Arial" w:cs="Arial"/>
          <w:sz w:val="20"/>
          <w:szCs w:val="22"/>
        </w:rPr>
        <w:t xml:space="preserve"> del licitante, </w:t>
      </w:r>
      <w:r w:rsidRPr="00250194">
        <w:rPr>
          <w:rFonts w:ascii="Arial" w:hAnsi="Arial" w:cs="Arial"/>
          <w:sz w:val="20"/>
          <w:szCs w:val="22"/>
          <w:u w:val="single"/>
        </w:rPr>
        <w:t xml:space="preserve">debidamente firmada autógrafamente en todas sus hojas </w:t>
      </w:r>
      <w:r w:rsidR="00F62249" w:rsidRPr="00250194">
        <w:rPr>
          <w:rFonts w:ascii="Arial" w:hAnsi="Arial" w:cs="Arial"/>
          <w:sz w:val="20"/>
          <w:szCs w:val="22"/>
          <w:u w:val="single"/>
        </w:rPr>
        <w:t>o</w:t>
      </w:r>
      <w:r w:rsidRPr="00250194">
        <w:rPr>
          <w:rFonts w:ascii="Arial" w:hAnsi="Arial" w:cs="Arial"/>
          <w:sz w:val="20"/>
          <w:szCs w:val="22"/>
          <w:u w:val="single"/>
        </w:rPr>
        <w:t xml:space="preserve"> en la última hoja por el representante del licitante, </w:t>
      </w:r>
      <w:r w:rsidRPr="00250194">
        <w:rPr>
          <w:rFonts w:ascii="Arial" w:hAnsi="Arial" w:cs="Arial"/>
          <w:sz w:val="20"/>
          <w:szCs w:val="22"/>
        </w:rPr>
        <w:t>foliada en todas sus hojas de acuerdo a lo señalado en el Artículo 50 Segundo Párrafo del Reglamento No deberá señalarse ningún importe económico en esta oferta</w:t>
      </w:r>
      <w:r w:rsidR="00F93483" w:rsidRPr="00250194">
        <w:rPr>
          <w:rFonts w:ascii="Arial" w:hAnsi="Arial" w:cs="Arial"/>
          <w:sz w:val="20"/>
          <w:szCs w:val="22"/>
        </w:rPr>
        <w:t>.</w:t>
      </w:r>
    </w:p>
    <w:p w:rsidR="00EA5DD2" w:rsidRDefault="00EA5DD2" w:rsidP="00EA5DD2">
      <w:pPr>
        <w:ind w:left="1134"/>
        <w:jc w:val="both"/>
        <w:rPr>
          <w:rFonts w:ascii="Arial" w:hAnsi="Arial" w:cs="Arial"/>
          <w:sz w:val="20"/>
          <w:szCs w:val="22"/>
        </w:rPr>
      </w:pPr>
    </w:p>
    <w:p w:rsidR="00EA5DD2" w:rsidRPr="00EA5DD2" w:rsidRDefault="00EA5DD2" w:rsidP="00EA5DD2">
      <w:pPr>
        <w:numPr>
          <w:ilvl w:val="0"/>
          <w:numId w:val="39"/>
        </w:numPr>
        <w:ind w:left="1134" w:hanging="360"/>
        <w:jc w:val="both"/>
        <w:rPr>
          <w:rFonts w:ascii="Arial" w:hAnsi="Arial" w:cs="Arial"/>
          <w:sz w:val="20"/>
          <w:szCs w:val="22"/>
        </w:rPr>
      </w:pPr>
      <w:r w:rsidRPr="00EA5DD2">
        <w:rPr>
          <w:rFonts w:ascii="Arial" w:hAnsi="Arial" w:cs="Arial"/>
          <w:sz w:val="20"/>
          <w:szCs w:val="22"/>
        </w:rPr>
        <w:t>Carta del DUEÑO DE LA PATENTE O PROPIEDAD INTELECTUAL DE GENEXUS GX X, elaborada en papel membretado, dirigida al Colegio Nacional de Educación Profesional Técnica, debidamente firmada autógrafamente (no rúbrica), en la que manifieste que el licitante es un representante reconocido y asignado para proporcionar los servicios derivados del presente contrato, al CONALEP.</w:t>
      </w:r>
    </w:p>
    <w:p w:rsidR="00EA5DD2" w:rsidRPr="00EA5DD2" w:rsidRDefault="00EA5DD2" w:rsidP="00EA5DD2">
      <w:pPr>
        <w:pStyle w:val="Prrafodelista"/>
        <w:rPr>
          <w:rFonts w:ascii="Arial" w:hAnsi="Arial" w:cs="Arial"/>
          <w:sz w:val="20"/>
          <w:szCs w:val="22"/>
        </w:rPr>
      </w:pPr>
    </w:p>
    <w:p w:rsidR="00EA5DD2" w:rsidRPr="00250194" w:rsidRDefault="00EA5DD2" w:rsidP="00EA5DD2">
      <w:pPr>
        <w:numPr>
          <w:ilvl w:val="0"/>
          <w:numId w:val="39"/>
        </w:numPr>
        <w:ind w:left="1134" w:hanging="360"/>
        <w:jc w:val="both"/>
        <w:rPr>
          <w:rFonts w:ascii="Arial" w:hAnsi="Arial" w:cs="Arial"/>
          <w:sz w:val="20"/>
          <w:szCs w:val="22"/>
        </w:rPr>
      </w:pPr>
      <w:r w:rsidRPr="00EA5DD2">
        <w:rPr>
          <w:rFonts w:ascii="Arial" w:hAnsi="Arial" w:cs="Arial"/>
          <w:sz w:val="20"/>
          <w:szCs w:val="22"/>
        </w:rPr>
        <w:t>Carta del proveedor en el que acepta que el Conalep retenga el porcentaje correspondiente a la fianza, como garantía de proporcionar el servicio hasta el último día del mes doce a partir de la fecha de contratación y, que una vez terminado el periodo se libera dicha fianza.</w:t>
      </w:r>
    </w:p>
    <w:p w:rsidR="003C5DA8" w:rsidRDefault="003C5DA8" w:rsidP="003C5DA8">
      <w:pPr>
        <w:ind w:left="1134"/>
        <w:jc w:val="both"/>
        <w:rPr>
          <w:rFonts w:ascii="Arial" w:hAnsi="Arial" w:cs="Arial"/>
          <w:sz w:val="20"/>
          <w:szCs w:val="22"/>
        </w:rPr>
      </w:pPr>
    </w:p>
    <w:p w:rsidR="001557E9" w:rsidRDefault="001557E9" w:rsidP="006877FC">
      <w:pPr>
        <w:pStyle w:val="Prrafodelista"/>
        <w:numPr>
          <w:ilvl w:val="0"/>
          <w:numId w:val="40"/>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6877FC">
      <w:pPr>
        <w:pStyle w:val="Prrafodelista"/>
        <w:numPr>
          <w:ilvl w:val="1"/>
          <w:numId w:val="42"/>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6877FC">
      <w:pPr>
        <w:pStyle w:val="Prrafodelista"/>
        <w:numPr>
          <w:ilvl w:val="1"/>
          <w:numId w:val="42"/>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8066EE">
        <w:rPr>
          <w:rFonts w:ascii="Arial" w:hAnsi="Arial" w:cs="Arial"/>
          <w:sz w:val="20"/>
          <w:szCs w:val="20"/>
        </w:rPr>
        <w:t>.</w:t>
      </w:r>
    </w:p>
    <w:p w:rsidR="00B054B0" w:rsidRPr="008066EE" w:rsidRDefault="00B054B0" w:rsidP="00F84843">
      <w:pPr>
        <w:ind w:left="1260"/>
        <w:jc w:val="both"/>
        <w:rPr>
          <w:rFonts w:ascii="Arial" w:hAnsi="Arial" w:cs="Arial"/>
          <w:sz w:val="20"/>
          <w:szCs w:val="20"/>
        </w:rPr>
      </w:pP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C1D82" w:rsidRDefault="006C1D82" w:rsidP="007A34BD">
      <w:pPr>
        <w:jc w:val="both"/>
        <w:rPr>
          <w:rFonts w:ascii="Arial" w:hAnsi="Arial" w:cs="Arial"/>
          <w:b/>
          <w:kern w:val="24"/>
          <w:sz w:val="20"/>
          <w:szCs w:val="20"/>
        </w:rPr>
      </w:pPr>
    </w:p>
    <w:p w:rsidR="006C1D82" w:rsidRPr="008066EE" w:rsidRDefault="006C1D82" w:rsidP="007A34BD">
      <w:pPr>
        <w:jc w:val="both"/>
        <w:rPr>
          <w:rFonts w:ascii="Arial" w:hAnsi="Arial" w:cs="Arial"/>
          <w:b/>
          <w:kern w:val="24"/>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B45CC2">
        <w:rPr>
          <w:rFonts w:ascii="Arial" w:hAnsi="Arial" w:cs="Arial"/>
          <w:sz w:val="20"/>
          <w:szCs w:val="20"/>
        </w:rPr>
        <w:t xml:space="preserve"> y h)</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FB566A" w:rsidP="006877FC">
      <w:pPr>
        <w:numPr>
          <w:ilvl w:val="2"/>
          <w:numId w:val="32"/>
        </w:numPr>
        <w:ind w:left="1134" w:hanging="425"/>
        <w:jc w:val="both"/>
        <w:rPr>
          <w:rFonts w:ascii="Arial" w:hAnsi="Arial" w:cs="Arial"/>
          <w:sz w:val="20"/>
          <w:szCs w:val="20"/>
        </w:rPr>
      </w:pPr>
      <w:r>
        <w:rPr>
          <w:rFonts w:ascii="Arial" w:hAnsi="Arial" w:cs="Arial"/>
          <w:color w:val="000000" w:themeColor="text1"/>
          <w:sz w:val="20"/>
          <w:szCs w:val="20"/>
        </w:rPr>
        <w:t>La Coordinación de Centro de Servicios Integrales, comisionada a la Dirección Corporativa de Tecnologías Aplicadas</w:t>
      </w:r>
      <w:r w:rsidR="006129D6" w:rsidRPr="008066EE">
        <w:rPr>
          <w:rFonts w:ascii="Arial" w:hAnsi="Arial" w:cs="Arial"/>
          <w:sz w:val="20"/>
          <w:szCs w:val="20"/>
        </w:rPr>
        <w:t xml:space="preserve">, evaluará el contenido de los documentos solicitados en el punto IV inciso a) “Contenido de la propuesta técnica” numerales </w:t>
      </w:r>
      <w:r w:rsidR="00FF7713" w:rsidRPr="008066EE">
        <w:rPr>
          <w:rFonts w:ascii="Arial" w:hAnsi="Arial" w:cs="Arial"/>
          <w:bCs/>
          <w:sz w:val="20"/>
          <w:szCs w:val="20"/>
        </w:rPr>
        <w:t>1</w:t>
      </w:r>
      <w:r w:rsidR="0048689E" w:rsidRPr="008066EE">
        <w:rPr>
          <w:rFonts w:ascii="Arial" w:hAnsi="Arial" w:cs="Arial"/>
          <w:bCs/>
          <w:sz w:val="20"/>
          <w:szCs w:val="20"/>
        </w:rPr>
        <w:t>, 2</w:t>
      </w:r>
      <w:r w:rsidR="00B65350">
        <w:rPr>
          <w:rFonts w:ascii="Arial" w:hAnsi="Arial" w:cs="Arial"/>
          <w:bCs/>
          <w:sz w:val="20"/>
          <w:szCs w:val="20"/>
        </w:rPr>
        <w:t xml:space="preserve"> y 3</w:t>
      </w:r>
      <w:r w:rsidR="0048689E" w:rsidRPr="008066EE">
        <w:rPr>
          <w:rFonts w:ascii="Arial" w:hAnsi="Arial" w:cs="Arial"/>
          <w:bCs/>
          <w:sz w:val="20"/>
          <w:szCs w:val="20"/>
        </w:rPr>
        <w:t>,</w:t>
      </w:r>
      <w:r w:rsidR="00C634C8" w:rsidRPr="008066EE">
        <w:rPr>
          <w:rFonts w:ascii="Arial" w:hAnsi="Arial" w:cs="Arial"/>
          <w:bCs/>
          <w:sz w:val="20"/>
          <w:szCs w:val="20"/>
        </w:rPr>
        <w:t xml:space="preserve"> </w:t>
      </w:r>
      <w:r w:rsidR="006129D6" w:rsidRPr="008066EE">
        <w:rPr>
          <w:rFonts w:ascii="Arial" w:hAnsi="Arial" w:cs="Arial"/>
          <w:sz w:val="20"/>
          <w:szCs w:val="20"/>
        </w:rPr>
        <w:t xml:space="preserve">lo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6129D6" w:rsidRPr="008066EE" w:rsidRDefault="006129D6" w:rsidP="006129D6">
      <w:pPr>
        <w:ind w:left="426"/>
        <w:jc w:val="both"/>
        <w:rPr>
          <w:rFonts w:ascii="Arial" w:hAnsi="Arial" w:cs="Arial"/>
          <w:sz w:val="20"/>
          <w:szCs w:val="20"/>
        </w:rPr>
      </w:pPr>
    </w:p>
    <w:p w:rsidR="006129D6" w:rsidRPr="008066EE" w:rsidRDefault="006129D6" w:rsidP="006877FC">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 de Evaluación técnica:</w:t>
      </w:r>
    </w:p>
    <w:p w:rsidR="006129D6" w:rsidRPr="008066EE" w:rsidRDefault="006129D6" w:rsidP="006129D6">
      <w:pPr>
        <w:pStyle w:val="p30"/>
        <w:tabs>
          <w:tab w:val="left" w:pos="284"/>
          <w:tab w:val="left" w:pos="426"/>
        </w:tabs>
        <w:spacing w:line="228" w:lineRule="auto"/>
        <w:jc w:val="both"/>
        <w:rPr>
          <w:rFonts w:ascii="Arial" w:hAnsi="Arial" w:cs="Arial"/>
          <w:b/>
          <w:lang w:val="es-MX"/>
        </w:rPr>
      </w:pPr>
    </w:p>
    <w:p w:rsidR="002D2C89" w:rsidRPr="008066EE" w:rsidRDefault="00FB566A" w:rsidP="002D2C89">
      <w:pPr>
        <w:pStyle w:val="Prrafodelista"/>
        <w:numPr>
          <w:ilvl w:val="1"/>
          <w:numId w:val="40"/>
        </w:numPr>
        <w:tabs>
          <w:tab w:val="clear" w:pos="1440"/>
          <w:tab w:val="num" w:pos="1276"/>
        </w:tabs>
        <w:ind w:left="1276" w:hanging="567"/>
        <w:jc w:val="both"/>
        <w:rPr>
          <w:rFonts w:ascii="Arial" w:hAnsi="Arial" w:cs="Arial"/>
          <w:sz w:val="20"/>
          <w:szCs w:val="20"/>
        </w:rPr>
      </w:pPr>
      <w:r>
        <w:rPr>
          <w:rFonts w:ascii="Arial" w:hAnsi="Arial" w:cs="Arial"/>
          <w:color w:val="000000" w:themeColor="text1"/>
          <w:sz w:val="20"/>
          <w:szCs w:val="20"/>
        </w:rPr>
        <w:t>La Coordinación de Centro de Servicios Integrales, comisionada a la Dirección Corporativa de Tecnologías Aplicadas</w:t>
      </w:r>
      <w:r w:rsidR="002D2C89" w:rsidRPr="008066EE">
        <w:rPr>
          <w:rFonts w:ascii="Arial" w:hAnsi="Arial" w:cs="Arial"/>
          <w:color w:val="000000" w:themeColor="text1"/>
          <w:sz w:val="20"/>
          <w:szCs w:val="20"/>
        </w:rPr>
        <w:t>,</w:t>
      </w:r>
      <w:r w:rsidR="002D2C89" w:rsidRPr="008066EE">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002D2C89" w:rsidRPr="008066EE">
        <w:rPr>
          <w:rFonts w:ascii="Arial" w:hAnsi="Arial" w:cs="Arial"/>
          <w:b/>
          <w:sz w:val="20"/>
          <w:szCs w:val="20"/>
          <w:u w:val="single"/>
        </w:rPr>
        <w:t>cumple o no cumple"</w:t>
      </w:r>
      <w:r w:rsidR="002D2C89" w:rsidRPr="008066EE">
        <w:rPr>
          <w:rFonts w:ascii="Arial" w:hAnsi="Arial" w:cs="Arial"/>
          <w:sz w:val="20"/>
          <w:szCs w:val="20"/>
        </w:rPr>
        <w:t xml:space="preserve"> al que alude el artículo 51 del Reglamento bajo las siguientes razones</w:t>
      </w:r>
      <w:r w:rsidR="007D5BA5" w:rsidRPr="008066EE">
        <w:rPr>
          <w:rFonts w:ascii="Arial" w:hAnsi="Arial" w:cs="Arial"/>
          <w:sz w:val="20"/>
          <w:szCs w:val="20"/>
        </w:rPr>
        <w:t>.</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bCs/>
          <w:sz w:val="20"/>
          <w:szCs w:val="20"/>
        </w:rPr>
        <w:t xml:space="preserve">El CONALEP evaluará y verificará que la totalidad de las cartas, documentación y especificaciones </w:t>
      </w:r>
      <w:r w:rsidRPr="008066EE">
        <w:rPr>
          <w:rFonts w:ascii="Arial" w:hAnsi="Arial" w:cs="Arial"/>
          <w:sz w:val="20"/>
          <w:szCs w:val="20"/>
        </w:rPr>
        <w:t>técnicas</w:t>
      </w:r>
      <w:r w:rsidRPr="008066E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FB566A" w:rsidP="002D2C89">
      <w:pPr>
        <w:pStyle w:val="Prrafodelista"/>
        <w:numPr>
          <w:ilvl w:val="1"/>
          <w:numId w:val="40"/>
        </w:numPr>
        <w:tabs>
          <w:tab w:val="clear" w:pos="1440"/>
        </w:tabs>
        <w:ind w:left="1276" w:hanging="567"/>
        <w:jc w:val="both"/>
        <w:rPr>
          <w:rFonts w:ascii="Arial" w:hAnsi="Arial" w:cs="Arial"/>
          <w:sz w:val="20"/>
          <w:szCs w:val="20"/>
        </w:rPr>
      </w:pPr>
      <w:r>
        <w:rPr>
          <w:rFonts w:ascii="Arial" w:hAnsi="Arial" w:cs="Arial"/>
          <w:color w:val="000000" w:themeColor="text1"/>
          <w:sz w:val="20"/>
          <w:szCs w:val="20"/>
        </w:rPr>
        <w:t>La Coordinación de Centro de Servicios Integrales, comisionada a la Dirección Corporativa de Tecnologías Aplicadas</w:t>
      </w:r>
      <w:r w:rsidR="002D2C89" w:rsidRPr="008066EE">
        <w:rPr>
          <w:rFonts w:ascii="Arial" w:hAnsi="Arial" w:cs="Arial"/>
          <w:sz w:val="20"/>
          <w:szCs w:val="20"/>
        </w:rPr>
        <w:t>, evaluará el contenido de los documentos solicitados en el punto IV inciso a) “Contenido de la pr</w:t>
      </w:r>
      <w:r w:rsidR="00B65350">
        <w:rPr>
          <w:rFonts w:ascii="Arial" w:hAnsi="Arial" w:cs="Arial"/>
          <w:sz w:val="20"/>
          <w:szCs w:val="20"/>
        </w:rPr>
        <w:t xml:space="preserve">opuesta técnica” numerales 1, 2 y </w:t>
      </w:r>
      <w:r w:rsidR="002D2C89" w:rsidRPr="008066EE">
        <w:rPr>
          <w:rFonts w:ascii="Arial" w:hAnsi="Arial" w:cs="Arial"/>
          <w:sz w:val="20"/>
          <w:szCs w:val="20"/>
        </w:rPr>
        <w:t>3</w:t>
      </w:r>
      <w:r w:rsidR="002D2C89" w:rsidRPr="008066EE">
        <w:rPr>
          <w:rFonts w:ascii="Arial" w:hAnsi="Arial" w:cs="Arial"/>
          <w:bCs/>
          <w:sz w:val="20"/>
          <w:szCs w:val="20"/>
        </w:rPr>
        <w:t xml:space="preserve">, </w:t>
      </w:r>
      <w:r w:rsidR="002D2C89" w:rsidRPr="008066EE">
        <w:rPr>
          <w:rFonts w:ascii="Arial" w:hAnsi="Arial" w:cs="Arial"/>
          <w:sz w:val="20"/>
          <w:szCs w:val="20"/>
        </w:rPr>
        <w:t xml:space="preserve">así como lo contenido en el </w:t>
      </w:r>
      <w:r w:rsidR="002D2C89" w:rsidRPr="008066EE">
        <w:rPr>
          <w:rFonts w:ascii="Arial" w:hAnsi="Arial" w:cs="Arial"/>
          <w:b/>
          <w:sz w:val="20"/>
          <w:szCs w:val="20"/>
        </w:rPr>
        <w:t>Anexo No. 1</w:t>
      </w:r>
      <w:r w:rsidR="002D2C89" w:rsidRPr="008066EE">
        <w:rPr>
          <w:rFonts w:ascii="Arial" w:hAnsi="Arial" w:cs="Arial"/>
          <w:sz w:val="20"/>
          <w:szCs w:val="20"/>
        </w:rPr>
        <w:t xml:space="preserve"> “Especificaciones Técnicas”. En el caso de que no se cumpla con lo estipulado en alguno de estos numerales, será motivo de descalificación.</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514FAE">
        <w:rPr>
          <w:rFonts w:ascii="Arial" w:hAnsi="Arial" w:cs="Arial"/>
          <w:sz w:val="20"/>
          <w:szCs w:val="20"/>
        </w:rPr>
        <w:t xml:space="preserve">, </w:t>
      </w:r>
      <w:r w:rsidRPr="008066EE">
        <w:rPr>
          <w:rFonts w:ascii="Arial" w:hAnsi="Arial" w:cs="Arial"/>
          <w:sz w:val="20"/>
          <w:szCs w:val="20"/>
        </w:rPr>
        <w:t>g)</w:t>
      </w:r>
      <w:r w:rsidR="00514FAE">
        <w:rPr>
          <w:rFonts w:ascii="Arial" w:hAnsi="Arial" w:cs="Arial"/>
          <w:sz w:val="20"/>
          <w:szCs w:val="20"/>
        </w:rPr>
        <w:t xml:space="preserve"> y h)</w:t>
      </w:r>
      <w:r w:rsidRPr="008066EE">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D2C89" w:rsidRDefault="002D2C89" w:rsidP="002D2C89">
      <w:pPr>
        <w:ind w:left="2125"/>
        <w:jc w:val="both"/>
        <w:rPr>
          <w:rFonts w:ascii="Arial" w:hAnsi="Arial" w:cs="Arial"/>
          <w:sz w:val="20"/>
          <w:szCs w:val="20"/>
        </w:rPr>
      </w:pPr>
    </w:p>
    <w:p w:rsidR="002D2C89" w:rsidRPr="008066EE" w:rsidRDefault="002D2C89" w:rsidP="002D2C89">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Evaluación de la propuesta económica:</w:t>
      </w:r>
    </w:p>
    <w:p w:rsidR="002D2C89" w:rsidRPr="008066EE" w:rsidRDefault="002D2C89" w:rsidP="002D2C89">
      <w:pPr>
        <w:tabs>
          <w:tab w:val="left" w:pos="0"/>
        </w:tabs>
        <w:jc w:val="both"/>
        <w:rPr>
          <w:rFonts w:ascii="Arial" w:hAnsi="Arial" w:cs="Arial"/>
          <w:sz w:val="20"/>
          <w:szCs w:val="20"/>
        </w:rPr>
      </w:pPr>
    </w:p>
    <w:p w:rsidR="002D2C89" w:rsidRPr="008066EE" w:rsidRDefault="002D2C89" w:rsidP="002D2C89">
      <w:pPr>
        <w:pStyle w:val="Sangradetextonormal"/>
      </w:pPr>
      <w:r w:rsidRPr="008066EE">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2D2C89" w:rsidRPr="008066EE" w:rsidRDefault="002D2C89" w:rsidP="002D2C89">
      <w:pPr>
        <w:pStyle w:val="Sangradetextonormal"/>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8066EE">
        <w:rPr>
          <w:rFonts w:ascii="Arial" w:hAnsi="Arial" w:cs="Arial"/>
          <w:b/>
          <w:sz w:val="20"/>
          <w:szCs w:val="20"/>
        </w:rPr>
        <w:t>Formato A</w:t>
      </w:r>
      <w:r w:rsidRPr="008066EE">
        <w:rPr>
          <w:rFonts w:ascii="Arial" w:hAnsi="Arial" w:cs="Arial"/>
          <w:sz w:val="20"/>
          <w:szCs w:val="20"/>
        </w:rPr>
        <w:t>.</w:t>
      </w:r>
    </w:p>
    <w:p w:rsidR="002D2C89" w:rsidRPr="008066EE" w:rsidRDefault="002D2C89" w:rsidP="002D2C89">
      <w:pPr>
        <w:ind w:left="72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exista una discrepancia entre el desglose del I.V.A. y el total, se considerará para la evaluación el precio unitario.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2D2C89" w:rsidRPr="008066EE" w:rsidRDefault="002D2C89" w:rsidP="002D2C89">
      <w:pPr>
        <w:jc w:val="both"/>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Tomará como base para la evaluación el precio unitario de la partida ofertada, considerando las opciones solicitadas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las cotizaciones de los licitantes incluyan y coticen lo solicitado, en caso de no ser así dicha propuesta será descalificada. </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D2C89" w:rsidRPr="008066EE" w:rsidRDefault="002D2C89" w:rsidP="002D2C89">
      <w:pPr>
        <w:ind w:left="108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2D2C89" w:rsidRPr="008066EE" w:rsidRDefault="002D2C89" w:rsidP="002D2C89">
      <w:pPr>
        <w:ind w:left="1080"/>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2D2C89" w:rsidRPr="008066EE" w:rsidRDefault="002D2C89" w:rsidP="002D2C89">
      <w:pPr>
        <w:widowControl w:val="0"/>
        <w:autoSpaceDE w:val="0"/>
        <w:autoSpaceDN w:val="0"/>
        <w:adjustRightInd w:val="0"/>
        <w:ind w:left="1418"/>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2D2C89" w:rsidRPr="008066EE" w:rsidRDefault="002D2C89" w:rsidP="002D2C89">
      <w:pPr>
        <w:pStyle w:val="Prrafodelista"/>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2D2C89" w:rsidRPr="008066EE" w:rsidRDefault="002D2C89" w:rsidP="003A7842">
      <w:pPr>
        <w:numPr>
          <w:ilvl w:val="0"/>
          <w:numId w:val="52"/>
        </w:numPr>
        <w:tabs>
          <w:tab w:val="left" w:pos="1276"/>
          <w:tab w:val="num" w:pos="2430"/>
        </w:tabs>
        <w:ind w:left="1418" w:right="26" w:hanging="142"/>
        <w:jc w:val="both"/>
        <w:rPr>
          <w:rFonts w:ascii="Arial" w:hAnsi="Arial" w:cs="Arial"/>
          <w:sz w:val="20"/>
          <w:szCs w:val="20"/>
        </w:rPr>
      </w:pPr>
      <w:r w:rsidRPr="008066EE">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E55069" w:rsidRPr="008066EE" w:rsidRDefault="002D2C89" w:rsidP="002D2C89">
      <w:pPr>
        <w:ind w:left="1080"/>
        <w:jc w:val="both"/>
        <w:rPr>
          <w:rFonts w:ascii="Arial" w:hAnsi="Arial" w:cs="Arial"/>
          <w:sz w:val="20"/>
          <w:szCs w:val="20"/>
        </w:rPr>
      </w:pPr>
      <w:r w:rsidRPr="008066EE">
        <w:rPr>
          <w:rFonts w:ascii="Arial" w:hAnsi="Arial" w:cs="Arial"/>
          <w:sz w:val="20"/>
          <w:szCs w:val="20"/>
          <w:lang w:val="es-ES"/>
        </w:rPr>
        <w:t>De lo anterior,</w:t>
      </w:r>
      <w:r w:rsidRPr="008066EE">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D4955" w:rsidRPr="008066EE"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E55069" w:rsidRPr="008066EE" w:rsidRDefault="00E55069" w:rsidP="003A7842">
      <w:pPr>
        <w:pStyle w:val="p30"/>
        <w:numPr>
          <w:ilvl w:val="0"/>
          <w:numId w:val="50"/>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w:t>
      </w:r>
      <w:r w:rsidRPr="008066EE">
        <w:rPr>
          <w:rFonts w:ascii="Arial" w:hAnsi="Arial" w:cs="Arial"/>
          <w:b/>
          <w:szCs w:val="22"/>
        </w:rPr>
        <w:t xml:space="preserve"> DE </w:t>
      </w:r>
      <w:r w:rsidRPr="008066EE">
        <w:rPr>
          <w:rFonts w:ascii="Arial" w:hAnsi="Arial" w:cs="Arial"/>
          <w:b/>
          <w:szCs w:val="22"/>
          <w:lang w:val="es-MX"/>
        </w:rPr>
        <w:t>ADJUDICACIÓN</w:t>
      </w:r>
      <w:r w:rsidRPr="008066EE">
        <w:rPr>
          <w:rFonts w:ascii="Arial" w:hAnsi="Arial" w:cs="Arial"/>
          <w:b/>
          <w:lang w:val="es-MX"/>
        </w:rPr>
        <w:t>:</w:t>
      </w:r>
    </w:p>
    <w:p w:rsidR="00E55069" w:rsidRPr="008066EE" w:rsidRDefault="00E55069" w:rsidP="00E55069">
      <w:pPr>
        <w:jc w:val="both"/>
        <w:rPr>
          <w:rFonts w:ascii="Arial" w:hAnsi="Arial" w:cs="Arial"/>
          <w:b/>
          <w:sz w:val="20"/>
          <w:szCs w:val="20"/>
        </w:rPr>
      </w:pPr>
    </w:p>
    <w:p w:rsidR="007D5BA5" w:rsidRPr="008066EE" w:rsidRDefault="007D5BA5" w:rsidP="007D5BA5">
      <w:pPr>
        <w:pStyle w:val="Default"/>
        <w:ind w:left="709"/>
        <w:jc w:val="both"/>
        <w:rPr>
          <w:color w:val="auto"/>
          <w:sz w:val="20"/>
          <w:szCs w:val="20"/>
          <w:lang w:val="es-MX" w:eastAsia="es-MX"/>
        </w:rPr>
      </w:pPr>
      <w:r w:rsidRPr="008066EE">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7D5BA5" w:rsidRPr="008066EE" w:rsidRDefault="007D5BA5" w:rsidP="007D5BA5">
      <w:pPr>
        <w:pStyle w:val="Default"/>
        <w:rPr>
          <w:color w:val="auto"/>
          <w:sz w:val="20"/>
          <w:szCs w:val="20"/>
          <w:lang w:val="es-MX" w:eastAsia="es-MX"/>
        </w:rPr>
      </w:pPr>
      <w:r w:rsidRPr="008066EE">
        <w:rPr>
          <w:color w:val="auto"/>
          <w:sz w:val="20"/>
          <w:szCs w:val="20"/>
          <w:lang w:val="es-MX" w:eastAsia="es-MX"/>
        </w:rPr>
        <w:t xml:space="preserve"> </w:t>
      </w: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La convocatoria de la invitación comprende</w:t>
      </w:r>
      <w:r w:rsidRPr="003E2142">
        <w:rPr>
          <w:rFonts w:ascii="Arial" w:hAnsi="Arial" w:cs="Arial"/>
          <w:b/>
          <w:sz w:val="20"/>
          <w:szCs w:val="20"/>
        </w:rPr>
        <w:t xml:space="preserve"> </w:t>
      </w:r>
      <w:r w:rsidRPr="008066EE">
        <w:rPr>
          <w:rFonts w:ascii="Arial" w:hAnsi="Arial" w:cs="Arial"/>
          <w:b/>
          <w:sz w:val="20"/>
          <w:szCs w:val="20"/>
          <w:u w:val="single"/>
        </w:rPr>
        <w:t>una sola partida</w:t>
      </w:r>
      <w:r w:rsidRPr="008066EE">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7D5BA5" w:rsidRPr="008066EE" w:rsidRDefault="007D5BA5" w:rsidP="007D5BA5">
      <w:pPr>
        <w:tabs>
          <w:tab w:val="num" w:pos="1440"/>
          <w:tab w:val="num" w:pos="1778"/>
        </w:tabs>
        <w:ind w:left="1134"/>
        <w:jc w:val="both"/>
        <w:rPr>
          <w:rFonts w:ascii="Arial" w:hAnsi="Arial" w:cs="Arial"/>
          <w:sz w:val="20"/>
          <w:szCs w:val="20"/>
        </w:rPr>
      </w:pP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7D5BA5" w:rsidRPr="008066EE" w:rsidRDefault="007D5BA5" w:rsidP="007D5BA5">
      <w:pPr>
        <w:tabs>
          <w:tab w:val="num" w:pos="1440"/>
          <w:tab w:val="num" w:pos="1778"/>
        </w:tabs>
        <w:ind w:left="1134"/>
        <w:jc w:val="both"/>
        <w:rPr>
          <w:rFonts w:ascii="Arial" w:hAnsi="Arial" w:cs="Arial"/>
          <w:sz w:val="20"/>
          <w:szCs w:val="20"/>
        </w:rPr>
      </w:pP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7D5BA5" w:rsidRPr="008066EE" w:rsidRDefault="007D5BA5" w:rsidP="007D5BA5">
      <w:pPr>
        <w:pStyle w:val="Prrafodelista"/>
        <w:rPr>
          <w:rFonts w:ascii="Arial" w:hAnsi="Arial" w:cs="Arial"/>
          <w:sz w:val="20"/>
          <w:szCs w:val="20"/>
        </w:rPr>
      </w:pPr>
    </w:p>
    <w:p w:rsidR="007D5BA5" w:rsidRPr="008066EE" w:rsidRDefault="007D5BA5" w:rsidP="003A7842">
      <w:pPr>
        <w:pStyle w:val="Prrafodelista"/>
        <w:numPr>
          <w:ilvl w:val="0"/>
          <w:numId w:val="53"/>
        </w:numPr>
        <w:ind w:hanging="11"/>
        <w:rPr>
          <w:rFonts w:ascii="Arial" w:hAnsi="Arial" w:cs="Arial"/>
          <w:sz w:val="20"/>
          <w:szCs w:val="20"/>
        </w:rPr>
      </w:pPr>
      <w:r w:rsidRPr="008066EE">
        <w:rPr>
          <w:rFonts w:ascii="Arial" w:hAnsi="Arial" w:cs="Arial"/>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217004" w:rsidRPr="008066EE" w:rsidRDefault="00217004" w:rsidP="006129D6">
      <w:pPr>
        <w:ind w:left="2125"/>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066EE">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3E2142" w:rsidRPr="003E2142" w:rsidRDefault="003E2142" w:rsidP="00A55F57">
      <w:pPr>
        <w:pStyle w:val="Prrafodelista"/>
        <w:ind w:left="1134"/>
        <w:rPr>
          <w:rFonts w:ascii="Arial" w:hAnsi="Arial" w:cs="Arial"/>
          <w:b/>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6" w:history="1">
        <w:r w:rsidRPr="008066EE">
          <w:rPr>
            <w:rFonts w:ascii="Arial" w:hAnsi="Arial" w:cs="Arial"/>
            <w:sz w:val="20"/>
            <w:szCs w:val="20"/>
          </w:rPr>
          <w:t>www.manifiesto.gob.mx</w:t>
        </w:r>
      </w:hyperlink>
      <w:r w:rsidRPr="008066EE">
        <w:rPr>
          <w:rFonts w:ascii="Arial" w:hAnsi="Arial"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p>
    <w:p w:rsidR="006129D6" w:rsidRPr="008066EE" w:rsidRDefault="006129D6" w:rsidP="006129D6">
      <w:pPr>
        <w:pStyle w:val="Prrafodelista"/>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INVITACIÓN A CUANDO MENOS TRES PERSONAS DE CARÁCTER NACIONAL MIXTA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S.F.P y/o 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CompraNet: </w:t>
      </w:r>
      <w:r w:rsidRPr="008066EE">
        <w:rPr>
          <w:rFonts w:ascii="Arial" w:hAnsi="Arial" w:cs="Arial"/>
          <w:b/>
          <w:color w:val="0070C0"/>
          <w:sz w:val="20"/>
        </w:rPr>
        <w:t>www.compranet.gob.mx</w:t>
      </w:r>
      <w:r w:rsidRPr="008066EE">
        <w:rPr>
          <w:rFonts w:ascii="Arial" w:hAnsi="Arial" w:cs="Arial"/>
          <w:sz w:val="20"/>
        </w:rPr>
        <w:t xml:space="preserve"> Sección Inconformidades electrónicas.</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20003000 ext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2D02DB" w:rsidP="008A7994">
      <w:pPr>
        <w:ind w:left="567"/>
        <w:jc w:val="both"/>
        <w:rPr>
          <w:rFonts w:ascii="Arial" w:hAnsi="Arial" w:cs="Arial"/>
          <w:b/>
          <w:sz w:val="20"/>
          <w:szCs w:val="22"/>
        </w:rPr>
      </w:pPr>
      <w:hyperlink r:id="rId27"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A7994" w:rsidRPr="008066EE"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8A7994" w:rsidRPr="008066EE" w:rsidRDefault="00217004" w:rsidP="006877FC">
      <w:pPr>
        <w:pStyle w:val="Prrafodelista"/>
        <w:numPr>
          <w:ilvl w:val="0"/>
          <w:numId w:val="46"/>
        </w:numPr>
        <w:jc w:val="both"/>
        <w:rPr>
          <w:rFonts w:ascii="Arial" w:hAnsi="Arial" w:cs="Arial"/>
          <w:b/>
          <w:sz w:val="20"/>
          <w:szCs w:val="22"/>
        </w:rPr>
      </w:pPr>
      <w:r w:rsidRPr="008066EE">
        <w:rPr>
          <w:rFonts w:ascii="Arial" w:hAnsi="Arial" w:cs="Arial"/>
          <w:b/>
          <w:bCs/>
          <w:sz w:val="20"/>
          <w:szCs w:val="20"/>
        </w:rPr>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6877FC">
      <w:pPr>
        <w:pStyle w:val="Prrafodelista"/>
        <w:numPr>
          <w:ilvl w:val="0"/>
          <w:numId w:val="47"/>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Pr="008066EE" w:rsidRDefault="008A7994" w:rsidP="008A7994">
      <w:pPr>
        <w:pStyle w:val="Prrafodelista"/>
        <w:ind w:left="720"/>
        <w:jc w:val="both"/>
        <w:rPr>
          <w:rFonts w:ascii="Arial" w:hAnsi="Arial" w:cs="Arial"/>
          <w:b/>
          <w:sz w:val="20"/>
          <w:szCs w:val="22"/>
        </w:rPr>
      </w:pPr>
    </w:p>
    <w:p w:rsidR="008A7994"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8"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19 de febrero de 2016, mismo al que puede obtener a través de la siguiente liga: </w:t>
      </w:r>
      <w:hyperlink r:id="rId29"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Pr="008066EE" w:rsidRDefault="007A06C9" w:rsidP="007A06C9">
      <w:pPr>
        <w:pStyle w:val="Prrafodelista"/>
        <w:ind w:left="720"/>
        <w:jc w:val="both"/>
        <w:rPr>
          <w:rFonts w:ascii="Arial" w:hAnsi="Arial" w:cs="Arial"/>
          <w:b/>
          <w:sz w:val="20"/>
          <w:szCs w:val="22"/>
        </w:rPr>
      </w:pPr>
    </w:p>
    <w:p w:rsidR="00F84843" w:rsidRPr="008066EE" w:rsidRDefault="00F84843" w:rsidP="006877FC">
      <w:pPr>
        <w:pStyle w:val="Prrafodelista"/>
        <w:numPr>
          <w:ilvl w:val="0"/>
          <w:numId w:val="46"/>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Pr="008066EE"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6C1D82"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color w:val="auto"/>
                <w:sz w:val="16"/>
                <w:szCs w:val="16"/>
                <w:lang w:val="es-ES"/>
              </w:rPr>
            </w:pPr>
            <w:r w:rsidRPr="006C1D82">
              <w:rPr>
                <w:rFonts w:cs="Arial"/>
                <w:bCs w:val="0"/>
                <w:color w:val="auto"/>
                <w:sz w:val="16"/>
                <w:szCs w:val="16"/>
                <w:lang w:val="es-ES"/>
              </w:rPr>
              <w:t>FORMATO A</w:t>
            </w:r>
          </w:p>
        </w:tc>
        <w:tc>
          <w:tcPr>
            <w:tcW w:w="6129"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color w:val="auto"/>
                <w:sz w:val="16"/>
                <w:szCs w:val="16"/>
                <w:lang w:val="es-ES"/>
              </w:rPr>
            </w:pPr>
            <w:r w:rsidRPr="006C1D82">
              <w:rPr>
                <w:rFonts w:cs="Arial"/>
                <w:b w:val="0"/>
                <w:color w:val="auto"/>
                <w:sz w:val="16"/>
                <w:szCs w:val="16"/>
                <w:lang w:val="es-ES"/>
              </w:rPr>
              <w:t>FORMATO DE PRESENTACIÓN DE LA PROPUESTA ECON</w:t>
            </w:r>
            <w:r w:rsidR="00C049CA" w:rsidRPr="006C1D82">
              <w:rPr>
                <w:rFonts w:cs="Arial"/>
                <w:b w:val="0"/>
                <w:color w:val="auto"/>
                <w:sz w:val="16"/>
                <w:szCs w:val="16"/>
                <w:lang w:val="es-ES"/>
              </w:rPr>
              <w:t>Ó</w:t>
            </w:r>
            <w:r w:rsidRPr="006C1D82">
              <w:rPr>
                <w:rFonts w:cs="Arial"/>
                <w:b w:val="0"/>
                <w:color w:val="auto"/>
                <w:sz w:val="16"/>
                <w:szCs w:val="16"/>
                <w:lang w:val="es-ES"/>
              </w:rPr>
              <w:t>MICA.</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B</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C</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bCs w:val="0"/>
                <w:sz w:val="16"/>
                <w:szCs w:val="16"/>
                <w:lang w:val="es-ES"/>
              </w:rPr>
              <w:t>FORMATO D</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E</w:t>
            </w:r>
          </w:p>
        </w:tc>
        <w:tc>
          <w:tcPr>
            <w:tcW w:w="6129"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F</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G</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 xml:space="preserve">FORMATO I </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MANIFESTACIÓN DE SER PERSONA CON DISCAPACIDAD (ÚNICAMENTE PROVEEDORES NACIONALES)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1</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2</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3</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4</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5</w:t>
            </w:r>
          </w:p>
        </w:tc>
        <w:tc>
          <w:tcPr>
            <w:tcW w:w="6129"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6</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7</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p w:rsidR="008677D5" w:rsidRPr="008066EE" w:rsidRDefault="008677D5" w:rsidP="008677D5">
      <w:pPr>
        <w:tabs>
          <w:tab w:val="left" w:pos="3154"/>
        </w:tabs>
        <w:rPr>
          <w:rFonts w:cs="Arial"/>
          <w:bCs/>
          <w:sz w:val="16"/>
          <w:szCs w:val="16"/>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8066EE" w:rsidTr="00F84843">
        <w:trPr>
          <w:trHeight w:val="325"/>
          <w:jc w:val="center"/>
        </w:trPr>
        <w:tc>
          <w:tcPr>
            <w:tcW w:w="10025"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3C12B3" w:rsidRPr="003C12B3" w:rsidRDefault="003C12B3" w:rsidP="003C12B3">
      <w:pPr>
        <w:jc w:val="both"/>
        <w:rPr>
          <w:rFonts w:ascii="Georgia" w:hAnsi="Georgia" w:cs="Arial"/>
          <w:sz w:val="16"/>
          <w:szCs w:val="16"/>
        </w:rPr>
      </w:pPr>
    </w:p>
    <w:p w:rsidR="003C12B3" w:rsidRPr="003E2142" w:rsidRDefault="003C12B3" w:rsidP="003C12B3">
      <w:pPr>
        <w:jc w:val="both"/>
        <w:rPr>
          <w:rFonts w:ascii="Georgia" w:hAnsi="Georgia" w:cs="Arial"/>
          <w:sz w:val="20"/>
          <w:szCs w:val="16"/>
          <w:lang w:val="es-ES"/>
        </w:rPr>
      </w:pPr>
      <w:r w:rsidRPr="003E2142">
        <w:rPr>
          <w:rFonts w:ascii="Georgia" w:hAnsi="Georgia" w:cs="Arial"/>
          <w:sz w:val="20"/>
          <w:szCs w:val="16"/>
          <w:lang w:val="es-ES"/>
        </w:rPr>
        <w:t>Con el propósito de evaluar en igualdad de condiciones, las proposiciones económicas que presenten los participantes deberán presentar su oferta económica de acuerdo a lo siguiente:</w:t>
      </w:r>
    </w:p>
    <w:p w:rsidR="003C12B3" w:rsidRPr="003C12B3" w:rsidRDefault="003C12B3" w:rsidP="003C12B3">
      <w:pPr>
        <w:jc w:val="both"/>
        <w:rPr>
          <w:rFonts w:ascii="Georgia" w:hAnsi="Georgia" w:cs="Arial"/>
          <w:sz w:val="16"/>
          <w:szCs w:val="16"/>
          <w:lang w:val="es-ES"/>
        </w:rPr>
      </w:pPr>
    </w:p>
    <w:p w:rsidR="003C12B3" w:rsidRPr="003C12B3" w:rsidRDefault="003C12B3" w:rsidP="003C12B3">
      <w:pPr>
        <w:rPr>
          <w:rFonts w:ascii="Georgia" w:hAnsi="Georgi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1151"/>
        <w:gridCol w:w="1392"/>
        <w:gridCol w:w="1016"/>
        <w:gridCol w:w="972"/>
        <w:gridCol w:w="1381"/>
      </w:tblGrid>
      <w:tr w:rsidR="0065455D" w:rsidRPr="00237C7D" w:rsidTr="0065455D">
        <w:tc>
          <w:tcPr>
            <w:tcW w:w="3958" w:type="dxa"/>
            <w:shd w:val="clear" w:color="auto" w:fill="D9D9D9"/>
          </w:tcPr>
          <w:p w:rsidR="0065455D" w:rsidRPr="00237C7D" w:rsidRDefault="0065455D" w:rsidP="0065455D">
            <w:pPr>
              <w:jc w:val="center"/>
              <w:rPr>
                <w:rFonts w:ascii="Georgia" w:hAnsi="Georgia" w:cs="Arial"/>
                <w:b/>
                <w:sz w:val="20"/>
                <w:szCs w:val="20"/>
              </w:rPr>
            </w:pPr>
            <w:r>
              <w:rPr>
                <w:rFonts w:ascii="Georgia" w:hAnsi="Georgia" w:cs="Arial"/>
                <w:b/>
                <w:sz w:val="20"/>
                <w:szCs w:val="20"/>
              </w:rPr>
              <w:t>Descripción del servicio</w:t>
            </w:r>
          </w:p>
        </w:tc>
        <w:tc>
          <w:tcPr>
            <w:tcW w:w="1151" w:type="dxa"/>
            <w:shd w:val="clear" w:color="auto" w:fill="D9D9D9"/>
          </w:tcPr>
          <w:p w:rsidR="0065455D" w:rsidRPr="00237C7D" w:rsidRDefault="0065455D" w:rsidP="0065455D">
            <w:pPr>
              <w:jc w:val="center"/>
              <w:rPr>
                <w:rFonts w:ascii="Georgia" w:hAnsi="Georgia" w:cs="Arial"/>
                <w:b/>
                <w:sz w:val="20"/>
                <w:szCs w:val="20"/>
              </w:rPr>
            </w:pPr>
            <w:r>
              <w:rPr>
                <w:rFonts w:ascii="Georgia" w:hAnsi="Georgia" w:cs="Arial"/>
                <w:b/>
                <w:sz w:val="20"/>
                <w:szCs w:val="20"/>
              </w:rPr>
              <w:t>Cantidad</w:t>
            </w:r>
          </w:p>
        </w:tc>
        <w:tc>
          <w:tcPr>
            <w:tcW w:w="1407" w:type="dxa"/>
            <w:shd w:val="clear" w:color="auto" w:fill="D9D9D9"/>
          </w:tcPr>
          <w:p w:rsidR="0065455D" w:rsidRDefault="0065455D" w:rsidP="0065455D">
            <w:pPr>
              <w:jc w:val="center"/>
              <w:rPr>
                <w:rFonts w:ascii="Georgia" w:hAnsi="Georgia" w:cs="Arial"/>
                <w:b/>
                <w:sz w:val="20"/>
                <w:szCs w:val="20"/>
              </w:rPr>
            </w:pPr>
            <w:r>
              <w:rPr>
                <w:rFonts w:ascii="Georgia" w:hAnsi="Georgia" w:cs="Arial"/>
                <w:b/>
                <w:sz w:val="20"/>
                <w:szCs w:val="20"/>
              </w:rPr>
              <w:t>Precio Unitario</w:t>
            </w:r>
          </w:p>
        </w:tc>
        <w:tc>
          <w:tcPr>
            <w:tcW w:w="858" w:type="dxa"/>
            <w:shd w:val="clear" w:color="auto" w:fill="D9D9D9"/>
          </w:tcPr>
          <w:p w:rsidR="0065455D" w:rsidRDefault="0065455D" w:rsidP="0065455D">
            <w:pPr>
              <w:jc w:val="center"/>
              <w:rPr>
                <w:rFonts w:ascii="Georgia" w:hAnsi="Georgia" w:cs="Arial"/>
                <w:b/>
                <w:sz w:val="20"/>
                <w:szCs w:val="20"/>
              </w:rPr>
            </w:pPr>
            <w:r>
              <w:rPr>
                <w:rFonts w:ascii="Georgia" w:hAnsi="Georgia" w:cs="Arial"/>
                <w:b/>
                <w:sz w:val="20"/>
                <w:szCs w:val="20"/>
              </w:rPr>
              <w:t>Subtota</w:t>
            </w:r>
          </w:p>
        </w:tc>
        <w:tc>
          <w:tcPr>
            <w:tcW w:w="990" w:type="dxa"/>
            <w:shd w:val="clear" w:color="auto" w:fill="D9D9D9"/>
          </w:tcPr>
          <w:p w:rsidR="0065455D" w:rsidRPr="00237C7D" w:rsidRDefault="0065455D" w:rsidP="0065455D">
            <w:pPr>
              <w:jc w:val="center"/>
              <w:rPr>
                <w:rFonts w:ascii="Georgia" w:hAnsi="Georgia" w:cs="Arial"/>
                <w:b/>
                <w:sz w:val="20"/>
                <w:szCs w:val="20"/>
              </w:rPr>
            </w:pPr>
            <w:r>
              <w:rPr>
                <w:rFonts w:ascii="Georgia" w:hAnsi="Georgia" w:cs="Arial"/>
                <w:b/>
                <w:sz w:val="20"/>
                <w:szCs w:val="20"/>
              </w:rPr>
              <w:t>IVA</w:t>
            </w:r>
          </w:p>
        </w:tc>
        <w:tc>
          <w:tcPr>
            <w:tcW w:w="1412" w:type="dxa"/>
            <w:shd w:val="clear" w:color="auto" w:fill="D9D9D9"/>
          </w:tcPr>
          <w:p w:rsidR="0065455D" w:rsidRPr="00237C7D" w:rsidRDefault="0065455D" w:rsidP="0065455D">
            <w:pPr>
              <w:jc w:val="center"/>
              <w:rPr>
                <w:rFonts w:ascii="Georgia" w:hAnsi="Georgia" w:cs="Arial"/>
                <w:b/>
                <w:sz w:val="20"/>
                <w:szCs w:val="20"/>
              </w:rPr>
            </w:pPr>
            <w:r>
              <w:rPr>
                <w:rFonts w:ascii="Georgia" w:hAnsi="Georgia" w:cs="Arial"/>
                <w:b/>
                <w:sz w:val="20"/>
                <w:szCs w:val="20"/>
              </w:rPr>
              <w:t>Total</w:t>
            </w:r>
          </w:p>
        </w:tc>
      </w:tr>
      <w:tr w:rsidR="0065455D" w:rsidRPr="00237C7D" w:rsidTr="0065455D">
        <w:tc>
          <w:tcPr>
            <w:tcW w:w="3958" w:type="dxa"/>
            <w:shd w:val="clear" w:color="auto" w:fill="auto"/>
            <w:vAlign w:val="center"/>
          </w:tcPr>
          <w:p w:rsidR="0065455D" w:rsidRPr="0065455D" w:rsidRDefault="0065455D" w:rsidP="0065455D">
            <w:pPr>
              <w:jc w:val="center"/>
              <w:rPr>
                <w:rFonts w:ascii="Georgia" w:hAnsi="Georgia" w:cs="Arial"/>
                <w:b/>
                <w:sz w:val="16"/>
                <w:szCs w:val="16"/>
              </w:rPr>
            </w:pPr>
            <w:r w:rsidRPr="0065455D">
              <w:rPr>
                <w:rFonts w:ascii="Arial" w:hAnsi="Arial" w:cs="Arial"/>
                <w:b/>
                <w:kern w:val="24"/>
                <w:sz w:val="16"/>
                <w:szCs w:val="16"/>
                <w:lang w:val="es-ES" w:eastAsia="es-ES"/>
              </w:rPr>
              <w:t>SERVICIO DE RENOVACIÓN DEL ACCESO A SOPORTE TÉCNICO Y A ACTUALIZACIONES CORRESPONDIENTES A LICENCIAS GENEXUS GX EVOLUTION, DE CONFORMIDAD A LO SOLICITADO EN ESTA CONVOCATORIA DE INVITACIÓN</w:t>
            </w:r>
          </w:p>
        </w:tc>
        <w:tc>
          <w:tcPr>
            <w:tcW w:w="1151" w:type="dxa"/>
            <w:shd w:val="clear" w:color="auto" w:fill="auto"/>
            <w:vAlign w:val="center"/>
          </w:tcPr>
          <w:p w:rsidR="0065455D" w:rsidRPr="00237C7D" w:rsidRDefault="0065455D" w:rsidP="0065455D">
            <w:pPr>
              <w:jc w:val="center"/>
              <w:rPr>
                <w:rFonts w:ascii="Georgia" w:hAnsi="Georgia" w:cs="Arial"/>
                <w:b/>
                <w:sz w:val="20"/>
                <w:szCs w:val="20"/>
              </w:rPr>
            </w:pPr>
            <w:r>
              <w:rPr>
                <w:rFonts w:ascii="Georgia" w:hAnsi="Georgia" w:cs="Arial"/>
                <w:b/>
                <w:sz w:val="20"/>
                <w:szCs w:val="20"/>
              </w:rPr>
              <w:t>5</w:t>
            </w:r>
          </w:p>
        </w:tc>
        <w:tc>
          <w:tcPr>
            <w:tcW w:w="1407" w:type="dxa"/>
          </w:tcPr>
          <w:p w:rsidR="0065455D" w:rsidRPr="00237C7D" w:rsidRDefault="0065455D" w:rsidP="0065455D">
            <w:pPr>
              <w:jc w:val="center"/>
              <w:rPr>
                <w:rFonts w:ascii="Georgia" w:hAnsi="Georgia" w:cs="Arial"/>
                <w:b/>
                <w:sz w:val="20"/>
                <w:szCs w:val="20"/>
              </w:rPr>
            </w:pPr>
          </w:p>
        </w:tc>
        <w:tc>
          <w:tcPr>
            <w:tcW w:w="858" w:type="dxa"/>
            <w:shd w:val="clear" w:color="auto" w:fill="auto"/>
          </w:tcPr>
          <w:p w:rsidR="0065455D" w:rsidRPr="00237C7D" w:rsidRDefault="0065455D" w:rsidP="0065455D">
            <w:pPr>
              <w:jc w:val="center"/>
              <w:rPr>
                <w:rFonts w:ascii="Georgia" w:hAnsi="Georgia" w:cs="Arial"/>
                <w:b/>
                <w:sz w:val="20"/>
                <w:szCs w:val="20"/>
              </w:rPr>
            </w:pPr>
          </w:p>
        </w:tc>
        <w:tc>
          <w:tcPr>
            <w:tcW w:w="990" w:type="dxa"/>
            <w:shd w:val="clear" w:color="auto" w:fill="auto"/>
          </w:tcPr>
          <w:p w:rsidR="0065455D" w:rsidRPr="00237C7D" w:rsidRDefault="0065455D" w:rsidP="0065455D">
            <w:pPr>
              <w:jc w:val="center"/>
              <w:rPr>
                <w:rFonts w:ascii="Georgia" w:hAnsi="Georgia" w:cs="Arial"/>
                <w:b/>
                <w:sz w:val="20"/>
                <w:szCs w:val="20"/>
              </w:rPr>
            </w:pPr>
          </w:p>
        </w:tc>
        <w:tc>
          <w:tcPr>
            <w:tcW w:w="1412" w:type="dxa"/>
          </w:tcPr>
          <w:p w:rsidR="0065455D" w:rsidRPr="00237C7D" w:rsidRDefault="0065455D" w:rsidP="0065455D">
            <w:pPr>
              <w:jc w:val="center"/>
              <w:rPr>
                <w:rFonts w:ascii="Georgia" w:hAnsi="Georgia" w:cs="Arial"/>
                <w:b/>
                <w:sz w:val="20"/>
                <w:szCs w:val="20"/>
              </w:rPr>
            </w:pPr>
          </w:p>
        </w:tc>
      </w:tr>
    </w:tbl>
    <w:p w:rsidR="003C12B3" w:rsidRDefault="003C12B3" w:rsidP="003C12B3">
      <w:pPr>
        <w:jc w:val="center"/>
        <w:rPr>
          <w:rFonts w:ascii="Georgia" w:hAnsi="Georgia"/>
          <w:sz w:val="16"/>
          <w:szCs w:val="16"/>
        </w:rPr>
      </w:pPr>
    </w:p>
    <w:p w:rsidR="00106C8A" w:rsidRPr="003C12B3" w:rsidRDefault="00106C8A" w:rsidP="00DD1A0F">
      <w:pPr>
        <w:ind w:left="360"/>
        <w:jc w:val="both"/>
        <w:rPr>
          <w:rFonts w:ascii="Georgia" w:hAnsi="Georgia" w:cs="Arial"/>
          <w:b/>
          <w:sz w:val="16"/>
          <w:szCs w:val="16"/>
        </w:rPr>
      </w:pPr>
    </w:p>
    <w:p w:rsidR="00217004" w:rsidRPr="003E2142"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Importe con letra del gran total de la propuesta:</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6877FC">
      <w:pPr>
        <w:numPr>
          <w:ilvl w:val="0"/>
          <w:numId w:val="49"/>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217004" w:rsidRPr="003E2142" w:rsidRDefault="00217004" w:rsidP="006877FC">
      <w:pPr>
        <w:numPr>
          <w:ilvl w:val="0"/>
          <w:numId w:val="49"/>
        </w:numPr>
        <w:ind w:left="572" w:hanging="357"/>
        <w:rPr>
          <w:rFonts w:ascii="Georgia" w:hAnsi="Georgia" w:cs="Arial"/>
          <w:b/>
          <w:bCs/>
          <w:sz w:val="20"/>
          <w:szCs w:val="16"/>
        </w:rPr>
      </w:pPr>
      <w:r w:rsidRPr="003E2142">
        <w:rPr>
          <w:rFonts w:ascii="Georgia" w:hAnsi="Georgia" w:cs="Arial"/>
          <w:bCs/>
          <w:sz w:val="20"/>
          <w:szCs w:val="16"/>
        </w:rPr>
        <w:t>Moneda en que cotiza:</w:t>
      </w:r>
    </w:p>
    <w:p w:rsidR="00F84843" w:rsidRPr="003E2142" w:rsidRDefault="00F84843" w:rsidP="00F84843">
      <w:pPr>
        <w:rPr>
          <w:rFonts w:ascii="Georgia" w:hAnsi="Georgia" w:cs="Arial"/>
          <w:b/>
          <w:bCs/>
          <w:sz w:val="20"/>
          <w:szCs w:val="16"/>
        </w:rPr>
      </w:pPr>
      <w:r w:rsidRPr="003E2142">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3C5DA8">
        <w:rPr>
          <w:rFonts w:ascii="Arial" w:hAnsi="Arial" w:cs="Arial"/>
          <w:sz w:val="16"/>
          <w:szCs w:val="16"/>
        </w:rPr>
        <w:t>011L5X001</w:t>
      </w:r>
      <w:r w:rsidR="00C46330">
        <w:rPr>
          <w:rFonts w:ascii="Arial" w:hAnsi="Arial" w:cs="Arial"/>
          <w:sz w:val="16"/>
          <w:szCs w:val="16"/>
        </w:rPr>
        <w:t>-E</w:t>
      </w:r>
      <w:r w:rsidR="00F8419B">
        <w:rPr>
          <w:rFonts w:ascii="Arial" w:hAnsi="Arial" w:cs="Arial"/>
          <w:sz w:val="16"/>
          <w:szCs w:val="16"/>
        </w:rPr>
        <w:t>53</w:t>
      </w:r>
      <w:r w:rsidR="00D16C16">
        <w:rPr>
          <w:rFonts w:ascii="Arial" w:hAnsi="Arial" w:cs="Arial"/>
          <w:sz w:val="16"/>
          <w:szCs w:val="16"/>
        </w:rPr>
        <w:t>-</w:t>
      </w:r>
      <w:r w:rsidRPr="008066EE">
        <w:rPr>
          <w:rFonts w:ascii="Arial" w:hAnsi="Arial" w:cs="Arial"/>
          <w:sz w:val="16"/>
          <w:szCs w:val="16"/>
        </w:rPr>
        <w:t>2017,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REGISTRO FEDERAL DE CONTRIBUYENTES:_____________________________________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DOMICILIO:__________________________________________________________________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CORREO ELECTRÓNICO:______________________________________________________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___________________FECHA:_______________REGISTRO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DEL APODERADO O REPRESENTANTE:_________________________________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____de __________ de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3C5DA8">
        <w:rPr>
          <w:rFonts w:ascii="Arial" w:hAnsi="Arial" w:cs="Arial"/>
          <w:sz w:val="20"/>
          <w:szCs w:val="20"/>
        </w:rPr>
        <w:t>011L5X001</w:t>
      </w:r>
      <w:r w:rsidR="00C46330">
        <w:rPr>
          <w:rFonts w:ascii="Arial" w:hAnsi="Arial" w:cs="Arial"/>
          <w:sz w:val="20"/>
          <w:szCs w:val="20"/>
        </w:rPr>
        <w:t>-E</w:t>
      </w:r>
      <w:r w:rsidR="00F8419B">
        <w:rPr>
          <w:rFonts w:ascii="Arial" w:hAnsi="Arial" w:cs="Arial"/>
          <w:sz w:val="20"/>
          <w:szCs w:val="20"/>
        </w:rPr>
        <w:t>53</w:t>
      </w:r>
      <w:r w:rsidRPr="008066EE">
        <w:rPr>
          <w:rFonts w:ascii="Arial" w:hAnsi="Arial" w:cs="Arial"/>
          <w:sz w:val="20"/>
          <w:szCs w:val="20"/>
        </w:rPr>
        <w:t>-2017,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NOTA: Este modelo de carta para Persona Moral, deberá presentarla en papel membreteado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de_______________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rPr>
          <w:rFonts w:ascii="Arial" w:hAnsi="Arial" w:cs="Arial"/>
          <w:sz w:val="20"/>
          <w:szCs w:val="20"/>
        </w:rPr>
      </w:pPr>
      <w:r w:rsidRPr="008066EE">
        <w:rPr>
          <w:rFonts w:ascii="Arial" w:hAnsi="Arial" w:cs="Arial"/>
          <w:sz w:val="20"/>
          <w:szCs w:val="20"/>
        </w:rPr>
        <w:br w:type="page"/>
      </w:r>
    </w:p>
    <w:p w:rsidR="00F84843" w:rsidRPr="008066EE" w:rsidRDefault="00F84843" w:rsidP="007B23FA">
      <w:pPr>
        <w:rPr>
          <w:color w:val="FFFFFF" w:themeColor="background1"/>
          <w:sz w:val="18"/>
          <w:szCs w:val="18"/>
        </w:rPr>
      </w:pPr>
      <w:r w:rsidRPr="008066EE">
        <w:rPr>
          <w:color w:val="FFFFFF" w:themeColor="background1"/>
          <w:sz w:val="18"/>
          <w:szCs w:val="18"/>
        </w:rPr>
        <w:t>MATO G</w:t>
      </w:r>
    </w:p>
    <w:p w:rsidR="007B23FA" w:rsidRPr="008066EE" w:rsidRDefault="007B23FA"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DE 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_______________________________________________FECHA:_______________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5265F" w:rsidRPr="008066EE" w:rsidTr="00F84843">
        <w:trPr>
          <w:jc w:val="center"/>
        </w:trPr>
        <w:tc>
          <w:tcPr>
            <w:tcW w:w="1184" w:type="dxa"/>
            <w:vAlign w:val="center"/>
          </w:tcPr>
          <w:p w:rsidR="00F5265F" w:rsidRPr="008066EE" w:rsidRDefault="003A569A" w:rsidP="00D8234C">
            <w:pPr>
              <w:rPr>
                <w:rFonts w:ascii="Arial" w:hAnsi="Arial" w:cs="Arial"/>
                <w:b/>
                <w:bCs/>
                <w:sz w:val="14"/>
                <w:szCs w:val="14"/>
              </w:rPr>
            </w:pPr>
            <w:r>
              <w:rPr>
                <w:rFonts w:ascii="Arial" w:hAnsi="Arial" w:cs="Arial"/>
                <w:b/>
                <w:bCs/>
                <w:sz w:val="14"/>
                <w:szCs w:val="14"/>
              </w:rPr>
              <w:t>IV a) 3</w:t>
            </w:r>
          </w:p>
        </w:tc>
        <w:tc>
          <w:tcPr>
            <w:tcW w:w="6600" w:type="dxa"/>
          </w:tcPr>
          <w:p w:rsidR="00F5265F" w:rsidRPr="008066EE" w:rsidRDefault="00F5265F" w:rsidP="00F84843">
            <w:pPr>
              <w:tabs>
                <w:tab w:val="left" w:pos="915"/>
              </w:tabs>
              <w:jc w:val="both"/>
              <w:rPr>
                <w:rFonts w:ascii="Arial" w:hAnsi="Arial" w:cs="Arial"/>
                <w:sz w:val="14"/>
                <w:szCs w:val="14"/>
              </w:rPr>
            </w:pPr>
          </w:p>
        </w:tc>
        <w:tc>
          <w:tcPr>
            <w:tcW w:w="976" w:type="dxa"/>
          </w:tcPr>
          <w:p w:rsidR="00F5265F" w:rsidRPr="008066EE" w:rsidRDefault="00F5265F" w:rsidP="00F84843">
            <w:pPr>
              <w:rPr>
                <w:rFonts w:ascii="Arial" w:hAnsi="Arial" w:cs="Arial"/>
                <w:sz w:val="14"/>
                <w:szCs w:val="14"/>
              </w:rPr>
            </w:pPr>
          </w:p>
        </w:tc>
        <w:tc>
          <w:tcPr>
            <w:tcW w:w="992" w:type="dxa"/>
          </w:tcPr>
          <w:p w:rsidR="00F5265F" w:rsidRPr="008066EE" w:rsidRDefault="00F5265F"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de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Personas de Carácter Nacional Mixta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F8419B">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3C5DA8">
              <w:rPr>
                <w:rFonts w:ascii="Arial Narrow" w:hAnsi="Arial Narrow" w:cs="Arial"/>
                <w:b/>
                <w:sz w:val="20"/>
                <w:szCs w:val="20"/>
              </w:rPr>
              <w:t>011L5X001</w:t>
            </w:r>
            <w:r w:rsidR="00C46330">
              <w:rPr>
                <w:rFonts w:ascii="Arial Narrow" w:hAnsi="Arial Narrow" w:cs="Arial"/>
                <w:b/>
                <w:sz w:val="20"/>
                <w:szCs w:val="20"/>
              </w:rPr>
              <w:t>-E</w:t>
            </w:r>
            <w:r w:rsidR="00F8419B">
              <w:rPr>
                <w:rFonts w:ascii="Arial Narrow" w:hAnsi="Arial Narrow" w:cs="Arial"/>
                <w:b/>
                <w:sz w:val="20"/>
                <w:szCs w:val="20"/>
              </w:rPr>
              <w:t>53</w:t>
            </w:r>
            <w:r w:rsidRPr="008066EE">
              <w:rPr>
                <w:rFonts w:ascii="Arial Narrow" w:hAnsi="Arial Narrow" w:cs="Arial"/>
                <w:b/>
                <w:sz w:val="20"/>
                <w:szCs w:val="20"/>
              </w:rPr>
              <w:t>-2017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FORMATO I</w:t>
      </w:r>
    </w:p>
    <w:p w:rsidR="007B23FA" w:rsidRPr="008066EE" w:rsidRDefault="007B23FA" w:rsidP="007B23FA">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8066EE">
        <w:rPr>
          <w:rFonts w:cs="Arial"/>
          <w:color w:val="FFFFFF" w:themeColor="background1"/>
          <w:sz w:val="18"/>
          <w:szCs w:val="18"/>
        </w:rPr>
        <w:t>INVITACIÓN A CUANDO MENOS TRES PERSONAS DE CARÁCTER NACIONAL MIXTA No. IA-</w:t>
      </w:r>
      <w:r w:rsidR="003C5DA8">
        <w:rPr>
          <w:rFonts w:cs="Arial"/>
          <w:color w:val="FFFFFF" w:themeColor="background1"/>
          <w:sz w:val="18"/>
          <w:szCs w:val="18"/>
        </w:rPr>
        <w:t>011L5X001</w:t>
      </w:r>
      <w:r w:rsidR="00C46330">
        <w:rPr>
          <w:rFonts w:cs="Arial"/>
          <w:color w:val="FFFFFF" w:themeColor="background1"/>
          <w:sz w:val="18"/>
          <w:szCs w:val="18"/>
        </w:rPr>
        <w:t>-E</w:t>
      </w:r>
      <w:r w:rsidR="00F8419B">
        <w:rPr>
          <w:rFonts w:cs="Arial"/>
          <w:color w:val="FFFFFF" w:themeColor="background1"/>
          <w:sz w:val="18"/>
          <w:szCs w:val="18"/>
        </w:rPr>
        <w:t>53</w:t>
      </w:r>
      <w:r w:rsidRPr="008066EE">
        <w:rPr>
          <w:rFonts w:cs="Arial"/>
          <w:color w:val="FFFFFF" w:themeColor="background1"/>
          <w:sz w:val="18"/>
          <w:szCs w:val="18"/>
        </w:rPr>
        <w:t>-2017</w:t>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MANIFESTACIÓN DE SER PERSONA CON DISCAPACIDAD (ÚNICAMENTE PROVEEDORES NACIONALES)</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3282"/>
        </w:tabs>
        <w:jc w:val="both"/>
        <w:rPr>
          <w:rFonts w:ascii="Arial" w:hAnsi="Arial" w:cs="Arial"/>
          <w:b/>
          <w:sz w:val="18"/>
          <w:szCs w:val="18"/>
        </w:rPr>
      </w:pPr>
      <w:r w:rsidRPr="008066EE">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7B23FA" w:rsidRPr="008066EE" w:rsidRDefault="007B23FA" w:rsidP="007B23FA">
      <w:pPr>
        <w:tabs>
          <w:tab w:val="left" w:pos="3282"/>
        </w:tabs>
        <w:jc w:val="both"/>
        <w:rPr>
          <w:rFonts w:ascii="Arial" w:hAnsi="Arial" w:cs="Arial"/>
          <w:sz w:val="18"/>
          <w:szCs w:val="18"/>
        </w:rPr>
      </w:pPr>
      <w:r w:rsidRPr="008066EE">
        <w:rPr>
          <w:rFonts w:ascii="Arial" w:hAnsi="Arial" w:cs="Arial"/>
          <w:sz w:val="18"/>
          <w:szCs w:val="18"/>
          <w:u w:val="single"/>
        </w:rPr>
        <w:t xml:space="preserve"> (Lugar y Fecha)</w:t>
      </w:r>
    </w:p>
    <w:p w:rsidR="007B23FA" w:rsidRPr="008066EE" w:rsidRDefault="007B23FA" w:rsidP="007B23FA">
      <w:pPr>
        <w:pStyle w:val="Ttulo1"/>
        <w:rPr>
          <w:rFonts w:cs="Arial"/>
          <w:sz w:val="18"/>
          <w:szCs w:val="18"/>
          <w:lang w:val="es-ES"/>
        </w:rPr>
      </w:pPr>
    </w:p>
    <w:p w:rsidR="007B23FA" w:rsidRPr="008066EE" w:rsidRDefault="007B23FA" w:rsidP="007B23FA">
      <w:pPr>
        <w:rPr>
          <w:rFonts w:ascii="Arial" w:hAnsi="Arial"/>
          <w:sz w:val="18"/>
          <w:szCs w:val="18"/>
        </w:rPr>
      </w:pPr>
      <w:r w:rsidRPr="008066EE">
        <w:rPr>
          <w:rFonts w:ascii="Arial" w:hAnsi="Arial"/>
          <w:sz w:val="18"/>
          <w:szCs w:val="18"/>
        </w:rPr>
        <w:t>Razón Social del licitante:</w:t>
      </w:r>
    </w:p>
    <w:p w:rsidR="007B23FA" w:rsidRPr="008066EE" w:rsidRDefault="007B23FA" w:rsidP="007B23FA">
      <w:pPr>
        <w:rPr>
          <w:rFonts w:ascii="Arial" w:hAnsi="Arial"/>
          <w:sz w:val="18"/>
          <w:szCs w:val="18"/>
        </w:rPr>
      </w:pPr>
    </w:p>
    <w:p w:rsidR="007B23FA" w:rsidRPr="008066EE" w:rsidRDefault="007B23FA" w:rsidP="007B23FA">
      <w:pPr>
        <w:rPr>
          <w:rFonts w:ascii="Arial" w:hAnsi="Arial"/>
          <w:sz w:val="18"/>
          <w:szCs w:val="18"/>
        </w:rPr>
      </w:pPr>
      <w:r w:rsidRPr="008066EE">
        <w:rPr>
          <w:rFonts w:ascii="Arial" w:hAnsi="Arial"/>
          <w:sz w:val="18"/>
          <w:szCs w:val="18"/>
        </w:rPr>
        <w:t>Colegio Nacional de Educación Profesional Técnica</w:t>
      </w:r>
    </w:p>
    <w:p w:rsidR="007B23FA" w:rsidRPr="008066EE" w:rsidRDefault="007B23FA" w:rsidP="007B23FA">
      <w:pPr>
        <w:rPr>
          <w:rFonts w:ascii="Arial" w:hAnsi="Arial"/>
          <w:sz w:val="18"/>
          <w:szCs w:val="18"/>
        </w:rPr>
      </w:pPr>
      <w:r w:rsidRPr="008066EE">
        <w:rPr>
          <w:rFonts w:ascii="Arial" w:hAnsi="Arial"/>
          <w:sz w:val="18"/>
          <w:szCs w:val="18"/>
        </w:rPr>
        <w:t>P R E S E N T E</w:t>
      </w: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066EE">
        <w:rPr>
          <w:sz w:val="18"/>
          <w:szCs w:val="18"/>
          <w:u w:val="single"/>
        </w:rPr>
        <w:t>persona con discapacidad</w:t>
      </w:r>
      <w:r w:rsidRPr="008066EE">
        <w:rPr>
          <w:sz w:val="18"/>
          <w:szCs w:val="18"/>
        </w:rPr>
        <w:t xml:space="preserve"> decretada cuya antigüedad no sea inferior a seis meses, mismo que lo sustento con la copia que se anexa al presente escrito del régimen obligatorio ante el Instituto Mexicano del Seguro Social.</w:t>
      </w:r>
    </w:p>
    <w:p w:rsidR="007B23FA" w:rsidRPr="008066EE" w:rsidRDefault="007B23FA" w:rsidP="007B23FA">
      <w:pPr>
        <w:pStyle w:val="Sangradetextonormal"/>
        <w:spacing w:before="120"/>
        <w:ind w:left="0"/>
        <w:outlineLvl w:val="0"/>
        <w:rPr>
          <w:sz w:val="18"/>
          <w:szCs w:val="18"/>
        </w:rPr>
      </w:pPr>
      <w:r w:rsidRPr="008066EE">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8066EE">
        <w:rPr>
          <w:sz w:val="18"/>
          <w:szCs w:val="18"/>
          <w:u w:val="single"/>
        </w:rPr>
        <w:t>personal con discapacidad</w:t>
      </w:r>
      <w:r w:rsidRPr="008066EE">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jc w:val="both"/>
        <w:rPr>
          <w:rFonts w:ascii="Arial" w:hAnsi="Arial" w:cs="Arial"/>
          <w:bCs/>
          <w:snapToGrid w:val="0"/>
          <w:sz w:val="18"/>
          <w:szCs w:val="18"/>
        </w:rPr>
      </w:pPr>
      <w:r w:rsidRPr="008066EE">
        <w:rPr>
          <w:rFonts w:ascii="Arial" w:hAnsi="Arial" w:cs="Arial"/>
          <w:bCs/>
          <w:snapToGrid w:val="0"/>
          <w:sz w:val="18"/>
          <w:szCs w:val="18"/>
        </w:rPr>
        <w:t xml:space="preserve">Para efectos de soportar lo dicho en el párrafo que antecede, manifiesto que mi representada cuenta con un total de _____ empleados. </w:t>
      </w:r>
    </w:p>
    <w:p w:rsidR="007B23FA" w:rsidRPr="008066EE" w:rsidRDefault="007B23FA" w:rsidP="007B23FA">
      <w:pPr>
        <w:spacing w:line="480" w:lineRule="auto"/>
        <w:jc w:val="both"/>
        <w:rPr>
          <w:rFonts w:ascii="Arial" w:hAnsi="Arial" w:cs="Arial"/>
          <w:sz w:val="18"/>
          <w:szCs w:val="18"/>
        </w:rPr>
      </w:pPr>
      <w:r w:rsidRPr="008066EE">
        <w:rPr>
          <w:rFonts w:ascii="Arial" w:hAnsi="Arial" w:cs="Arial"/>
          <w:sz w:val="18"/>
          <w:szCs w:val="18"/>
        </w:rPr>
        <w:t>Lo anterior para los fines y efectos a que haya lugar.</w:t>
      </w:r>
    </w:p>
    <w:p w:rsidR="007B23FA" w:rsidRPr="008066EE" w:rsidRDefault="007B23FA" w:rsidP="007B23FA">
      <w:pPr>
        <w:jc w:val="center"/>
        <w:rPr>
          <w:rFonts w:ascii="Arial" w:hAnsi="Arial" w:cs="Arial"/>
          <w:b/>
          <w:sz w:val="18"/>
          <w:szCs w:val="18"/>
          <w:lang w:val="de-DE"/>
        </w:rPr>
      </w:pPr>
      <w:r w:rsidRPr="008066EE">
        <w:rPr>
          <w:rFonts w:ascii="Arial" w:hAnsi="Arial" w:cs="Arial"/>
          <w:b/>
          <w:sz w:val="18"/>
          <w:szCs w:val="18"/>
          <w:lang w:val="de-DE"/>
        </w:rPr>
        <w:t xml:space="preserve">A T E N T A M E N T E </w:t>
      </w:r>
    </w:p>
    <w:p w:rsidR="007B23FA" w:rsidRPr="008066EE" w:rsidRDefault="007B23FA" w:rsidP="007B23FA">
      <w:pPr>
        <w:pStyle w:val="Ttulo6"/>
        <w:rPr>
          <w:rFonts w:cs="Arial"/>
          <w:sz w:val="18"/>
          <w:szCs w:val="18"/>
          <w:lang w:val="de-DE"/>
        </w:rPr>
      </w:pP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 xml:space="preserve">(NOMBRE Y FIRMA DEL REPRESENTANTE O APODERADO </w:t>
      </w: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LEGAL DE LA EMPRESA)</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900"/>
        </w:tabs>
        <w:jc w:val="both"/>
        <w:rPr>
          <w:rFonts w:ascii="Arial" w:hAnsi="Arial" w:cs="Arial"/>
          <w:b/>
          <w:sz w:val="18"/>
          <w:szCs w:val="18"/>
        </w:rPr>
      </w:pPr>
      <w:r w:rsidRPr="008066EE">
        <w:rPr>
          <w:rFonts w:ascii="Arial" w:hAnsi="Arial" w:cs="Arial"/>
          <w:b/>
          <w:sz w:val="18"/>
          <w:szCs w:val="18"/>
          <w:lang w:val="es-ES"/>
        </w:rPr>
        <w:t xml:space="preserve">NOTA: </w:t>
      </w:r>
      <w:r w:rsidRPr="008066EE">
        <w:rPr>
          <w:rFonts w:ascii="Arial" w:hAnsi="Arial" w:cs="Arial"/>
          <w:b/>
          <w:sz w:val="18"/>
          <w:szCs w:val="18"/>
        </w:rPr>
        <w:t>En el supuesto de que el licitante se trate de una persona física, se deberá ajustar el presente formato en su parte conducente.</w:t>
      </w:r>
    </w:p>
    <w:p w:rsidR="007B23FA" w:rsidRPr="008066EE" w:rsidRDefault="007B23FA" w:rsidP="007B23FA">
      <w:pPr>
        <w:rPr>
          <w:rFonts w:ascii="Arial" w:hAnsi="Arial" w:cs="Arial"/>
          <w:b/>
          <w:sz w:val="18"/>
          <w:szCs w:val="18"/>
        </w:rPr>
      </w:pPr>
      <w:r w:rsidRPr="008066EE">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8066EE" w:rsidTr="00106C8A">
        <w:trPr>
          <w:trHeight w:val="781"/>
          <w:jc w:val="center"/>
        </w:trPr>
        <w:tc>
          <w:tcPr>
            <w:tcW w:w="9856" w:type="dxa"/>
            <w:shd w:val="clear" w:color="auto" w:fill="92D050"/>
            <w:vAlign w:val="center"/>
          </w:tcPr>
          <w:p w:rsidR="00F84843" w:rsidRPr="008066EE" w:rsidRDefault="00F84843" w:rsidP="00106C8A">
            <w:pPr>
              <w:jc w:val="center"/>
              <w:rPr>
                <w:rFonts w:ascii="Arial" w:hAnsi="Arial" w:cs="Arial"/>
                <w:b/>
                <w:smallCaps/>
                <w:sz w:val="18"/>
                <w:szCs w:val="18"/>
                <w:lang w:val="es-ES"/>
              </w:rPr>
            </w:pPr>
            <w:r w:rsidRPr="008066EE">
              <w:rPr>
                <w:rFonts w:ascii="Arial" w:hAnsi="Arial" w:cs="Arial"/>
                <w:b/>
                <w:smallCaps/>
                <w:sz w:val="18"/>
                <w:szCs w:val="18"/>
                <w:lang w:val="es-ES"/>
              </w:rPr>
              <w:t>Anexo No. 1</w:t>
            </w:r>
          </w:p>
          <w:p w:rsidR="00F84843" w:rsidRPr="008066EE" w:rsidRDefault="00F84843" w:rsidP="00106C8A">
            <w:pPr>
              <w:ind w:left="93" w:hanging="93"/>
              <w:jc w:val="center"/>
              <w:rPr>
                <w:rFonts w:ascii="Arial" w:hAnsi="Arial" w:cs="Arial"/>
                <w:color w:val="0000FF"/>
                <w:sz w:val="18"/>
                <w:szCs w:val="18"/>
                <w:lang w:val="es-ES"/>
              </w:rPr>
            </w:pPr>
            <w:r w:rsidRPr="008066EE">
              <w:rPr>
                <w:rFonts w:ascii="Arial" w:hAnsi="Arial" w:cs="Arial"/>
                <w:b/>
                <w:smallCaps/>
                <w:sz w:val="18"/>
                <w:szCs w:val="18"/>
                <w:lang w:val="es-ES"/>
              </w:rPr>
              <w:t>“Especificaciones Técnicas ”</w:t>
            </w:r>
          </w:p>
        </w:tc>
      </w:tr>
    </w:tbl>
    <w:p w:rsidR="00106C8A" w:rsidRPr="00F20E68" w:rsidRDefault="00106C8A" w:rsidP="00106C8A">
      <w:pPr>
        <w:rPr>
          <w:rFonts w:ascii="Georgia" w:hAnsi="Georgia" w:cs="Arial"/>
          <w:sz w:val="20"/>
          <w:szCs w:val="20"/>
        </w:rPr>
      </w:pPr>
    </w:p>
    <w:p w:rsidR="00256DAD" w:rsidRPr="00F20E68" w:rsidRDefault="00256DAD" w:rsidP="00256DAD">
      <w:pPr>
        <w:jc w:val="both"/>
        <w:rPr>
          <w:rFonts w:ascii="Georgia" w:hAnsi="Georgia" w:cs="Arial"/>
          <w:sz w:val="20"/>
          <w:szCs w:val="20"/>
        </w:rPr>
      </w:pPr>
      <w:r w:rsidRPr="00F20E68">
        <w:rPr>
          <w:rFonts w:ascii="Georgia" w:hAnsi="Georgia" w:cs="Arial"/>
          <w:sz w:val="20"/>
          <w:szCs w:val="20"/>
        </w:rPr>
        <w:t>El mantenimiento de las licencias otorgará al CONALEP el derecho de acceder a los siguientes servicios:</w:t>
      </w:r>
    </w:p>
    <w:p w:rsidR="00256DAD" w:rsidRPr="00F20E68" w:rsidRDefault="00256DAD" w:rsidP="00F14866">
      <w:pPr>
        <w:pStyle w:val="Prrafodelista"/>
        <w:numPr>
          <w:ilvl w:val="0"/>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 xml:space="preserve">Acceso a los recursos de soporte: </w:t>
      </w:r>
    </w:p>
    <w:p w:rsidR="00256DAD" w:rsidRPr="00F20E68" w:rsidRDefault="00256DAD" w:rsidP="00F14866">
      <w:pPr>
        <w:pStyle w:val="Prrafodelista"/>
        <w:numPr>
          <w:ilvl w:val="1"/>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GeneXus Developer Library. biblioteca de información técnica.</w:t>
      </w:r>
    </w:p>
    <w:p w:rsidR="00256DAD" w:rsidRPr="00F20E68" w:rsidRDefault="00256DAD" w:rsidP="00F14866">
      <w:pPr>
        <w:pStyle w:val="Prrafodelista"/>
        <w:numPr>
          <w:ilvl w:val="1"/>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WEBSAC. Base de contenidos con información de incidentes técnicos, preguntas frecuentes, tips, etc.</w:t>
      </w:r>
    </w:p>
    <w:p w:rsidR="00256DAD" w:rsidRPr="00F20E68" w:rsidRDefault="00256DAD" w:rsidP="00F14866">
      <w:pPr>
        <w:pStyle w:val="Prrafodelista"/>
        <w:numPr>
          <w:ilvl w:val="1"/>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Foros. Foros de usuarios sobre las diferentes tecnologías.</w:t>
      </w:r>
    </w:p>
    <w:p w:rsidR="00256DAD" w:rsidRPr="00F20E68" w:rsidRDefault="00256DAD" w:rsidP="00F14866">
      <w:pPr>
        <w:pStyle w:val="Prrafodelista"/>
        <w:numPr>
          <w:ilvl w:val="0"/>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Servicio de soporte asistido directo con Artech (fabricante de la herramienta) o con sus representantes para resolver incidentes técnicos que surjan en el trabajo diario y que no se hayan resuelto con los recursos accesibles en línea. Con horario de 9:00 a 18:00 hrs., en días laborables (lunes a viernes exceptuando días festivos).</w:t>
      </w:r>
    </w:p>
    <w:p w:rsidR="00256DAD" w:rsidRPr="00F20E68" w:rsidRDefault="00256DAD" w:rsidP="00F14866">
      <w:pPr>
        <w:pStyle w:val="Prrafodelista"/>
        <w:numPr>
          <w:ilvl w:val="1"/>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El acceso se realizará mediante un usuario WEB registrado en el sitio de soporte.</w:t>
      </w:r>
    </w:p>
    <w:p w:rsidR="00256DAD" w:rsidRPr="00F20E68" w:rsidRDefault="00256DAD" w:rsidP="00F14866">
      <w:pPr>
        <w:pStyle w:val="Prrafodelista"/>
        <w:numPr>
          <w:ilvl w:val="1"/>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Se podrá realizar consultas vía e-mail, telefónica o en la WEB.</w:t>
      </w:r>
    </w:p>
    <w:p w:rsidR="00256DAD" w:rsidRPr="00F20E68" w:rsidRDefault="00256DAD" w:rsidP="00F14866">
      <w:pPr>
        <w:pStyle w:val="Prrafodelista"/>
        <w:numPr>
          <w:ilvl w:val="1"/>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Asignación de prioridad con base a los siguientes criterios:</w:t>
      </w:r>
    </w:p>
    <w:p w:rsidR="00256DAD" w:rsidRPr="00F20E68" w:rsidRDefault="00256DAD" w:rsidP="00F14866">
      <w:pPr>
        <w:pStyle w:val="Prrafodelista"/>
        <w:numPr>
          <w:ilvl w:val="2"/>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Nivel 1. Producción detenido.</w:t>
      </w:r>
    </w:p>
    <w:p w:rsidR="00256DAD" w:rsidRPr="00F20E68" w:rsidRDefault="00256DAD" w:rsidP="00F14866">
      <w:pPr>
        <w:pStyle w:val="Prrafodelista"/>
        <w:numPr>
          <w:ilvl w:val="2"/>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Nivel 2. Desarrollo detenido.</w:t>
      </w:r>
    </w:p>
    <w:p w:rsidR="00256DAD" w:rsidRPr="00F20E68" w:rsidRDefault="00256DAD" w:rsidP="00F14866">
      <w:pPr>
        <w:pStyle w:val="Prrafodelista"/>
        <w:numPr>
          <w:ilvl w:val="2"/>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Nivel 3. Consultas generales, sugerencias.</w:t>
      </w:r>
    </w:p>
    <w:p w:rsidR="00256DAD" w:rsidRPr="00F20E68" w:rsidRDefault="00256DAD" w:rsidP="00F14866">
      <w:pPr>
        <w:pStyle w:val="Prrafodelista"/>
        <w:numPr>
          <w:ilvl w:val="0"/>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Actualización de versiones y upgrades liberadas durante el año.</w:t>
      </w:r>
    </w:p>
    <w:p w:rsidR="00256DAD" w:rsidRPr="00F20E68" w:rsidRDefault="00256DAD" w:rsidP="00F14866">
      <w:pPr>
        <w:pStyle w:val="Prrafodelista"/>
        <w:numPr>
          <w:ilvl w:val="0"/>
          <w:numId w:val="56"/>
        </w:numPr>
        <w:contextualSpacing/>
        <w:jc w:val="both"/>
        <w:rPr>
          <w:rFonts w:ascii="Georgia" w:hAnsi="Georgia" w:cs="Arial"/>
          <w:sz w:val="20"/>
          <w:szCs w:val="20"/>
          <w:lang w:val="es-ES_tradnl"/>
        </w:rPr>
      </w:pPr>
      <w:r w:rsidRPr="00F20E68">
        <w:rPr>
          <w:rFonts w:ascii="Georgia" w:hAnsi="Georgia" w:cs="Arial"/>
          <w:sz w:val="20"/>
          <w:szCs w:val="20"/>
          <w:lang w:val="es-ES_tradnl"/>
        </w:rPr>
        <w:t xml:space="preserve">Además de que se tendrá la facilidad de generar aplicaciones móviles. </w:t>
      </w:r>
    </w:p>
    <w:p w:rsidR="00256DAD" w:rsidRPr="00F20E68" w:rsidRDefault="00256DAD" w:rsidP="00256DAD">
      <w:pPr>
        <w:ind w:left="709"/>
        <w:jc w:val="both"/>
        <w:rPr>
          <w:rFonts w:ascii="Georgia" w:hAnsi="Georgia" w:cs="Arial"/>
          <w:sz w:val="20"/>
          <w:szCs w:val="20"/>
        </w:rPr>
      </w:pPr>
      <w:r w:rsidRPr="00F20E68">
        <w:rPr>
          <w:rFonts w:ascii="Georgia" w:hAnsi="Georgia" w:cs="Arial"/>
          <w:sz w:val="20"/>
          <w:szCs w:val="20"/>
        </w:rPr>
        <w:t>Este generador de aplicaciones móviles permitirá crear aplicaciones a nivel empresarial y de usuario final para cualquier sistema: Android, iOS (iPad y iPhone) y dispositivos de Windows de una manera ágil y seguro.</w:t>
      </w:r>
    </w:p>
    <w:p w:rsidR="00514FAE" w:rsidRPr="00F20E68" w:rsidRDefault="00514FAE" w:rsidP="00256DAD">
      <w:pPr>
        <w:ind w:right="409"/>
        <w:jc w:val="both"/>
        <w:rPr>
          <w:rFonts w:ascii="Georgia" w:hAnsi="Georgia" w:cs="Tahoma"/>
          <w:bCs/>
          <w:sz w:val="20"/>
          <w:szCs w:val="20"/>
          <w:lang w:val="es-ES"/>
        </w:rPr>
      </w:pPr>
    </w:p>
    <w:p w:rsidR="00256DAD" w:rsidRPr="00F20E68" w:rsidRDefault="00256DAD" w:rsidP="00256DAD">
      <w:pPr>
        <w:jc w:val="both"/>
        <w:rPr>
          <w:rFonts w:ascii="Georgia" w:hAnsi="Georgia" w:cs="Arial"/>
          <w:sz w:val="20"/>
          <w:szCs w:val="20"/>
          <w:lang w:val="es-ES_tradnl"/>
        </w:rPr>
      </w:pPr>
      <w:r w:rsidRPr="00F20E68">
        <w:rPr>
          <w:rFonts w:ascii="Georgia" w:hAnsi="Georgia" w:cs="Arial"/>
          <w:sz w:val="20"/>
          <w:szCs w:val="20"/>
          <w:lang w:val="es-ES_tradnl"/>
        </w:rPr>
        <w:t>Objetivo.</w:t>
      </w:r>
    </w:p>
    <w:p w:rsidR="00256DAD" w:rsidRPr="00F20E68" w:rsidRDefault="00256DAD" w:rsidP="00256DAD">
      <w:pPr>
        <w:jc w:val="both"/>
        <w:rPr>
          <w:rFonts w:ascii="Georgia" w:hAnsi="Georgia" w:cs="Arial"/>
          <w:sz w:val="20"/>
          <w:szCs w:val="20"/>
          <w:lang w:val="es-ES_tradnl"/>
        </w:rPr>
      </w:pPr>
      <w:bookmarkStart w:id="2" w:name="OLE_LINK3"/>
      <w:r w:rsidRPr="00F20E68">
        <w:rPr>
          <w:rFonts w:ascii="Georgia" w:hAnsi="Georgia" w:cs="Arial"/>
          <w:sz w:val="20"/>
          <w:szCs w:val="20"/>
          <w:lang w:val="es-ES_tradnl"/>
        </w:rPr>
        <w:t xml:space="preserve">Realizar el contrato de servicio de mantenimiento para doce meses a partir de la fecha de contratación correspondiente a las 5 licencias de programación GENEXUS versión GX Evolution </w:t>
      </w:r>
      <w:bookmarkEnd w:id="2"/>
      <w:r w:rsidRPr="00F20E68">
        <w:rPr>
          <w:rFonts w:ascii="Georgia" w:hAnsi="Georgia" w:cs="Arial"/>
          <w:sz w:val="20"/>
          <w:szCs w:val="20"/>
          <w:lang w:val="es-ES_tradnl"/>
        </w:rPr>
        <w:t>con las que cuenta el Colegio.</w:t>
      </w:r>
    </w:p>
    <w:p w:rsidR="00256DAD" w:rsidRPr="00F20E68" w:rsidRDefault="00256DAD" w:rsidP="00256DAD">
      <w:pPr>
        <w:jc w:val="both"/>
        <w:rPr>
          <w:rFonts w:ascii="Georgia" w:hAnsi="Georgia" w:cs="Arial"/>
          <w:sz w:val="20"/>
          <w:szCs w:val="20"/>
          <w:lang w:val="es-ES_tradnl"/>
        </w:rPr>
      </w:pPr>
      <w:r w:rsidRPr="00F20E68">
        <w:rPr>
          <w:rFonts w:ascii="Georgia" w:hAnsi="Georgia" w:cs="Arial"/>
          <w:sz w:val="20"/>
          <w:szCs w:val="20"/>
          <w:lang w:val="es-ES_tradnl"/>
        </w:rPr>
        <w:t>Contribuir en la mejora de los procesos de gestión administrativa del CONALEP, a través del robustecimiento y consolidación de los sistemas informáticos con el objeto de proveer de más y mejores herramientas tecnológicas que coadyuven a soportar la operatividad de las áreas de CONALEP.</w:t>
      </w:r>
    </w:p>
    <w:p w:rsidR="00256DAD" w:rsidRPr="00F20E68" w:rsidRDefault="00256DAD" w:rsidP="00256DAD">
      <w:pPr>
        <w:jc w:val="both"/>
        <w:rPr>
          <w:rFonts w:ascii="Georgia" w:hAnsi="Georgia" w:cs="Arial"/>
          <w:sz w:val="20"/>
          <w:szCs w:val="20"/>
          <w:lang w:val="es-ES_tradnl"/>
        </w:rPr>
      </w:pPr>
    </w:p>
    <w:p w:rsidR="00256DAD" w:rsidRPr="00F20E68" w:rsidRDefault="00256DAD" w:rsidP="00256DAD">
      <w:pPr>
        <w:jc w:val="both"/>
        <w:rPr>
          <w:rFonts w:ascii="Georgia" w:hAnsi="Georgia" w:cs="Arial"/>
          <w:sz w:val="20"/>
          <w:szCs w:val="20"/>
          <w:lang w:val="es-ES_tradnl"/>
        </w:rPr>
      </w:pPr>
      <w:r w:rsidRPr="00F20E68">
        <w:rPr>
          <w:rFonts w:ascii="Georgia" w:hAnsi="Georgia" w:cs="Arial"/>
          <w:sz w:val="20"/>
          <w:szCs w:val="20"/>
          <w:lang w:val="es-ES_tradnl"/>
        </w:rPr>
        <w:t>Descripción Técnica.</w:t>
      </w:r>
    </w:p>
    <w:p w:rsidR="00256DAD" w:rsidRPr="00F20E68" w:rsidRDefault="00256DAD" w:rsidP="00256DAD">
      <w:pPr>
        <w:jc w:val="both"/>
        <w:rPr>
          <w:rFonts w:ascii="Georgia" w:hAnsi="Georgia" w:cs="Arial"/>
          <w:sz w:val="20"/>
          <w:szCs w:val="20"/>
          <w:lang w:val="es-ES_tradnl"/>
        </w:rPr>
      </w:pPr>
      <w:r w:rsidRPr="00F20E68">
        <w:rPr>
          <w:rFonts w:ascii="Georgia" w:hAnsi="Georgia" w:cs="Arial"/>
          <w:sz w:val="20"/>
          <w:szCs w:val="20"/>
          <w:lang w:val="es-ES_tradnl"/>
        </w:rPr>
        <w:t>Durante los doce meses, el CONALEP tendrá el derecho de acceder a los siguientes servicios:</w:t>
      </w:r>
    </w:p>
    <w:p w:rsidR="00256DAD" w:rsidRPr="00F20E68" w:rsidRDefault="00256DAD" w:rsidP="00F14866">
      <w:pPr>
        <w:pStyle w:val="Prrafodelista"/>
        <w:numPr>
          <w:ilvl w:val="0"/>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 xml:space="preserve">Acceso a los recursos de soporte: </w:t>
      </w:r>
    </w:p>
    <w:p w:rsidR="00256DAD" w:rsidRPr="00F20E68" w:rsidRDefault="00256DAD" w:rsidP="00F14866">
      <w:pPr>
        <w:pStyle w:val="Prrafodelista"/>
        <w:numPr>
          <w:ilvl w:val="1"/>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GeneXus Developer Library. biblioteca de información técnica.</w:t>
      </w:r>
    </w:p>
    <w:p w:rsidR="00256DAD" w:rsidRPr="00F20E68" w:rsidRDefault="00256DAD" w:rsidP="00F14866">
      <w:pPr>
        <w:pStyle w:val="Prrafodelista"/>
        <w:numPr>
          <w:ilvl w:val="1"/>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WEBSAC. Base de contenidos con información de incidentes técnicos, preguntas frecuentes, tips, etc.</w:t>
      </w:r>
    </w:p>
    <w:p w:rsidR="00256DAD" w:rsidRPr="00F20E68" w:rsidRDefault="00256DAD" w:rsidP="00F14866">
      <w:pPr>
        <w:pStyle w:val="Prrafodelista"/>
        <w:numPr>
          <w:ilvl w:val="1"/>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Foros. Foros de usuarios sobre las diferentes tecnologías.</w:t>
      </w:r>
    </w:p>
    <w:p w:rsidR="00256DAD" w:rsidRPr="00F20E68" w:rsidRDefault="00256DAD" w:rsidP="00F14866">
      <w:pPr>
        <w:pStyle w:val="Prrafodelista"/>
        <w:numPr>
          <w:ilvl w:val="0"/>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Servicio de soporte asistido directo con Artech (fabricante de la herramienta) o con sus representantes para resolver incidentes técnicos que surjan en el trabajo diario y que no se hayan resuelto con los recursos accesibles en línea. Con horario de 9:00 a 18:00 hrs., en días laborables (lunes a viernes exceptuando días festivos).</w:t>
      </w:r>
    </w:p>
    <w:p w:rsidR="00256DAD" w:rsidRPr="00F20E68" w:rsidRDefault="00256DAD" w:rsidP="00F14866">
      <w:pPr>
        <w:pStyle w:val="Prrafodelista"/>
        <w:numPr>
          <w:ilvl w:val="1"/>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El acceso se realizará mediante un usuario WEB registrado en el sitio de soporte.</w:t>
      </w:r>
    </w:p>
    <w:p w:rsidR="00256DAD" w:rsidRPr="00F20E68" w:rsidRDefault="00256DAD" w:rsidP="00F14866">
      <w:pPr>
        <w:pStyle w:val="Prrafodelista"/>
        <w:numPr>
          <w:ilvl w:val="1"/>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Se podrá realizar consultas vía e-mail, telefónica o en la WEB.</w:t>
      </w:r>
    </w:p>
    <w:p w:rsidR="00256DAD" w:rsidRPr="00F20E68" w:rsidRDefault="00256DAD" w:rsidP="00F14866">
      <w:pPr>
        <w:pStyle w:val="Prrafodelista"/>
        <w:numPr>
          <w:ilvl w:val="1"/>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Asignación de prioridad con base a los siguientes criterios:</w:t>
      </w:r>
    </w:p>
    <w:p w:rsidR="00256DAD" w:rsidRPr="00F20E68" w:rsidRDefault="00256DAD" w:rsidP="00F14866">
      <w:pPr>
        <w:pStyle w:val="Prrafodelista"/>
        <w:numPr>
          <w:ilvl w:val="2"/>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Nivel 1. Producción detenido.</w:t>
      </w:r>
    </w:p>
    <w:p w:rsidR="00256DAD" w:rsidRPr="00F20E68" w:rsidRDefault="00256DAD" w:rsidP="00F14866">
      <w:pPr>
        <w:pStyle w:val="Prrafodelista"/>
        <w:numPr>
          <w:ilvl w:val="2"/>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Nivel 2. Desarrollo detenido.</w:t>
      </w:r>
    </w:p>
    <w:p w:rsidR="00256DAD" w:rsidRPr="00F20E68" w:rsidRDefault="00256DAD" w:rsidP="00F14866">
      <w:pPr>
        <w:pStyle w:val="Prrafodelista"/>
        <w:numPr>
          <w:ilvl w:val="2"/>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Nivel 3. Consultas generales, sugerencias.</w:t>
      </w:r>
    </w:p>
    <w:p w:rsidR="00256DAD" w:rsidRPr="00F20E68" w:rsidRDefault="00256DAD" w:rsidP="00F14866">
      <w:pPr>
        <w:pStyle w:val="Prrafodelista"/>
        <w:numPr>
          <w:ilvl w:val="0"/>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Actualización de versiones y upgrades liberadas durante el año.</w:t>
      </w:r>
    </w:p>
    <w:p w:rsidR="00256DAD" w:rsidRPr="00F20E68" w:rsidRDefault="00256DAD" w:rsidP="00F14866">
      <w:pPr>
        <w:pStyle w:val="Prrafodelista"/>
        <w:numPr>
          <w:ilvl w:val="0"/>
          <w:numId w:val="57"/>
        </w:numPr>
        <w:contextualSpacing/>
        <w:jc w:val="both"/>
        <w:rPr>
          <w:rFonts w:ascii="Georgia" w:hAnsi="Georgia" w:cs="Arial"/>
          <w:sz w:val="20"/>
          <w:szCs w:val="20"/>
          <w:lang w:val="es-ES_tradnl"/>
        </w:rPr>
      </w:pPr>
      <w:r w:rsidRPr="00F20E68">
        <w:rPr>
          <w:rFonts w:ascii="Georgia" w:hAnsi="Georgia" w:cs="Arial"/>
          <w:sz w:val="20"/>
          <w:szCs w:val="20"/>
          <w:lang w:val="es-ES_tradnl"/>
        </w:rPr>
        <w:t xml:space="preserve">Además de que se tendrá la facilidad de generar aplicaciones móviles. </w:t>
      </w:r>
    </w:p>
    <w:p w:rsidR="00256DAD" w:rsidRPr="00F20E68" w:rsidRDefault="00256DAD" w:rsidP="00256DAD">
      <w:pPr>
        <w:ind w:left="709"/>
        <w:jc w:val="both"/>
        <w:rPr>
          <w:rFonts w:ascii="Georgia" w:hAnsi="Georgia" w:cs="Arial"/>
          <w:sz w:val="20"/>
          <w:szCs w:val="20"/>
        </w:rPr>
      </w:pPr>
      <w:r w:rsidRPr="00F20E68">
        <w:rPr>
          <w:rFonts w:ascii="Georgia" w:hAnsi="Georgia" w:cs="Arial"/>
          <w:sz w:val="20"/>
          <w:szCs w:val="20"/>
        </w:rPr>
        <w:t>Este generador de aplicaciones móviles permitirá crear aplicaciones a nivel empresarial y de usuario final para cualquier sistema: Android, iOS (iPad y iPhone) y dispositivos de Windows de una manera ágil y seguro.</w:t>
      </w:r>
    </w:p>
    <w:p w:rsidR="00256DAD" w:rsidRPr="00F20E68" w:rsidRDefault="00256DAD" w:rsidP="00256DAD">
      <w:pPr>
        <w:jc w:val="both"/>
        <w:rPr>
          <w:rFonts w:ascii="Georgia" w:hAnsi="Georgia" w:cs="Arial"/>
          <w:sz w:val="20"/>
          <w:szCs w:val="20"/>
        </w:rPr>
      </w:pPr>
    </w:p>
    <w:p w:rsidR="00256DAD" w:rsidRPr="00F20E68" w:rsidRDefault="00256DAD" w:rsidP="00256DAD">
      <w:pPr>
        <w:jc w:val="both"/>
        <w:rPr>
          <w:rFonts w:ascii="Georgia" w:hAnsi="Georgia" w:cs="Arial"/>
          <w:sz w:val="20"/>
          <w:szCs w:val="20"/>
        </w:rPr>
      </w:pPr>
      <w:r w:rsidRPr="00F20E68">
        <w:rPr>
          <w:rFonts w:ascii="Georgia" w:hAnsi="Georgia" w:cs="Arial"/>
          <w:sz w:val="20"/>
          <w:szCs w:val="20"/>
        </w:rPr>
        <w:t>Productos entregables.</w:t>
      </w:r>
    </w:p>
    <w:p w:rsidR="00256DAD" w:rsidRPr="00F20E68" w:rsidRDefault="00256DAD" w:rsidP="00F14866">
      <w:pPr>
        <w:keepNext/>
        <w:numPr>
          <w:ilvl w:val="0"/>
          <w:numId w:val="58"/>
        </w:numPr>
        <w:ind w:left="714" w:hanging="357"/>
        <w:jc w:val="both"/>
        <w:outlineLvl w:val="4"/>
        <w:rPr>
          <w:rFonts w:ascii="Georgia" w:hAnsi="Georgia" w:cs="Arial"/>
          <w:sz w:val="20"/>
          <w:szCs w:val="20"/>
        </w:rPr>
      </w:pPr>
      <w:r w:rsidRPr="00F20E68">
        <w:rPr>
          <w:rFonts w:ascii="Georgia" w:hAnsi="Georgia" w:cs="Arial"/>
          <w:bCs/>
          <w:sz w:val="20"/>
          <w:szCs w:val="20"/>
        </w:rPr>
        <w:t>Usuario y contraseña de acceso al sistema de soporte.</w:t>
      </w:r>
    </w:p>
    <w:p w:rsidR="00256DAD" w:rsidRPr="00F20E68" w:rsidRDefault="00256DAD" w:rsidP="00F14866">
      <w:pPr>
        <w:keepNext/>
        <w:numPr>
          <w:ilvl w:val="0"/>
          <w:numId w:val="58"/>
        </w:numPr>
        <w:ind w:left="714" w:hanging="357"/>
        <w:jc w:val="both"/>
        <w:outlineLvl w:val="4"/>
        <w:rPr>
          <w:rFonts w:ascii="Georgia" w:hAnsi="Georgia" w:cs="Arial"/>
          <w:sz w:val="20"/>
          <w:szCs w:val="20"/>
        </w:rPr>
      </w:pPr>
      <w:r w:rsidRPr="00F20E68">
        <w:rPr>
          <w:rFonts w:ascii="Georgia" w:hAnsi="Georgia" w:cs="Arial"/>
          <w:bCs/>
          <w:sz w:val="20"/>
          <w:szCs w:val="20"/>
        </w:rPr>
        <w:t>Acceso a los upgrades y versiones liberadas.</w:t>
      </w:r>
    </w:p>
    <w:p w:rsidR="00256DAD" w:rsidRPr="00F20E68" w:rsidRDefault="00256DAD" w:rsidP="00256DAD">
      <w:pPr>
        <w:jc w:val="both"/>
        <w:rPr>
          <w:rFonts w:ascii="Georgia" w:hAnsi="Georgia" w:cs="Arial"/>
          <w:sz w:val="20"/>
          <w:szCs w:val="20"/>
        </w:rPr>
      </w:pPr>
    </w:p>
    <w:p w:rsidR="00256DAD" w:rsidRPr="00F20E68" w:rsidRDefault="00256DAD" w:rsidP="00256DAD">
      <w:pPr>
        <w:jc w:val="both"/>
        <w:rPr>
          <w:rFonts w:ascii="Georgia" w:hAnsi="Georgia" w:cs="Arial"/>
          <w:sz w:val="20"/>
          <w:szCs w:val="20"/>
        </w:rPr>
      </w:pPr>
      <w:r w:rsidRPr="00F20E68">
        <w:rPr>
          <w:rFonts w:ascii="Georgia" w:hAnsi="Georgia" w:cs="Arial"/>
          <w:sz w:val="20"/>
          <w:szCs w:val="20"/>
        </w:rPr>
        <w:t>Garantías.</w:t>
      </w:r>
    </w:p>
    <w:p w:rsidR="00256DAD" w:rsidRPr="00F20E68" w:rsidRDefault="00256DAD" w:rsidP="00256DAD">
      <w:pPr>
        <w:jc w:val="both"/>
        <w:rPr>
          <w:rFonts w:ascii="Georgia" w:hAnsi="Georgia" w:cs="Arial"/>
          <w:sz w:val="20"/>
          <w:szCs w:val="20"/>
        </w:rPr>
      </w:pPr>
      <w:r w:rsidRPr="00F20E68">
        <w:rPr>
          <w:rFonts w:ascii="Georgia" w:hAnsi="Georgia" w:cs="Arial"/>
          <w:sz w:val="20"/>
          <w:szCs w:val="20"/>
          <w:lang w:val="es-ES_tradnl"/>
        </w:rPr>
        <w:t>El pro</w:t>
      </w:r>
      <w:r w:rsidRPr="00F20E68">
        <w:rPr>
          <w:rFonts w:ascii="Georgia" w:hAnsi="Georgia" w:cs="Arial"/>
          <w:sz w:val="20"/>
          <w:szCs w:val="20"/>
        </w:rPr>
        <w:t>veedor deberá entregar las siguientes cartas:</w:t>
      </w:r>
    </w:p>
    <w:p w:rsidR="00256DAD" w:rsidRPr="00F20E68" w:rsidRDefault="00256DAD" w:rsidP="00F14866">
      <w:pPr>
        <w:numPr>
          <w:ilvl w:val="0"/>
          <w:numId w:val="55"/>
        </w:numPr>
        <w:jc w:val="both"/>
        <w:rPr>
          <w:rFonts w:ascii="Georgia" w:hAnsi="Georgia" w:cs="Arial"/>
          <w:sz w:val="20"/>
          <w:szCs w:val="20"/>
        </w:rPr>
      </w:pPr>
      <w:r w:rsidRPr="00F20E68">
        <w:rPr>
          <w:rFonts w:ascii="Georgia" w:hAnsi="Georgia" w:cs="Arial"/>
          <w:sz w:val="20"/>
          <w:szCs w:val="20"/>
        </w:rPr>
        <w:t>Carta del DUEÑO DE LA PATENTE O PROPIEDAD INTELECTUAL DE GENEXUS GX X, elaborada en papel membretado, dirigida al Colegio Nacional de Educación Profesional Técnica, debidamente firmada autógrafamente (no rúbrica), en la que manifieste que el licitante es un representante reconocido y asignado para proporcionar los servicios derivados del presente contrato, al CONALEP.</w:t>
      </w:r>
    </w:p>
    <w:p w:rsidR="00256DAD" w:rsidRPr="00F20E68" w:rsidRDefault="00256DAD" w:rsidP="00F14866">
      <w:pPr>
        <w:numPr>
          <w:ilvl w:val="0"/>
          <w:numId w:val="55"/>
        </w:numPr>
        <w:jc w:val="both"/>
        <w:rPr>
          <w:rFonts w:ascii="Georgia" w:hAnsi="Georgia" w:cs="Arial"/>
          <w:sz w:val="20"/>
          <w:szCs w:val="20"/>
        </w:rPr>
      </w:pPr>
      <w:r w:rsidRPr="00F20E68">
        <w:rPr>
          <w:rFonts w:ascii="Georgia" w:hAnsi="Georgia" w:cs="Arial"/>
          <w:sz w:val="20"/>
          <w:szCs w:val="20"/>
        </w:rPr>
        <w:t>Carta del proveedor en el que acepta que el Conalep retenga el porcentaje correspondiente a la fianza, como garantía de proporcionar el servicio hasta el último día del mes doce a partir de la fecha de contratación y, que una vez terminado el periodo se libera dicha fianza.</w:t>
      </w:r>
    </w:p>
    <w:p w:rsidR="00256DAD" w:rsidRPr="00F20E68" w:rsidRDefault="00256DAD" w:rsidP="00256DAD">
      <w:pPr>
        <w:ind w:right="409"/>
        <w:jc w:val="both"/>
        <w:rPr>
          <w:rFonts w:ascii="Georgia" w:hAnsi="Georgia" w:cs="Tahoma"/>
          <w:bCs/>
          <w:sz w:val="20"/>
          <w:szCs w:val="20"/>
          <w:lang w:val="es-ES"/>
        </w:rPr>
      </w:pPr>
    </w:p>
    <w:p w:rsidR="00F20E68" w:rsidRPr="00F20E68" w:rsidRDefault="00F20E68" w:rsidP="00F20E68">
      <w:pPr>
        <w:spacing w:before="120"/>
        <w:ind w:left="-113"/>
        <w:rPr>
          <w:rFonts w:ascii="Georgia" w:hAnsi="Georgia" w:cs="Arial"/>
          <w:b/>
          <w:sz w:val="20"/>
          <w:szCs w:val="20"/>
        </w:rPr>
      </w:pPr>
      <w:r w:rsidRPr="00F20E68">
        <w:rPr>
          <w:rFonts w:ascii="Georgia" w:hAnsi="Georgia" w:cs="Arial"/>
          <w:b/>
          <w:sz w:val="20"/>
          <w:szCs w:val="20"/>
        </w:rPr>
        <w:t>Condiciones técnicas de aceptación de entregable</w:t>
      </w:r>
    </w:p>
    <w:p w:rsidR="00F20E68" w:rsidRPr="00F20E68" w:rsidRDefault="00F20E68" w:rsidP="00F20E68">
      <w:pPr>
        <w:rPr>
          <w:rFonts w:ascii="Georgia" w:hAnsi="Georgia" w:cs="Arial"/>
          <w:sz w:val="20"/>
          <w:szCs w:val="20"/>
          <w:lang w:val="es-ES_tradnl"/>
        </w:rPr>
      </w:pPr>
      <w:r w:rsidRPr="00F20E68">
        <w:rPr>
          <w:rFonts w:ascii="Georgia" w:hAnsi="Georgia" w:cs="Arial"/>
          <w:sz w:val="20"/>
          <w:szCs w:val="20"/>
          <w:u w:val="single"/>
          <w:lang w:val="es-ES_tradnl"/>
        </w:rPr>
        <w:t>Productos entregables requeridos</w:t>
      </w:r>
      <w:r w:rsidRPr="00F20E68">
        <w:rPr>
          <w:rFonts w:ascii="Georgia" w:hAnsi="Georgia" w:cs="Arial"/>
          <w:sz w:val="20"/>
          <w:szCs w:val="20"/>
          <w:lang w:val="es-ES_tradnl"/>
        </w:rPr>
        <w:t>:</w:t>
      </w:r>
    </w:p>
    <w:p w:rsidR="00F20E68" w:rsidRPr="00F20E68" w:rsidRDefault="00F20E68" w:rsidP="00F20E68">
      <w:pPr>
        <w:jc w:val="both"/>
        <w:rPr>
          <w:rFonts w:ascii="Georgia" w:hAnsi="Georgia" w:cs="Arial"/>
          <w:sz w:val="20"/>
          <w:szCs w:val="20"/>
          <w:lang w:val="es-ES_tradnl"/>
        </w:rPr>
      </w:pPr>
    </w:p>
    <w:p w:rsidR="00F20E68" w:rsidRPr="00F20E68" w:rsidRDefault="00F20E68" w:rsidP="00F14866">
      <w:pPr>
        <w:pStyle w:val="Prrafodelista"/>
        <w:numPr>
          <w:ilvl w:val="0"/>
          <w:numId w:val="59"/>
        </w:numPr>
        <w:contextualSpacing/>
        <w:jc w:val="both"/>
        <w:rPr>
          <w:rFonts w:ascii="Georgia" w:hAnsi="Georgia" w:cs="Arial"/>
          <w:sz w:val="20"/>
          <w:szCs w:val="20"/>
          <w:lang w:val="es-ES_tradnl"/>
        </w:rPr>
      </w:pPr>
      <w:r w:rsidRPr="00F20E68">
        <w:rPr>
          <w:rFonts w:ascii="Georgia" w:hAnsi="Georgia" w:cs="Arial"/>
          <w:sz w:val="20"/>
          <w:szCs w:val="20"/>
          <w:lang w:val="es-ES_tradnl"/>
        </w:rPr>
        <w:t>Usuario y contraseña de acceso al sistema de soporte</w:t>
      </w:r>
    </w:p>
    <w:p w:rsidR="00F20E68" w:rsidRPr="00F20E68" w:rsidRDefault="00F20E68" w:rsidP="00F14866">
      <w:pPr>
        <w:pStyle w:val="Prrafodelista"/>
        <w:numPr>
          <w:ilvl w:val="0"/>
          <w:numId w:val="59"/>
        </w:numPr>
        <w:contextualSpacing/>
        <w:jc w:val="both"/>
        <w:rPr>
          <w:rFonts w:ascii="Georgia" w:hAnsi="Georgia" w:cs="Arial"/>
          <w:sz w:val="20"/>
          <w:szCs w:val="20"/>
          <w:lang w:val="es-ES_tradnl"/>
        </w:rPr>
      </w:pPr>
      <w:r w:rsidRPr="00F20E68">
        <w:rPr>
          <w:rFonts w:ascii="Georgia" w:hAnsi="Georgia" w:cs="Arial"/>
          <w:sz w:val="20"/>
          <w:szCs w:val="20"/>
          <w:lang w:val="es-ES_tradnl"/>
        </w:rPr>
        <w:t>Acceso a los upgrades y versiones liberadas durante el periodo de doce meses a partir de la fecha de contratación.</w:t>
      </w:r>
    </w:p>
    <w:p w:rsidR="00F20E68" w:rsidRPr="00F20E68" w:rsidRDefault="00F20E68" w:rsidP="00F20E68">
      <w:pPr>
        <w:pStyle w:val="Prrafodelista"/>
        <w:contextualSpacing/>
        <w:jc w:val="both"/>
        <w:rPr>
          <w:rFonts w:ascii="Georgia" w:hAnsi="Georgia" w:cs="Arial"/>
          <w:sz w:val="20"/>
          <w:szCs w:val="20"/>
          <w:lang w:val="es-ES_tradnl"/>
        </w:rPr>
      </w:pPr>
    </w:p>
    <w:p w:rsidR="00F20E68" w:rsidRPr="00F20E68" w:rsidRDefault="00F20E68" w:rsidP="00F20E68">
      <w:pPr>
        <w:spacing w:before="120"/>
        <w:ind w:left="-113"/>
        <w:rPr>
          <w:rFonts w:ascii="Georgia" w:hAnsi="Georgia" w:cs="Arial"/>
          <w:sz w:val="20"/>
          <w:szCs w:val="20"/>
          <w:lang w:val="es-ES_tradnl"/>
        </w:rPr>
      </w:pPr>
      <w:r w:rsidRPr="00F20E68">
        <w:rPr>
          <w:rFonts w:ascii="Georgia" w:hAnsi="Georgia" w:cs="Arial"/>
          <w:sz w:val="20"/>
          <w:szCs w:val="20"/>
          <w:lang w:val="es-ES_tradnl"/>
        </w:rPr>
        <w:t>Responsable y lugar para recibir el bien: La aplicación y servicios derivados de esta contratación deberán realizarse en las Oficinas Nacionales de CONALEP, en la Coordinación de Centro de Servicios Integrales, área comisionada a la Dirección Corporativa de Tecnologías Aplicadas, en Calle 16 de septiembre No. 147 Norte, Colonia Lázaro Cárdenas, C.P. 52148, Metepec, Estado de México, ya sea a través de acceso remoto o en sitio, según se requiera.</w:t>
      </w:r>
    </w:p>
    <w:p w:rsidR="00F20E68" w:rsidRPr="00F20E68" w:rsidRDefault="00F20E68" w:rsidP="00F20E68">
      <w:pPr>
        <w:spacing w:before="120"/>
        <w:ind w:left="-113"/>
        <w:rPr>
          <w:rFonts w:ascii="Georgia" w:hAnsi="Georgia" w:cs="Arial"/>
          <w:sz w:val="20"/>
          <w:szCs w:val="20"/>
          <w:lang w:val="es-ES_tradnl"/>
        </w:rPr>
      </w:pPr>
    </w:p>
    <w:p w:rsidR="00F20E68" w:rsidRPr="00F20E68" w:rsidRDefault="00F20E68" w:rsidP="00F20E68">
      <w:pPr>
        <w:spacing w:before="120"/>
        <w:ind w:left="-113"/>
        <w:rPr>
          <w:rFonts w:ascii="Georgia" w:hAnsi="Georgia" w:cs="Arial"/>
          <w:sz w:val="20"/>
          <w:szCs w:val="20"/>
          <w:lang w:val="es-ES_tradnl"/>
        </w:rPr>
      </w:pPr>
      <w:r w:rsidRPr="00F20E68">
        <w:rPr>
          <w:rFonts w:ascii="Georgia" w:hAnsi="Georgia" w:cs="Arial"/>
          <w:sz w:val="20"/>
          <w:szCs w:val="20"/>
          <w:lang w:val="es-ES_tradnl"/>
        </w:rPr>
        <w:t>Acceso a Soporte técnico y actualizaciones en el periodo de doce meses a partir de la fecha de contratación, con acceso en cualquier momento a los servicios listados en la contratación.</w:t>
      </w:r>
    </w:p>
    <w:p w:rsidR="00F20E68" w:rsidRPr="00F20E68" w:rsidRDefault="00F20E68" w:rsidP="00F20E68">
      <w:pPr>
        <w:spacing w:before="120"/>
        <w:ind w:left="-113"/>
        <w:rPr>
          <w:rFonts w:ascii="Georgia" w:hAnsi="Georgia" w:cs="Arial"/>
          <w:sz w:val="20"/>
          <w:szCs w:val="20"/>
          <w:lang w:val="es-ES_tradnl"/>
        </w:rPr>
      </w:pPr>
    </w:p>
    <w:p w:rsidR="00F20E68" w:rsidRPr="00F20E68" w:rsidRDefault="00F20E68" w:rsidP="00F20E68">
      <w:pPr>
        <w:spacing w:before="120"/>
        <w:ind w:left="-113"/>
        <w:rPr>
          <w:rFonts w:ascii="Georgia" w:hAnsi="Georgia" w:cs="Arial"/>
          <w:b/>
          <w:sz w:val="20"/>
          <w:szCs w:val="20"/>
        </w:rPr>
      </w:pPr>
      <w:r w:rsidRPr="00F20E68">
        <w:rPr>
          <w:rFonts w:ascii="Georgia" w:hAnsi="Georgia" w:cs="Arial"/>
          <w:b/>
          <w:sz w:val="20"/>
          <w:szCs w:val="20"/>
        </w:rPr>
        <w:t>Niveles de servicio</w:t>
      </w:r>
    </w:p>
    <w:p w:rsidR="00F20E68" w:rsidRPr="00F20E68" w:rsidRDefault="00F20E68" w:rsidP="00F20E68">
      <w:pPr>
        <w:pStyle w:val="Prrafodelista"/>
        <w:ind w:left="0"/>
        <w:contextualSpacing/>
        <w:jc w:val="both"/>
        <w:rPr>
          <w:rFonts w:ascii="Georgia" w:hAnsi="Georgia" w:cs="Arial"/>
          <w:sz w:val="20"/>
          <w:szCs w:val="20"/>
          <w:lang w:val="es-ES_tradnl"/>
        </w:rPr>
      </w:pPr>
      <w:r w:rsidRPr="00F20E68">
        <w:rPr>
          <w:rFonts w:ascii="Georgia" w:hAnsi="Georgia" w:cs="Arial"/>
          <w:sz w:val="20"/>
          <w:szCs w:val="20"/>
          <w:lang w:val="es-ES_tradnl"/>
        </w:rPr>
        <w:t>Asignación de prioridad con base a los siguientes criterios:</w:t>
      </w:r>
    </w:p>
    <w:p w:rsidR="00F20E68" w:rsidRPr="00F20E68" w:rsidRDefault="00F20E68" w:rsidP="00F20E68">
      <w:pPr>
        <w:pStyle w:val="Prrafodelista"/>
        <w:contextualSpacing/>
        <w:jc w:val="both"/>
        <w:rPr>
          <w:rFonts w:ascii="Georgia" w:hAnsi="Georgia" w:cs="Arial"/>
          <w:sz w:val="20"/>
          <w:szCs w:val="20"/>
          <w:lang w:val="es-ES_tradnl"/>
        </w:rPr>
      </w:pPr>
      <w:r w:rsidRPr="00F20E68">
        <w:rPr>
          <w:rFonts w:ascii="Georgia" w:hAnsi="Georgia" w:cs="Arial"/>
          <w:sz w:val="20"/>
          <w:szCs w:val="20"/>
          <w:lang w:val="es-ES_tradnl"/>
        </w:rPr>
        <w:t>Nivel 1. Producción detenido</w:t>
      </w:r>
    </w:p>
    <w:p w:rsidR="00F20E68" w:rsidRPr="00F20E68" w:rsidRDefault="00F20E68" w:rsidP="00F20E68">
      <w:pPr>
        <w:pStyle w:val="Prrafodelista"/>
        <w:contextualSpacing/>
        <w:jc w:val="both"/>
        <w:rPr>
          <w:rFonts w:ascii="Georgia" w:hAnsi="Georgia" w:cs="Arial"/>
          <w:sz w:val="20"/>
          <w:szCs w:val="20"/>
          <w:lang w:val="es-ES_tradnl"/>
        </w:rPr>
      </w:pPr>
      <w:r w:rsidRPr="00F20E68">
        <w:rPr>
          <w:rFonts w:ascii="Georgia" w:hAnsi="Georgia" w:cs="Arial"/>
          <w:sz w:val="20"/>
          <w:szCs w:val="20"/>
          <w:lang w:val="es-ES_tradnl"/>
        </w:rPr>
        <w:t>Nivel 2. Desarrollo detenido</w:t>
      </w:r>
    </w:p>
    <w:p w:rsidR="00F20E68" w:rsidRPr="00F20E68" w:rsidRDefault="00F20E68" w:rsidP="00F20E68">
      <w:pPr>
        <w:pStyle w:val="Prrafodelista"/>
        <w:contextualSpacing/>
        <w:jc w:val="both"/>
        <w:rPr>
          <w:rFonts w:ascii="Georgia" w:hAnsi="Georgia" w:cs="Arial"/>
          <w:sz w:val="20"/>
          <w:szCs w:val="20"/>
          <w:lang w:val="es-ES_tradnl"/>
        </w:rPr>
      </w:pPr>
      <w:r w:rsidRPr="00F20E68">
        <w:rPr>
          <w:rFonts w:ascii="Georgia" w:hAnsi="Georgia" w:cs="Arial"/>
          <w:sz w:val="20"/>
          <w:szCs w:val="20"/>
          <w:lang w:val="es-ES_tradnl"/>
        </w:rPr>
        <w:t>Nivel 3. Consultas generales, sugerencias.</w:t>
      </w:r>
    </w:p>
    <w:p w:rsidR="00F20E68" w:rsidRPr="00F20E68" w:rsidRDefault="00F20E68" w:rsidP="00F20E68">
      <w:pPr>
        <w:spacing w:before="120"/>
        <w:ind w:left="-113"/>
        <w:rPr>
          <w:rFonts w:ascii="Georgia" w:hAnsi="Georgia" w:cs="Arial"/>
          <w:b/>
          <w:sz w:val="20"/>
          <w:szCs w:val="20"/>
        </w:rPr>
      </w:pPr>
      <w:r w:rsidRPr="00F20E68">
        <w:rPr>
          <w:rFonts w:ascii="Georgia" w:hAnsi="Georgia" w:cs="Arial"/>
          <w:b/>
          <w:sz w:val="20"/>
          <w:szCs w:val="20"/>
        </w:rPr>
        <w:t>Tiempos de respuesta ante incidentes</w:t>
      </w:r>
    </w:p>
    <w:p w:rsidR="00F20E68" w:rsidRPr="00F20E68" w:rsidRDefault="00F20E68" w:rsidP="00F20E68">
      <w:pPr>
        <w:spacing w:before="120"/>
        <w:ind w:left="-113"/>
        <w:rPr>
          <w:rFonts w:ascii="Georgia" w:hAnsi="Georgia" w:cs="Arial"/>
          <w:b/>
          <w:sz w:val="20"/>
          <w:szCs w:val="20"/>
        </w:rPr>
      </w:pPr>
      <w:r w:rsidRPr="00F20E68">
        <w:rPr>
          <w:rFonts w:ascii="Georgia" w:hAnsi="Georgia" w:cs="Arial"/>
          <w:sz w:val="20"/>
          <w:szCs w:val="20"/>
          <w:lang w:val="es-ES_tradnl"/>
        </w:rPr>
        <w:t>Primer contacto con empresa con tiempo de respuesta de 2hrs. dependiendo de la situación se escalará el requerimiento a ARTECH, identificando el nivel de criticidad.  Este nivel se establece cuando se levanta el reporte</w:t>
      </w:r>
    </w:p>
    <w:p w:rsidR="00B744D9" w:rsidRPr="008066EE" w:rsidRDefault="00514FAE" w:rsidP="00514FAE">
      <w:pPr>
        <w:pStyle w:val="Textoindependiente"/>
        <w:rPr>
          <w:rFonts w:ascii="Georgia" w:hAnsi="Georgia"/>
          <w:b/>
          <w:bCs/>
        </w:rPr>
      </w:pPr>
      <w:r w:rsidRPr="00237C7D">
        <w:rPr>
          <w:rFonts w:ascii="Georgia" w:hAnsi="Georgia" w:cs="Tahoma"/>
          <w:bCs/>
          <w:sz w:val="18"/>
          <w:szCs w:val="18"/>
          <w:lang w:val="es-ES"/>
        </w:rPr>
        <w:br w:type="page"/>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ANEXO No. 2</w:t>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MODELO DE ANTEPROYECTO DE CONTRATO</w:t>
      </w:r>
    </w:p>
    <w:p w:rsidR="008C6C3F" w:rsidRPr="008066EE" w:rsidRDefault="008C6C3F" w:rsidP="008C6C3F">
      <w:pPr>
        <w:rPr>
          <w:rFonts w:ascii="Arial" w:hAnsi="Arial" w:cs="Arial"/>
          <w:sz w:val="14"/>
          <w:szCs w:val="14"/>
        </w:rPr>
      </w:pP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8066EE">
        <w:rPr>
          <w:rFonts w:ascii="Arial" w:hAnsi="Arial" w:cs="Arial"/>
          <w:b/>
          <w:sz w:val="14"/>
          <w:szCs w:val="14"/>
        </w:rPr>
        <w:t>DGAPyRF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ANEXOS.-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QUINTA: LUGAR DE PAGO.-</w:t>
      </w:r>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SEXTA: VIGENCIA Y FECHA DE ENTREGA.-</w:t>
      </w:r>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 “EL PROVEEDOR”</w:t>
      </w:r>
      <w:r w:rsidRPr="008066EE">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OCTAVA: TRANSPORTE DE LOS BIENES.-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PAGOS EN EXCESO A FAVOR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PRIMERA: RESPONSABILIDADES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DÉCIMA SEGUNDA.-</w:t>
      </w:r>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TERCERA: MODIFICACIÓN AL CONTRATO.-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DÉCIMA SEXTA: RESCISIÓN ADMINISTRATIVA.-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t>DÉCIMA SÉPTIMA: PENAS CONVENCIONALES</w:t>
      </w:r>
      <w:r w:rsidRPr="008066EE">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OCTAVA: SUPERVISIÓN DE LA ENTREGA DE LOS BIENES.-</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NOVENA: PROPIEDAD INTELECTUAL.-</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RELACIONES LABORALES.-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r w:rsidRPr="008066EE">
        <w:rPr>
          <w:rFonts w:ascii="Arial" w:hAnsi="Arial" w:cs="Arial"/>
          <w:b/>
          <w:bCs/>
          <w:sz w:val="14"/>
          <w:szCs w:val="14"/>
        </w:rPr>
        <w:t>SEGUROS.-</w:t>
      </w:r>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r w:rsidRPr="008066EE">
        <w:rPr>
          <w:rFonts w:ascii="Arial" w:hAnsi="Arial" w:cs="Arial"/>
          <w:b/>
          <w:bCs/>
          <w:sz w:val="14"/>
          <w:szCs w:val="14"/>
        </w:rPr>
        <w:t>JURISDICCIÓN.-</w:t>
      </w:r>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$___________(10%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C6C3F" w:rsidRPr="008066EE" w:rsidRDefault="008C6C3F" w:rsidP="008C6C3F">
      <w:pPr>
        <w:pStyle w:val="Texto"/>
        <w:ind w:firstLine="0"/>
        <w:rPr>
          <w:sz w:val="14"/>
          <w:szCs w:val="14"/>
          <w:lang w:val="es-MX"/>
        </w:rPr>
      </w:pPr>
      <w:r w:rsidRPr="008066EE">
        <w:rPr>
          <w:sz w:val="14"/>
          <w:szCs w:val="14"/>
          <w:lang w:val="es-MX"/>
        </w:rPr>
        <w:t>CUANDO AL REALIZARSE EL FINIQUITO RESULTEN SALDOS A CARGO DEL PROVEEDOR Y ÉSTE EFECTÚE LA TOTALIDAD DEL PAGO EN FORMA INCONDICIONAL, LAS DEPENDENCIAS Y ENTIDADES DEBERÁN CANCELAR LA FIANZA RESPECTIVA.</w:t>
      </w:r>
    </w:p>
    <w:p w:rsidR="008C6C3F" w:rsidRPr="008066EE" w:rsidRDefault="008C6C3F" w:rsidP="008C6C3F">
      <w:pPr>
        <w:pStyle w:val="Texto"/>
        <w:ind w:firstLine="0"/>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r w:rsidRPr="008066EE">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Ttulo"/>
        <w:jc w:val="both"/>
        <w:rPr>
          <w:b w:val="0"/>
          <w:sz w:val="16"/>
          <w:szCs w:val="16"/>
          <w:lang w:val="es-MX"/>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de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Realizar en caso necesario, operaciones vía telefónica a través del Call Center 50 89 61 07 y 01800 NAFINSA (623 46 72)</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Características descuento ó factoraje electrónico</w:t>
      </w:r>
      <w:r w:rsidRPr="008066EE">
        <w:rPr>
          <w:rFonts w:cs="Arial"/>
          <w:i/>
          <w:noProof w:val="0"/>
          <w:sz w:val="18"/>
          <w:szCs w:val="18"/>
          <w:lang w:val="es-MX"/>
        </w:rPr>
        <w:t>:</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Sin garantías, ni otros costos ó comisiones adicionales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Contar con la disposición de los recursos en un plazo no mayor a 24 hrs,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Pr="008066EE" w:rsidRDefault="008C6C3F" w:rsidP="008C6C3F">
      <w:pPr>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Credencial de elector; pasaporte vigente ó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Formato R-1 ó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Estado de Cuenta Bancario donde se depositaran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Inn,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Único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Tipo de identificación oficial: Credencial IFE (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FM2 ó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No. de la identificación (si es IFE 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pesos (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Persona(s) autorizada(s)  por la PyME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Actividad ó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Netas exportación: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t>ANEXO No. 7</w:t>
      </w:r>
    </w:p>
    <w:p w:rsidR="008C6C3F" w:rsidRPr="008066EE" w:rsidRDefault="008C6C3F" w:rsidP="008C6C3F">
      <w:pPr>
        <w:jc w:val="both"/>
        <w:rPr>
          <w:rFonts w:ascii="Arial" w:hAnsi="Arial" w:cs="Arial"/>
          <w:sz w:val="20"/>
          <w:szCs w:val="20"/>
        </w:rPr>
      </w:pP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3" w:name="RANGE!A1:W67"/>
            <w:bookmarkEnd w:id="3"/>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8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8C6C3F" w:rsidRPr="008066EE" w:rsidTr="008C6C3F">
        <w:trPr>
          <w:trHeight w:val="21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9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4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39"/>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8C6C3F" w:rsidRPr="0068736F" w:rsidRDefault="008C6C3F" w:rsidP="008C6C3F">
      <w:pPr>
        <w:jc w:val="both"/>
        <w:rPr>
          <w:rFonts w:ascii="Arial" w:hAnsi="Arial" w:cs="Arial"/>
          <w:sz w:val="20"/>
          <w:szCs w:val="20"/>
        </w:rPr>
      </w:pPr>
    </w:p>
    <w:p w:rsidR="00EB54AE" w:rsidRPr="00EE59C3" w:rsidRDefault="00EB54AE" w:rsidP="00EB54AE">
      <w:pPr>
        <w:rPr>
          <w:rFonts w:ascii="Arial" w:hAnsi="Arial" w:cs="Arial"/>
          <w:sz w:val="16"/>
          <w:szCs w:val="16"/>
        </w:rPr>
      </w:pPr>
    </w:p>
    <w:sectPr w:rsidR="00EB54AE" w:rsidRPr="00EE59C3" w:rsidSect="00734C7F">
      <w:headerReference w:type="even" r:id="rId35"/>
      <w:headerReference w:type="default" r:id="rId36"/>
      <w:footerReference w:type="default" r:id="rId3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2DB" w:rsidRDefault="002D02DB">
      <w:r>
        <w:separator/>
      </w:r>
    </w:p>
  </w:endnote>
  <w:endnote w:type="continuationSeparator" w:id="0">
    <w:p w:rsidR="002D02DB" w:rsidRDefault="002D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FB566A" w:rsidRPr="007F622E" w:rsidRDefault="00FB566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5E6F7B">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5E6F7B">
              <w:rPr>
                <w:rFonts w:ascii="Century Gothic" w:hAnsi="Century Gothic"/>
                <w:b/>
                <w:bCs/>
                <w:noProof/>
                <w:sz w:val="20"/>
                <w:szCs w:val="20"/>
              </w:rPr>
              <w:t>14</w:t>
            </w:r>
            <w:r w:rsidRPr="007F622E">
              <w:rPr>
                <w:rFonts w:ascii="Century Gothic" w:hAnsi="Century Gothic"/>
                <w:b/>
                <w:bCs/>
                <w:sz w:val="20"/>
                <w:szCs w:val="20"/>
              </w:rPr>
              <w:fldChar w:fldCharType="end"/>
            </w:r>
          </w:p>
        </w:sdtContent>
      </w:sdt>
    </w:sdtContent>
  </w:sdt>
  <w:p w:rsidR="00FB566A" w:rsidRPr="00450DCA" w:rsidRDefault="00FB566A" w:rsidP="00734C7F">
    <w:pPr>
      <w:pStyle w:val="Piedepgina"/>
      <w:pBdr>
        <w:top w:val="double" w:sz="4" w:space="0" w:color="auto"/>
      </w:pBdr>
      <w:rPr>
        <w:rFonts w:ascii="Century Gothic" w:hAnsi="Century Gothic" w:cs="Arial"/>
        <w:b/>
        <w:sz w:val="16"/>
        <w:szCs w:val="20"/>
      </w:rPr>
    </w:pPr>
  </w:p>
  <w:p w:rsidR="00FB566A" w:rsidRDefault="00FB566A"/>
  <w:p w:rsidR="00FB566A" w:rsidRDefault="00FB566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2DB" w:rsidRDefault="002D02DB">
      <w:r>
        <w:separator/>
      </w:r>
    </w:p>
  </w:footnote>
  <w:footnote w:type="continuationSeparator" w:id="0">
    <w:p w:rsidR="002D02DB" w:rsidRDefault="002D0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66A" w:rsidRDefault="00FB566A">
    <w:pPr>
      <w:pStyle w:val="Encabezado"/>
    </w:pPr>
  </w:p>
  <w:p w:rsidR="00FB566A" w:rsidRDefault="00FB566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FB566A" w:rsidTr="00125A9B">
      <w:trPr>
        <w:trHeight w:val="828"/>
      </w:trPr>
      <w:tc>
        <w:tcPr>
          <w:tcW w:w="3560" w:type="dxa"/>
        </w:tcPr>
        <w:p w:rsidR="00FB566A" w:rsidRDefault="00FB566A">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FB566A" w:rsidRPr="006927B2" w:rsidRDefault="00FB566A"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w:t>
          </w:r>
          <w:r w:rsidR="00F8419B">
            <w:rPr>
              <w:rFonts w:ascii="Arial" w:hAnsi="Arial" w:cs="Arial"/>
              <w:b/>
              <w:sz w:val="20"/>
              <w:szCs w:val="20"/>
            </w:rPr>
            <w:t>53</w:t>
          </w:r>
          <w:r>
            <w:rPr>
              <w:rFonts w:ascii="Arial" w:hAnsi="Arial" w:cs="Arial"/>
              <w:b/>
              <w:sz w:val="20"/>
              <w:szCs w:val="20"/>
            </w:rPr>
            <w:t>-2017</w:t>
          </w:r>
        </w:p>
        <w:p w:rsidR="00FB566A" w:rsidRPr="00C3437F" w:rsidRDefault="00FB566A" w:rsidP="00AF6E25">
          <w:pPr>
            <w:pStyle w:val="Encabezado"/>
            <w:jc w:val="center"/>
            <w:rPr>
              <w:rFonts w:ascii="Verdana" w:hAnsi="Verdana"/>
              <w:b/>
              <w:sz w:val="20"/>
              <w:szCs w:val="20"/>
            </w:rPr>
          </w:pPr>
          <w:r w:rsidRPr="007B68D2">
            <w:rPr>
              <w:rFonts w:ascii="Arial" w:hAnsi="Arial" w:cs="Arial"/>
              <w:b/>
              <w:sz w:val="20"/>
              <w:szCs w:val="20"/>
            </w:rPr>
            <w:t>“RENOVACIÓN DEL ACCESO A SOPORTE TÉCNICO Y A ACTUALIZACIONES CORRESPONDIENTES A LICENCIAS GENEXUS GX EVOLUTION”</w:t>
          </w:r>
        </w:p>
      </w:tc>
    </w:tr>
  </w:tbl>
  <w:p w:rsidR="00FB566A" w:rsidRDefault="00FB566A"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2" w15:restartNumberingAfterBreak="0">
    <w:nsid w:val="177D5858"/>
    <w:multiLevelType w:val="hybridMultilevel"/>
    <w:tmpl w:val="3BCA1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4"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5"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2"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3"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6"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9"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B9A53F6"/>
    <w:multiLevelType w:val="hybridMultilevel"/>
    <w:tmpl w:val="7A9EA40A"/>
    <w:lvl w:ilvl="0" w:tplc="D68C4FB6">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4"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6"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A6B2A18"/>
    <w:multiLevelType w:val="hybridMultilevel"/>
    <w:tmpl w:val="355441E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15:restartNumberingAfterBreak="0">
    <w:nsid w:val="57FA62F5"/>
    <w:multiLevelType w:val="hybridMultilevel"/>
    <w:tmpl w:val="355441E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8"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1" w15:restartNumberingAfterBreak="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15:restartNumberingAfterBreak="0">
    <w:nsid w:val="6EAC0869"/>
    <w:multiLevelType w:val="hybridMultilevel"/>
    <w:tmpl w:val="7A00D952"/>
    <w:lvl w:ilvl="0" w:tplc="74DA56C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7"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9"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0"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1"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3"/>
  </w:num>
  <w:num w:numId="2">
    <w:abstractNumId w:val="68"/>
  </w:num>
  <w:num w:numId="3">
    <w:abstractNumId w:val="70"/>
  </w:num>
  <w:num w:numId="4">
    <w:abstractNumId w:val="66"/>
  </w:num>
  <w:num w:numId="5">
    <w:abstractNumId w:val="63"/>
  </w:num>
  <w:num w:numId="6">
    <w:abstractNumId w:val="15"/>
    <w:lvlOverride w:ilvl="0">
      <w:startOverride w:val="1"/>
    </w:lvlOverride>
  </w:num>
  <w:num w:numId="7">
    <w:abstractNumId w:val="33"/>
  </w:num>
  <w:num w:numId="8">
    <w:abstractNumId w:val="55"/>
  </w:num>
  <w:num w:numId="9">
    <w:abstractNumId w:val="34"/>
  </w:num>
  <w:num w:numId="10">
    <w:abstractNumId w:val="44"/>
  </w:num>
  <w:num w:numId="11">
    <w:abstractNumId w:val="23"/>
  </w:num>
  <w:num w:numId="12">
    <w:abstractNumId w:val="26"/>
  </w:num>
  <w:num w:numId="13">
    <w:abstractNumId w:val="27"/>
  </w:num>
  <w:num w:numId="14">
    <w:abstractNumId w:val="21"/>
  </w:num>
  <w:num w:numId="15">
    <w:abstractNumId w:val="52"/>
  </w:num>
  <w:num w:numId="16">
    <w:abstractNumId w:val="54"/>
  </w:num>
  <w:num w:numId="17">
    <w:abstractNumId w:val="20"/>
  </w:num>
  <w:num w:numId="18">
    <w:abstractNumId w:val="14"/>
  </w:num>
  <w:num w:numId="19">
    <w:abstractNumId w:val="30"/>
  </w:num>
  <w:num w:numId="20">
    <w:abstractNumId w:val="46"/>
  </w:num>
  <w:num w:numId="21">
    <w:abstractNumId w:val="36"/>
  </w:num>
  <w:num w:numId="22">
    <w:abstractNumId w:val="69"/>
  </w:num>
  <w:num w:numId="23">
    <w:abstractNumId w:val="59"/>
  </w:num>
  <w:num w:numId="24">
    <w:abstractNumId w:val="3"/>
  </w:num>
  <w:num w:numId="25">
    <w:abstractNumId w:val="39"/>
  </w:num>
  <w:num w:numId="26">
    <w:abstractNumId w:val="51"/>
  </w:num>
  <w:num w:numId="27">
    <w:abstractNumId w:val="71"/>
  </w:num>
  <w:num w:numId="28">
    <w:abstractNumId w:val="67"/>
  </w:num>
  <w:num w:numId="29">
    <w:abstractNumId w:val="25"/>
  </w:num>
  <w:num w:numId="30">
    <w:abstractNumId w:val="47"/>
  </w:num>
  <w:num w:numId="31">
    <w:abstractNumId w:val="57"/>
  </w:num>
  <w:num w:numId="32">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31"/>
  </w:num>
  <w:num w:numId="35">
    <w:abstractNumId w:val="29"/>
  </w:num>
  <w:num w:numId="36">
    <w:abstractNumId w:val="64"/>
  </w:num>
  <w:num w:numId="37">
    <w:abstractNumId w:val="42"/>
  </w:num>
  <w:num w:numId="38">
    <w:abstractNumId w:val="38"/>
  </w:num>
  <w:num w:numId="39">
    <w:abstractNumId w:val="24"/>
  </w:num>
  <w:num w:numId="40">
    <w:abstractNumId w:val="62"/>
  </w:num>
  <w:num w:numId="41">
    <w:abstractNumId w:val="10"/>
  </w:num>
  <w:num w:numId="42">
    <w:abstractNumId w:val="8"/>
  </w:num>
  <w:num w:numId="43">
    <w:abstractNumId w:val="40"/>
  </w:num>
  <w:num w:numId="44">
    <w:abstractNumId w:val="50"/>
  </w:num>
  <w:num w:numId="45">
    <w:abstractNumId w:val="35"/>
  </w:num>
  <w:num w:numId="46">
    <w:abstractNumId w:val="53"/>
  </w:num>
  <w:num w:numId="47">
    <w:abstractNumId w:val="60"/>
  </w:num>
  <w:num w:numId="48">
    <w:abstractNumId w:val="37"/>
  </w:num>
  <w:num w:numId="49">
    <w:abstractNumId w:val="19"/>
  </w:num>
  <w:num w:numId="50">
    <w:abstractNumId w:val="61"/>
  </w:num>
  <w:num w:numId="51">
    <w:abstractNumId w:val="32"/>
  </w:num>
  <w:num w:numId="52">
    <w:abstractNumId w:val="45"/>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num>
  <w:num w:numId="55">
    <w:abstractNumId w:val="65"/>
  </w:num>
  <w:num w:numId="56">
    <w:abstractNumId w:val="56"/>
  </w:num>
  <w:num w:numId="57">
    <w:abstractNumId w:val="49"/>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121F"/>
    <w:rsid w:val="000341CE"/>
    <w:rsid w:val="00035E52"/>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901"/>
    <w:rsid w:val="00065B06"/>
    <w:rsid w:val="0006718C"/>
    <w:rsid w:val="000702A1"/>
    <w:rsid w:val="000702AD"/>
    <w:rsid w:val="00071ADE"/>
    <w:rsid w:val="00073C7D"/>
    <w:rsid w:val="00073EF4"/>
    <w:rsid w:val="00085BE8"/>
    <w:rsid w:val="0008607D"/>
    <w:rsid w:val="00086293"/>
    <w:rsid w:val="00087BE2"/>
    <w:rsid w:val="00092C18"/>
    <w:rsid w:val="0009553C"/>
    <w:rsid w:val="000A051B"/>
    <w:rsid w:val="000A24B6"/>
    <w:rsid w:val="000A3325"/>
    <w:rsid w:val="000A5740"/>
    <w:rsid w:val="000A64A2"/>
    <w:rsid w:val="000A705E"/>
    <w:rsid w:val="000B0FA3"/>
    <w:rsid w:val="000B12DE"/>
    <w:rsid w:val="000C1B6C"/>
    <w:rsid w:val="000C2AA0"/>
    <w:rsid w:val="000C4918"/>
    <w:rsid w:val="000C6C49"/>
    <w:rsid w:val="000C7990"/>
    <w:rsid w:val="000D0AD9"/>
    <w:rsid w:val="000D3B82"/>
    <w:rsid w:val="000D4F0D"/>
    <w:rsid w:val="000E2927"/>
    <w:rsid w:val="000E3152"/>
    <w:rsid w:val="000E5196"/>
    <w:rsid w:val="000E7FC3"/>
    <w:rsid w:val="000F00C8"/>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C2"/>
    <w:rsid w:val="001173EC"/>
    <w:rsid w:val="00124183"/>
    <w:rsid w:val="00124338"/>
    <w:rsid w:val="00125A9B"/>
    <w:rsid w:val="0012681A"/>
    <w:rsid w:val="00131FE5"/>
    <w:rsid w:val="00136E1C"/>
    <w:rsid w:val="0014194B"/>
    <w:rsid w:val="001423A4"/>
    <w:rsid w:val="001461ED"/>
    <w:rsid w:val="001557E9"/>
    <w:rsid w:val="00155FA9"/>
    <w:rsid w:val="0015739C"/>
    <w:rsid w:val="00161070"/>
    <w:rsid w:val="00161579"/>
    <w:rsid w:val="00161F63"/>
    <w:rsid w:val="00163BEC"/>
    <w:rsid w:val="00164EDB"/>
    <w:rsid w:val="001651B8"/>
    <w:rsid w:val="00165907"/>
    <w:rsid w:val="00174C8A"/>
    <w:rsid w:val="00183E75"/>
    <w:rsid w:val="00186070"/>
    <w:rsid w:val="001870F4"/>
    <w:rsid w:val="00187DEE"/>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D12D3"/>
    <w:rsid w:val="001D1D36"/>
    <w:rsid w:val="001D33C5"/>
    <w:rsid w:val="001D5536"/>
    <w:rsid w:val="001D5995"/>
    <w:rsid w:val="001E01CC"/>
    <w:rsid w:val="001E04AD"/>
    <w:rsid w:val="001E0716"/>
    <w:rsid w:val="001E2B5E"/>
    <w:rsid w:val="001E395E"/>
    <w:rsid w:val="001E6C6A"/>
    <w:rsid w:val="001F2549"/>
    <w:rsid w:val="001F39F1"/>
    <w:rsid w:val="001F5EE1"/>
    <w:rsid w:val="001F6405"/>
    <w:rsid w:val="001F675F"/>
    <w:rsid w:val="0020130B"/>
    <w:rsid w:val="00201863"/>
    <w:rsid w:val="00202FED"/>
    <w:rsid w:val="0020525B"/>
    <w:rsid w:val="00205303"/>
    <w:rsid w:val="002063E9"/>
    <w:rsid w:val="00206F6B"/>
    <w:rsid w:val="002108E0"/>
    <w:rsid w:val="00212CBE"/>
    <w:rsid w:val="00215FF7"/>
    <w:rsid w:val="00217004"/>
    <w:rsid w:val="00221161"/>
    <w:rsid w:val="002228DB"/>
    <w:rsid w:val="00222F97"/>
    <w:rsid w:val="00224C96"/>
    <w:rsid w:val="002313E6"/>
    <w:rsid w:val="002321E2"/>
    <w:rsid w:val="002322DD"/>
    <w:rsid w:val="002323E2"/>
    <w:rsid w:val="0023286E"/>
    <w:rsid w:val="00233EBB"/>
    <w:rsid w:val="00235B55"/>
    <w:rsid w:val="00236F7A"/>
    <w:rsid w:val="002376DD"/>
    <w:rsid w:val="00237884"/>
    <w:rsid w:val="00240E2B"/>
    <w:rsid w:val="00241DCF"/>
    <w:rsid w:val="002437E8"/>
    <w:rsid w:val="00243B6D"/>
    <w:rsid w:val="00243BD5"/>
    <w:rsid w:val="00244C63"/>
    <w:rsid w:val="00247E12"/>
    <w:rsid w:val="00250194"/>
    <w:rsid w:val="00250541"/>
    <w:rsid w:val="00250E6A"/>
    <w:rsid w:val="00253AB4"/>
    <w:rsid w:val="00254DD4"/>
    <w:rsid w:val="002554C3"/>
    <w:rsid w:val="00256823"/>
    <w:rsid w:val="00256DAD"/>
    <w:rsid w:val="00260ADC"/>
    <w:rsid w:val="002619E4"/>
    <w:rsid w:val="00264A12"/>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6FC"/>
    <w:rsid w:val="002912E2"/>
    <w:rsid w:val="00292812"/>
    <w:rsid w:val="00295F36"/>
    <w:rsid w:val="00296C45"/>
    <w:rsid w:val="00297DF5"/>
    <w:rsid w:val="002A04B3"/>
    <w:rsid w:val="002A154B"/>
    <w:rsid w:val="002A1CE9"/>
    <w:rsid w:val="002A2B03"/>
    <w:rsid w:val="002A4143"/>
    <w:rsid w:val="002A5132"/>
    <w:rsid w:val="002A5CC7"/>
    <w:rsid w:val="002A7599"/>
    <w:rsid w:val="002B49E3"/>
    <w:rsid w:val="002C121C"/>
    <w:rsid w:val="002C2270"/>
    <w:rsid w:val="002C3C3F"/>
    <w:rsid w:val="002D02DB"/>
    <w:rsid w:val="002D10EA"/>
    <w:rsid w:val="002D1C21"/>
    <w:rsid w:val="002D2C89"/>
    <w:rsid w:val="002D3508"/>
    <w:rsid w:val="002D4AE9"/>
    <w:rsid w:val="002E0880"/>
    <w:rsid w:val="002E319D"/>
    <w:rsid w:val="002E5296"/>
    <w:rsid w:val="002E5C8D"/>
    <w:rsid w:val="002F0AE5"/>
    <w:rsid w:val="002F0B3C"/>
    <w:rsid w:val="002F3E68"/>
    <w:rsid w:val="002F431A"/>
    <w:rsid w:val="002F486A"/>
    <w:rsid w:val="002F4C4E"/>
    <w:rsid w:val="002F61E0"/>
    <w:rsid w:val="003025FB"/>
    <w:rsid w:val="003026B1"/>
    <w:rsid w:val="00303787"/>
    <w:rsid w:val="00304E0B"/>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47EE"/>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ECF"/>
    <w:rsid w:val="00376373"/>
    <w:rsid w:val="003774B6"/>
    <w:rsid w:val="003776AA"/>
    <w:rsid w:val="00377F5C"/>
    <w:rsid w:val="003805C7"/>
    <w:rsid w:val="00380C17"/>
    <w:rsid w:val="0038265F"/>
    <w:rsid w:val="00383D84"/>
    <w:rsid w:val="003927BB"/>
    <w:rsid w:val="00392D25"/>
    <w:rsid w:val="003A3EC4"/>
    <w:rsid w:val="003A569A"/>
    <w:rsid w:val="003A6452"/>
    <w:rsid w:val="003A7842"/>
    <w:rsid w:val="003B0708"/>
    <w:rsid w:val="003B08D6"/>
    <w:rsid w:val="003B2CD6"/>
    <w:rsid w:val="003B34D0"/>
    <w:rsid w:val="003B7729"/>
    <w:rsid w:val="003C0A40"/>
    <w:rsid w:val="003C12B3"/>
    <w:rsid w:val="003C3F11"/>
    <w:rsid w:val="003C41FA"/>
    <w:rsid w:val="003C5DA8"/>
    <w:rsid w:val="003C6394"/>
    <w:rsid w:val="003C6F4D"/>
    <w:rsid w:val="003D1738"/>
    <w:rsid w:val="003D4F6B"/>
    <w:rsid w:val="003D68CE"/>
    <w:rsid w:val="003E0E41"/>
    <w:rsid w:val="003E2142"/>
    <w:rsid w:val="003E2A0C"/>
    <w:rsid w:val="003E6404"/>
    <w:rsid w:val="003E7F35"/>
    <w:rsid w:val="003F3E93"/>
    <w:rsid w:val="003F6500"/>
    <w:rsid w:val="003F6758"/>
    <w:rsid w:val="004001DF"/>
    <w:rsid w:val="00401CC4"/>
    <w:rsid w:val="00403931"/>
    <w:rsid w:val="00404697"/>
    <w:rsid w:val="004122E7"/>
    <w:rsid w:val="00416EC0"/>
    <w:rsid w:val="0042316B"/>
    <w:rsid w:val="004261D2"/>
    <w:rsid w:val="00426274"/>
    <w:rsid w:val="00430A1B"/>
    <w:rsid w:val="00431220"/>
    <w:rsid w:val="004330B8"/>
    <w:rsid w:val="00433188"/>
    <w:rsid w:val="004338F7"/>
    <w:rsid w:val="00445ADA"/>
    <w:rsid w:val="00450022"/>
    <w:rsid w:val="004506CE"/>
    <w:rsid w:val="0045112F"/>
    <w:rsid w:val="00451CC8"/>
    <w:rsid w:val="0045311D"/>
    <w:rsid w:val="00453543"/>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510F"/>
    <w:rsid w:val="004851A5"/>
    <w:rsid w:val="00485745"/>
    <w:rsid w:val="0048689E"/>
    <w:rsid w:val="00486B54"/>
    <w:rsid w:val="00490449"/>
    <w:rsid w:val="004911BD"/>
    <w:rsid w:val="0049203F"/>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F2110"/>
    <w:rsid w:val="004F253A"/>
    <w:rsid w:val="004F35E7"/>
    <w:rsid w:val="004F3876"/>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504F7"/>
    <w:rsid w:val="00554718"/>
    <w:rsid w:val="00555485"/>
    <w:rsid w:val="0056105A"/>
    <w:rsid w:val="00564D18"/>
    <w:rsid w:val="005650CA"/>
    <w:rsid w:val="005717E3"/>
    <w:rsid w:val="0057389E"/>
    <w:rsid w:val="00573914"/>
    <w:rsid w:val="00574C62"/>
    <w:rsid w:val="00577F94"/>
    <w:rsid w:val="005800B3"/>
    <w:rsid w:val="00581D26"/>
    <w:rsid w:val="00582AE1"/>
    <w:rsid w:val="00584CE5"/>
    <w:rsid w:val="005866C3"/>
    <w:rsid w:val="00587E60"/>
    <w:rsid w:val="00587F69"/>
    <w:rsid w:val="00591C73"/>
    <w:rsid w:val="0059756A"/>
    <w:rsid w:val="00597615"/>
    <w:rsid w:val="005A25AE"/>
    <w:rsid w:val="005A2F7F"/>
    <w:rsid w:val="005A468C"/>
    <w:rsid w:val="005A4867"/>
    <w:rsid w:val="005A4C9E"/>
    <w:rsid w:val="005A6FC0"/>
    <w:rsid w:val="005B4B81"/>
    <w:rsid w:val="005B6C20"/>
    <w:rsid w:val="005C04F7"/>
    <w:rsid w:val="005C0B63"/>
    <w:rsid w:val="005C3F49"/>
    <w:rsid w:val="005C5B0A"/>
    <w:rsid w:val="005C69D6"/>
    <w:rsid w:val="005D1375"/>
    <w:rsid w:val="005D15EE"/>
    <w:rsid w:val="005D2979"/>
    <w:rsid w:val="005D4FAD"/>
    <w:rsid w:val="005D7F81"/>
    <w:rsid w:val="005E0F14"/>
    <w:rsid w:val="005E27A5"/>
    <w:rsid w:val="005E398A"/>
    <w:rsid w:val="005E6F7B"/>
    <w:rsid w:val="005F2446"/>
    <w:rsid w:val="005F24CC"/>
    <w:rsid w:val="005F46A1"/>
    <w:rsid w:val="005F4E3E"/>
    <w:rsid w:val="005F64F4"/>
    <w:rsid w:val="005F6721"/>
    <w:rsid w:val="005F7186"/>
    <w:rsid w:val="005F7C3C"/>
    <w:rsid w:val="00600CDC"/>
    <w:rsid w:val="00605BEB"/>
    <w:rsid w:val="0060684A"/>
    <w:rsid w:val="00610291"/>
    <w:rsid w:val="0061101A"/>
    <w:rsid w:val="0061133C"/>
    <w:rsid w:val="006129D6"/>
    <w:rsid w:val="00615CBE"/>
    <w:rsid w:val="00616E69"/>
    <w:rsid w:val="00617577"/>
    <w:rsid w:val="00620D8C"/>
    <w:rsid w:val="00622751"/>
    <w:rsid w:val="0062486A"/>
    <w:rsid w:val="00626574"/>
    <w:rsid w:val="00627ED8"/>
    <w:rsid w:val="00630406"/>
    <w:rsid w:val="00630BD2"/>
    <w:rsid w:val="0063159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64B1"/>
    <w:rsid w:val="006664BE"/>
    <w:rsid w:val="00666EA9"/>
    <w:rsid w:val="006709E3"/>
    <w:rsid w:val="00670E21"/>
    <w:rsid w:val="0067152E"/>
    <w:rsid w:val="006716ED"/>
    <w:rsid w:val="00672DA2"/>
    <w:rsid w:val="0067396F"/>
    <w:rsid w:val="0067477B"/>
    <w:rsid w:val="00676185"/>
    <w:rsid w:val="006820BF"/>
    <w:rsid w:val="006839F5"/>
    <w:rsid w:val="00686810"/>
    <w:rsid w:val="0068736F"/>
    <w:rsid w:val="006877FC"/>
    <w:rsid w:val="00690B47"/>
    <w:rsid w:val="006914F7"/>
    <w:rsid w:val="006927B2"/>
    <w:rsid w:val="00692D18"/>
    <w:rsid w:val="006941C1"/>
    <w:rsid w:val="00694D57"/>
    <w:rsid w:val="00695EE3"/>
    <w:rsid w:val="006A013A"/>
    <w:rsid w:val="006A20F2"/>
    <w:rsid w:val="006A544B"/>
    <w:rsid w:val="006A6FD6"/>
    <w:rsid w:val="006A74F2"/>
    <w:rsid w:val="006B00E4"/>
    <w:rsid w:val="006B1C2A"/>
    <w:rsid w:val="006B3D7A"/>
    <w:rsid w:val="006B46BE"/>
    <w:rsid w:val="006B53AC"/>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4C7F"/>
    <w:rsid w:val="00735E34"/>
    <w:rsid w:val="0073792A"/>
    <w:rsid w:val="00742184"/>
    <w:rsid w:val="0074281D"/>
    <w:rsid w:val="00747E93"/>
    <w:rsid w:val="00750EEB"/>
    <w:rsid w:val="00753338"/>
    <w:rsid w:val="007605E0"/>
    <w:rsid w:val="0076380B"/>
    <w:rsid w:val="00771472"/>
    <w:rsid w:val="00772552"/>
    <w:rsid w:val="0077333D"/>
    <w:rsid w:val="00776E0A"/>
    <w:rsid w:val="007801A3"/>
    <w:rsid w:val="00781477"/>
    <w:rsid w:val="007822FB"/>
    <w:rsid w:val="007826E7"/>
    <w:rsid w:val="007828B4"/>
    <w:rsid w:val="00782A3B"/>
    <w:rsid w:val="007862E3"/>
    <w:rsid w:val="00787EF8"/>
    <w:rsid w:val="00792A81"/>
    <w:rsid w:val="00792F81"/>
    <w:rsid w:val="007944F8"/>
    <w:rsid w:val="00794571"/>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68D2"/>
    <w:rsid w:val="007B755E"/>
    <w:rsid w:val="007B7E8A"/>
    <w:rsid w:val="007C2E36"/>
    <w:rsid w:val="007C4591"/>
    <w:rsid w:val="007C4896"/>
    <w:rsid w:val="007C4D7D"/>
    <w:rsid w:val="007C7546"/>
    <w:rsid w:val="007D2D90"/>
    <w:rsid w:val="007D342B"/>
    <w:rsid w:val="007D4955"/>
    <w:rsid w:val="007D5BA5"/>
    <w:rsid w:val="007E261F"/>
    <w:rsid w:val="007E2885"/>
    <w:rsid w:val="007E2D2A"/>
    <w:rsid w:val="007E5D57"/>
    <w:rsid w:val="007E611D"/>
    <w:rsid w:val="007F21A1"/>
    <w:rsid w:val="007F43E8"/>
    <w:rsid w:val="007F563D"/>
    <w:rsid w:val="007F62A6"/>
    <w:rsid w:val="007F67A1"/>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BE4"/>
    <w:rsid w:val="00873E9C"/>
    <w:rsid w:val="00877345"/>
    <w:rsid w:val="00881A64"/>
    <w:rsid w:val="00882738"/>
    <w:rsid w:val="008837AD"/>
    <w:rsid w:val="00884590"/>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D37"/>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E84"/>
    <w:rsid w:val="008E6EB6"/>
    <w:rsid w:val="008E7CA9"/>
    <w:rsid w:val="008F04E1"/>
    <w:rsid w:val="008F092A"/>
    <w:rsid w:val="008F19F7"/>
    <w:rsid w:val="008F7616"/>
    <w:rsid w:val="00901268"/>
    <w:rsid w:val="009039C0"/>
    <w:rsid w:val="00906DF7"/>
    <w:rsid w:val="00913D20"/>
    <w:rsid w:val="009147DE"/>
    <w:rsid w:val="00920141"/>
    <w:rsid w:val="00920DF4"/>
    <w:rsid w:val="00925516"/>
    <w:rsid w:val="00927DAB"/>
    <w:rsid w:val="00933D1A"/>
    <w:rsid w:val="00934417"/>
    <w:rsid w:val="009354F3"/>
    <w:rsid w:val="00935E3F"/>
    <w:rsid w:val="009374B9"/>
    <w:rsid w:val="00944EC3"/>
    <w:rsid w:val="009462D3"/>
    <w:rsid w:val="009554E1"/>
    <w:rsid w:val="009577FD"/>
    <w:rsid w:val="00957A13"/>
    <w:rsid w:val="00960086"/>
    <w:rsid w:val="00960FEE"/>
    <w:rsid w:val="0096177A"/>
    <w:rsid w:val="00962E08"/>
    <w:rsid w:val="00964249"/>
    <w:rsid w:val="00966DA5"/>
    <w:rsid w:val="00966FB5"/>
    <w:rsid w:val="00971681"/>
    <w:rsid w:val="00973EBD"/>
    <w:rsid w:val="00976B79"/>
    <w:rsid w:val="00984704"/>
    <w:rsid w:val="009850AE"/>
    <w:rsid w:val="00990FF6"/>
    <w:rsid w:val="0099156A"/>
    <w:rsid w:val="00991D8E"/>
    <w:rsid w:val="00992F21"/>
    <w:rsid w:val="009958C4"/>
    <w:rsid w:val="00995951"/>
    <w:rsid w:val="00996119"/>
    <w:rsid w:val="009A0402"/>
    <w:rsid w:val="009A11EF"/>
    <w:rsid w:val="009A3BC6"/>
    <w:rsid w:val="009A4B62"/>
    <w:rsid w:val="009A6D41"/>
    <w:rsid w:val="009B1042"/>
    <w:rsid w:val="009B150B"/>
    <w:rsid w:val="009B3A74"/>
    <w:rsid w:val="009B46C7"/>
    <w:rsid w:val="009B48EF"/>
    <w:rsid w:val="009B721E"/>
    <w:rsid w:val="009C1162"/>
    <w:rsid w:val="009C6A8E"/>
    <w:rsid w:val="009D23A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6582"/>
    <w:rsid w:val="009F7475"/>
    <w:rsid w:val="00A00392"/>
    <w:rsid w:val="00A03220"/>
    <w:rsid w:val="00A0431C"/>
    <w:rsid w:val="00A05A0B"/>
    <w:rsid w:val="00A066C4"/>
    <w:rsid w:val="00A10A09"/>
    <w:rsid w:val="00A11302"/>
    <w:rsid w:val="00A117CF"/>
    <w:rsid w:val="00A1344B"/>
    <w:rsid w:val="00A23571"/>
    <w:rsid w:val="00A24E1E"/>
    <w:rsid w:val="00A2568F"/>
    <w:rsid w:val="00A27703"/>
    <w:rsid w:val="00A31780"/>
    <w:rsid w:val="00A31AC1"/>
    <w:rsid w:val="00A31C0D"/>
    <w:rsid w:val="00A33019"/>
    <w:rsid w:val="00A368D7"/>
    <w:rsid w:val="00A402C1"/>
    <w:rsid w:val="00A43AD7"/>
    <w:rsid w:val="00A44476"/>
    <w:rsid w:val="00A457EC"/>
    <w:rsid w:val="00A47054"/>
    <w:rsid w:val="00A507DE"/>
    <w:rsid w:val="00A55F57"/>
    <w:rsid w:val="00A55FD7"/>
    <w:rsid w:val="00A563C5"/>
    <w:rsid w:val="00A60823"/>
    <w:rsid w:val="00A60E70"/>
    <w:rsid w:val="00A6120F"/>
    <w:rsid w:val="00A632F8"/>
    <w:rsid w:val="00A636DA"/>
    <w:rsid w:val="00A64291"/>
    <w:rsid w:val="00A66D17"/>
    <w:rsid w:val="00A70BE0"/>
    <w:rsid w:val="00A70C98"/>
    <w:rsid w:val="00A74E70"/>
    <w:rsid w:val="00A763F4"/>
    <w:rsid w:val="00A8037C"/>
    <w:rsid w:val="00A813E2"/>
    <w:rsid w:val="00A83BB2"/>
    <w:rsid w:val="00A95290"/>
    <w:rsid w:val="00A9744A"/>
    <w:rsid w:val="00AA05A2"/>
    <w:rsid w:val="00AA1DEF"/>
    <w:rsid w:val="00AA1F74"/>
    <w:rsid w:val="00AA2886"/>
    <w:rsid w:val="00AA35FD"/>
    <w:rsid w:val="00AA65F5"/>
    <w:rsid w:val="00AA6AD1"/>
    <w:rsid w:val="00AA78B4"/>
    <w:rsid w:val="00AB2DE2"/>
    <w:rsid w:val="00AB535B"/>
    <w:rsid w:val="00AB5602"/>
    <w:rsid w:val="00AB7DDA"/>
    <w:rsid w:val="00AC012E"/>
    <w:rsid w:val="00AC2338"/>
    <w:rsid w:val="00AC35EA"/>
    <w:rsid w:val="00AC4554"/>
    <w:rsid w:val="00AC5A32"/>
    <w:rsid w:val="00AD6AE5"/>
    <w:rsid w:val="00AE1308"/>
    <w:rsid w:val="00AE3677"/>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67A0"/>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7D93"/>
    <w:rsid w:val="00B632AE"/>
    <w:rsid w:val="00B64C1C"/>
    <w:rsid w:val="00B65184"/>
    <w:rsid w:val="00B65350"/>
    <w:rsid w:val="00B65CAE"/>
    <w:rsid w:val="00B66BC9"/>
    <w:rsid w:val="00B66DD5"/>
    <w:rsid w:val="00B67628"/>
    <w:rsid w:val="00B70389"/>
    <w:rsid w:val="00B722AD"/>
    <w:rsid w:val="00B7263A"/>
    <w:rsid w:val="00B744D9"/>
    <w:rsid w:val="00B74548"/>
    <w:rsid w:val="00B80893"/>
    <w:rsid w:val="00B831E8"/>
    <w:rsid w:val="00B83D73"/>
    <w:rsid w:val="00B946A9"/>
    <w:rsid w:val="00B9573A"/>
    <w:rsid w:val="00B96680"/>
    <w:rsid w:val="00BA0323"/>
    <w:rsid w:val="00BA4EC2"/>
    <w:rsid w:val="00BA6B2E"/>
    <w:rsid w:val="00BA7B80"/>
    <w:rsid w:val="00BB380C"/>
    <w:rsid w:val="00BB6076"/>
    <w:rsid w:val="00BB6B9A"/>
    <w:rsid w:val="00BB7E2F"/>
    <w:rsid w:val="00BC036B"/>
    <w:rsid w:val="00BC3DC0"/>
    <w:rsid w:val="00BC4A16"/>
    <w:rsid w:val="00BC4FEC"/>
    <w:rsid w:val="00BD7282"/>
    <w:rsid w:val="00BD785B"/>
    <w:rsid w:val="00BE18CC"/>
    <w:rsid w:val="00BE37AD"/>
    <w:rsid w:val="00BE428A"/>
    <w:rsid w:val="00BE5E28"/>
    <w:rsid w:val="00BE6998"/>
    <w:rsid w:val="00BF0436"/>
    <w:rsid w:val="00BF46CD"/>
    <w:rsid w:val="00BF47C1"/>
    <w:rsid w:val="00BF6B8C"/>
    <w:rsid w:val="00C03669"/>
    <w:rsid w:val="00C03F6E"/>
    <w:rsid w:val="00C049CA"/>
    <w:rsid w:val="00C05D63"/>
    <w:rsid w:val="00C0641C"/>
    <w:rsid w:val="00C06491"/>
    <w:rsid w:val="00C07813"/>
    <w:rsid w:val="00C11A65"/>
    <w:rsid w:val="00C137A4"/>
    <w:rsid w:val="00C13A40"/>
    <w:rsid w:val="00C14730"/>
    <w:rsid w:val="00C16F1A"/>
    <w:rsid w:val="00C21DCD"/>
    <w:rsid w:val="00C2221F"/>
    <w:rsid w:val="00C23B66"/>
    <w:rsid w:val="00C24B2E"/>
    <w:rsid w:val="00C2540A"/>
    <w:rsid w:val="00C3267F"/>
    <w:rsid w:val="00C33357"/>
    <w:rsid w:val="00C33964"/>
    <w:rsid w:val="00C33CCD"/>
    <w:rsid w:val="00C36E7A"/>
    <w:rsid w:val="00C4412A"/>
    <w:rsid w:val="00C449AC"/>
    <w:rsid w:val="00C46330"/>
    <w:rsid w:val="00C46D46"/>
    <w:rsid w:val="00C46E78"/>
    <w:rsid w:val="00C46F64"/>
    <w:rsid w:val="00C52798"/>
    <w:rsid w:val="00C55A77"/>
    <w:rsid w:val="00C5794A"/>
    <w:rsid w:val="00C57B86"/>
    <w:rsid w:val="00C60701"/>
    <w:rsid w:val="00C634C8"/>
    <w:rsid w:val="00C64AA3"/>
    <w:rsid w:val="00C67657"/>
    <w:rsid w:val="00C73EBB"/>
    <w:rsid w:val="00C758B0"/>
    <w:rsid w:val="00C8153C"/>
    <w:rsid w:val="00C81769"/>
    <w:rsid w:val="00C81C04"/>
    <w:rsid w:val="00C8227A"/>
    <w:rsid w:val="00C8322A"/>
    <w:rsid w:val="00C87B97"/>
    <w:rsid w:val="00C90F42"/>
    <w:rsid w:val="00C924BB"/>
    <w:rsid w:val="00C95720"/>
    <w:rsid w:val="00CA089F"/>
    <w:rsid w:val="00CA0F4F"/>
    <w:rsid w:val="00CA189B"/>
    <w:rsid w:val="00CA206B"/>
    <w:rsid w:val="00CA3320"/>
    <w:rsid w:val="00CA3D4B"/>
    <w:rsid w:val="00CA475D"/>
    <w:rsid w:val="00CB209D"/>
    <w:rsid w:val="00CB5D9B"/>
    <w:rsid w:val="00CB5F42"/>
    <w:rsid w:val="00CC2EE9"/>
    <w:rsid w:val="00CC58E0"/>
    <w:rsid w:val="00CC5D7A"/>
    <w:rsid w:val="00CD03D1"/>
    <w:rsid w:val="00CD2B94"/>
    <w:rsid w:val="00CD31BB"/>
    <w:rsid w:val="00CD598E"/>
    <w:rsid w:val="00CD769A"/>
    <w:rsid w:val="00CD782C"/>
    <w:rsid w:val="00CD7A57"/>
    <w:rsid w:val="00CE1C0D"/>
    <w:rsid w:val="00CE4ED6"/>
    <w:rsid w:val="00CE5048"/>
    <w:rsid w:val="00CE5B52"/>
    <w:rsid w:val="00CE67DE"/>
    <w:rsid w:val="00CE6CB2"/>
    <w:rsid w:val="00CF041D"/>
    <w:rsid w:val="00CF321A"/>
    <w:rsid w:val="00CF3A4B"/>
    <w:rsid w:val="00CF442F"/>
    <w:rsid w:val="00CF4D79"/>
    <w:rsid w:val="00D001C5"/>
    <w:rsid w:val="00D023D8"/>
    <w:rsid w:val="00D0455C"/>
    <w:rsid w:val="00D046C0"/>
    <w:rsid w:val="00D05B01"/>
    <w:rsid w:val="00D079F1"/>
    <w:rsid w:val="00D130A9"/>
    <w:rsid w:val="00D13B6E"/>
    <w:rsid w:val="00D13DEC"/>
    <w:rsid w:val="00D16C16"/>
    <w:rsid w:val="00D20CC8"/>
    <w:rsid w:val="00D21F8F"/>
    <w:rsid w:val="00D248F0"/>
    <w:rsid w:val="00D24B5D"/>
    <w:rsid w:val="00D344AD"/>
    <w:rsid w:val="00D46A44"/>
    <w:rsid w:val="00D47184"/>
    <w:rsid w:val="00D478DB"/>
    <w:rsid w:val="00D479C4"/>
    <w:rsid w:val="00D50F46"/>
    <w:rsid w:val="00D51B11"/>
    <w:rsid w:val="00D51DC7"/>
    <w:rsid w:val="00D55234"/>
    <w:rsid w:val="00D55FBA"/>
    <w:rsid w:val="00D62079"/>
    <w:rsid w:val="00D625C4"/>
    <w:rsid w:val="00D637A1"/>
    <w:rsid w:val="00D70101"/>
    <w:rsid w:val="00D70C7C"/>
    <w:rsid w:val="00D71202"/>
    <w:rsid w:val="00D750A9"/>
    <w:rsid w:val="00D75B9C"/>
    <w:rsid w:val="00D8234C"/>
    <w:rsid w:val="00D82402"/>
    <w:rsid w:val="00D83551"/>
    <w:rsid w:val="00D844F9"/>
    <w:rsid w:val="00D85ED2"/>
    <w:rsid w:val="00D91207"/>
    <w:rsid w:val="00D91CEC"/>
    <w:rsid w:val="00D91D27"/>
    <w:rsid w:val="00D920AF"/>
    <w:rsid w:val="00D968BA"/>
    <w:rsid w:val="00D96B74"/>
    <w:rsid w:val="00DA3149"/>
    <w:rsid w:val="00DA7455"/>
    <w:rsid w:val="00DA7FC5"/>
    <w:rsid w:val="00DB0C0F"/>
    <w:rsid w:val="00DB2789"/>
    <w:rsid w:val="00DB3E04"/>
    <w:rsid w:val="00DB47C8"/>
    <w:rsid w:val="00DB51A6"/>
    <w:rsid w:val="00DB79A7"/>
    <w:rsid w:val="00DC07D8"/>
    <w:rsid w:val="00DC2A18"/>
    <w:rsid w:val="00DC365D"/>
    <w:rsid w:val="00DD1033"/>
    <w:rsid w:val="00DD1A0F"/>
    <w:rsid w:val="00DD2FD3"/>
    <w:rsid w:val="00DD44C8"/>
    <w:rsid w:val="00DD57C8"/>
    <w:rsid w:val="00DD6616"/>
    <w:rsid w:val="00DD6F4F"/>
    <w:rsid w:val="00DE0F5E"/>
    <w:rsid w:val="00DE2C55"/>
    <w:rsid w:val="00DE67A9"/>
    <w:rsid w:val="00DF0453"/>
    <w:rsid w:val="00DF1409"/>
    <w:rsid w:val="00DF2BC0"/>
    <w:rsid w:val="00DF3241"/>
    <w:rsid w:val="00DF680C"/>
    <w:rsid w:val="00E01D78"/>
    <w:rsid w:val="00E03129"/>
    <w:rsid w:val="00E04CDD"/>
    <w:rsid w:val="00E0513B"/>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12DE"/>
    <w:rsid w:val="00E42E9E"/>
    <w:rsid w:val="00E4362F"/>
    <w:rsid w:val="00E44EFB"/>
    <w:rsid w:val="00E46230"/>
    <w:rsid w:val="00E4646E"/>
    <w:rsid w:val="00E46A2F"/>
    <w:rsid w:val="00E4778C"/>
    <w:rsid w:val="00E50BFA"/>
    <w:rsid w:val="00E51EB3"/>
    <w:rsid w:val="00E5306F"/>
    <w:rsid w:val="00E53717"/>
    <w:rsid w:val="00E53BA7"/>
    <w:rsid w:val="00E55069"/>
    <w:rsid w:val="00E565A7"/>
    <w:rsid w:val="00E629A3"/>
    <w:rsid w:val="00E64E12"/>
    <w:rsid w:val="00E655B5"/>
    <w:rsid w:val="00E65FEC"/>
    <w:rsid w:val="00E66322"/>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A00FC"/>
    <w:rsid w:val="00EA27D5"/>
    <w:rsid w:val="00EA50CA"/>
    <w:rsid w:val="00EA5DD2"/>
    <w:rsid w:val="00EB3DD8"/>
    <w:rsid w:val="00EB53CA"/>
    <w:rsid w:val="00EB54AE"/>
    <w:rsid w:val="00EB59F1"/>
    <w:rsid w:val="00EB752B"/>
    <w:rsid w:val="00EC0E07"/>
    <w:rsid w:val="00EC4633"/>
    <w:rsid w:val="00EC487D"/>
    <w:rsid w:val="00EC6E57"/>
    <w:rsid w:val="00ED3194"/>
    <w:rsid w:val="00ED5169"/>
    <w:rsid w:val="00EE0316"/>
    <w:rsid w:val="00EE1B0A"/>
    <w:rsid w:val="00EE27E2"/>
    <w:rsid w:val="00EE280E"/>
    <w:rsid w:val="00EE59C3"/>
    <w:rsid w:val="00EF0E0A"/>
    <w:rsid w:val="00EF1F5D"/>
    <w:rsid w:val="00EF49DB"/>
    <w:rsid w:val="00EF4FFA"/>
    <w:rsid w:val="00EF79C4"/>
    <w:rsid w:val="00F011BD"/>
    <w:rsid w:val="00F03875"/>
    <w:rsid w:val="00F03D43"/>
    <w:rsid w:val="00F03ECA"/>
    <w:rsid w:val="00F14866"/>
    <w:rsid w:val="00F14B21"/>
    <w:rsid w:val="00F20E68"/>
    <w:rsid w:val="00F212FD"/>
    <w:rsid w:val="00F21359"/>
    <w:rsid w:val="00F22E67"/>
    <w:rsid w:val="00F233F6"/>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42B"/>
    <w:rsid w:val="00F73B79"/>
    <w:rsid w:val="00F74436"/>
    <w:rsid w:val="00F759C1"/>
    <w:rsid w:val="00F76B46"/>
    <w:rsid w:val="00F80746"/>
    <w:rsid w:val="00F81360"/>
    <w:rsid w:val="00F82C37"/>
    <w:rsid w:val="00F8419B"/>
    <w:rsid w:val="00F84843"/>
    <w:rsid w:val="00F8583F"/>
    <w:rsid w:val="00F90DE5"/>
    <w:rsid w:val="00F93483"/>
    <w:rsid w:val="00F954D4"/>
    <w:rsid w:val="00FA0F00"/>
    <w:rsid w:val="00FA2071"/>
    <w:rsid w:val="00FA27E8"/>
    <w:rsid w:val="00FA3224"/>
    <w:rsid w:val="00FA648C"/>
    <w:rsid w:val="00FA6AF4"/>
    <w:rsid w:val="00FA7040"/>
    <w:rsid w:val="00FB059D"/>
    <w:rsid w:val="00FB1243"/>
    <w:rsid w:val="00FB324A"/>
    <w:rsid w:val="00FB3474"/>
    <w:rsid w:val="00FB566A"/>
    <w:rsid w:val="00FB7E35"/>
    <w:rsid w:val="00FC209E"/>
    <w:rsid w:val="00FC29E4"/>
    <w:rsid w:val="00FC420A"/>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60CABA-856F-4739-8B31-3F9398AA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manifiesto.gob.mx" TargetMode="External"/><Relationship Id="rId39" Type="http://schemas.openxmlformats.org/officeDocument/2006/relationships/theme" Target="theme/theme1.xml"/><Relationship Id="rId21" Type="http://schemas.openxmlformats.org/officeDocument/2006/relationships/hyperlink" Target="mailto:jlguzman@conalep.edu.mx"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masanchez@conalep.edu.mx" TargetMode="External"/><Relationship Id="rId32" Type="http://schemas.openxmlformats.org/officeDocument/2006/relationships/image" Target="media/image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http://www.gob.mx/sfp" TargetMode="External"/><Relationship Id="rId36" Type="http://schemas.openxmlformats.org/officeDocument/2006/relationships/header" Target="header2.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mailto:contactocuidadano@funci&#243;npublica.gob.mx" TargetMode="External"/><Relationship Id="rId30" Type="http://schemas.openxmlformats.org/officeDocument/2006/relationships/image" Target="media/image2.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CA75E-813B-416D-B253-283D7C1C3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25430</Words>
  <Characters>139871</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164972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2</cp:revision>
  <cp:lastPrinted>2017-06-01T20:34:00Z</cp:lastPrinted>
  <dcterms:created xsi:type="dcterms:W3CDTF">2017-06-02T18:41:00Z</dcterms:created>
  <dcterms:modified xsi:type="dcterms:W3CDTF">2017-06-02T18:41:00Z</dcterms:modified>
</cp:coreProperties>
</file>