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289" w:rsidRPr="00874CB8" w:rsidRDefault="00964534" w:rsidP="00964534">
      <w:pPr>
        <w:tabs>
          <w:tab w:val="left" w:pos="7377"/>
        </w:tabs>
      </w:pPr>
      <w:r>
        <w:tab/>
      </w:r>
    </w:p>
    <w:p w:rsidR="00D01A40" w:rsidRDefault="00DA277F" w:rsidP="00DA277F">
      <w:pPr>
        <w:tabs>
          <w:tab w:val="left" w:pos="1650"/>
        </w:tabs>
      </w:pPr>
      <w:r>
        <w:tab/>
      </w:r>
    </w:p>
    <w:p w:rsidR="00444849" w:rsidRDefault="00444849" w:rsidP="00DA277F">
      <w:pPr>
        <w:tabs>
          <w:tab w:val="left" w:pos="1650"/>
        </w:tabs>
      </w:pPr>
    </w:p>
    <w:p w:rsidR="00D01A40" w:rsidRPr="00D01A40" w:rsidRDefault="00D01A40" w:rsidP="00D01A40"/>
    <w:p w:rsidR="00651289" w:rsidRPr="00874CB8" w:rsidRDefault="00651289">
      <w:pPr>
        <w:pStyle w:val="Ttulo2"/>
        <w:rPr>
          <w:sz w:val="28"/>
        </w:rPr>
      </w:pPr>
      <w:r w:rsidRPr="00874CB8">
        <w:rPr>
          <w:sz w:val="28"/>
        </w:rPr>
        <w:t>COLEGIO NACIONAL DE EDUCACIÓN PROFESIONAL TÉCNICA</w:t>
      </w:r>
    </w:p>
    <w:p w:rsidR="00ED6F7A" w:rsidRPr="00874CB8" w:rsidRDefault="00ED6F7A">
      <w:pPr>
        <w:rPr>
          <w:b/>
          <w:sz w:val="28"/>
          <w:lang w:val="es-ES"/>
        </w:rPr>
      </w:pPr>
    </w:p>
    <w:p w:rsidR="00382008" w:rsidRDefault="00382008">
      <w:pPr>
        <w:rPr>
          <w:b/>
          <w:sz w:val="28"/>
          <w:lang w:val="es-ES"/>
        </w:rPr>
      </w:pPr>
    </w:p>
    <w:p w:rsidR="00444849" w:rsidRPr="00874CB8" w:rsidRDefault="00444849">
      <w:pPr>
        <w:rPr>
          <w:b/>
          <w:sz w:val="28"/>
          <w:lang w:val="es-ES"/>
        </w:rPr>
      </w:pPr>
    </w:p>
    <w:p w:rsidR="00651289" w:rsidRPr="00874CB8" w:rsidRDefault="00651289">
      <w:pPr>
        <w:pStyle w:val="Ttulo2"/>
        <w:rPr>
          <w:sz w:val="28"/>
        </w:rPr>
      </w:pPr>
      <w:r w:rsidRPr="00874CB8">
        <w:rPr>
          <w:sz w:val="28"/>
        </w:rPr>
        <w:t xml:space="preserve">C O N A L E P </w:t>
      </w:r>
    </w:p>
    <w:p w:rsidR="00651289" w:rsidRDefault="00651289">
      <w:pPr>
        <w:rPr>
          <w:b/>
          <w:sz w:val="28"/>
          <w:lang w:val="es-ES"/>
        </w:rPr>
      </w:pPr>
    </w:p>
    <w:p w:rsidR="00ED6F7A" w:rsidRDefault="00ED6F7A">
      <w:pPr>
        <w:rPr>
          <w:b/>
          <w:sz w:val="28"/>
          <w:lang w:val="es-ES"/>
        </w:rPr>
      </w:pPr>
    </w:p>
    <w:p w:rsidR="00444849" w:rsidRPr="00874CB8" w:rsidRDefault="00444849">
      <w:pPr>
        <w:rPr>
          <w:b/>
          <w:sz w:val="28"/>
          <w:lang w:val="es-ES"/>
        </w:rPr>
      </w:pPr>
    </w:p>
    <w:p w:rsidR="00651289" w:rsidRPr="00874CB8" w:rsidRDefault="00651289">
      <w:pPr>
        <w:pStyle w:val="Ttulo2"/>
        <w:rPr>
          <w:sz w:val="28"/>
        </w:rPr>
      </w:pPr>
      <w:r w:rsidRPr="00874CB8">
        <w:rPr>
          <w:sz w:val="28"/>
        </w:rPr>
        <w:t>SECRETARÍA DE ADMINISTRACIÓN</w:t>
      </w:r>
    </w:p>
    <w:p w:rsidR="00ED6F7A" w:rsidRPr="00874CB8" w:rsidRDefault="00ED6F7A">
      <w:pPr>
        <w:rPr>
          <w:b/>
          <w:sz w:val="28"/>
          <w:lang w:val="es-ES"/>
        </w:rPr>
      </w:pPr>
    </w:p>
    <w:p w:rsidR="00853C11" w:rsidRDefault="00853C11">
      <w:pPr>
        <w:rPr>
          <w:b/>
          <w:sz w:val="28"/>
          <w:lang w:val="es-ES"/>
        </w:rPr>
      </w:pPr>
    </w:p>
    <w:p w:rsidR="00444849" w:rsidRPr="00874CB8" w:rsidRDefault="00444849">
      <w:pPr>
        <w:rPr>
          <w:b/>
          <w:sz w:val="28"/>
          <w:lang w:val="es-ES"/>
        </w:rPr>
      </w:pPr>
    </w:p>
    <w:p w:rsidR="00651289" w:rsidRPr="00874CB8" w:rsidRDefault="00651289">
      <w:pPr>
        <w:pStyle w:val="Ttulo2"/>
        <w:rPr>
          <w:sz w:val="28"/>
        </w:rPr>
      </w:pPr>
      <w:r w:rsidRPr="00874CB8">
        <w:rPr>
          <w:sz w:val="28"/>
        </w:rPr>
        <w:t>DIRECCIÓN DE INFRAESTRUCTURA Y ADQUISICIONES</w:t>
      </w:r>
    </w:p>
    <w:p w:rsidR="00382008" w:rsidRDefault="00382008" w:rsidP="00382008">
      <w:pPr>
        <w:rPr>
          <w:lang w:val="es-ES"/>
        </w:rPr>
      </w:pPr>
    </w:p>
    <w:p w:rsidR="00853C11" w:rsidRPr="00853C11" w:rsidRDefault="00853C11" w:rsidP="00382008">
      <w:pPr>
        <w:rPr>
          <w:lang w:val="es-ES"/>
        </w:rPr>
      </w:pPr>
    </w:p>
    <w:p w:rsidR="002C3092" w:rsidRDefault="002C3092" w:rsidP="002C3092"/>
    <w:p w:rsidR="00444849" w:rsidRPr="00874CB8" w:rsidRDefault="00444849" w:rsidP="002C3092"/>
    <w:p w:rsidR="00651289" w:rsidRPr="00BA449C" w:rsidRDefault="007D3CD8" w:rsidP="000622D3">
      <w:pPr>
        <w:pStyle w:val="Ttulo2"/>
        <w:rPr>
          <w:sz w:val="28"/>
        </w:rPr>
      </w:pPr>
      <w:r w:rsidRPr="00874CB8">
        <w:rPr>
          <w:sz w:val="28"/>
        </w:rPr>
        <w:t>CONVOCATORIA</w:t>
      </w:r>
      <w:r w:rsidR="00651289" w:rsidRPr="00874CB8">
        <w:rPr>
          <w:sz w:val="28"/>
        </w:rPr>
        <w:t xml:space="preserve"> PARA </w:t>
      </w:r>
      <w:r w:rsidR="00300E95">
        <w:rPr>
          <w:sz w:val="28"/>
        </w:rPr>
        <w:t xml:space="preserve">LICITACIÓN </w:t>
      </w:r>
      <w:r w:rsidR="00C8690C">
        <w:rPr>
          <w:sz w:val="28"/>
        </w:rPr>
        <w:t>PÚBLICA NACIONAL</w:t>
      </w:r>
      <w:r w:rsidR="00E769D8">
        <w:rPr>
          <w:sz w:val="28"/>
        </w:rPr>
        <w:t xml:space="preserve"> </w:t>
      </w:r>
      <w:r w:rsidR="004C54B3">
        <w:rPr>
          <w:sz w:val="28"/>
        </w:rPr>
        <w:t>MIXTA</w:t>
      </w:r>
      <w:r w:rsidR="00BA449C">
        <w:rPr>
          <w:sz w:val="28"/>
        </w:rPr>
        <w:t xml:space="preserve"> </w:t>
      </w:r>
    </w:p>
    <w:p w:rsidR="00390E47" w:rsidRDefault="00390E47" w:rsidP="000622D3">
      <w:pPr>
        <w:pStyle w:val="Ttulo2"/>
        <w:rPr>
          <w:sz w:val="28"/>
        </w:rPr>
      </w:pPr>
    </w:p>
    <w:p w:rsidR="00D01A40" w:rsidRDefault="00D01A40" w:rsidP="00D01A40"/>
    <w:p w:rsidR="00D01A40" w:rsidRPr="00D01A40" w:rsidRDefault="00D01A40" w:rsidP="00D01A40"/>
    <w:p w:rsidR="00C369D5" w:rsidRPr="00874CB8" w:rsidRDefault="00C369D5" w:rsidP="000622D3">
      <w:pPr>
        <w:pStyle w:val="Ttulo2"/>
        <w:rPr>
          <w:sz w:val="28"/>
        </w:rPr>
      </w:pPr>
      <w:r w:rsidRPr="00DC596A">
        <w:rPr>
          <w:sz w:val="28"/>
        </w:rPr>
        <w:t xml:space="preserve">No. </w:t>
      </w:r>
      <w:r w:rsidR="00B33A73" w:rsidRPr="00B33A73">
        <w:rPr>
          <w:sz w:val="28"/>
        </w:rPr>
        <w:t>LA-011L5X001-</w:t>
      </w:r>
      <w:r w:rsidR="005F77E1">
        <w:rPr>
          <w:sz w:val="28"/>
        </w:rPr>
        <w:t>E19</w:t>
      </w:r>
      <w:r w:rsidR="006E2C1D">
        <w:rPr>
          <w:sz w:val="28"/>
        </w:rPr>
        <w:t>-</w:t>
      </w:r>
      <w:r w:rsidR="00B33A73" w:rsidRPr="00B33A73">
        <w:rPr>
          <w:sz w:val="28"/>
        </w:rPr>
        <w:t>2016</w:t>
      </w:r>
    </w:p>
    <w:p w:rsidR="00853C11" w:rsidRDefault="00853C11" w:rsidP="0074220B">
      <w:pPr>
        <w:jc w:val="center"/>
        <w:rPr>
          <w:rFonts w:ascii="Arial" w:hAnsi="Arial"/>
          <w:b/>
          <w:sz w:val="28"/>
        </w:rPr>
      </w:pPr>
    </w:p>
    <w:p w:rsidR="00D01A40" w:rsidRDefault="00D01A40" w:rsidP="0074220B">
      <w:pPr>
        <w:jc w:val="center"/>
        <w:rPr>
          <w:rFonts w:ascii="Arial" w:hAnsi="Arial"/>
          <w:b/>
          <w:sz w:val="28"/>
        </w:rPr>
      </w:pPr>
    </w:p>
    <w:p w:rsidR="006E2C1D" w:rsidRDefault="006E2C1D" w:rsidP="0074220B">
      <w:pPr>
        <w:jc w:val="center"/>
        <w:rPr>
          <w:rFonts w:ascii="Arial" w:hAnsi="Arial"/>
          <w:b/>
          <w:sz w:val="28"/>
        </w:rPr>
      </w:pPr>
    </w:p>
    <w:p w:rsidR="00D01A40" w:rsidRPr="0074220B" w:rsidRDefault="00D01A40" w:rsidP="0074220B">
      <w:pPr>
        <w:jc w:val="center"/>
        <w:rPr>
          <w:rFonts w:ascii="Arial" w:hAnsi="Arial"/>
          <w:b/>
          <w:sz w:val="28"/>
        </w:rPr>
      </w:pPr>
    </w:p>
    <w:p w:rsidR="00300B95" w:rsidRDefault="0098613C" w:rsidP="00D01A40">
      <w:pPr>
        <w:pStyle w:val="Ttulo2"/>
        <w:rPr>
          <w:sz w:val="28"/>
        </w:rPr>
      </w:pPr>
      <w:r w:rsidRPr="0098613C">
        <w:rPr>
          <w:sz w:val="28"/>
        </w:rPr>
        <w:t>“</w:t>
      </w:r>
      <w:r w:rsidR="006E2C1D">
        <w:rPr>
          <w:sz w:val="28"/>
        </w:rPr>
        <w:t>ADQUISICIÓN Y DISTRIBUCIÓN DE MONEDEROS ELECTRÓNICOS</w:t>
      </w:r>
      <w:r w:rsidR="00E769D8" w:rsidRPr="0098613C">
        <w:rPr>
          <w:sz w:val="28"/>
        </w:rPr>
        <w:t>”</w:t>
      </w:r>
      <w:r w:rsidR="00E769D8">
        <w:rPr>
          <w:sz w:val="28"/>
        </w:rPr>
        <w:t xml:space="preserve"> </w:t>
      </w:r>
    </w:p>
    <w:p w:rsidR="008062AD" w:rsidRPr="00D01A40" w:rsidRDefault="008062AD" w:rsidP="00D01A40">
      <w:pPr>
        <w:pStyle w:val="Ttulo2"/>
        <w:rPr>
          <w:sz w:val="28"/>
        </w:rPr>
      </w:pPr>
    </w:p>
    <w:p w:rsidR="008062AD" w:rsidRDefault="008062AD" w:rsidP="008062AD"/>
    <w:p w:rsidR="00444849" w:rsidRDefault="00444849">
      <w:r>
        <w:br w:type="page"/>
      </w:r>
    </w:p>
    <w:p w:rsidR="006E2C1D" w:rsidRDefault="006E2C1D">
      <w:pPr>
        <w:pStyle w:val="Puesto"/>
        <w:rPr>
          <w:i w:val="0"/>
          <w:iCs w:val="0"/>
          <w:lang w:val="es-ES"/>
        </w:rPr>
      </w:pPr>
    </w:p>
    <w:p w:rsidR="00BE25F9" w:rsidRPr="00874CB8" w:rsidRDefault="00BE25F9">
      <w:pPr>
        <w:pStyle w:val="Puesto"/>
        <w:rPr>
          <w:i w:val="0"/>
          <w:iCs w:val="0"/>
          <w:lang w:val="es-ES"/>
        </w:rPr>
      </w:pPr>
      <w:r w:rsidRPr="00874CB8">
        <w:rPr>
          <w:i w:val="0"/>
          <w:iCs w:val="0"/>
          <w:lang w:val="es-ES"/>
        </w:rPr>
        <w:t>Glosario de T</w:t>
      </w:r>
      <w:r w:rsidR="006E2C1D">
        <w:rPr>
          <w:i w:val="0"/>
          <w:iCs w:val="0"/>
          <w:lang w:val="es-ES"/>
        </w:rPr>
        <w:t>é</w:t>
      </w:r>
      <w:r w:rsidRPr="00874CB8">
        <w:rPr>
          <w:i w:val="0"/>
          <w:iCs w:val="0"/>
          <w:lang w:val="es-ES"/>
        </w:rPr>
        <w:t>rminos</w:t>
      </w:r>
    </w:p>
    <w:p w:rsidR="00BE25F9" w:rsidRPr="00874CB8" w:rsidRDefault="00BE25F9" w:rsidP="00BE25F9">
      <w:pPr>
        <w:jc w:val="both"/>
        <w:rPr>
          <w:rFonts w:ascii="Arial" w:hAnsi="Arial" w:cs="Arial"/>
        </w:rPr>
      </w:pPr>
    </w:p>
    <w:tbl>
      <w:tblPr>
        <w:tblStyle w:val="Listaclara-nfasis12"/>
        <w:tblW w:w="9322" w:type="dxa"/>
        <w:tblLook w:val="01E0" w:firstRow="1" w:lastRow="1" w:firstColumn="1" w:lastColumn="1" w:noHBand="0" w:noVBand="0"/>
      </w:tblPr>
      <w:tblGrid>
        <w:gridCol w:w="2235"/>
        <w:gridCol w:w="7087"/>
      </w:tblGrid>
      <w:tr w:rsidR="00BE25F9" w:rsidRPr="00874CB8" w:rsidTr="00C74C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BE25F9" w:rsidRPr="00874CB8" w:rsidRDefault="00BE25F9" w:rsidP="00B107C8">
            <w:pPr>
              <w:jc w:val="center"/>
              <w:rPr>
                <w:rFonts w:ascii="Arial" w:hAnsi="Arial" w:cs="Arial"/>
                <w:sz w:val="20"/>
                <w:szCs w:val="20"/>
                <w:lang w:eastAsia="es-ES"/>
              </w:rPr>
            </w:pPr>
            <w:r w:rsidRPr="00874CB8">
              <w:rPr>
                <w:rFonts w:ascii="Arial" w:hAnsi="Arial" w:cs="Arial"/>
                <w:sz w:val="20"/>
                <w:szCs w:val="20"/>
              </w:rPr>
              <w:t>Término</w:t>
            </w:r>
          </w:p>
        </w:tc>
        <w:tc>
          <w:tcPr>
            <w:cnfStyle w:val="000100000000" w:firstRow="0" w:lastRow="0" w:firstColumn="0" w:lastColumn="1" w:oddVBand="0" w:evenVBand="0" w:oddHBand="0" w:evenHBand="0" w:firstRowFirstColumn="0" w:firstRowLastColumn="0" w:lastRowFirstColumn="0" w:lastRowLastColumn="0"/>
            <w:tcW w:w="7087" w:type="dxa"/>
            <w:hideMark/>
          </w:tcPr>
          <w:p w:rsidR="00BE25F9" w:rsidRPr="00874CB8" w:rsidRDefault="00BE25F9" w:rsidP="00B107C8">
            <w:pPr>
              <w:jc w:val="center"/>
              <w:rPr>
                <w:rFonts w:ascii="Arial" w:hAnsi="Arial" w:cs="Arial"/>
                <w:sz w:val="20"/>
                <w:szCs w:val="20"/>
                <w:lang w:eastAsia="es-ES"/>
              </w:rPr>
            </w:pPr>
            <w:r w:rsidRPr="00874CB8">
              <w:rPr>
                <w:rFonts w:ascii="Arial" w:hAnsi="Arial" w:cs="Arial"/>
                <w:sz w:val="20"/>
                <w:szCs w:val="20"/>
              </w:rPr>
              <w:t>Descripción</w:t>
            </w:r>
          </w:p>
        </w:tc>
      </w:tr>
      <w:tr w:rsidR="00BE25F9"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BE25F9" w:rsidRPr="002951BC" w:rsidRDefault="00CA7207" w:rsidP="002951BC">
            <w:pPr>
              <w:rPr>
                <w:rFonts w:ascii="Arial" w:hAnsi="Arial" w:cs="Arial"/>
                <w:sz w:val="20"/>
                <w:szCs w:val="20"/>
                <w:lang w:eastAsia="es-ES"/>
              </w:rPr>
            </w:pPr>
            <w:r w:rsidRPr="002951BC">
              <w:rPr>
                <w:rFonts w:ascii="Arial" w:hAnsi="Arial" w:cs="Arial"/>
                <w:sz w:val="20"/>
                <w:szCs w:val="20"/>
              </w:rPr>
              <w:t>Área Contratante</w:t>
            </w:r>
          </w:p>
        </w:tc>
        <w:tc>
          <w:tcPr>
            <w:cnfStyle w:val="000100000000" w:firstRow="0" w:lastRow="0" w:firstColumn="0" w:lastColumn="1" w:oddVBand="0" w:evenVBand="0" w:oddHBand="0" w:evenHBand="0" w:firstRowFirstColumn="0" w:firstRowLastColumn="0" w:lastRowFirstColumn="0" w:lastRowLastColumn="0"/>
            <w:tcW w:w="7087" w:type="dxa"/>
            <w:hideMark/>
          </w:tcPr>
          <w:p w:rsidR="00BE25F9" w:rsidRPr="002951BC" w:rsidRDefault="00BE6488" w:rsidP="002951BC">
            <w:pPr>
              <w:jc w:val="both"/>
              <w:rPr>
                <w:rFonts w:ascii="Arial" w:hAnsi="Arial" w:cs="Arial"/>
                <w:b w:val="0"/>
                <w:sz w:val="20"/>
                <w:szCs w:val="20"/>
                <w:lang w:eastAsia="es-ES"/>
              </w:rPr>
            </w:pPr>
            <w:r w:rsidRPr="002951BC">
              <w:rPr>
                <w:rFonts w:ascii="Arial" w:hAnsi="Arial" w:cs="Arial"/>
                <w:b w:val="0"/>
                <w:sz w:val="20"/>
                <w:szCs w:val="20"/>
              </w:rPr>
              <w:t>C</w:t>
            </w:r>
            <w:r w:rsidR="00BE25F9" w:rsidRPr="002951BC">
              <w:rPr>
                <w:rFonts w:ascii="Arial" w:hAnsi="Arial" w:cs="Arial"/>
                <w:b w:val="0"/>
                <w:sz w:val="20"/>
                <w:szCs w:val="20"/>
              </w:rPr>
              <w:t>oordinación de Adquisiciones y Servicios adscrita a la Dirección de Infraestructura y Adquisiciones</w:t>
            </w:r>
            <w:r w:rsidRPr="002951BC">
              <w:rPr>
                <w:rFonts w:ascii="Arial" w:hAnsi="Arial" w:cs="Arial"/>
                <w:b w:val="0"/>
                <w:sz w:val="20"/>
                <w:szCs w:val="20"/>
              </w:rPr>
              <w:t>.</w:t>
            </w:r>
          </w:p>
        </w:tc>
      </w:tr>
      <w:tr w:rsidR="00BE25F9" w:rsidRPr="002951BC" w:rsidTr="006B2CA0">
        <w:tc>
          <w:tcPr>
            <w:cnfStyle w:val="001000000000" w:firstRow="0" w:lastRow="0" w:firstColumn="1" w:lastColumn="0" w:oddVBand="0" w:evenVBand="0" w:oddHBand="0" w:evenHBand="0" w:firstRowFirstColumn="0" w:firstRowLastColumn="0" w:lastRowFirstColumn="0" w:lastRowLastColumn="0"/>
            <w:tcW w:w="2235" w:type="dxa"/>
            <w:hideMark/>
          </w:tcPr>
          <w:p w:rsidR="00BE25F9" w:rsidRPr="002951BC" w:rsidRDefault="00BE25F9" w:rsidP="002951BC">
            <w:pPr>
              <w:rPr>
                <w:rFonts w:ascii="Arial" w:hAnsi="Arial" w:cs="Arial"/>
                <w:sz w:val="20"/>
                <w:szCs w:val="20"/>
                <w:lang w:eastAsia="es-ES"/>
              </w:rPr>
            </w:pPr>
            <w:r w:rsidRPr="002951BC">
              <w:rPr>
                <w:rFonts w:ascii="Arial" w:hAnsi="Arial" w:cs="Arial"/>
                <w:sz w:val="20"/>
                <w:szCs w:val="20"/>
              </w:rPr>
              <w:t xml:space="preserve">Área </w:t>
            </w:r>
            <w:r w:rsidR="00B62902" w:rsidRPr="002951BC">
              <w:rPr>
                <w:rFonts w:ascii="Arial" w:hAnsi="Arial" w:cs="Arial"/>
                <w:sz w:val="20"/>
                <w:szCs w:val="20"/>
              </w:rPr>
              <w:t>requirente</w:t>
            </w:r>
            <w:r w:rsidR="008C5706">
              <w:rPr>
                <w:rFonts w:ascii="Arial" w:hAnsi="Arial" w:cs="Arial"/>
                <w:sz w:val="20"/>
                <w:szCs w:val="20"/>
              </w:rPr>
              <w:t xml:space="preserve"> y Técnica</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hideMark/>
          </w:tcPr>
          <w:p w:rsidR="00100DFC" w:rsidRPr="009C6856" w:rsidRDefault="00BC340D" w:rsidP="006E2C1D">
            <w:pPr>
              <w:pStyle w:val="Encabezado"/>
              <w:jc w:val="both"/>
              <w:rPr>
                <w:rFonts w:ascii="Arial" w:hAnsi="Arial" w:cs="Arial"/>
                <w:sz w:val="20"/>
                <w:szCs w:val="20"/>
              </w:rPr>
            </w:pPr>
            <w:r>
              <w:rPr>
                <w:rFonts w:ascii="Arial" w:hAnsi="Arial" w:cs="Arial"/>
                <w:sz w:val="20"/>
                <w:szCs w:val="20"/>
              </w:rPr>
              <w:t>L</w:t>
            </w:r>
            <w:r w:rsidRPr="009C6856">
              <w:rPr>
                <w:rFonts w:ascii="Arial" w:hAnsi="Arial" w:cs="Arial"/>
                <w:sz w:val="20"/>
                <w:szCs w:val="20"/>
              </w:rPr>
              <w:t xml:space="preserve">a Dirección </w:t>
            </w:r>
            <w:r w:rsidR="008062AD">
              <w:rPr>
                <w:rFonts w:ascii="Arial" w:hAnsi="Arial" w:cs="Arial"/>
                <w:sz w:val="20"/>
                <w:szCs w:val="20"/>
              </w:rPr>
              <w:t xml:space="preserve">de </w:t>
            </w:r>
            <w:r w:rsidR="006E2C1D">
              <w:rPr>
                <w:rFonts w:ascii="Arial" w:hAnsi="Arial" w:cs="Arial"/>
                <w:sz w:val="20"/>
                <w:szCs w:val="20"/>
              </w:rPr>
              <w:t>Personal</w:t>
            </w:r>
          </w:p>
        </w:tc>
      </w:tr>
      <w:tr w:rsidR="001F3E09" w:rsidRPr="002951BC" w:rsidTr="00B10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F3E09" w:rsidRPr="002951BC" w:rsidRDefault="001F3E09" w:rsidP="002951BC">
            <w:pPr>
              <w:rPr>
                <w:rFonts w:ascii="Arial" w:hAnsi="Arial" w:cs="Arial"/>
                <w:sz w:val="20"/>
                <w:szCs w:val="20"/>
                <w:lang w:eastAsia="es-ES"/>
              </w:rPr>
            </w:pPr>
            <w:proofErr w:type="spellStart"/>
            <w:r w:rsidRPr="002951BC">
              <w:rPr>
                <w:rFonts w:ascii="Arial" w:hAnsi="Arial" w:cs="Arial"/>
                <w:sz w:val="20"/>
                <w:szCs w:val="20"/>
              </w:rPr>
              <w:t>Clabe</w:t>
            </w:r>
            <w:proofErr w:type="spellEnd"/>
          </w:p>
        </w:tc>
        <w:tc>
          <w:tcPr>
            <w:cnfStyle w:val="000100000000" w:firstRow="0" w:lastRow="0" w:firstColumn="0" w:lastColumn="1" w:oddVBand="0" w:evenVBand="0" w:oddHBand="0" w:evenHBand="0" w:firstRowFirstColumn="0" w:firstRowLastColumn="0" w:lastRowFirstColumn="0" w:lastRowLastColumn="0"/>
            <w:tcW w:w="7087" w:type="dxa"/>
          </w:tcPr>
          <w:p w:rsidR="001F3E09" w:rsidRPr="002951BC" w:rsidRDefault="001F3E09" w:rsidP="002951BC">
            <w:pPr>
              <w:jc w:val="both"/>
              <w:rPr>
                <w:rFonts w:ascii="Arial" w:hAnsi="Arial" w:cs="Arial"/>
                <w:b w:val="0"/>
                <w:sz w:val="20"/>
                <w:szCs w:val="20"/>
                <w:lang w:eastAsia="es-ES"/>
              </w:rPr>
            </w:pPr>
            <w:proofErr w:type="spellStart"/>
            <w:r w:rsidRPr="002951BC">
              <w:rPr>
                <w:rFonts w:ascii="Arial" w:hAnsi="Arial" w:cs="Arial"/>
                <w:b w:val="0"/>
                <w:sz w:val="20"/>
                <w:szCs w:val="20"/>
              </w:rPr>
              <w:t>Cla</w:t>
            </w:r>
            <w:r w:rsidR="007B3F02" w:rsidRPr="002951BC">
              <w:rPr>
                <w:rFonts w:ascii="Arial" w:hAnsi="Arial" w:cs="Arial"/>
                <w:b w:val="0"/>
                <w:sz w:val="20"/>
                <w:szCs w:val="20"/>
              </w:rPr>
              <w:t>b</w:t>
            </w:r>
            <w:r w:rsidRPr="002951BC">
              <w:rPr>
                <w:rFonts w:ascii="Arial" w:hAnsi="Arial" w:cs="Arial"/>
                <w:b w:val="0"/>
                <w:sz w:val="20"/>
                <w:szCs w:val="20"/>
              </w:rPr>
              <w:t>e</w:t>
            </w:r>
            <w:proofErr w:type="spellEnd"/>
            <w:r w:rsidRPr="002951BC">
              <w:rPr>
                <w:rFonts w:ascii="Arial" w:hAnsi="Arial" w:cs="Arial"/>
                <w:b w:val="0"/>
                <w:sz w:val="20"/>
                <w:szCs w:val="20"/>
              </w:rPr>
              <w:t xml:space="preserve"> bancaria estandarizada.</w:t>
            </w:r>
          </w:p>
        </w:tc>
      </w:tr>
      <w:tr w:rsidR="001F3E09" w:rsidRPr="002951BC" w:rsidTr="00B107C8">
        <w:tc>
          <w:tcPr>
            <w:cnfStyle w:val="001000000000" w:firstRow="0" w:lastRow="0" w:firstColumn="1" w:lastColumn="0" w:oddVBand="0" w:evenVBand="0" w:oddHBand="0" w:evenHBand="0" w:firstRowFirstColumn="0" w:firstRowLastColumn="0" w:lastRowFirstColumn="0" w:lastRowLastColumn="0"/>
            <w:tcW w:w="2235" w:type="dxa"/>
            <w:hideMark/>
          </w:tcPr>
          <w:p w:rsidR="001F3E09" w:rsidRPr="002951BC" w:rsidRDefault="00325751" w:rsidP="002951BC">
            <w:pPr>
              <w:rPr>
                <w:rFonts w:ascii="Arial" w:hAnsi="Arial" w:cs="Arial"/>
                <w:sz w:val="20"/>
                <w:szCs w:val="20"/>
                <w:lang w:eastAsia="es-ES"/>
              </w:rPr>
            </w:pPr>
            <w:r>
              <w:rPr>
                <w:rFonts w:ascii="Arial" w:hAnsi="Arial" w:cs="Arial"/>
                <w:sz w:val="20"/>
                <w:szCs w:val="20"/>
              </w:rPr>
              <w:t>CompraNet</w:t>
            </w:r>
          </w:p>
        </w:tc>
        <w:tc>
          <w:tcPr>
            <w:cnfStyle w:val="000100000000" w:firstRow="0" w:lastRow="0" w:firstColumn="0" w:lastColumn="1" w:oddVBand="0" w:evenVBand="0" w:oddHBand="0" w:evenHBand="0" w:firstRowFirstColumn="0" w:firstRowLastColumn="0" w:lastRowFirstColumn="0" w:lastRowLastColumn="0"/>
            <w:tcW w:w="7087" w:type="dxa"/>
            <w:hideMark/>
          </w:tcPr>
          <w:p w:rsidR="001F3E09" w:rsidRPr="002951BC" w:rsidRDefault="001F3E09" w:rsidP="002951BC">
            <w:pPr>
              <w:jc w:val="both"/>
              <w:rPr>
                <w:rFonts w:ascii="Arial" w:hAnsi="Arial" w:cs="Arial"/>
                <w:b w:val="0"/>
                <w:sz w:val="20"/>
                <w:szCs w:val="20"/>
              </w:rPr>
            </w:pPr>
            <w:r w:rsidRPr="002951BC">
              <w:rPr>
                <w:rFonts w:ascii="Arial" w:hAnsi="Arial" w:cs="Arial"/>
                <w:b w:val="0"/>
                <w:sz w:val="20"/>
                <w:szCs w:val="20"/>
              </w:rPr>
              <w:t>Sistema electrónico de información pública gubernamental sobre adquisiciones, arrendamientos y servicios.</w:t>
            </w:r>
          </w:p>
        </w:tc>
      </w:tr>
      <w:tr w:rsidR="001F3E09" w:rsidRPr="002951BC" w:rsidTr="00B10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1F3E09" w:rsidRPr="002951BC" w:rsidRDefault="00325751" w:rsidP="00325751">
            <w:pPr>
              <w:rPr>
                <w:rFonts w:ascii="Arial" w:hAnsi="Arial" w:cs="Arial"/>
                <w:sz w:val="20"/>
                <w:szCs w:val="20"/>
                <w:lang w:eastAsia="es-ES"/>
              </w:rPr>
            </w:pPr>
            <w:r>
              <w:rPr>
                <w:rFonts w:ascii="Arial" w:hAnsi="Arial" w:cs="Arial"/>
                <w:sz w:val="20"/>
                <w:szCs w:val="20"/>
              </w:rPr>
              <w:t>CONALEP</w:t>
            </w:r>
          </w:p>
        </w:tc>
        <w:tc>
          <w:tcPr>
            <w:cnfStyle w:val="000100000000" w:firstRow="0" w:lastRow="0" w:firstColumn="0" w:lastColumn="1" w:oddVBand="0" w:evenVBand="0" w:oddHBand="0" w:evenHBand="0" w:firstRowFirstColumn="0" w:firstRowLastColumn="0" w:lastRowFirstColumn="0" w:lastRowLastColumn="0"/>
            <w:tcW w:w="7087" w:type="dxa"/>
            <w:hideMark/>
          </w:tcPr>
          <w:p w:rsidR="001F3E09" w:rsidRPr="002951BC" w:rsidRDefault="001F3E09" w:rsidP="002951BC">
            <w:pPr>
              <w:jc w:val="both"/>
              <w:rPr>
                <w:rFonts w:ascii="Arial" w:hAnsi="Arial" w:cs="Arial"/>
                <w:b w:val="0"/>
                <w:sz w:val="20"/>
                <w:szCs w:val="20"/>
              </w:rPr>
            </w:pPr>
            <w:r w:rsidRPr="002951BC">
              <w:rPr>
                <w:rFonts w:ascii="Arial" w:hAnsi="Arial" w:cs="Arial"/>
                <w:b w:val="0"/>
                <w:sz w:val="20"/>
                <w:szCs w:val="20"/>
              </w:rPr>
              <w:t>Colegio Nacional de Educación Profesional Técnica.</w:t>
            </w:r>
          </w:p>
        </w:tc>
      </w:tr>
      <w:tr w:rsidR="001F3E09" w:rsidRPr="002951BC" w:rsidTr="00B107C8">
        <w:tc>
          <w:tcPr>
            <w:cnfStyle w:val="001000000000" w:firstRow="0" w:lastRow="0" w:firstColumn="1" w:lastColumn="0" w:oddVBand="0" w:evenVBand="0" w:oddHBand="0" w:evenHBand="0" w:firstRowFirstColumn="0" w:firstRowLastColumn="0" w:lastRowFirstColumn="0" w:lastRowLastColumn="0"/>
            <w:tcW w:w="2235" w:type="dxa"/>
            <w:hideMark/>
          </w:tcPr>
          <w:p w:rsidR="001F3E09" w:rsidRPr="002951BC" w:rsidRDefault="001F3E09" w:rsidP="002951BC">
            <w:pPr>
              <w:rPr>
                <w:rFonts w:ascii="Arial" w:hAnsi="Arial" w:cs="Arial"/>
                <w:sz w:val="20"/>
                <w:szCs w:val="20"/>
                <w:lang w:eastAsia="es-ES"/>
              </w:rPr>
            </w:pPr>
            <w:r w:rsidRPr="002951BC">
              <w:rPr>
                <w:rFonts w:ascii="Arial" w:hAnsi="Arial" w:cs="Arial"/>
                <w:sz w:val="20"/>
                <w:szCs w:val="20"/>
              </w:rPr>
              <w:t>Contrato</w:t>
            </w:r>
          </w:p>
        </w:tc>
        <w:tc>
          <w:tcPr>
            <w:cnfStyle w:val="000100000000" w:firstRow="0" w:lastRow="0" w:firstColumn="0" w:lastColumn="1" w:oddVBand="0" w:evenVBand="0" w:oddHBand="0" w:evenHBand="0" w:firstRowFirstColumn="0" w:firstRowLastColumn="0" w:lastRowFirstColumn="0" w:lastRowLastColumn="0"/>
            <w:tcW w:w="7087" w:type="dxa"/>
            <w:hideMark/>
          </w:tcPr>
          <w:p w:rsidR="001F3E09" w:rsidRPr="002951BC" w:rsidRDefault="001F3E09" w:rsidP="002951BC">
            <w:pPr>
              <w:jc w:val="both"/>
              <w:rPr>
                <w:rFonts w:ascii="Arial" w:hAnsi="Arial" w:cs="Arial"/>
                <w:b w:val="0"/>
                <w:sz w:val="20"/>
                <w:szCs w:val="20"/>
              </w:rPr>
            </w:pPr>
            <w:r w:rsidRPr="002951BC">
              <w:rPr>
                <w:rFonts w:ascii="Arial" w:hAnsi="Arial" w:cs="Arial"/>
                <w:b w:val="0"/>
                <w:sz w:val="20"/>
                <w:szCs w:val="20"/>
              </w:rPr>
              <w:t xml:space="preserve">Documento que establece los derechos y obligaciones entre el </w:t>
            </w:r>
            <w:r w:rsidR="00325751">
              <w:rPr>
                <w:rFonts w:ascii="Arial" w:hAnsi="Arial" w:cs="Arial"/>
                <w:b w:val="0"/>
                <w:sz w:val="20"/>
                <w:szCs w:val="20"/>
              </w:rPr>
              <w:t>CONALEP</w:t>
            </w:r>
            <w:r w:rsidRPr="002951BC">
              <w:rPr>
                <w:rFonts w:ascii="Arial" w:hAnsi="Arial" w:cs="Arial"/>
                <w:b w:val="0"/>
                <w:sz w:val="20"/>
                <w:szCs w:val="20"/>
              </w:rPr>
              <w:t xml:space="preserve"> y el proveedor.</w:t>
            </w:r>
          </w:p>
        </w:tc>
      </w:tr>
      <w:tr w:rsidR="00CA7207"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CA7207" w:rsidRPr="002951BC" w:rsidRDefault="00CA7207" w:rsidP="002951BC">
            <w:pPr>
              <w:rPr>
                <w:rFonts w:ascii="Arial" w:hAnsi="Arial" w:cs="Arial"/>
                <w:sz w:val="20"/>
                <w:szCs w:val="20"/>
                <w:lang w:eastAsia="es-ES"/>
              </w:rPr>
            </w:pPr>
            <w:r w:rsidRPr="002951BC">
              <w:rPr>
                <w:rFonts w:ascii="Arial" w:hAnsi="Arial" w:cs="Arial"/>
                <w:sz w:val="20"/>
                <w:szCs w:val="20"/>
              </w:rPr>
              <w:t>Convocante</w:t>
            </w:r>
          </w:p>
        </w:tc>
        <w:tc>
          <w:tcPr>
            <w:cnfStyle w:val="000100000000" w:firstRow="0" w:lastRow="0" w:firstColumn="0" w:lastColumn="1" w:oddVBand="0" w:evenVBand="0" w:oddHBand="0" w:evenHBand="0" w:firstRowFirstColumn="0" w:firstRowLastColumn="0" w:lastRowFirstColumn="0" w:lastRowLastColumn="0"/>
            <w:tcW w:w="7087" w:type="dxa"/>
          </w:tcPr>
          <w:p w:rsidR="00CA7207" w:rsidRPr="002951BC" w:rsidRDefault="00CA7207" w:rsidP="002951BC">
            <w:pPr>
              <w:jc w:val="both"/>
              <w:rPr>
                <w:rFonts w:ascii="Arial" w:hAnsi="Arial" w:cs="Arial"/>
                <w:b w:val="0"/>
                <w:sz w:val="20"/>
                <w:szCs w:val="20"/>
                <w:lang w:eastAsia="es-ES"/>
              </w:rPr>
            </w:pPr>
            <w:r w:rsidRPr="002951BC">
              <w:rPr>
                <w:rFonts w:ascii="Arial" w:hAnsi="Arial" w:cs="Arial"/>
                <w:b w:val="0"/>
                <w:sz w:val="20"/>
                <w:szCs w:val="20"/>
              </w:rPr>
              <w:t>Colegio Nacional de Educación Profesional Técnica a través de la Coordinación de Adquisiciones y Servicios adscrita a la Dirección de Infraestructura y Adquisiciones.</w:t>
            </w:r>
          </w:p>
        </w:tc>
      </w:tr>
      <w:tr w:rsidR="001F3E09" w:rsidRPr="002951BC" w:rsidTr="00B107C8">
        <w:tc>
          <w:tcPr>
            <w:cnfStyle w:val="001000000000" w:firstRow="0" w:lastRow="0" w:firstColumn="1" w:lastColumn="0" w:oddVBand="0" w:evenVBand="0" w:oddHBand="0" w:evenHBand="0" w:firstRowFirstColumn="0" w:firstRowLastColumn="0" w:lastRowFirstColumn="0" w:lastRowLastColumn="0"/>
            <w:tcW w:w="2235" w:type="dxa"/>
          </w:tcPr>
          <w:p w:rsidR="001F3E09" w:rsidRPr="002951BC" w:rsidRDefault="001F3E09" w:rsidP="002951BC">
            <w:pPr>
              <w:rPr>
                <w:rFonts w:ascii="Arial" w:hAnsi="Arial" w:cs="Arial"/>
                <w:sz w:val="20"/>
                <w:szCs w:val="20"/>
                <w:lang w:eastAsia="es-ES"/>
              </w:rPr>
            </w:pPr>
            <w:r w:rsidRPr="002951BC">
              <w:rPr>
                <w:rFonts w:ascii="Arial" w:hAnsi="Arial" w:cs="Arial"/>
                <w:sz w:val="20"/>
                <w:szCs w:val="20"/>
              </w:rPr>
              <w:t>Convocatoria</w:t>
            </w:r>
          </w:p>
        </w:tc>
        <w:tc>
          <w:tcPr>
            <w:cnfStyle w:val="000100000000" w:firstRow="0" w:lastRow="0" w:firstColumn="0" w:lastColumn="1" w:oddVBand="0" w:evenVBand="0" w:oddHBand="0" w:evenHBand="0" w:firstRowFirstColumn="0" w:firstRowLastColumn="0" w:lastRowFirstColumn="0" w:lastRowLastColumn="0"/>
            <w:tcW w:w="7087" w:type="dxa"/>
          </w:tcPr>
          <w:p w:rsidR="001F3E09" w:rsidRPr="002951BC" w:rsidRDefault="001F3E09" w:rsidP="002951BC">
            <w:pPr>
              <w:jc w:val="both"/>
              <w:rPr>
                <w:rFonts w:ascii="Arial" w:hAnsi="Arial" w:cs="Arial"/>
                <w:b w:val="0"/>
                <w:sz w:val="20"/>
                <w:szCs w:val="20"/>
                <w:lang w:val="pt-BR"/>
              </w:rPr>
            </w:pPr>
            <w:r w:rsidRPr="002951BC">
              <w:rPr>
                <w:rFonts w:ascii="Arial" w:hAnsi="Arial" w:cs="Arial"/>
                <w:b w:val="0"/>
                <w:sz w:val="20"/>
                <w:szCs w:val="20"/>
              </w:rPr>
              <w:t>Documento que establece las bases en que se desarrollará la licitación y en la cual se describen los requisitos de participación.</w:t>
            </w:r>
          </w:p>
        </w:tc>
      </w:tr>
      <w:tr w:rsidR="001F3E09" w:rsidRPr="002951BC" w:rsidTr="00B107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F3E09" w:rsidRPr="002951BC" w:rsidRDefault="001F3E09" w:rsidP="002951BC">
            <w:pPr>
              <w:rPr>
                <w:rFonts w:ascii="Arial" w:hAnsi="Arial" w:cs="Arial"/>
                <w:sz w:val="20"/>
                <w:szCs w:val="20"/>
              </w:rPr>
            </w:pPr>
            <w:r w:rsidRPr="002951BC">
              <w:rPr>
                <w:rFonts w:ascii="Arial" w:hAnsi="Arial" w:cs="Arial"/>
                <w:sz w:val="20"/>
                <w:szCs w:val="20"/>
              </w:rPr>
              <w:t>D.O.F.</w:t>
            </w:r>
          </w:p>
        </w:tc>
        <w:tc>
          <w:tcPr>
            <w:cnfStyle w:val="000100000000" w:firstRow="0" w:lastRow="0" w:firstColumn="0" w:lastColumn="1" w:oddVBand="0" w:evenVBand="0" w:oddHBand="0" w:evenHBand="0" w:firstRowFirstColumn="0" w:firstRowLastColumn="0" w:lastRowFirstColumn="0" w:lastRowLastColumn="0"/>
            <w:tcW w:w="7087" w:type="dxa"/>
          </w:tcPr>
          <w:p w:rsidR="001F3E09" w:rsidRPr="002951BC" w:rsidRDefault="001F3E09" w:rsidP="002951BC">
            <w:pPr>
              <w:jc w:val="both"/>
              <w:rPr>
                <w:rFonts w:ascii="Arial" w:hAnsi="Arial" w:cs="Arial"/>
                <w:b w:val="0"/>
                <w:sz w:val="20"/>
                <w:szCs w:val="20"/>
              </w:rPr>
            </w:pPr>
            <w:r w:rsidRPr="002951BC">
              <w:rPr>
                <w:rFonts w:ascii="Arial" w:hAnsi="Arial" w:cs="Arial"/>
                <w:b w:val="0"/>
                <w:sz w:val="20"/>
                <w:szCs w:val="20"/>
              </w:rPr>
              <w:t>Diario Oficial de la Federación.</w:t>
            </w:r>
          </w:p>
        </w:tc>
      </w:tr>
      <w:tr w:rsidR="00CA7207" w:rsidRPr="002951BC" w:rsidTr="00C74CE5">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CA7207" w:rsidP="002951BC">
            <w:pPr>
              <w:rPr>
                <w:rFonts w:ascii="Arial" w:hAnsi="Arial" w:cs="Arial"/>
                <w:sz w:val="20"/>
                <w:szCs w:val="20"/>
              </w:rPr>
            </w:pPr>
            <w:r w:rsidRPr="002951BC">
              <w:rPr>
                <w:rFonts w:ascii="Arial" w:hAnsi="Arial" w:cs="Arial"/>
                <w:sz w:val="20"/>
                <w:szCs w:val="20"/>
              </w:rPr>
              <w:t>Domicilio de la convocante</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jc w:val="both"/>
              <w:rPr>
                <w:rFonts w:ascii="Arial" w:hAnsi="Arial" w:cs="Arial"/>
                <w:b w:val="0"/>
                <w:sz w:val="20"/>
                <w:szCs w:val="20"/>
                <w:lang w:eastAsia="es-ES"/>
              </w:rPr>
            </w:pPr>
            <w:r w:rsidRPr="002951BC">
              <w:rPr>
                <w:rFonts w:ascii="Arial" w:hAnsi="Arial" w:cs="Arial"/>
                <w:b w:val="0"/>
                <w:sz w:val="20"/>
                <w:szCs w:val="20"/>
              </w:rPr>
              <w:t>Calle 16 de septiembre N° 147 Norte, Colonia: Lázaro Cárdenas, Metepec, Estado de México C.P. 52148.</w:t>
            </w:r>
          </w:p>
        </w:tc>
      </w:tr>
      <w:tr w:rsidR="00B107C8"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B107C8" w:rsidRPr="002951BC" w:rsidRDefault="00B107C8" w:rsidP="002951BC">
            <w:pPr>
              <w:rPr>
                <w:rFonts w:ascii="Arial" w:hAnsi="Arial" w:cs="Arial"/>
                <w:sz w:val="20"/>
                <w:szCs w:val="20"/>
              </w:rPr>
            </w:pPr>
            <w:r w:rsidRPr="002951BC">
              <w:rPr>
                <w:rFonts w:ascii="Arial" w:hAnsi="Arial" w:cs="Arial"/>
                <w:sz w:val="20"/>
                <w:szCs w:val="20"/>
              </w:rPr>
              <w:t>Identificación Oficial Vigente</w:t>
            </w:r>
          </w:p>
        </w:tc>
        <w:tc>
          <w:tcPr>
            <w:cnfStyle w:val="000100000000" w:firstRow="0" w:lastRow="0" w:firstColumn="0" w:lastColumn="1" w:oddVBand="0" w:evenVBand="0" w:oddHBand="0" w:evenHBand="0" w:firstRowFirstColumn="0" w:firstRowLastColumn="0" w:lastRowFirstColumn="0" w:lastRowLastColumn="0"/>
            <w:tcW w:w="7087" w:type="dxa"/>
          </w:tcPr>
          <w:p w:rsidR="00B107C8" w:rsidRPr="002951BC" w:rsidRDefault="00B107C8" w:rsidP="00325751">
            <w:pPr>
              <w:jc w:val="both"/>
              <w:rPr>
                <w:rFonts w:ascii="Arial" w:hAnsi="Arial" w:cs="Arial"/>
                <w:b w:val="0"/>
                <w:sz w:val="20"/>
                <w:szCs w:val="20"/>
              </w:rPr>
            </w:pPr>
            <w:r w:rsidRPr="002951BC">
              <w:rPr>
                <w:rFonts w:ascii="Arial" w:hAnsi="Arial" w:cs="Arial"/>
                <w:b w:val="0"/>
                <w:sz w:val="20"/>
                <w:szCs w:val="20"/>
              </w:rPr>
              <w:t>Credencial para votar (IFE)</w:t>
            </w:r>
            <w:r w:rsidR="00325751">
              <w:rPr>
                <w:rFonts w:ascii="Arial" w:hAnsi="Arial" w:cs="Arial"/>
                <w:b w:val="0"/>
                <w:sz w:val="20"/>
                <w:szCs w:val="20"/>
              </w:rPr>
              <w:t>, cédula profesional, pasaporte,</w:t>
            </w:r>
            <w:r w:rsidRPr="002951BC">
              <w:rPr>
                <w:rFonts w:ascii="Arial" w:hAnsi="Arial" w:cs="Arial"/>
                <w:b w:val="0"/>
                <w:sz w:val="20"/>
                <w:szCs w:val="20"/>
              </w:rPr>
              <w:t xml:space="preserve"> cartilla del servicio militar nacional</w:t>
            </w:r>
            <w:r w:rsidR="00325751">
              <w:rPr>
                <w:rFonts w:ascii="Arial" w:hAnsi="Arial" w:cs="Arial"/>
                <w:b w:val="0"/>
                <w:sz w:val="20"/>
                <w:szCs w:val="20"/>
              </w:rPr>
              <w:t xml:space="preserve"> o </w:t>
            </w:r>
            <w:r w:rsidR="00325751" w:rsidRPr="00325751">
              <w:rPr>
                <w:rFonts w:ascii="Arial" w:hAnsi="Arial" w:cs="Arial"/>
                <w:b w:val="0"/>
                <w:sz w:val="20"/>
                <w:szCs w:val="20"/>
              </w:rPr>
              <w:t>credencial expedida por el INE (Instituto Nacional Electoral)</w:t>
            </w:r>
            <w:r w:rsidRPr="002951BC">
              <w:rPr>
                <w:rFonts w:ascii="Arial" w:hAnsi="Arial" w:cs="Arial"/>
                <w:b w:val="0"/>
                <w:sz w:val="20"/>
                <w:szCs w:val="20"/>
              </w:rPr>
              <w:t>.</w:t>
            </w:r>
          </w:p>
        </w:tc>
      </w:tr>
      <w:tr w:rsidR="001F3E09" w:rsidRPr="002951BC" w:rsidTr="00B107C8">
        <w:tc>
          <w:tcPr>
            <w:cnfStyle w:val="001000000000" w:firstRow="0" w:lastRow="0" w:firstColumn="1" w:lastColumn="0" w:oddVBand="0" w:evenVBand="0" w:oddHBand="0" w:evenHBand="0" w:firstRowFirstColumn="0" w:firstRowLastColumn="0" w:lastRowFirstColumn="0" w:lastRowLastColumn="0"/>
            <w:tcW w:w="2235" w:type="dxa"/>
          </w:tcPr>
          <w:p w:rsidR="001F3E09" w:rsidRPr="002951BC" w:rsidRDefault="001F3E09" w:rsidP="002951BC">
            <w:pPr>
              <w:rPr>
                <w:rFonts w:ascii="Arial" w:hAnsi="Arial" w:cs="Arial"/>
                <w:sz w:val="20"/>
                <w:szCs w:val="20"/>
                <w:lang w:eastAsia="es-ES"/>
              </w:rPr>
            </w:pPr>
            <w:r w:rsidRPr="002951BC">
              <w:rPr>
                <w:rFonts w:ascii="Arial" w:hAnsi="Arial" w:cs="Arial"/>
                <w:sz w:val="20"/>
                <w:szCs w:val="20"/>
                <w:lang w:eastAsia="es-ES"/>
              </w:rPr>
              <w:t>Investigación de mercado</w:t>
            </w:r>
          </w:p>
        </w:tc>
        <w:tc>
          <w:tcPr>
            <w:cnfStyle w:val="000100000000" w:firstRow="0" w:lastRow="0" w:firstColumn="0" w:lastColumn="1" w:oddVBand="0" w:evenVBand="0" w:oddHBand="0" w:evenHBand="0" w:firstRowFirstColumn="0" w:firstRowLastColumn="0" w:lastRowFirstColumn="0" w:lastRowLastColumn="0"/>
            <w:tcW w:w="7087" w:type="dxa"/>
          </w:tcPr>
          <w:p w:rsidR="001F3E09" w:rsidRPr="002951BC" w:rsidRDefault="001F3E09" w:rsidP="00325751">
            <w:pPr>
              <w:jc w:val="both"/>
              <w:rPr>
                <w:rFonts w:ascii="Arial" w:hAnsi="Arial" w:cs="Arial"/>
                <w:b w:val="0"/>
                <w:sz w:val="20"/>
                <w:szCs w:val="20"/>
              </w:rPr>
            </w:pPr>
            <w:r w:rsidRPr="002951BC">
              <w:rPr>
                <w:rFonts w:ascii="Arial" w:hAnsi="Arial" w:cs="Arial"/>
                <w:b w:val="0"/>
                <w:sz w:val="20"/>
                <w:szCs w:val="20"/>
              </w:rPr>
              <w:t xml:space="preserve">La verificación de la existencia de bienes, arrendamientos o servicios de proveedores a nivel nacional o internacional y del precio estimado basado en la información que se obtenga en “EL </w:t>
            </w:r>
            <w:r w:rsidR="00325751">
              <w:rPr>
                <w:rFonts w:ascii="Arial" w:hAnsi="Arial" w:cs="Arial"/>
                <w:b w:val="0"/>
                <w:sz w:val="20"/>
                <w:szCs w:val="20"/>
              </w:rPr>
              <w:t>CONALEP</w:t>
            </w:r>
            <w:r w:rsidRPr="002951BC">
              <w:rPr>
                <w:rFonts w:ascii="Arial" w:hAnsi="Arial" w:cs="Arial"/>
                <w:b w:val="0"/>
                <w:sz w:val="20"/>
                <w:szCs w:val="20"/>
              </w:rPr>
              <w:t>”, de organismos públicos o privados, de fabricantes de bienes o prestadores del servicio, o de una combinación de dichas fuentes de información.</w:t>
            </w:r>
          </w:p>
        </w:tc>
      </w:tr>
      <w:tr w:rsidR="00CA7207"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CA7207" w:rsidP="002951BC">
            <w:pPr>
              <w:rPr>
                <w:rFonts w:ascii="Arial" w:hAnsi="Arial" w:cs="Arial"/>
                <w:sz w:val="20"/>
                <w:szCs w:val="20"/>
              </w:rPr>
            </w:pPr>
            <w:r w:rsidRPr="002951BC">
              <w:rPr>
                <w:rFonts w:ascii="Arial" w:hAnsi="Arial" w:cs="Arial"/>
                <w:sz w:val="20"/>
                <w:szCs w:val="20"/>
              </w:rPr>
              <w:t>I.V.A.</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jc w:val="both"/>
              <w:rPr>
                <w:rFonts w:ascii="Arial" w:hAnsi="Arial" w:cs="Arial"/>
                <w:b w:val="0"/>
                <w:sz w:val="20"/>
                <w:szCs w:val="20"/>
                <w:lang w:eastAsia="es-ES"/>
              </w:rPr>
            </w:pPr>
            <w:r w:rsidRPr="002951BC">
              <w:rPr>
                <w:rFonts w:ascii="Arial" w:hAnsi="Arial" w:cs="Arial"/>
                <w:b w:val="0"/>
                <w:sz w:val="20"/>
                <w:szCs w:val="20"/>
              </w:rPr>
              <w:t>Impuesto al Valor Agregado.</w:t>
            </w:r>
          </w:p>
        </w:tc>
      </w:tr>
      <w:tr w:rsidR="00CA7207" w:rsidRPr="002951BC" w:rsidTr="00C74CE5">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171878" w:rsidP="002951BC">
            <w:pPr>
              <w:rPr>
                <w:rFonts w:ascii="Arial" w:hAnsi="Arial" w:cs="Arial"/>
                <w:sz w:val="20"/>
                <w:szCs w:val="20"/>
                <w:lang w:eastAsia="es-ES"/>
              </w:rPr>
            </w:pPr>
            <w:r w:rsidRPr="002951BC">
              <w:rPr>
                <w:rFonts w:ascii="Arial" w:hAnsi="Arial" w:cs="Arial"/>
                <w:sz w:val="20"/>
                <w:szCs w:val="20"/>
              </w:rPr>
              <w:t>LAASSP</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jc w:val="both"/>
              <w:rPr>
                <w:rFonts w:ascii="Arial" w:hAnsi="Arial" w:cs="Arial"/>
                <w:b w:val="0"/>
                <w:sz w:val="20"/>
                <w:szCs w:val="20"/>
                <w:lang w:eastAsia="es-ES"/>
              </w:rPr>
            </w:pPr>
            <w:r w:rsidRPr="002951BC">
              <w:rPr>
                <w:rFonts w:ascii="Arial" w:hAnsi="Arial" w:cs="Arial"/>
                <w:b w:val="0"/>
                <w:sz w:val="20"/>
                <w:szCs w:val="20"/>
              </w:rPr>
              <w:t>La Ley de Adquisiciones, Arrendamientos y Servicios del Sector Publico.</w:t>
            </w:r>
          </w:p>
        </w:tc>
      </w:tr>
      <w:tr w:rsidR="003D7757" w:rsidRPr="002951BC" w:rsidTr="006B2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D7757" w:rsidRPr="002951BC" w:rsidRDefault="003D7757" w:rsidP="002951BC">
            <w:pPr>
              <w:rPr>
                <w:rFonts w:ascii="Arial" w:hAnsi="Arial" w:cs="Arial"/>
                <w:sz w:val="20"/>
                <w:szCs w:val="20"/>
              </w:rPr>
            </w:pPr>
            <w:r w:rsidRPr="002951BC">
              <w:rPr>
                <w:rFonts w:ascii="Arial" w:hAnsi="Arial" w:cs="Arial"/>
                <w:sz w:val="20"/>
                <w:szCs w:val="20"/>
              </w:rPr>
              <w:t>Licitación</w:t>
            </w:r>
          </w:p>
        </w:tc>
        <w:tc>
          <w:tcPr>
            <w:cnfStyle w:val="000100000000" w:firstRow="0" w:lastRow="0" w:firstColumn="0" w:lastColumn="1" w:oddVBand="0" w:evenVBand="0" w:oddHBand="0" w:evenHBand="0" w:firstRowFirstColumn="0" w:firstRowLastColumn="0" w:lastRowFirstColumn="0" w:lastRowLastColumn="0"/>
            <w:tcW w:w="7087" w:type="dxa"/>
            <w:shd w:val="clear" w:color="auto" w:fill="auto"/>
          </w:tcPr>
          <w:p w:rsidR="003D7757" w:rsidRPr="002951BC" w:rsidRDefault="00300E95" w:rsidP="0059635E">
            <w:pPr>
              <w:jc w:val="both"/>
              <w:rPr>
                <w:rFonts w:ascii="Arial" w:hAnsi="Arial" w:cs="Arial"/>
                <w:b w:val="0"/>
                <w:sz w:val="20"/>
                <w:szCs w:val="20"/>
              </w:rPr>
            </w:pPr>
            <w:r>
              <w:rPr>
                <w:rFonts w:ascii="Arial" w:hAnsi="Arial" w:cs="Arial"/>
                <w:b w:val="0"/>
                <w:sz w:val="20"/>
                <w:szCs w:val="20"/>
              </w:rPr>
              <w:t xml:space="preserve">Licitación </w:t>
            </w:r>
            <w:r w:rsidR="004C54B3">
              <w:rPr>
                <w:rFonts w:ascii="Arial" w:hAnsi="Arial" w:cs="Arial"/>
                <w:b w:val="0"/>
                <w:sz w:val="20"/>
                <w:szCs w:val="20"/>
              </w:rPr>
              <w:t xml:space="preserve">Pública </w:t>
            </w:r>
            <w:r w:rsidR="008062AD">
              <w:rPr>
                <w:rFonts w:ascii="Arial" w:hAnsi="Arial" w:cs="Arial"/>
                <w:b w:val="0"/>
                <w:sz w:val="20"/>
                <w:szCs w:val="20"/>
              </w:rPr>
              <w:t xml:space="preserve">Nacional </w:t>
            </w:r>
            <w:r w:rsidR="006705AE">
              <w:rPr>
                <w:rFonts w:ascii="Arial" w:hAnsi="Arial" w:cs="Arial"/>
                <w:b w:val="0"/>
                <w:sz w:val="20"/>
                <w:szCs w:val="20"/>
              </w:rPr>
              <w:t>Mixta</w:t>
            </w:r>
            <w:r w:rsidR="00C55BD0" w:rsidRPr="002951BC">
              <w:rPr>
                <w:rFonts w:ascii="Arial" w:hAnsi="Arial" w:cs="Arial"/>
                <w:b w:val="0"/>
                <w:sz w:val="20"/>
                <w:szCs w:val="20"/>
              </w:rPr>
              <w:t xml:space="preserve"> </w:t>
            </w:r>
            <w:r w:rsidR="00FF57AB" w:rsidRPr="005F77E1">
              <w:rPr>
                <w:rFonts w:ascii="Arial" w:hAnsi="Arial" w:cs="Arial"/>
                <w:b w:val="0"/>
                <w:sz w:val="20"/>
                <w:szCs w:val="20"/>
              </w:rPr>
              <w:t xml:space="preserve">No. </w:t>
            </w:r>
            <w:r w:rsidR="00B33A73" w:rsidRPr="005F77E1">
              <w:rPr>
                <w:rFonts w:ascii="Arial" w:hAnsi="Arial"/>
                <w:sz w:val="20"/>
              </w:rPr>
              <w:t>LA-011L5X001-</w:t>
            </w:r>
            <w:r w:rsidR="005F77E1" w:rsidRPr="005F77E1">
              <w:rPr>
                <w:rFonts w:ascii="Arial" w:hAnsi="Arial"/>
                <w:sz w:val="20"/>
              </w:rPr>
              <w:t>E1</w:t>
            </w:r>
            <w:r w:rsidR="0059635E">
              <w:rPr>
                <w:rFonts w:ascii="Arial" w:hAnsi="Arial"/>
                <w:sz w:val="20"/>
              </w:rPr>
              <w:t>9</w:t>
            </w:r>
            <w:r w:rsidR="006E2C1D" w:rsidRPr="005F77E1">
              <w:rPr>
                <w:rFonts w:ascii="Arial" w:hAnsi="Arial"/>
                <w:sz w:val="20"/>
              </w:rPr>
              <w:t>-</w:t>
            </w:r>
            <w:r w:rsidR="00B33A73" w:rsidRPr="005F77E1">
              <w:rPr>
                <w:rFonts w:ascii="Arial" w:hAnsi="Arial"/>
                <w:sz w:val="20"/>
              </w:rPr>
              <w:t>2016</w:t>
            </w:r>
          </w:p>
        </w:tc>
      </w:tr>
      <w:tr w:rsidR="00CA7207" w:rsidRPr="002951BC" w:rsidTr="00C74CE5">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CA7207" w:rsidP="002951BC">
            <w:pPr>
              <w:rPr>
                <w:rFonts w:ascii="Arial" w:hAnsi="Arial" w:cs="Arial"/>
                <w:sz w:val="20"/>
                <w:szCs w:val="20"/>
                <w:lang w:eastAsia="es-ES"/>
              </w:rPr>
            </w:pPr>
            <w:r w:rsidRPr="002951BC">
              <w:rPr>
                <w:rFonts w:ascii="Arial" w:hAnsi="Arial" w:cs="Arial"/>
                <w:sz w:val="20"/>
                <w:szCs w:val="20"/>
              </w:rPr>
              <w:t>Licitante</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autoSpaceDE w:val="0"/>
              <w:autoSpaceDN w:val="0"/>
              <w:adjustRightInd w:val="0"/>
              <w:rPr>
                <w:rFonts w:ascii="Arial" w:hAnsi="Arial" w:cs="Arial"/>
                <w:b w:val="0"/>
                <w:sz w:val="20"/>
                <w:szCs w:val="20"/>
                <w:lang w:eastAsia="es-ES"/>
              </w:rPr>
            </w:pPr>
            <w:r w:rsidRPr="002951BC">
              <w:rPr>
                <w:rFonts w:ascii="Arial" w:hAnsi="Arial" w:cs="Arial"/>
                <w:b w:val="0"/>
                <w:sz w:val="20"/>
                <w:szCs w:val="20"/>
              </w:rPr>
              <w:t>La persona que participe en cualquier procedimiento de</w:t>
            </w:r>
            <w:r w:rsidR="001111D8" w:rsidRPr="002951BC">
              <w:rPr>
                <w:rFonts w:ascii="Arial" w:hAnsi="Arial" w:cs="Arial"/>
                <w:b w:val="0"/>
                <w:sz w:val="20"/>
                <w:szCs w:val="20"/>
              </w:rPr>
              <w:t xml:space="preserve"> licitación pública. </w:t>
            </w:r>
          </w:p>
        </w:tc>
      </w:tr>
      <w:tr w:rsidR="003D3ECF"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D3ECF" w:rsidRPr="002951BC" w:rsidRDefault="003D3ECF" w:rsidP="002951BC">
            <w:pPr>
              <w:rPr>
                <w:rFonts w:ascii="Arial" w:hAnsi="Arial" w:cs="Arial"/>
                <w:sz w:val="20"/>
                <w:szCs w:val="20"/>
              </w:rPr>
            </w:pPr>
            <w:r w:rsidRPr="002951BC">
              <w:rPr>
                <w:rFonts w:ascii="Arial" w:hAnsi="Arial" w:cs="Arial"/>
                <w:sz w:val="20"/>
                <w:szCs w:val="20"/>
              </w:rPr>
              <w:t>Medios remotos de comunicación electrónica</w:t>
            </w:r>
          </w:p>
        </w:tc>
        <w:tc>
          <w:tcPr>
            <w:cnfStyle w:val="000100000000" w:firstRow="0" w:lastRow="0" w:firstColumn="0" w:lastColumn="1" w:oddVBand="0" w:evenVBand="0" w:oddHBand="0" w:evenHBand="0" w:firstRowFirstColumn="0" w:firstRowLastColumn="0" w:lastRowFirstColumn="0" w:lastRowLastColumn="0"/>
            <w:tcW w:w="7087" w:type="dxa"/>
          </w:tcPr>
          <w:p w:rsidR="003D3ECF" w:rsidRPr="002951BC" w:rsidRDefault="003D3ECF" w:rsidP="002951BC">
            <w:pPr>
              <w:autoSpaceDE w:val="0"/>
              <w:autoSpaceDN w:val="0"/>
              <w:adjustRightInd w:val="0"/>
              <w:rPr>
                <w:rFonts w:ascii="Arial" w:hAnsi="Arial" w:cs="Arial"/>
                <w:b w:val="0"/>
                <w:sz w:val="20"/>
                <w:szCs w:val="20"/>
              </w:rPr>
            </w:pPr>
            <w:r w:rsidRPr="002951BC">
              <w:rPr>
                <w:rFonts w:ascii="Arial" w:hAnsi="Arial" w:cs="Arial"/>
                <w:b w:val="0"/>
                <w:sz w:val="20"/>
                <w:szCs w:val="20"/>
              </w:rPr>
              <w:t xml:space="preserve">Dispositivos Tecnológicos para efectuar transmisión de datos e información a través de computadoras, líneas telefónicas, enlaces dedicados, microondas y similares. </w:t>
            </w:r>
          </w:p>
        </w:tc>
      </w:tr>
      <w:tr w:rsidR="00CA7207" w:rsidRPr="002951BC" w:rsidTr="00C74CE5">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CA7207" w:rsidP="002951BC">
            <w:pPr>
              <w:rPr>
                <w:rFonts w:ascii="Arial" w:hAnsi="Arial" w:cs="Arial"/>
                <w:sz w:val="20"/>
                <w:szCs w:val="20"/>
                <w:lang w:eastAsia="es-ES"/>
              </w:rPr>
            </w:pPr>
            <w:proofErr w:type="spellStart"/>
            <w:r w:rsidRPr="002951BC">
              <w:rPr>
                <w:rFonts w:ascii="Arial" w:hAnsi="Arial" w:cs="Arial"/>
                <w:sz w:val="20"/>
                <w:szCs w:val="20"/>
              </w:rPr>
              <w:t>Mipymes</w:t>
            </w:r>
            <w:proofErr w:type="spellEnd"/>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jc w:val="both"/>
              <w:rPr>
                <w:rFonts w:ascii="Arial" w:hAnsi="Arial" w:cs="Arial"/>
                <w:b w:val="0"/>
                <w:sz w:val="20"/>
                <w:szCs w:val="20"/>
                <w:lang w:eastAsia="es-ES"/>
              </w:rPr>
            </w:pPr>
            <w:r w:rsidRPr="002951BC">
              <w:rPr>
                <w:rFonts w:ascii="Arial" w:hAnsi="Arial" w:cs="Arial"/>
                <w:b w:val="0"/>
                <w:sz w:val="20"/>
                <w:szCs w:val="20"/>
              </w:rPr>
              <w:t xml:space="preserve">Micro, pequeñas y medianas empresas de </w:t>
            </w:r>
            <w:r w:rsidR="0010614E" w:rsidRPr="002951BC">
              <w:rPr>
                <w:rFonts w:ascii="Arial" w:hAnsi="Arial" w:cs="Arial"/>
                <w:b w:val="0"/>
                <w:sz w:val="20"/>
                <w:szCs w:val="20"/>
              </w:rPr>
              <w:t>n</w:t>
            </w:r>
            <w:r w:rsidRPr="002951BC">
              <w:rPr>
                <w:rFonts w:ascii="Arial" w:hAnsi="Arial" w:cs="Arial"/>
                <w:b w:val="0"/>
                <w:sz w:val="20"/>
                <w:szCs w:val="20"/>
              </w:rPr>
              <w:t>acionalidad mexicana.</w:t>
            </w:r>
          </w:p>
        </w:tc>
      </w:tr>
      <w:tr w:rsidR="00CA7207"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CA7207" w:rsidP="002951BC">
            <w:pPr>
              <w:rPr>
                <w:rFonts w:ascii="Arial" w:hAnsi="Arial" w:cs="Arial"/>
                <w:sz w:val="20"/>
                <w:szCs w:val="20"/>
                <w:lang w:eastAsia="es-ES"/>
              </w:rPr>
            </w:pPr>
            <w:r w:rsidRPr="002951BC">
              <w:rPr>
                <w:rFonts w:ascii="Arial" w:hAnsi="Arial" w:cs="Arial"/>
                <w:sz w:val="20"/>
                <w:szCs w:val="20"/>
              </w:rPr>
              <w:t>Observadores</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autoSpaceDE w:val="0"/>
              <w:autoSpaceDN w:val="0"/>
              <w:adjustRightInd w:val="0"/>
              <w:jc w:val="both"/>
              <w:rPr>
                <w:rFonts w:ascii="Arial" w:hAnsi="Arial" w:cs="Arial"/>
                <w:b w:val="0"/>
                <w:sz w:val="20"/>
                <w:szCs w:val="20"/>
                <w:lang w:eastAsia="es-ES"/>
              </w:rPr>
            </w:pPr>
            <w:r w:rsidRPr="002951BC">
              <w:rPr>
                <w:rFonts w:ascii="Arial" w:hAnsi="Arial" w:cs="Arial"/>
                <w:b w:val="0"/>
                <w:sz w:val="20"/>
                <w:szCs w:val="20"/>
              </w:rPr>
              <w:t>Personas físicas o morales que deseen participar en el proceso licitatorio, sin derecho a voto; conforme a lo establecido por el artículo 26 penúltimo párrafo de la Ley.</w:t>
            </w:r>
          </w:p>
        </w:tc>
      </w:tr>
      <w:tr w:rsidR="00CA7207" w:rsidRPr="002951BC" w:rsidTr="00C74CE5">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CA7207" w:rsidP="002951BC">
            <w:pPr>
              <w:rPr>
                <w:rFonts w:ascii="Arial" w:hAnsi="Arial" w:cs="Arial"/>
                <w:sz w:val="20"/>
                <w:szCs w:val="20"/>
                <w:lang w:eastAsia="es-ES"/>
              </w:rPr>
            </w:pPr>
            <w:r w:rsidRPr="002951BC">
              <w:rPr>
                <w:rFonts w:ascii="Arial" w:hAnsi="Arial" w:cs="Arial"/>
                <w:sz w:val="20"/>
                <w:szCs w:val="20"/>
              </w:rPr>
              <w:t>Persona</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jc w:val="both"/>
              <w:rPr>
                <w:rFonts w:ascii="Arial" w:hAnsi="Arial" w:cs="Arial"/>
                <w:b w:val="0"/>
                <w:sz w:val="20"/>
                <w:szCs w:val="20"/>
                <w:lang w:eastAsia="es-ES"/>
              </w:rPr>
            </w:pPr>
            <w:r w:rsidRPr="002951BC">
              <w:rPr>
                <w:rFonts w:ascii="Arial" w:hAnsi="Arial" w:cs="Arial"/>
                <w:b w:val="0"/>
                <w:sz w:val="20"/>
                <w:szCs w:val="20"/>
              </w:rPr>
              <w:t>La persona física o moral.</w:t>
            </w:r>
          </w:p>
        </w:tc>
      </w:tr>
      <w:tr w:rsidR="003D3ECF"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D3ECF" w:rsidRPr="002951BC" w:rsidRDefault="003D3ECF" w:rsidP="002951BC">
            <w:pPr>
              <w:rPr>
                <w:rFonts w:ascii="Arial" w:hAnsi="Arial" w:cs="Arial"/>
                <w:sz w:val="20"/>
                <w:szCs w:val="20"/>
              </w:rPr>
            </w:pPr>
            <w:r w:rsidRPr="002951BC">
              <w:rPr>
                <w:rFonts w:ascii="Arial" w:hAnsi="Arial" w:cs="Arial"/>
                <w:sz w:val="20"/>
                <w:szCs w:val="20"/>
              </w:rPr>
              <w:t>Políticas</w:t>
            </w:r>
          </w:p>
        </w:tc>
        <w:tc>
          <w:tcPr>
            <w:cnfStyle w:val="000100000000" w:firstRow="0" w:lastRow="0" w:firstColumn="0" w:lastColumn="1" w:oddVBand="0" w:evenVBand="0" w:oddHBand="0" w:evenHBand="0" w:firstRowFirstColumn="0" w:firstRowLastColumn="0" w:lastRowFirstColumn="0" w:lastRowLastColumn="0"/>
            <w:tcW w:w="7087" w:type="dxa"/>
          </w:tcPr>
          <w:p w:rsidR="003D3ECF" w:rsidRPr="002951BC" w:rsidRDefault="003D3ECF" w:rsidP="008062AD">
            <w:pPr>
              <w:jc w:val="both"/>
              <w:rPr>
                <w:rFonts w:ascii="Arial" w:hAnsi="Arial" w:cs="Arial"/>
                <w:b w:val="0"/>
                <w:sz w:val="20"/>
                <w:szCs w:val="20"/>
              </w:rPr>
            </w:pPr>
            <w:r w:rsidRPr="002951BC">
              <w:rPr>
                <w:rFonts w:ascii="Arial" w:hAnsi="Arial" w:cs="Arial"/>
                <w:b w:val="0"/>
                <w:sz w:val="20"/>
                <w:szCs w:val="20"/>
              </w:rPr>
              <w:t>Políticas, bases y lin</w:t>
            </w:r>
            <w:r w:rsidR="008062AD">
              <w:rPr>
                <w:rFonts w:ascii="Arial" w:hAnsi="Arial" w:cs="Arial"/>
                <w:b w:val="0"/>
                <w:sz w:val="20"/>
                <w:szCs w:val="20"/>
              </w:rPr>
              <w:t>eamientos en materia de adquisiciones</w:t>
            </w:r>
            <w:r w:rsidRPr="002951BC">
              <w:rPr>
                <w:rFonts w:ascii="Arial" w:hAnsi="Arial" w:cs="Arial"/>
                <w:b w:val="0"/>
                <w:sz w:val="20"/>
                <w:szCs w:val="20"/>
              </w:rPr>
              <w:t xml:space="preserve">, arrendamientos de bienes muebles y servicios del </w:t>
            </w:r>
            <w:r w:rsidR="00325751">
              <w:rPr>
                <w:rFonts w:ascii="Arial" w:hAnsi="Arial" w:cs="Arial"/>
                <w:b w:val="0"/>
                <w:sz w:val="20"/>
                <w:szCs w:val="20"/>
              </w:rPr>
              <w:t>CONALEP</w:t>
            </w:r>
            <w:r w:rsidRPr="002951BC">
              <w:rPr>
                <w:rFonts w:ascii="Arial" w:hAnsi="Arial" w:cs="Arial"/>
                <w:b w:val="0"/>
                <w:sz w:val="20"/>
                <w:szCs w:val="20"/>
              </w:rPr>
              <w:t xml:space="preserve"> vigentes.</w:t>
            </w:r>
          </w:p>
        </w:tc>
      </w:tr>
      <w:tr w:rsidR="00CA7207" w:rsidRPr="002951BC" w:rsidTr="00C74CE5">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CA7207" w:rsidP="002951BC">
            <w:pPr>
              <w:rPr>
                <w:rFonts w:ascii="Arial" w:hAnsi="Arial" w:cs="Arial"/>
                <w:sz w:val="20"/>
                <w:szCs w:val="20"/>
                <w:lang w:eastAsia="es-ES"/>
              </w:rPr>
            </w:pPr>
            <w:r w:rsidRPr="002951BC">
              <w:rPr>
                <w:rFonts w:ascii="Arial" w:hAnsi="Arial" w:cs="Arial"/>
                <w:sz w:val="20"/>
                <w:szCs w:val="20"/>
              </w:rPr>
              <w:t>Prestador del servicio</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jc w:val="both"/>
              <w:rPr>
                <w:rFonts w:ascii="Arial" w:hAnsi="Arial" w:cs="Arial"/>
                <w:b w:val="0"/>
                <w:sz w:val="20"/>
                <w:szCs w:val="20"/>
                <w:lang w:eastAsia="es-ES"/>
              </w:rPr>
            </w:pPr>
            <w:r w:rsidRPr="002951BC">
              <w:rPr>
                <w:rFonts w:ascii="Arial" w:hAnsi="Arial" w:cs="Arial"/>
                <w:b w:val="0"/>
                <w:sz w:val="20"/>
                <w:szCs w:val="20"/>
              </w:rPr>
              <w:t>La persona que celebre contratos de Adquisiciones, Arrendamientos o Servicios.</w:t>
            </w:r>
          </w:p>
        </w:tc>
      </w:tr>
      <w:tr w:rsidR="00CA7207"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CA7207" w:rsidRPr="002951BC" w:rsidRDefault="00CA7207" w:rsidP="002951BC">
            <w:pPr>
              <w:rPr>
                <w:rFonts w:ascii="Arial" w:hAnsi="Arial" w:cs="Arial"/>
                <w:sz w:val="20"/>
                <w:szCs w:val="20"/>
                <w:lang w:eastAsia="es-ES"/>
              </w:rPr>
            </w:pPr>
            <w:r w:rsidRPr="002951BC">
              <w:rPr>
                <w:rFonts w:ascii="Arial" w:hAnsi="Arial" w:cs="Arial"/>
                <w:sz w:val="20"/>
                <w:szCs w:val="20"/>
                <w:lang w:eastAsia="es-ES"/>
              </w:rPr>
              <w:t>Proposición</w:t>
            </w:r>
          </w:p>
        </w:tc>
        <w:tc>
          <w:tcPr>
            <w:cnfStyle w:val="000100000000" w:firstRow="0" w:lastRow="0" w:firstColumn="0" w:lastColumn="1" w:oddVBand="0" w:evenVBand="0" w:oddHBand="0" w:evenHBand="0" w:firstRowFirstColumn="0" w:firstRowLastColumn="0" w:lastRowFirstColumn="0" w:lastRowLastColumn="0"/>
            <w:tcW w:w="7087" w:type="dxa"/>
          </w:tcPr>
          <w:p w:rsidR="00CA7207" w:rsidRPr="002951BC" w:rsidRDefault="00CA7207" w:rsidP="002951BC">
            <w:pPr>
              <w:jc w:val="both"/>
              <w:rPr>
                <w:rFonts w:ascii="Arial" w:hAnsi="Arial" w:cs="Arial"/>
                <w:b w:val="0"/>
                <w:sz w:val="20"/>
                <w:szCs w:val="20"/>
              </w:rPr>
            </w:pPr>
            <w:r w:rsidRPr="002951BC">
              <w:rPr>
                <w:rFonts w:ascii="Arial" w:hAnsi="Arial" w:cs="Arial"/>
                <w:b w:val="0"/>
                <w:sz w:val="20"/>
                <w:szCs w:val="20"/>
              </w:rPr>
              <w:t>Conjunto de documentos que conforman la propuesta técnica y económica.</w:t>
            </w:r>
          </w:p>
        </w:tc>
      </w:tr>
      <w:tr w:rsidR="00CA7207" w:rsidRPr="002951BC" w:rsidTr="00C74CE5">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CA7207" w:rsidP="002951BC">
            <w:pPr>
              <w:rPr>
                <w:rFonts w:ascii="Arial" w:hAnsi="Arial" w:cs="Arial"/>
                <w:sz w:val="20"/>
                <w:szCs w:val="20"/>
                <w:lang w:eastAsia="es-ES"/>
              </w:rPr>
            </w:pPr>
            <w:r w:rsidRPr="002951BC">
              <w:rPr>
                <w:rFonts w:ascii="Arial" w:hAnsi="Arial" w:cs="Arial"/>
                <w:sz w:val="20"/>
                <w:szCs w:val="20"/>
              </w:rPr>
              <w:t>Proveedor</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jc w:val="both"/>
              <w:rPr>
                <w:rFonts w:ascii="Arial" w:hAnsi="Arial" w:cs="Arial"/>
                <w:b w:val="0"/>
                <w:sz w:val="20"/>
                <w:szCs w:val="20"/>
                <w:lang w:eastAsia="es-ES"/>
              </w:rPr>
            </w:pPr>
            <w:r w:rsidRPr="002951BC">
              <w:rPr>
                <w:rFonts w:ascii="Arial" w:hAnsi="Arial" w:cs="Arial"/>
                <w:b w:val="0"/>
                <w:sz w:val="20"/>
                <w:szCs w:val="20"/>
              </w:rPr>
              <w:t>La persona física o moral que derivado del fallo resulte Adjudicado.</w:t>
            </w:r>
          </w:p>
        </w:tc>
      </w:tr>
      <w:tr w:rsidR="00CA7207"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CA7207" w:rsidP="002951BC">
            <w:pPr>
              <w:rPr>
                <w:rFonts w:ascii="Arial" w:hAnsi="Arial" w:cs="Arial"/>
                <w:sz w:val="20"/>
                <w:szCs w:val="20"/>
                <w:lang w:eastAsia="es-ES"/>
              </w:rPr>
            </w:pPr>
            <w:r w:rsidRPr="002951BC">
              <w:rPr>
                <w:rFonts w:ascii="Arial" w:hAnsi="Arial" w:cs="Arial"/>
                <w:sz w:val="20"/>
                <w:szCs w:val="20"/>
              </w:rPr>
              <w:t>Reglamento</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jc w:val="both"/>
              <w:rPr>
                <w:rFonts w:ascii="Arial" w:hAnsi="Arial" w:cs="Arial"/>
                <w:b w:val="0"/>
                <w:sz w:val="20"/>
                <w:szCs w:val="20"/>
                <w:lang w:eastAsia="es-ES"/>
              </w:rPr>
            </w:pPr>
            <w:r w:rsidRPr="002951BC">
              <w:rPr>
                <w:rFonts w:ascii="Arial" w:hAnsi="Arial" w:cs="Arial"/>
                <w:b w:val="0"/>
                <w:sz w:val="20"/>
                <w:szCs w:val="20"/>
              </w:rPr>
              <w:t>Reglamento de la Ley de Adquisiciones, Arrendamientos y Servicios del Sector Público.</w:t>
            </w:r>
          </w:p>
        </w:tc>
      </w:tr>
      <w:tr w:rsidR="00CA7207" w:rsidRPr="002951BC" w:rsidTr="00C74CE5">
        <w:tc>
          <w:tcPr>
            <w:cnfStyle w:val="001000000000" w:firstRow="0" w:lastRow="0" w:firstColumn="1" w:lastColumn="0" w:oddVBand="0" w:evenVBand="0" w:oddHBand="0" w:evenHBand="0" w:firstRowFirstColumn="0" w:firstRowLastColumn="0" w:lastRowFirstColumn="0" w:lastRowLastColumn="0"/>
            <w:tcW w:w="2235" w:type="dxa"/>
          </w:tcPr>
          <w:p w:rsidR="00CA7207" w:rsidRPr="002951BC" w:rsidRDefault="00CA7207" w:rsidP="002951BC">
            <w:pPr>
              <w:rPr>
                <w:rFonts w:ascii="Arial" w:hAnsi="Arial" w:cs="Arial"/>
                <w:sz w:val="20"/>
                <w:szCs w:val="20"/>
                <w:lang w:eastAsia="es-ES"/>
              </w:rPr>
            </w:pPr>
            <w:r w:rsidRPr="002951BC">
              <w:rPr>
                <w:rFonts w:ascii="Arial" w:hAnsi="Arial" w:cs="Arial"/>
                <w:sz w:val="20"/>
                <w:szCs w:val="20"/>
                <w:lang w:eastAsia="es-ES"/>
              </w:rPr>
              <w:t>Representante legal</w:t>
            </w:r>
          </w:p>
        </w:tc>
        <w:tc>
          <w:tcPr>
            <w:cnfStyle w:val="000100000000" w:firstRow="0" w:lastRow="0" w:firstColumn="0" w:lastColumn="1" w:oddVBand="0" w:evenVBand="0" w:oddHBand="0" w:evenHBand="0" w:firstRowFirstColumn="0" w:firstRowLastColumn="0" w:lastRowFirstColumn="0" w:lastRowLastColumn="0"/>
            <w:tcW w:w="7087" w:type="dxa"/>
          </w:tcPr>
          <w:p w:rsidR="00CA7207" w:rsidRPr="002951BC" w:rsidRDefault="00CA7207" w:rsidP="002951BC">
            <w:pPr>
              <w:jc w:val="both"/>
              <w:rPr>
                <w:rFonts w:ascii="Arial" w:hAnsi="Arial" w:cs="Arial"/>
                <w:b w:val="0"/>
                <w:sz w:val="20"/>
                <w:szCs w:val="20"/>
              </w:rPr>
            </w:pPr>
            <w:r w:rsidRPr="002951BC">
              <w:rPr>
                <w:rFonts w:ascii="Arial" w:hAnsi="Arial" w:cs="Arial"/>
                <w:b w:val="0"/>
                <w:sz w:val="20"/>
                <w:szCs w:val="20"/>
              </w:rPr>
              <w:t>El apoderado legal de cada licitante.</w:t>
            </w:r>
          </w:p>
        </w:tc>
      </w:tr>
      <w:tr w:rsidR="003D3ECF"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3D3ECF" w:rsidRPr="002951BC" w:rsidRDefault="003D3ECF" w:rsidP="002951BC">
            <w:pPr>
              <w:rPr>
                <w:rFonts w:ascii="Arial" w:hAnsi="Arial" w:cs="Arial"/>
                <w:sz w:val="20"/>
                <w:szCs w:val="20"/>
                <w:lang w:eastAsia="es-ES"/>
              </w:rPr>
            </w:pPr>
            <w:r w:rsidRPr="002951BC">
              <w:rPr>
                <w:rFonts w:ascii="Arial" w:hAnsi="Arial" w:cs="Arial"/>
                <w:sz w:val="20"/>
                <w:szCs w:val="20"/>
                <w:lang w:eastAsia="es-ES"/>
              </w:rPr>
              <w:t>S.AT.</w:t>
            </w:r>
          </w:p>
        </w:tc>
        <w:tc>
          <w:tcPr>
            <w:cnfStyle w:val="000100000000" w:firstRow="0" w:lastRow="0" w:firstColumn="0" w:lastColumn="1" w:oddVBand="0" w:evenVBand="0" w:oddHBand="0" w:evenHBand="0" w:firstRowFirstColumn="0" w:firstRowLastColumn="0" w:lastRowFirstColumn="0" w:lastRowLastColumn="0"/>
            <w:tcW w:w="7087" w:type="dxa"/>
          </w:tcPr>
          <w:p w:rsidR="003D3ECF" w:rsidRPr="002951BC" w:rsidRDefault="003D3ECF" w:rsidP="002951BC">
            <w:pPr>
              <w:jc w:val="both"/>
              <w:rPr>
                <w:rFonts w:ascii="Arial" w:hAnsi="Arial" w:cs="Arial"/>
                <w:b w:val="0"/>
                <w:sz w:val="20"/>
                <w:szCs w:val="20"/>
              </w:rPr>
            </w:pPr>
            <w:r w:rsidRPr="002951BC">
              <w:rPr>
                <w:rFonts w:ascii="Arial" w:hAnsi="Arial" w:cs="Arial"/>
                <w:b w:val="0"/>
                <w:sz w:val="20"/>
                <w:szCs w:val="20"/>
              </w:rPr>
              <w:t>Servicio de Administración Tributaria.</w:t>
            </w:r>
          </w:p>
        </w:tc>
      </w:tr>
      <w:tr w:rsidR="003D3ECF" w:rsidRPr="002951BC" w:rsidTr="00C74CE5">
        <w:tc>
          <w:tcPr>
            <w:cnfStyle w:val="001000000000" w:firstRow="0" w:lastRow="0" w:firstColumn="1" w:lastColumn="0" w:oddVBand="0" w:evenVBand="0" w:oddHBand="0" w:evenHBand="0" w:firstRowFirstColumn="0" w:firstRowLastColumn="0" w:lastRowFirstColumn="0" w:lastRowLastColumn="0"/>
            <w:tcW w:w="2235" w:type="dxa"/>
          </w:tcPr>
          <w:p w:rsidR="003D3ECF" w:rsidRPr="002951BC" w:rsidRDefault="003D3ECF" w:rsidP="002951BC">
            <w:pPr>
              <w:rPr>
                <w:rFonts w:ascii="Arial" w:hAnsi="Arial" w:cs="Arial"/>
                <w:sz w:val="20"/>
                <w:szCs w:val="20"/>
                <w:lang w:eastAsia="es-ES"/>
              </w:rPr>
            </w:pPr>
            <w:r w:rsidRPr="002951BC">
              <w:rPr>
                <w:rFonts w:ascii="Arial" w:hAnsi="Arial" w:cs="Arial"/>
                <w:sz w:val="20"/>
                <w:szCs w:val="20"/>
                <w:lang w:eastAsia="es-ES"/>
              </w:rPr>
              <w:lastRenderedPageBreak/>
              <w:t>S.E.</w:t>
            </w:r>
          </w:p>
        </w:tc>
        <w:tc>
          <w:tcPr>
            <w:cnfStyle w:val="000100000000" w:firstRow="0" w:lastRow="0" w:firstColumn="0" w:lastColumn="1" w:oddVBand="0" w:evenVBand="0" w:oddHBand="0" w:evenHBand="0" w:firstRowFirstColumn="0" w:firstRowLastColumn="0" w:lastRowFirstColumn="0" w:lastRowLastColumn="0"/>
            <w:tcW w:w="7087" w:type="dxa"/>
          </w:tcPr>
          <w:p w:rsidR="003D3ECF" w:rsidRPr="002951BC" w:rsidRDefault="003D3ECF" w:rsidP="002951BC">
            <w:pPr>
              <w:jc w:val="both"/>
              <w:rPr>
                <w:rFonts w:ascii="Arial" w:hAnsi="Arial" w:cs="Arial"/>
                <w:b w:val="0"/>
                <w:sz w:val="20"/>
                <w:szCs w:val="20"/>
              </w:rPr>
            </w:pPr>
            <w:r w:rsidRPr="002951BC">
              <w:rPr>
                <w:rFonts w:ascii="Arial" w:hAnsi="Arial" w:cs="Arial"/>
                <w:b w:val="0"/>
                <w:sz w:val="20"/>
                <w:szCs w:val="20"/>
              </w:rPr>
              <w:t>Secretaría de Economía.</w:t>
            </w:r>
          </w:p>
        </w:tc>
      </w:tr>
      <w:tr w:rsidR="00CA7207" w:rsidRPr="002951BC"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3D3ECF" w:rsidP="002951BC">
            <w:pPr>
              <w:rPr>
                <w:rFonts w:ascii="Arial" w:hAnsi="Arial" w:cs="Arial"/>
                <w:sz w:val="20"/>
                <w:szCs w:val="20"/>
                <w:lang w:eastAsia="es-ES"/>
              </w:rPr>
            </w:pPr>
            <w:r w:rsidRPr="002951BC">
              <w:rPr>
                <w:rFonts w:ascii="Arial" w:hAnsi="Arial" w:cs="Arial"/>
                <w:sz w:val="20"/>
                <w:szCs w:val="20"/>
                <w:lang w:eastAsia="es-ES"/>
              </w:rPr>
              <w:t>S.F.P.</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2951BC" w:rsidRDefault="00CA7207" w:rsidP="002951BC">
            <w:pPr>
              <w:jc w:val="both"/>
              <w:rPr>
                <w:rFonts w:ascii="Arial" w:hAnsi="Arial" w:cs="Arial"/>
                <w:b w:val="0"/>
                <w:sz w:val="20"/>
                <w:szCs w:val="20"/>
                <w:lang w:eastAsia="es-ES"/>
              </w:rPr>
            </w:pPr>
            <w:r w:rsidRPr="002951BC">
              <w:rPr>
                <w:rFonts w:ascii="Arial" w:hAnsi="Arial" w:cs="Arial"/>
                <w:b w:val="0"/>
                <w:sz w:val="20"/>
                <w:szCs w:val="20"/>
              </w:rPr>
              <w:t>Secretaría de la Función Pública.</w:t>
            </w:r>
          </w:p>
        </w:tc>
      </w:tr>
      <w:tr w:rsidR="003D3ECF" w:rsidRPr="002951BC" w:rsidTr="00C74CE5">
        <w:tc>
          <w:tcPr>
            <w:cnfStyle w:val="001000000000" w:firstRow="0" w:lastRow="0" w:firstColumn="1" w:lastColumn="0" w:oddVBand="0" w:evenVBand="0" w:oddHBand="0" w:evenHBand="0" w:firstRowFirstColumn="0" w:firstRowLastColumn="0" w:lastRowFirstColumn="0" w:lastRowLastColumn="0"/>
            <w:tcW w:w="2235" w:type="dxa"/>
          </w:tcPr>
          <w:p w:rsidR="003D3ECF" w:rsidRPr="002951BC" w:rsidRDefault="003D3ECF" w:rsidP="002951BC">
            <w:pPr>
              <w:rPr>
                <w:rFonts w:ascii="Arial" w:hAnsi="Arial" w:cs="Arial"/>
                <w:sz w:val="20"/>
                <w:szCs w:val="20"/>
                <w:lang w:eastAsia="es-ES"/>
              </w:rPr>
            </w:pPr>
            <w:r w:rsidRPr="002951BC">
              <w:rPr>
                <w:rFonts w:ascii="Arial" w:hAnsi="Arial" w:cs="Arial"/>
                <w:sz w:val="20"/>
                <w:szCs w:val="20"/>
                <w:lang w:eastAsia="es-ES"/>
              </w:rPr>
              <w:t>S.H.C.P.</w:t>
            </w:r>
          </w:p>
        </w:tc>
        <w:tc>
          <w:tcPr>
            <w:cnfStyle w:val="000100000000" w:firstRow="0" w:lastRow="0" w:firstColumn="0" w:lastColumn="1" w:oddVBand="0" w:evenVBand="0" w:oddHBand="0" w:evenHBand="0" w:firstRowFirstColumn="0" w:firstRowLastColumn="0" w:lastRowFirstColumn="0" w:lastRowLastColumn="0"/>
            <w:tcW w:w="7087" w:type="dxa"/>
          </w:tcPr>
          <w:p w:rsidR="003D3ECF" w:rsidRPr="002951BC" w:rsidRDefault="003D3ECF" w:rsidP="002951BC">
            <w:pPr>
              <w:jc w:val="both"/>
              <w:rPr>
                <w:rFonts w:ascii="Arial" w:hAnsi="Arial" w:cs="Arial"/>
                <w:b w:val="0"/>
                <w:sz w:val="20"/>
                <w:szCs w:val="20"/>
              </w:rPr>
            </w:pPr>
            <w:r w:rsidRPr="002951BC">
              <w:rPr>
                <w:rFonts w:ascii="Arial" w:hAnsi="Arial" w:cs="Arial"/>
                <w:b w:val="0"/>
                <w:sz w:val="20"/>
                <w:szCs w:val="20"/>
              </w:rPr>
              <w:t xml:space="preserve">Secretaría de Hacienda y Crédito Público. </w:t>
            </w:r>
          </w:p>
        </w:tc>
      </w:tr>
      <w:tr w:rsidR="00CA7207" w:rsidRPr="00874CB8" w:rsidTr="00C74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CA7207" w:rsidRPr="002951BC" w:rsidRDefault="00CA7207" w:rsidP="002951BC">
            <w:pPr>
              <w:rPr>
                <w:rFonts w:ascii="Arial" w:hAnsi="Arial" w:cs="Arial"/>
                <w:sz w:val="20"/>
                <w:szCs w:val="20"/>
                <w:lang w:eastAsia="es-ES"/>
              </w:rPr>
            </w:pPr>
            <w:r w:rsidRPr="002951BC">
              <w:rPr>
                <w:rFonts w:ascii="Arial" w:hAnsi="Arial" w:cs="Arial"/>
                <w:sz w:val="20"/>
                <w:szCs w:val="20"/>
              </w:rPr>
              <w:t>Testigos sociales</w:t>
            </w:r>
          </w:p>
        </w:tc>
        <w:tc>
          <w:tcPr>
            <w:cnfStyle w:val="000100000000" w:firstRow="0" w:lastRow="0" w:firstColumn="0" w:lastColumn="1" w:oddVBand="0" w:evenVBand="0" w:oddHBand="0" w:evenHBand="0" w:firstRowFirstColumn="0" w:firstRowLastColumn="0" w:lastRowFirstColumn="0" w:lastRowLastColumn="0"/>
            <w:tcW w:w="7087" w:type="dxa"/>
            <w:hideMark/>
          </w:tcPr>
          <w:p w:rsidR="00CA7207" w:rsidRPr="00874CB8" w:rsidRDefault="00CA7207" w:rsidP="002951BC">
            <w:pPr>
              <w:autoSpaceDE w:val="0"/>
              <w:autoSpaceDN w:val="0"/>
              <w:adjustRightInd w:val="0"/>
              <w:jc w:val="both"/>
              <w:rPr>
                <w:rFonts w:ascii="Arial" w:hAnsi="Arial" w:cs="Arial"/>
                <w:b w:val="0"/>
                <w:sz w:val="20"/>
                <w:szCs w:val="20"/>
                <w:lang w:eastAsia="es-ES"/>
              </w:rPr>
            </w:pPr>
            <w:r w:rsidRPr="002951BC">
              <w:rPr>
                <w:rFonts w:ascii="Arial" w:hAnsi="Arial" w:cs="Arial"/>
                <w:b w:val="0"/>
                <w:sz w:val="20"/>
                <w:szCs w:val="20"/>
              </w:rPr>
              <w:t>Los que con esa categoría son definidos por el Artículo 26 Ter y 60 del Reglamento.</w:t>
            </w:r>
          </w:p>
        </w:tc>
      </w:tr>
      <w:tr w:rsidR="000D6B62" w:rsidRPr="00874CB8" w:rsidTr="00C74CE5">
        <w:tc>
          <w:tcPr>
            <w:cnfStyle w:val="001000000000" w:firstRow="0" w:lastRow="0" w:firstColumn="1" w:lastColumn="0" w:oddVBand="0" w:evenVBand="0" w:oddHBand="0" w:evenHBand="0" w:firstRowFirstColumn="0" w:firstRowLastColumn="0" w:lastRowFirstColumn="0" w:lastRowLastColumn="0"/>
            <w:tcW w:w="2235" w:type="dxa"/>
          </w:tcPr>
          <w:p w:rsidR="000D6B62" w:rsidRPr="002951BC" w:rsidRDefault="000D6B62" w:rsidP="002951BC">
            <w:pPr>
              <w:rPr>
                <w:rFonts w:ascii="Arial" w:hAnsi="Arial" w:cs="Arial"/>
                <w:sz w:val="20"/>
                <w:szCs w:val="20"/>
              </w:rPr>
            </w:pPr>
            <w:r>
              <w:rPr>
                <w:rFonts w:ascii="Arial" w:hAnsi="Arial" w:cs="Arial"/>
                <w:sz w:val="20"/>
                <w:szCs w:val="20"/>
              </w:rPr>
              <w:t>O.I.C.</w:t>
            </w:r>
          </w:p>
        </w:tc>
        <w:tc>
          <w:tcPr>
            <w:cnfStyle w:val="000100000000" w:firstRow="0" w:lastRow="0" w:firstColumn="0" w:lastColumn="1" w:oddVBand="0" w:evenVBand="0" w:oddHBand="0" w:evenHBand="0" w:firstRowFirstColumn="0" w:firstRowLastColumn="0" w:lastRowFirstColumn="0" w:lastRowLastColumn="0"/>
            <w:tcW w:w="7087" w:type="dxa"/>
          </w:tcPr>
          <w:p w:rsidR="000D6B62" w:rsidRPr="000D6B62" w:rsidRDefault="000D6B62" w:rsidP="002951BC">
            <w:pPr>
              <w:autoSpaceDE w:val="0"/>
              <w:autoSpaceDN w:val="0"/>
              <w:adjustRightInd w:val="0"/>
              <w:jc w:val="both"/>
              <w:rPr>
                <w:rFonts w:ascii="Arial" w:hAnsi="Arial" w:cs="Arial"/>
                <w:b w:val="0"/>
                <w:sz w:val="20"/>
                <w:szCs w:val="20"/>
              </w:rPr>
            </w:pPr>
            <w:r w:rsidRPr="000D6B62">
              <w:rPr>
                <w:rFonts w:ascii="Arial" w:hAnsi="Arial" w:cs="Arial"/>
                <w:b w:val="0"/>
                <w:sz w:val="20"/>
                <w:szCs w:val="20"/>
              </w:rPr>
              <w:t xml:space="preserve">Órgano Interno de Control en el </w:t>
            </w:r>
            <w:r w:rsidR="00325751">
              <w:rPr>
                <w:rFonts w:ascii="Arial" w:hAnsi="Arial" w:cs="Arial"/>
                <w:b w:val="0"/>
                <w:sz w:val="20"/>
                <w:szCs w:val="20"/>
              </w:rPr>
              <w:t>CONALEP</w:t>
            </w:r>
          </w:p>
        </w:tc>
      </w:tr>
      <w:tr w:rsidR="00855124" w:rsidRPr="00874CB8" w:rsidTr="00C74CE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855124" w:rsidRDefault="00855124" w:rsidP="00855124">
            <w:pPr>
              <w:rPr>
                <w:rFonts w:ascii="Arial" w:hAnsi="Arial" w:cs="Arial"/>
                <w:sz w:val="20"/>
                <w:szCs w:val="20"/>
              </w:rPr>
            </w:pPr>
            <w:r>
              <w:rPr>
                <w:rFonts w:ascii="Arial" w:hAnsi="Arial" w:cs="Arial"/>
                <w:sz w:val="20"/>
                <w:szCs w:val="20"/>
              </w:rPr>
              <w:t>UODDF</w:t>
            </w:r>
          </w:p>
        </w:tc>
        <w:tc>
          <w:tcPr>
            <w:cnfStyle w:val="000100000000" w:firstRow="0" w:lastRow="0" w:firstColumn="0" w:lastColumn="1" w:oddVBand="0" w:evenVBand="0" w:oddHBand="0" w:evenHBand="0" w:firstRowFirstColumn="0" w:firstRowLastColumn="0" w:lastRowFirstColumn="0" w:lastRowLastColumn="0"/>
            <w:tcW w:w="7087" w:type="dxa"/>
          </w:tcPr>
          <w:p w:rsidR="00855124" w:rsidRPr="000D6B62" w:rsidRDefault="00855124" w:rsidP="00855124">
            <w:pPr>
              <w:autoSpaceDE w:val="0"/>
              <w:autoSpaceDN w:val="0"/>
              <w:adjustRightInd w:val="0"/>
              <w:jc w:val="both"/>
              <w:rPr>
                <w:rFonts w:ascii="Arial" w:hAnsi="Arial" w:cs="Arial"/>
                <w:b w:val="0"/>
                <w:sz w:val="20"/>
                <w:szCs w:val="20"/>
              </w:rPr>
            </w:pPr>
            <w:r w:rsidRPr="009B7219">
              <w:rPr>
                <w:rFonts w:ascii="Arial" w:hAnsi="Arial" w:cs="Arial"/>
                <w:b w:val="0"/>
                <w:sz w:val="20"/>
                <w:szCs w:val="20"/>
              </w:rPr>
              <w:t>Unidad de operación Desconcentrada para el Distrito Federal</w:t>
            </w:r>
          </w:p>
        </w:tc>
      </w:tr>
    </w:tbl>
    <w:p w:rsidR="00BE25F9" w:rsidRPr="00874CB8" w:rsidRDefault="00BE25F9" w:rsidP="002951BC">
      <w:pPr>
        <w:jc w:val="both"/>
        <w:rPr>
          <w:rFonts w:ascii="Arial" w:hAnsi="Arial" w:cs="Arial"/>
          <w:sz w:val="21"/>
          <w:szCs w:val="21"/>
          <w:lang w:eastAsia="es-ES"/>
        </w:rPr>
      </w:pPr>
    </w:p>
    <w:p w:rsidR="00BE25F9" w:rsidRPr="00874CB8" w:rsidRDefault="00BE25F9" w:rsidP="002951BC">
      <w:pPr>
        <w:pStyle w:val="Puesto"/>
        <w:rPr>
          <w:i w:val="0"/>
          <w:iCs w:val="0"/>
          <w:lang w:val="es-MX"/>
        </w:rPr>
      </w:pPr>
    </w:p>
    <w:p w:rsidR="00BE25F9" w:rsidRPr="00874CB8" w:rsidRDefault="00BE25F9" w:rsidP="002951BC">
      <w:pPr>
        <w:pStyle w:val="Puesto"/>
        <w:rPr>
          <w:i w:val="0"/>
          <w:iCs w:val="0"/>
          <w:lang w:val="es-ES"/>
        </w:rPr>
      </w:pPr>
    </w:p>
    <w:p w:rsidR="00BE25F9" w:rsidRPr="00874CB8" w:rsidRDefault="00BE25F9" w:rsidP="002951BC">
      <w:pPr>
        <w:pStyle w:val="Puesto"/>
        <w:rPr>
          <w:i w:val="0"/>
          <w:iCs w:val="0"/>
          <w:lang w:val="es-ES"/>
        </w:rPr>
      </w:pPr>
    </w:p>
    <w:p w:rsidR="00BE25F9" w:rsidRPr="00874CB8" w:rsidRDefault="00BE25F9" w:rsidP="002951BC">
      <w:pPr>
        <w:pStyle w:val="Puesto"/>
        <w:rPr>
          <w:i w:val="0"/>
          <w:iCs w:val="0"/>
          <w:lang w:val="es-ES"/>
        </w:rPr>
      </w:pPr>
    </w:p>
    <w:p w:rsidR="00BE25F9" w:rsidRPr="00874CB8" w:rsidRDefault="00BE25F9" w:rsidP="002951BC">
      <w:pPr>
        <w:pStyle w:val="Puesto"/>
        <w:rPr>
          <w:i w:val="0"/>
          <w:iCs w:val="0"/>
          <w:lang w:val="es-ES"/>
        </w:rPr>
      </w:pPr>
    </w:p>
    <w:p w:rsidR="00BE25F9" w:rsidRPr="00874CB8" w:rsidRDefault="00BE25F9" w:rsidP="002951BC">
      <w:pPr>
        <w:pStyle w:val="Puesto"/>
        <w:rPr>
          <w:i w:val="0"/>
          <w:iCs w:val="0"/>
          <w:lang w:val="es-ES"/>
        </w:rPr>
      </w:pPr>
    </w:p>
    <w:p w:rsidR="00BE25F9" w:rsidRPr="00874CB8" w:rsidRDefault="00BE25F9" w:rsidP="002951BC">
      <w:pPr>
        <w:pStyle w:val="Puesto"/>
        <w:rPr>
          <w:i w:val="0"/>
          <w:iCs w:val="0"/>
          <w:lang w:val="es-ES"/>
        </w:rPr>
      </w:pPr>
    </w:p>
    <w:p w:rsidR="003D3ECF" w:rsidRPr="00874CB8" w:rsidRDefault="003D3ECF" w:rsidP="002951BC">
      <w:pPr>
        <w:rPr>
          <w:rFonts w:ascii="Arial" w:hAnsi="Arial" w:cs="Arial"/>
          <w:b/>
          <w:bCs/>
          <w:kern w:val="24"/>
          <w:sz w:val="28"/>
          <w:u w:val="single"/>
          <w:lang w:val="es-ES" w:eastAsia="es-ES"/>
        </w:rPr>
      </w:pPr>
      <w:r w:rsidRPr="00874CB8">
        <w:rPr>
          <w:i/>
          <w:iCs/>
          <w:lang w:val="es-ES"/>
        </w:rPr>
        <w:br w:type="page"/>
      </w:r>
    </w:p>
    <w:p w:rsidR="00651289" w:rsidRPr="00874CB8" w:rsidRDefault="00651289">
      <w:pPr>
        <w:pStyle w:val="Puesto"/>
        <w:rPr>
          <w:i w:val="0"/>
          <w:iCs w:val="0"/>
          <w:lang w:val="es-ES"/>
        </w:rPr>
      </w:pPr>
      <w:r w:rsidRPr="00874CB8">
        <w:rPr>
          <w:i w:val="0"/>
          <w:iCs w:val="0"/>
          <w:lang w:val="es-ES"/>
        </w:rPr>
        <w:lastRenderedPageBreak/>
        <w:t>Índice</w:t>
      </w:r>
    </w:p>
    <w:p w:rsidR="003D3ECF" w:rsidRPr="00874CB8" w:rsidRDefault="003D3ECF">
      <w:pPr>
        <w:pStyle w:val="Puesto"/>
        <w:rPr>
          <w:i w:val="0"/>
          <w:iCs w:val="0"/>
          <w:sz w:val="10"/>
          <w:szCs w:val="10"/>
          <w:lang w:val="es-ES"/>
        </w:rPr>
      </w:pPr>
    </w:p>
    <w:tbl>
      <w:tblPr>
        <w:tblStyle w:val="SandyListaclara-nfasis2"/>
        <w:tblW w:w="0" w:type="auto"/>
        <w:tblLook w:val="04A0" w:firstRow="1" w:lastRow="0" w:firstColumn="1" w:lastColumn="0" w:noHBand="0" w:noVBand="1"/>
      </w:tblPr>
      <w:tblGrid>
        <w:gridCol w:w="1620"/>
        <w:gridCol w:w="7080"/>
        <w:gridCol w:w="933"/>
      </w:tblGrid>
      <w:tr w:rsidR="00BB24FA" w:rsidRPr="00874CB8" w:rsidTr="008953EB">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BB24FA">
            <w:pPr>
              <w:rPr>
                <w:rFonts w:cs="Arial"/>
                <w:sz w:val="20"/>
                <w:szCs w:val="20"/>
                <w:lang w:val="es-ES"/>
              </w:rPr>
            </w:pPr>
            <w:r w:rsidRPr="00874CB8">
              <w:rPr>
                <w:rFonts w:cs="Arial"/>
                <w:sz w:val="20"/>
                <w:szCs w:val="20"/>
                <w:lang w:val="es-ES"/>
              </w:rPr>
              <w:t>Referencia en Bases</w:t>
            </w:r>
          </w:p>
        </w:tc>
        <w:tc>
          <w:tcPr>
            <w:tcW w:w="7202" w:type="dxa"/>
          </w:tcPr>
          <w:p w:rsidR="00BB24FA" w:rsidRPr="00874CB8" w:rsidRDefault="00BB24FA" w:rsidP="00BB24FA">
            <w:pPr>
              <w:cnfStyle w:val="100000000000" w:firstRow="1" w:lastRow="0" w:firstColumn="0" w:lastColumn="0" w:oddVBand="0" w:evenVBand="0" w:oddHBand="0" w:evenHBand="0" w:firstRowFirstColumn="0" w:firstRowLastColumn="0" w:lastRowFirstColumn="0" w:lastRowLastColumn="0"/>
              <w:rPr>
                <w:rFonts w:cs="Arial"/>
                <w:sz w:val="20"/>
                <w:szCs w:val="20"/>
                <w:lang w:val="es-ES"/>
              </w:rPr>
            </w:pPr>
            <w:r w:rsidRPr="00874CB8">
              <w:rPr>
                <w:rFonts w:cs="Arial"/>
                <w:sz w:val="20"/>
                <w:szCs w:val="20"/>
                <w:lang w:val="es-ES"/>
              </w:rPr>
              <w:t>Contenido</w:t>
            </w:r>
          </w:p>
        </w:tc>
        <w:tc>
          <w:tcPr>
            <w:tcW w:w="934" w:type="dxa"/>
          </w:tcPr>
          <w:p w:rsidR="00BB24FA" w:rsidRPr="00874CB8" w:rsidRDefault="00BB24FA" w:rsidP="007109F9">
            <w:pPr>
              <w:cnfStyle w:val="100000000000" w:firstRow="1" w:lastRow="0" w:firstColumn="0" w:lastColumn="0" w:oddVBand="0" w:evenVBand="0" w:oddHBand="0" w:evenHBand="0" w:firstRowFirstColumn="0" w:firstRowLastColumn="0" w:lastRowFirstColumn="0" w:lastRowLastColumn="0"/>
              <w:rPr>
                <w:rFonts w:cs="Arial"/>
                <w:sz w:val="20"/>
                <w:szCs w:val="20"/>
                <w:lang w:val="es-ES"/>
              </w:rPr>
            </w:pPr>
            <w:r w:rsidRPr="00874CB8">
              <w:rPr>
                <w:rFonts w:cs="Arial"/>
                <w:sz w:val="20"/>
                <w:szCs w:val="20"/>
                <w:lang w:val="es-ES"/>
              </w:rPr>
              <w:t>Página</w:t>
            </w:r>
          </w:p>
        </w:tc>
      </w:tr>
      <w:tr w:rsidR="00BB24FA"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DB7BEA" w:rsidP="00DB7BEA">
            <w:pPr>
              <w:rPr>
                <w:rFonts w:cs="Arial"/>
                <w:bCs w:val="0"/>
                <w:sz w:val="17"/>
                <w:szCs w:val="17"/>
                <w:lang w:val="es-ES"/>
              </w:rPr>
            </w:pPr>
            <w:r w:rsidRPr="00874CB8">
              <w:rPr>
                <w:rFonts w:cs="Arial"/>
                <w:bCs w:val="0"/>
                <w:sz w:val="17"/>
                <w:szCs w:val="17"/>
                <w:lang w:val="es-ES"/>
              </w:rPr>
              <w:t>S</w:t>
            </w:r>
            <w:r w:rsidR="00BB24FA" w:rsidRPr="00874CB8">
              <w:rPr>
                <w:rFonts w:cs="Arial"/>
                <w:bCs w:val="0"/>
                <w:sz w:val="17"/>
                <w:szCs w:val="17"/>
                <w:lang w:val="es-ES"/>
              </w:rPr>
              <w:t>/</w:t>
            </w:r>
            <w:r w:rsidRPr="00874CB8">
              <w:rPr>
                <w:rFonts w:cs="Arial"/>
                <w:bCs w:val="0"/>
                <w:sz w:val="17"/>
                <w:szCs w:val="17"/>
                <w:lang w:val="es-ES"/>
              </w:rPr>
              <w:t>R</w:t>
            </w:r>
          </w:p>
        </w:tc>
        <w:tc>
          <w:tcPr>
            <w:tcW w:w="7202" w:type="dxa"/>
            <w:vAlign w:val="top"/>
          </w:tcPr>
          <w:p w:rsidR="00BB24FA" w:rsidRPr="00874CB8" w:rsidRDefault="00BB24FA" w:rsidP="007109F9">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874CB8">
              <w:rPr>
                <w:rFonts w:cs="Arial"/>
                <w:bCs/>
                <w:sz w:val="17"/>
                <w:szCs w:val="17"/>
                <w:lang w:val="es-ES"/>
              </w:rPr>
              <w:t>GLOSARIO:</w:t>
            </w:r>
          </w:p>
        </w:tc>
        <w:tc>
          <w:tcPr>
            <w:tcW w:w="934" w:type="dxa"/>
          </w:tcPr>
          <w:p w:rsidR="00BB24FA" w:rsidRPr="00874CB8" w:rsidRDefault="00BB24FA" w:rsidP="00957B90">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DB7BEA"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DB7BEA" w:rsidRPr="00874CB8" w:rsidRDefault="00DB7BEA" w:rsidP="007109F9">
            <w:pPr>
              <w:rPr>
                <w:rFonts w:cs="Arial"/>
                <w:bCs w:val="0"/>
                <w:sz w:val="17"/>
                <w:szCs w:val="17"/>
                <w:lang w:val="es-ES"/>
              </w:rPr>
            </w:pPr>
            <w:r w:rsidRPr="00874CB8">
              <w:rPr>
                <w:rFonts w:cs="Arial"/>
                <w:bCs w:val="0"/>
                <w:sz w:val="17"/>
                <w:szCs w:val="17"/>
                <w:lang w:val="es-ES"/>
              </w:rPr>
              <w:t>S/R</w:t>
            </w:r>
          </w:p>
        </w:tc>
        <w:tc>
          <w:tcPr>
            <w:tcW w:w="7202" w:type="dxa"/>
            <w:vAlign w:val="top"/>
          </w:tcPr>
          <w:p w:rsidR="00DB7BEA" w:rsidRPr="00874CB8" w:rsidRDefault="00DB7BEA" w:rsidP="007109F9">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874CB8">
              <w:rPr>
                <w:rFonts w:cs="Arial"/>
                <w:bCs/>
                <w:sz w:val="17"/>
                <w:szCs w:val="17"/>
                <w:lang w:val="es-ES"/>
              </w:rPr>
              <w:t>ÍNDICE:</w:t>
            </w:r>
          </w:p>
        </w:tc>
        <w:tc>
          <w:tcPr>
            <w:tcW w:w="934" w:type="dxa"/>
          </w:tcPr>
          <w:p w:rsidR="00DB7BEA" w:rsidRPr="00874CB8" w:rsidRDefault="00DB7BEA" w:rsidP="007109F9">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BB24FA"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bCs w:val="0"/>
                <w:sz w:val="17"/>
                <w:szCs w:val="17"/>
                <w:lang w:val="es-ES"/>
              </w:rPr>
            </w:pPr>
            <w:r w:rsidRPr="00874CB8">
              <w:rPr>
                <w:rFonts w:cs="Arial"/>
                <w:bCs w:val="0"/>
                <w:sz w:val="17"/>
                <w:szCs w:val="17"/>
                <w:lang w:val="es-ES"/>
              </w:rPr>
              <w:t>I.</w:t>
            </w:r>
          </w:p>
        </w:tc>
        <w:tc>
          <w:tcPr>
            <w:tcW w:w="7202" w:type="dxa"/>
            <w:vAlign w:val="top"/>
          </w:tcPr>
          <w:p w:rsidR="00BB24FA" w:rsidRPr="00874CB8" w:rsidRDefault="00BB24FA" w:rsidP="007109F9">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874CB8">
              <w:rPr>
                <w:rFonts w:cs="Arial"/>
                <w:bCs/>
                <w:sz w:val="17"/>
                <w:szCs w:val="17"/>
                <w:lang w:val="es-ES"/>
              </w:rPr>
              <w:t>DATOS GENERALES DE LA LICITACIÓN:</w:t>
            </w:r>
          </w:p>
        </w:tc>
        <w:tc>
          <w:tcPr>
            <w:tcW w:w="934" w:type="dxa"/>
          </w:tcPr>
          <w:p w:rsidR="00BB24FA" w:rsidRPr="00874CB8" w:rsidRDefault="00BB24FA"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BB24FA"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bCs w:val="0"/>
                <w:sz w:val="17"/>
                <w:szCs w:val="17"/>
                <w:lang w:val="es-ES"/>
              </w:rPr>
            </w:pPr>
            <w:r w:rsidRPr="00874CB8">
              <w:rPr>
                <w:rFonts w:cs="Arial"/>
                <w:bCs w:val="0"/>
                <w:sz w:val="17"/>
                <w:szCs w:val="17"/>
                <w:lang w:val="es-ES"/>
              </w:rPr>
              <w:t>II.</w:t>
            </w:r>
          </w:p>
        </w:tc>
        <w:tc>
          <w:tcPr>
            <w:tcW w:w="7202" w:type="dxa"/>
            <w:vAlign w:val="top"/>
          </w:tcPr>
          <w:p w:rsidR="00BB24FA" w:rsidRPr="00874CB8" w:rsidRDefault="00BB24FA" w:rsidP="007109F9">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874CB8">
              <w:rPr>
                <w:rFonts w:cs="Arial"/>
                <w:sz w:val="17"/>
                <w:szCs w:val="17"/>
              </w:rPr>
              <w:t>OBJETO Y ALCANCE DE LA LICITACIÓN PÚBLICA:</w:t>
            </w:r>
          </w:p>
        </w:tc>
        <w:tc>
          <w:tcPr>
            <w:tcW w:w="934" w:type="dxa"/>
          </w:tcPr>
          <w:p w:rsidR="00BB24FA" w:rsidRPr="00874CB8" w:rsidRDefault="00BB24FA" w:rsidP="007109F9">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BB24FA"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bCs w:val="0"/>
                <w:sz w:val="17"/>
                <w:szCs w:val="17"/>
                <w:lang w:val="es-ES"/>
              </w:rPr>
            </w:pPr>
            <w:r w:rsidRPr="00874CB8">
              <w:rPr>
                <w:rFonts w:cs="Arial"/>
                <w:bCs w:val="0"/>
                <w:sz w:val="17"/>
                <w:szCs w:val="17"/>
                <w:lang w:val="es-ES"/>
              </w:rPr>
              <w:t>III.</w:t>
            </w:r>
          </w:p>
        </w:tc>
        <w:tc>
          <w:tcPr>
            <w:tcW w:w="7202" w:type="dxa"/>
            <w:vAlign w:val="top"/>
          </w:tcPr>
          <w:p w:rsidR="00BB24FA" w:rsidRPr="00874CB8" w:rsidRDefault="00BB24FA" w:rsidP="007109F9">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874CB8">
              <w:rPr>
                <w:rFonts w:cs="Arial"/>
                <w:bCs/>
                <w:sz w:val="17"/>
                <w:szCs w:val="17"/>
                <w:lang w:val="es-ES"/>
              </w:rPr>
              <w:t>FORMA Y TÉRMINOS QUE REGIRÁN LOS DIVERSOS ACTOS DE PROCEDIMIENTO DE LICITACIÓN PÚBLICA:</w:t>
            </w:r>
          </w:p>
        </w:tc>
        <w:tc>
          <w:tcPr>
            <w:tcW w:w="934" w:type="dxa"/>
          </w:tcPr>
          <w:p w:rsidR="00BB24FA" w:rsidRPr="00874CB8" w:rsidRDefault="00BB24FA"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BB24FA"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bCs w:val="0"/>
                <w:sz w:val="17"/>
                <w:szCs w:val="17"/>
                <w:lang w:val="es-ES"/>
              </w:rPr>
            </w:pPr>
            <w:r w:rsidRPr="00874CB8">
              <w:rPr>
                <w:rFonts w:cs="Arial"/>
                <w:bCs w:val="0"/>
                <w:sz w:val="17"/>
                <w:szCs w:val="17"/>
                <w:lang w:val="es-ES"/>
              </w:rPr>
              <w:t>IV.</w:t>
            </w:r>
          </w:p>
        </w:tc>
        <w:tc>
          <w:tcPr>
            <w:tcW w:w="7202" w:type="dxa"/>
            <w:vAlign w:val="top"/>
          </w:tcPr>
          <w:p w:rsidR="00BB24FA" w:rsidRPr="00874CB8" w:rsidRDefault="00BB24FA" w:rsidP="007109F9">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874CB8">
              <w:rPr>
                <w:rFonts w:cs="Arial"/>
                <w:bCs/>
                <w:sz w:val="17"/>
                <w:szCs w:val="17"/>
                <w:lang w:val="es-ES"/>
              </w:rPr>
              <w:t>REQUISITOS QUE LOS LICITANTES DEBEN DE CUMPLIR DENTRO DE  SUS PROPOSICIONES:</w:t>
            </w:r>
          </w:p>
        </w:tc>
        <w:tc>
          <w:tcPr>
            <w:tcW w:w="934" w:type="dxa"/>
          </w:tcPr>
          <w:p w:rsidR="00BB24FA" w:rsidRPr="00874CB8" w:rsidRDefault="00BB24FA" w:rsidP="007109F9">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BB24FA"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bCs w:val="0"/>
                <w:sz w:val="17"/>
                <w:szCs w:val="17"/>
                <w:lang w:val="es-ES"/>
              </w:rPr>
            </w:pPr>
            <w:r w:rsidRPr="00874CB8">
              <w:rPr>
                <w:rFonts w:cs="Arial"/>
                <w:bCs w:val="0"/>
                <w:sz w:val="17"/>
                <w:szCs w:val="17"/>
                <w:lang w:val="es-ES"/>
              </w:rPr>
              <w:t>V.</w:t>
            </w:r>
          </w:p>
        </w:tc>
        <w:tc>
          <w:tcPr>
            <w:tcW w:w="7202" w:type="dxa"/>
            <w:vAlign w:val="top"/>
          </w:tcPr>
          <w:p w:rsidR="00BB24FA" w:rsidRPr="00874CB8" w:rsidRDefault="00BB24FA" w:rsidP="00DA277F">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874CB8">
              <w:rPr>
                <w:rFonts w:cs="Arial"/>
                <w:bCs/>
                <w:sz w:val="17"/>
                <w:szCs w:val="17"/>
                <w:lang w:val="es-ES"/>
              </w:rPr>
              <w:t>CRITERIOS ESPEC</w:t>
            </w:r>
            <w:r w:rsidR="00DA277F">
              <w:rPr>
                <w:rFonts w:cs="Arial"/>
                <w:bCs/>
                <w:sz w:val="17"/>
                <w:szCs w:val="17"/>
                <w:lang w:val="es-ES"/>
              </w:rPr>
              <w:t>Í</w:t>
            </w:r>
            <w:r w:rsidRPr="00874CB8">
              <w:rPr>
                <w:rFonts w:cs="Arial"/>
                <w:bCs/>
                <w:sz w:val="17"/>
                <w:szCs w:val="17"/>
                <w:lang w:val="es-ES"/>
              </w:rPr>
              <w:t>FICOS CONFORME LOS CUALES SE EVALUARÁN LAS PROPOSICIONES Y SE ADJUDICARÁ EL CONTRATO RESPECTIVO</w:t>
            </w:r>
          </w:p>
        </w:tc>
        <w:tc>
          <w:tcPr>
            <w:tcW w:w="934" w:type="dxa"/>
          </w:tcPr>
          <w:p w:rsidR="00BB24FA" w:rsidRPr="00874CB8" w:rsidRDefault="00BB24FA"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BB24FA"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bCs w:val="0"/>
                <w:sz w:val="17"/>
                <w:szCs w:val="17"/>
                <w:lang w:val="es-ES"/>
              </w:rPr>
            </w:pPr>
            <w:r w:rsidRPr="00874CB8">
              <w:rPr>
                <w:rFonts w:cs="Arial"/>
                <w:bCs w:val="0"/>
                <w:sz w:val="17"/>
                <w:szCs w:val="17"/>
                <w:lang w:val="es-ES"/>
              </w:rPr>
              <w:t>VI.</w:t>
            </w:r>
          </w:p>
        </w:tc>
        <w:tc>
          <w:tcPr>
            <w:tcW w:w="7202" w:type="dxa"/>
            <w:vAlign w:val="top"/>
          </w:tcPr>
          <w:p w:rsidR="00BB24FA" w:rsidRPr="00874CB8" w:rsidRDefault="00BB24FA" w:rsidP="007109F9">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874CB8">
              <w:rPr>
                <w:rFonts w:cs="Arial"/>
                <w:sz w:val="17"/>
                <w:szCs w:val="17"/>
              </w:rPr>
              <w:t>DOCUMENTOS ADMINISTRATIVOS Y DATOS QUE DEBEN PRESENTAR LOS LICITANTES:</w:t>
            </w:r>
          </w:p>
        </w:tc>
        <w:tc>
          <w:tcPr>
            <w:tcW w:w="934" w:type="dxa"/>
          </w:tcPr>
          <w:p w:rsidR="00BB24FA" w:rsidRPr="00874CB8" w:rsidRDefault="00BB24FA" w:rsidP="00957B90">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BB24FA"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bCs w:val="0"/>
                <w:sz w:val="17"/>
                <w:szCs w:val="17"/>
                <w:lang w:val="es-ES"/>
              </w:rPr>
            </w:pPr>
            <w:r w:rsidRPr="00874CB8">
              <w:rPr>
                <w:rFonts w:cs="Arial"/>
                <w:bCs w:val="0"/>
                <w:sz w:val="17"/>
                <w:szCs w:val="17"/>
                <w:lang w:val="es-ES"/>
              </w:rPr>
              <w:t>VII.</w:t>
            </w:r>
          </w:p>
        </w:tc>
        <w:tc>
          <w:tcPr>
            <w:tcW w:w="7202" w:type="dxa"/>
            <w:vAlign w:val="top"/>
          </w:tcPr>
          <w:p w:rsidR="00BB24FA" w:rsidRPr="00874CB8" w:rsidRDefault="00BB24FA" w:rsidP="007109F9">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874CB8">
              <w:rPr>
                <w:rFonts w:cs="Arial"/>
                <w:sz w:val="17"/>
                <w:szCs w:val="17"/>
              </w:rPr>
              <w:t>DOMICILIO DE LAS OFICINAS DE LA AUTORIDAD ADMINISTRATIVA COMPETENTE PARA PRESENTAR INCONFORMIDADES CONTRA ACTOS DE LA LICITACIÓN PÚBLICA:</w:t>
            </w:r>
          </w:p>
        </w:tc>
        <w:tc>
          <w:tcPr>
            <w:tcW w:w="934" w:type="dxa"/>
          </w:tcPr>
          <w:p w:rsidR="00BB24FA" w:rsidRPr="00874CB8" w:rsidRDefault="00BB24FA"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BB24FA"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bCs w:val="0"/>
                <w:sz w:val="17"/>
                <w:szCs w:val="17"/>
                <w:lang w:val="es-ES"/>
              </w:rPr>
            </w:pPr>
            <w:r w:rsidRPr="00874CB8">
              <w:rPr>
                <w:rFonts w:cs="Arial"/>
                <w:bCs w:val="0"/>
                <w:sz w:val="17"/>
                <w:szCs w:val="17"/>
                <w:lang w:val="es-ES"/>
              </w:rPr>
              <w:t>VIII.</w:t>
            </w:r>
          </w:p>
        </w:tc>
        <w:tc>
          <w:tcPr>
            <w:tcW w:w="7202" w:type="dxa"/>
            <w:vAlign w:val="top"/>
          </w:tcPr>
          <w:p w:rsidR="00BB24FA" w:rsidRPr="00874CB8" w:rsidRDefault="00BB24FA" w:rsidP="007109F9">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874CB8">
              <w:rPr>
                <w:rFonts w:cs="Arial"/>
                <w:sz w:val="17"/>
                <w:szCs w:val="17"/>
              </w:rPr>
              <w:t>FORMATOS PARA LA PRESENTACIÓN Y RECEPCIÓN DE PROPO</w:t>
            </w:r>
            <w:r w:rsidR="00DA277F">
              <w:rPr>
                <w:rFonts w:cs="Arial"/>
                <w:sz w:val="17"/>
                <w:szCs w:val="17"/>
              </w:rPr>
              <w:t>SI</w:t>
            </w:r>
            <w:r w:rsidRPr="00874CB8">
              <w:rPr>
                <w:rFonts w:cs="Arial"/>
                <w:sz w:val="17"/>
                <w:szCs w:val="17"/>
              </w:rPr>
              <w:t>CIONES:</w:t>
            </w:r>
          </w:p>
        </w:tc>
        <w:tc>
          <w:tcPr>
            <w:tcW w:w="934" w:type="dxa"/>
          </w:tcPr>
          <w:p w:rsidR="00BB24FA" w:rsidRPr="00874CB8" w:rsidRDefault="00BB24FA" w:rsidP="007109F9">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C67A9C"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67A9C" w:rsidRPr="00CD2B94" w:rsidRDefault="00C67A9C" w:rsidP="000D6B62">
            <w:pPr>
              <w:rPr>
                <w:rFonts w:cs="Arial"/>
                <w:bCs w:val="0"/>
                <w:sz w:val="17"/>
                <w:szCs w:val="17"/>
                <w:lang w:val="es-ES"/>
              </w:rPr>
            </w:pPr>
            <w:r w:rsidRPr="00CD2B94">
              <w:rPr>
                <w:rFonts w:cs="Arial"/>
                <w:bCs w:val="0"/>
                <w:sz w:val="17"/>
                <w:szCs w:val="17"/>
                <w:lang w:val="es-ES"/>
              </w:rPr>
              <w:t>FORMATO A</w:t>
            </w:r>
          </w:p>
        </w:tc>
        <w:tc>
          <w:tcPr>
            <w:tcW w:w="7202" w:type="dxa"/>
            <w:vAlign w:val="top"/>
          </w:tcPr>
          <w:p w:rsidR="00C67A9C" w:rsidRPr="00CD2B94" w:rsidRDefault="00C67A9C" w:rsidP="00DA277F">
            <w:pPr>
              <w:jc w:val="both"/>
              <w:cnfStyle w:val="000000100000" w:firstRow="0" w:lastRow="0" w:firstColumn="0" w:lastColumn="0" w:oddVBand="0" w:evenVBand="0" w:oddHBand="1" w:evenHBand="0" w:firstRowFirstColumn="0" w:firstRowLastColumn="0" w:lastRowFirstColumn="0" w:lastRowLastColumn="0"/>
              <w:rPr>
                <w:rFonts w:cs="Arial"/>
                <w:b/>
                <w:bCs/>
                <w:sz w:val="17"/>
                <w:szCs w:val="17"/>
                <w:lang w:val="es-ES"/>
              </w:rPr>
            </w:pPr>
            <w:r w:rsidRPr="00CD2B94">
              <w:rPr>
                <w:rFonts w:cs="Arial"/>
                <w:b/>
                <w:bCs/>
                <w:sz w:val="17"/>
                <w:szCs w:val="17"/>
                <w:lang w:val="es-ES"/>
              </w:rPr>
              <w:t>FORMATO DE PRESENTACIÓN DE LA PROPUESTA ECON</w:t>
            </w:r>
            <w:r w:rsidR="00DA277F">
              <w:rPr>
                <w:rFonts w:cs="Arial"/>
                <w:b/>
                <w:bCs/>
                <w:sz w:val="17"/>
                <w:szCs w:val="17"/>
                <w:lang w:val="es-ES"/>
              </w:rPr>
              <w:t>Ó</w:t>
            </w:r>
            <w:r w:rsidRPr="00CD2B94">
              <w:rPr>
                <w:rFonts w:cs="Arial"/>
                <w:b/>
                <w:bCs/>
                <w:sz w:val="17"/>
                <w:szCs w:val="17"/>
                <w:lang w:val="es-ES"/>
              </w:rPr>
              <w:t>MICA.</w:t>
            </w:r>
          </w:p>
        </w:tc>
        <w:tc>
          <w:tcPr>
            <w:tcW w:w="934" w:type="dxa"/>
          </w:tcPr>
          <w:p w:rsidR="00C67A9C" w:rsidRPr="00874CB8" w:rsidRDefault="00C67A9C"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C67A9C"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C67A9C" w:rsidRPr="00CD2B94" w:rsidRDefault="00C67A9C" w:rsidP="000D6B62">
            <w:pPr>
              <w:rPr>
                <w:rFonts w:cs="Arial"/>
                <w:bCs w:val="0"/>
                <w:sz w:val="17"/>
                <w:szCs w:val="17"/>
                <w:lang w:val="es-ES"/>
              </w:rPr>
            </w:pPr>
            <w:r w:rsidRPr="00CD2B94">
              <w:rPr>
                <w:rFonts w:cs="Arial"/>
                <w:bCs w:val="0"/>
                <w:sz w:val="17"/>
                <w:szCs w:val="17"/>
                <w:lang w:val="es-ES"/>
              </w:rPr>
              <w:t>FORMATO B</w:t>
            </w:r>
          </w:p>
        </w:tc>
        <w:tc>
          <w:tcPr>
            <w:tcW w:w="7202" w:type="dxa"/>
            <w:vAlign w:val="top"/>
          </w:tcPr>
          <w:p w:rsidR="00C67A9C" w:rsidRPr="00CD2B94" w:rsidRDefault="00C67A9C" w:rsidP="000D6B62">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CD2B94">
              <w:rPr>
                <w:rFonts w:cs="Arial"/>
                <w:bCs/>
                <w:sz w:val="17"/>
                <w:szCs w:val="17"/>
                <w:lang w:val="es-ES"/>
              </w:rPr>
              <w:t>FORMATO DE ACREDITACIÓN DE PERSONALIDAD DE CONFORMIDAD  CON LA FRACCIÓN VI DEL ARTÍCULO 29 DE LA LEY DE ADQUISICIONES, ARRENDAMIENTOS Y SERVICIOS DEL SECTOR PÚBLICO Y FRACCIÓN V DEL ARTÍCULO 48 DE SU REGLAMENTO.</w:t>
            </w:r>
          </w:p>
        </w:tc>
        <w:tc>
          <w:tcPr>
            <w:tcW w:w="934" w:type="dxa"/>
          </w:tcPr>
          <w:p w:rsidR="00C67A9C" w:rsidRPr="00874CB8" w:rsidRDefault="00C67A9C" w:rsidP="007109F9">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C67A9C"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shd w:val="clear" w:color="auto" w:fill="auto"/>
          </w:tcPr>
          <w:p w:rsidR="00C67A9C" w:rsidRPr="00EC7DAF" w:rsidRDefault="00C67A9C" w:rsidP="000D6B62">
            <w:pPr>
              <w:rPr>
                <w:rFonts w:cs="Arial"/>
                <w:bCs w:val="0"/>
                <w:sz w:val="17"/>
                <w:szCs w:val="17"/>
                <w:lang w:val="es-ES"/>
              </w:rPr>
            </w:pPr>
            <w:r w:rsidRPr="00EC7DAF">
              <w:rPr>
                <w:rFonts w:cs="Arial"/>
                <w:bCs w:val="0"/>
                <w:sz w:val="17"/>
                <w:szCs w:val="17"/>
                <w:lang w:val="es-ES"/>
              </w:rPr>
              <w:t>FORMATO C</w:t>
            </w:r>
          </w:p>
        </w:tc>
        <w:tc>
          <w:tcPr>
            <w:tcW w:w="7202" w:type="dxa"/>
            <w:vAlign w:val="top"/>
          </w:tcPr>
          <w:p w:rsidR="00C67A9C" w:rsidRPr="00EC7DAF" w:rsidRDefault="006705AE" w:rsidP="000D6B62">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EC7DAF">
              <w:rPr>
                <w:rFonts w:cs="Arial"/>
                <w:bCs/>
                <w:sz w:val="17"/>
                <w:szCs w:val="17"/>
                <w:lang w:val="es-ES"/>
              </w:rPr>
              <w:t xml:space="preserve">FORMATO DEL ESCRITO A QUE HACE REFERENCIA EL ARTÍCULO 35 DEL REGLAMENTO DE LA LEY DE ADQUISICIONES, ARRENDAMIENTOS Y SERVICIOS DEL SECTOR PÚBLICO </w:t>
            </w:r>
          </w:p>
        </w:tc>
        <w:tc>
          <w:tcPr>
            <w:tcW w:w="934" w:type="dxa"/>
          </w:tcPr>
          <w:p w:rsidR="00C67A9C" w:rsidRPr="00874CB8" w:rsidRDefault="00C67A9C"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C67A9C" w:rsidRPr="00874CB8" w:rsidTr="008953EB">
        <w:tc>
          <w:tcPr>
            <w:cnfStyle w:val="001000000000" w:firstRow="0" w:lastRow="0" w:firstColumn="1" w:lastColumn="0" w:oddVBand="0" w:evenVBand="0" w:oddHBand="0" w:evenHBand="0" w:firstRowFirstColumn="0" w:firstRowLastColumn="0" w:lastRowFirstColumn="0" w:lastRowLastColumn="0"/>
            <w:tcW w:w="1629" w:type="dxa"/>
            <w:vAlign w:val="top"/>
          </w:tcPr>
          <w:p w:rsidR="00C67A9C" w:rsidRPr="00EC7DAF" w:rsidRDefault="00C67A9C" w:rsidP="000D6B62">
            <w:pPr>
              <w:rPr>
                <w:rFonts w:cs="Arial"/>
                <w:bCs w:val="0"/>
                <w:sz w:val="17"/>
                <w:szCs w:val="17"/>
                <w:lang w:val="es-ES"/>
              </w:rPr>
            </w:pPr>
            <w:r w:rsidRPr="00EC7DAF">
              <w:rPr>
                <w:rFonts w:cs="Arial"/>
                <w:bCs w:val="0"/>
                <w:sz w:val="17"/>
                <w:szCs w:val="17"/>
                <w:lang w:val="es-ES"/>
              </w:rPr>
              <w:t>FORMATO D</w:t>
            </w:r>
          </w:p>
        </w:tc>
        <w:tc>
          <w:tcPr>
            <w:tcW w:w="7202" w:type="dxa"/>
            <w:vAlign w:val="top"/>
          </w:tcPr>
          <w:p w:rsidR="00C67A9C" w:rsidRPr="00EC7DAF" w:rsidRDefault="00C67A9C" w:rsidP="000D6B62">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EC7DAF">
              <w:rPr>
                <w:rFonts w:cs="Arial"/>
                <w:bCs/>
                <w:sz w:val="17"/>
                <w:szCs w:val="17"/>
                <w:lang w:val="es-ES"/>
              </w:rPr>
              <w:t>FORMATO DE CARTA EN CUMPLIMIENTO A LO ORDENADO POR LOS ARTÍCULOS 50 Y 60 PENÚLTIMO PÁRRAFO DE LA LEY DE ADQUISICIONES, ARRENDAMIENTOS Y SERVICIOS DEL SECTOR PÚBLICO.</w:t>
            </w:r>
          </w:p>
        </w:tc>
        <w:tc>
          <w:tcPr>
            <w:tcW w:w="934" w:type="dxa"/>
          </w:tcPr>
          <w:p w:rsidR="00C67A9C" w:rsidRPr="00874CB8" w:rsidRDefault="00C67A9C" w:rsidP="007109F9">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C67A9C"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shd w:val="clear" w:color="auto" w:fill="auto"/>
          </w:tcPr>
          <w:p w:rsidR="00C67A9C" w:rsidRPr="00EC7DAF" w:rsidRDefault="00C67A9C" w:rsidP="000D6B62">
            <w:pPr>
              <w:rPr>
                <w:rFonts w:cs="Arial"/>
                <w:bCs w:val="0"/>
                <w:sz w:val="17"/>
                <w:szCs w:val="17"/>
                <w:lang w:val="es-ES"/>
              </w:rPr>
            </w:pPr>
            <w:r w:rsidRPr="00EC7DAF">
              <w:rPr>
                <w:rFonts w:cs="Arial"/>
                <w:bCs w:val="0"/>
                <w:sz w:val="17"/>
                <w:szCs w:val="17"/>
                <w:lang w:val="es-ES"/>
              </w:rPr>
              <w:t>FORMATO E</w:t>
            </w:r>
          </w:p>
        </w:tc>
        <w:tc>
          <w:tcPr>
            <w:tcW w:w="7202" w:type="dxa"/>
            <w:shd w:val="clear" w:color="auto" w:fill="auto"/>
            <w:vAlign w:val="top"/>
          </w:tcPr>
          <w:p w:rsidR="00C67A9C" w:rsidRPr="00EC7DAF" w:rsidRDefault="006705AE" w:rsidP="000D6B62">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EC7DAF">
              <w:rPr>
                <w:rFonts w:cs="Arial"/>
                <w:sz w:val="18"/>
                <w:szCs w:val="22"/>
              </w:rPr>
              <w:t>NO APLICA</w:t>
            </w:r>
          </w:p>
        </w:tc>
        <w:tc>
          <w:tcPr>
            <w:tcW w:w="934" w:type="dxa"/>
            <w:shd w:val="clear" w:color="auto" w:fill="auto"/>
          </w:tcPr>
          <w:p w:rsidR="00C67A9C" w:rsidRPr="00874CB8" w:rsidRDefault="00C67A9C"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C67A9C"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C67A9C" w:rsidRPr="00CD2B94" w:rsidRDefault="00C67A9C" w:rsidP="000D6B62">
            <w:pPr>
              <w:rPr>
                <w:rFonts w:cs="Arial"/>
                <w:bCs w:val="0"/>
                <w:sz w:val="17"/>
                <w:szCs w:val="17"/>
                <w:lang w:val="es-ES"/>
              </w:rPr>
            </w:pPr>
            <w:r w:rsidRPr="00CD2B94">
              <w:rPr>
                <w:rFonts w:cs="Arial"/>
                <w:bCs w:val="0"/>
                <w:sz w:val="17"/>
                <w:szCs w:val="17"/>
                <w:lang w:val="es-ES"/>
              </w:rPr>
              <w:t>FORMATO F</w:t>
            </w:r>
          </w:p>
        </w:tc>
        <w:tc>
          <w:tcPr>
            <w:tcW w:w="7202" w:type="dxa"/>
            <w:vAlign w:val="top"/>
          </w:tcPr>
          <w:p w:rsidR="00C67A9C" w:rsidRPr="00CD2B94" w:rsidRDefault="00C67A9C" w:rsidP="00DA277F">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CD2B94">
              <w:rPr>
                <w:rFonts w:cs="Arial"/>
                <w:bCs/>
                <w:sz w:val="17"/>
                <w:szCs w:val="17"/>
                <w:lang w:val="es-ES"/>
              </w:rPr>
              <w:t>FORMATO PARA LA MANIFESTACIÓN QUE DEBER</w:t>
            </w:r>
            <w:r w:rsidR="00DA277F">
              <w:rPr>
                <w:rFonts w:cs="Arial"/>
                <w:bCs/>
                <w:sz w:val="17"/>
                <w:szCs w:val="17"/>
                <w:lang w:val="es-ES"/>
              </w:rPr>
              <w:t>Á</w:t>
            </w:r>
            <w:r w:rsidRPr="00CD2B94">
              <w:rPr>
                <w:rFonts w:cs="Arial"/>
                <w:bCs/>
                <w:sz w:val="17"/>
                <w:szCs w:val="17"/>
                <w:lang w:val="es-ES"/>
              </w:rPr>
              <w:t>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c>
          <w:tcPr>
            <w:tcW w:w="934" w:type="dxa"/>
          </w:tcPr>
          <w:p w:rsidR="00C67A9C" w:rsidRPr="00874CB8" w:rsidRDefault="00C67A9C" w:rsidP="007109F9">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C67A9C"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67A9C" w:rsidRPr="00CD2B94" w:rsidRDefault="00C67A9C" w:rsidP="000D6B62">
            <w:pPr>
              <w:rPr>
                <w:rFonts w:cs="Arial"/>
                <w:bCs w:val="0"/>
                <w:sz w:val="17"/>
                <w:szCs w:val="17"/>
                <w:lang w:val="es-ES"/>
              </w:rPr>
            </w:pPr>
            <w:r w:rsidRPr="00CD2B94">
              <w:rPr>
                <w:rFonts w:cs="Arial"/>
                <w:bCs w:val="0"/>
                <w:sz w:val="17"/>
                <w:szCs w:val="17"/>
                <w:lang w:val="es-ES"/>
              </w:rPr>
              <w:t>FORMATO G</w:t>
            </w:r>
          </w:p>
        </w:tc>
        <w:tc>
          <w:tcPr>
            <w:tcW w:w="7202" w:type="dxa"/>
            <w:vAlign w:val="top"/>
          </w:tcPr>
          <w:p w:rsidR="00C67A9C" w:rsidRPr="00CD2B94" w:rsidRDefault="00C67A9C" w:rsidP="000D6B62">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CD2B94">
              <w:rPr>
                <w:rFonts w:cs="Arial"/>
                <w:bCs/>
                <w:sz w:val="17"/>
                <w:szCs w:val="17"/>
                <w:lang w:val="es-ES"/>
              </w:rPr>
              <w:t>FORMATO DE INTEGRIDAD DE CONFORMIDAD CON EL ARTÍCULO 29 IX DE LA LEY DE ADQUISICIONES, ARRENDAMIENTOS Y SERVICIOS DEL SECTOR PÚBLICO.</w:t>
            </w:r>
          </w:p>
        </w:tc>
        <w:tc>
          <w:tcPr>
            <w:tcW w:w="934" w:type="dxa"/>
          </w:tcPr>
          <w:p w:rsidR="00C67A9C" w:rsidRPr="00874CB8" w:rsidRDefault="00C67A9C" w:rsidP="00DF32A5">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C67A9C"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C67A9C" w:rsidRPr="00CD2B94" w:rsidRDefault="00C67A9C" w:rsidP="000D6B62">
            <w:pPr>
              <w:rPr>
                <w:rFonts w:cs="Arial"/>
                <w:bCs w:val="0"/>
                <w:sz w:val="17"/>
                <w:szCs w:val="17"/>
                <w:lang w:val="es-ES"/>
              </w:rPr>
            </w:pPr>
            <w:r w:rsidRPr="00CD2B94">
              <w:rPr>
                <w:rFonts w:cs="Arial"/>
                <w:bCs w:val="0"/>
                <w:sz w:val="17"/>
                <w:szCs w:val="17"/>
                <w:lang w:val="es-ES"/>
              </w:rPr>
              <w:t>FORMATO H</w:t>
            </w:r>
          </w:p>
        </w:tc>
        <w:tc>
          <w:tcPr>
            <w:tcW w:w="7202" w:type="dxa"/>
            <w:vAlign w:val="top"/>
          </w:tcPr>
          <w:p w:rsidR="00C67A9C" w:rsidRPr="00CD2B94" w:rsidRDefault="00C67A9C" w:rsidP="000D6B62">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CD2B94">
              <w:rPr>
                <w:rFonts w:cs="Arial"/>
                <w:bCs/>
                <w:sz w:val="17"/>
                <w:szCs w:val="17"/>
                <w:lang w:val="es-ES"/>
              </w:rPr>
              <w:t>FORMATO DE ACUSE DE RECIBO DE DOCUMENTOS REQUERIDOS.</w:t>
            </w:r>
          </w:p>
        </w:tc>
        <w:tc>
          <w:tcPr>
            <w:tcW w:w="934" w:type="dxa"/>
          </w:tcPr>
          <w:p w:rsidR="00C67A9C" w:rsidRPr="00874CB8" w:rsidRDefault="00C67A9C" w:rsidP="00DF32A5">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C67A9C"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67A9C" w:rsidRPr="00CD2B94" w:rsidRDefault="00C67A9C" w:rsidP="000D6B62">
            <w:pPr>
              <w:rPr>
                <w:rFonts w:cs="Arial"/>
                <w:sz w:val="17"/>
                <w:szCs w:val="17"/>
                <w:lang w:val="es-ES"/>
              </w:rPr>
            </w:pPr>
            <w:r w:rsidRPr="00CD2B94">
              <w:rPr>
                <w:rFonts w:cs="Arial"/>
                <w:sz w:val="17"/>
                <w:szCs w:val="17"/>
                <w:lang w:val="es-ES"/>
              </w:rPr>
              <w:t>FORMATO I</w:t>
            </w:r>
          </w:p>
        </w:tc>
        <w:tc>
          <w:tcPr>
            <w:tcW w:w="7202" w:type="dxa"/>
            <w:vAlign w:val="top"/>
          </w:tcPr>
          <w:p w:rsidR="00C67A9C" w:rsidRPr="00CD2B94" w:rsidRDefault="00C67A9C" w:rsidP="000D6B62">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CD2B94">
              <w:rPr>
                <w:rFonts w:cs="Arial"/>
                <w:bCs/>
                <w:sz w:val="17"/>
                <w:szCs w:val="17"/>
                <w:lang w:val="es-ES"/>
              </w:rPr>
              <w:t>ENCUESTA DE TRANSPARENCIA DEL PROCEDIMIENTO</w:t>
            </w:r>
          </w:p>
        </w:tc>
        <w:tc>
          <w:tcPr>
            <w:tcW w:w="934" w:type="dxa"/>
          </w:tcPr>
          <w:p w:rsidR="00C67A9C" w:rsidRPr="00874CB8" w:rsidRDefault="00C67A9C"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C67A9C"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C67A9C" w:rsidRPr="00CD2B94" w:rsidRDefault="00C67A9C" w:rsidP="000D6B62">
            <w:pPr>
              <w:rPr>
                <w:rFonts w:cs="Arial"/>
                <w:bCs w:val="0"/>
                <w:sz w:val="17"/>
                <w:szCs w:val="17"/>
                <w:lang w:val="es-ES"/>
              </w:rPr>
            </w:pPr>
            <w:r w:rsidRPr="00CD2B94">
              <w:rPr>
                <w:rFonts w:cs="Arial"/>
                <w:sz w:val="17"/>
                <w:szCs w:val="17"/>
                <w:lang w:val="es-ES"/>
              </w:rPr>
              <w:t xml:space="preserve">FORMATO </w:t>
            </w:r>
            <w:r>
              <w:rPr>
                <w:rFonts w:cs="Arial"/>
                <w:sz w:val="17"/>
                <w:szCs w:val="17"/>
                <w:lang w:val="es-ES"/>
              </w:rPr>
              <w:t>J</w:t>
            </w:r>
          </w:p>
        </w:tc>
        <w:tc>
          <w:tcPr>
            <w:tcW w:w="7202" w:type="dxa"/>
            <w:vAlign w:val="top"/>
          </w:tcPr>
          <w:p w:rsidR="00C67A9C" w:rsidRPr="00CD2B94" w:rsidRDefault="00C67A9C" w:rsidP="000D6B62">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Pr>
                <w:rFonts w:cs="Arial"/>
                <w:bCs/>
                <w:sz w:val="17"/>
                <w:szCs w:val="17"/>
                <w:lang w:val="es-ES"/>
              </w:rPr>
              <w:t>CARTA DE PERSONAS CON DISCAPACIDAD</w:t>
            </w:r>
          </w:p>
        </w:tc>
        <w:tc>
          <w:tcPr>
            <w:tcW w:w="934" w:type="dxa"/>
          </w:tcPr>
          <w:p w:rsidR="00C67A9C" w:rsidRPr="00874CB8" w:rsidRDefault="00C67A9C" w:rsidP="007109F9">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BB24FA"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bCs w:val="0"/>
                <w:sz w:val="17"/>
                <w:szCs w:val="17"/>
                <w:lang w:val="es-ES"/>
              </w:rPr>
            </w:pPr>
            <w:r w:rsidRPr="00874CB8">
              <w:rPr>
                <w:rFonts w:cs="Arial"/>
                <w:bCs w:val="0"/>
                <w:sz w:val="17"/>
                <w:szCs w:val="17"/>
                <w:lang w:val="es-ES"/>
              </w:rPr>
              <w:t>ANEXO No. 1</w:t>
            </w:r>
          </w:p>
        </w:tc>
        <w:tc>
          <w:tcPr>
            <w:tcW w:w="7202" w:type="dxa"/>
            <w:vAlign w:val="top"/>
          </w:tcPr>
          <w:p w:rsidR="00BB24FA" w:rsidRPr="00874CB8" w:rsidRDefault="00BB24FA" w:rsidP="007109F9">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874CB8">
              <w:rPr>
                <w:rFonts w:cs="Arial"/>
                <w:bCs/>
                <w:sz w:val="17"/>
                <w:szCs w:val="17"/>
                <w:lang w:val="es-ES"/>
              </w:rPr>
              <w:t>ESPECIFICACIONES TÉCNICAS.</w:t>
            </w:r>
          </w:p>
        </w:tc>
        <w:tc>
          <w:tcPr>
            <w:tcW w:w="934" w:type="dxa"/>
          </w:tcPr>
          <w:p w:rsidR="00BB24FA" w:rsidRPr="00874CB8" w:rsidRDefault="00BB24FA"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BB24FA"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C65B06" w:rsidP="007109F9">
            <w:pPr>
              <w:rPr>
                <w:rFonts w:cs="Arial"/>
                <w:bCs w:val="0"/>
                <w:sz w:val="17"/>
                <w:szCs w:val="17"/>
                <w:lang w:val="es-ES"/>
              </w:rPr>
            </w:pPr>
            <w:r w:rsidRPr="00874CB8">
              <w:rPr>
                <w:rFonts w:cs="Arial"/>
                <w:bCs w:val="0"/>
                <w:sz w:val="17"/>
                <w:szCs w:val="17"/>
                <w:lang w:val="es-ES"/>
              </w:rPr>
              <w:t>ANEXO No. 2</w:t>
            </w:r>
          </w:p>
        </w:tc>
        <w:tc>
          <w:tcPr>
            <w:tcW w:w="7202" w:type="dxa"/>
            <w:vAlign w:val="top"/>
          </w:tcPr>
          <w:p w:rsidR="00BB24FA" w:rsidRPr="00874CB8" w:rsidRDefault="0023324A" w:rsidP="007109F9">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874CB8">
              <w:rPr>
                <w:rFonts w:cs="Arial"/>
                <w:bCs/>
                <w:sz w:val="17"/>
                <w:szCs w:val="17"/>
                <w:lang w:val="es-ES"/>
              </w:rPr>
              <w:t xml:space="preserve">MODELO DE </w:t>
            </w:r>
            <w:r w:rsidR="00BB24FA" w:rsidRPr="00874CB8">
              <w:rPr>
                <w:rFonts w:cs="Arial"/>
                <w:bCs/>
                <w:sz w:val="17"/>
                <w:szCs w:val="17"/>
                <w:lang w:val="es-ES"/>
              </w:rPr>
              <w:t>ANTEPROYECTO DE CONTRATO.</w:t>
            </w:r>
            <w:r w:rsidR="008953EB">
              <w:rPr>
                <w:rFonts w:cs="Arial"/>
                <w:bCs/>
                <w:sz w:val="17"/>
                <w:szCs w:val="17"/>
                <w:lang w:val="es-ES"/>
              </w:rPr>
              <w:t xml:space="preserve"> (NO APLICA)</w:t>
            </w:r>
          </w:p>
        </w:tc>
        <w:tc>
          <w:tcPr>
            <w:tcW w:w="934" w:type="dxa"/>
          </w:tcPr>
          <w:p w:rsidR="00BB24FA" w:rsidRPr="00874CB8" w:rsidRDefault="00BB24FA" w:rsidP="007109F9">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BB24FA"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sz w:val="17"/>
                <w:szCs w:val="17"/>
              </w:rPr>
            </w:pPr>
            <w:r w:rsidRPr="00874CB8">
              <w:rPr>
                <w:rFonts w:cs="Arial"/>
                <w:bCs w:val="0"/>
                <w:sz w:val="17"/>
                <w:szCs w:val="17"/>
                <w:lang w:val="es-ES"/>
              </w:rPr>
              <w:t xml:space="preserve">ANEXO No. </w:t>
            </w:r>
            <w:r w:rsidR="00C65B06" w:rsidRPr="00874CB8">
              <w:rPr>
                <w:rFonts w:cs="Arial"/>
                <w:bCs w:val="0"/>
                <w:sz w:val="17"/>
                <w:szCs w:val="17"/>
                <w:lang w:val="es-ES"/>
              </w:rPr>
              <w:t>3</w:t>
            </w:r>
          </w:p>
        </w:tc>
        <w:tc>
          <w:tcPr>
            <w:tcW w:w="7202" w:type="dxa"/>
            <w:vAlign w:val="top"/>
          </w:tcPr>
          <w:p w:rsidR="00BB24FA" w:rsidRPr="00874CB8" w:rsidRDefault="0023324A" w:rsidP="0023324A">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874CB8">
              <w:rPr>
                <w:rFonts w:cs="Arial"/>
                <w:bCs/>
                <w:sz w:val="17"/>
                <w:szCs w:val="17"/>
                <w:lang w:val="es-ES"/>
              </w:rPr>
              <w:t xml:space="preserve">MODELO </w:t>
            </w:r>
            <w:r w:rsidR="00BB24FA" w:rsidRPr="00874CB8">
              <w:rPr>
                <w:rFonts w:cs="Arial"/>
                <w:bCs/>
                <w:sz w:val="17"/>
                <w:szCs w:val="17"/>
                <w:lang w:val="es-ES"/>
              </w:rPr>
              <w:t>DE FIANZA DE CUMPLIMIENTO DE CONTRATO</w:t>
            </w:r>
            <w:r w:rsidR="008953EB">
              <w:rPr>
                <w:rFonts w:cs="Arial"/>
                <w:bCs/>
                <w:sz w:val="17"/>
                <w:szCs w:val="17"/>
                <w:lang w:val="es-ES"/>
              </w:rPr>
              <w:t xml:space="preserve"> (NO APLICA)</w:t>
            </w:r>
          </w:p>
        </w:tc>
        <w:tc>
          <w:tcPr>
            <w:tcW w:w="934" w:type="dxa"/>
          </w:tcPr>
          <w:p w:rsidR="00BB24FA" w:rsidRPr="00874CB8" w:rsidRDefault="00BB24FA"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BB24FA" w:rsidRPr="00874CB8" w:rsidTr="008953EB">
        <w:tc>
          <w:tcPr>
            <w:cnfStyle w:val="001000000000" w:firstRow="0" w:lastRow="0" w:firstColumn="1" w:lastColumn="0" w:oddVBand="0" w:evenVBand="0" w:oddHBand="0" w:evenHBand="0" w:firstRowFirstColumn="0" w:firstRowLastColumn="0" w:lastRowFirstColumn="0" w:lastRowLastColumn="0"/>
            <w:tcW w:w="1629" w:type="dxa"/>
          </w:tcPr>
          <w:p w:rsidR="00BB24FA" w:rsidRPr="00874CB8" w:rsidRDefault="00BB24FA" w:rsidP="007109F9">
            <w:pPr>
              <w:rPr>
                <w:rFonts w:cs="Arial"/>
                <w:sz w:val="17"/>
                <w:szCs w:val="17"/>
              </w:rPr>
            </w:pPr>
            <w:r w:rsidRPr="00874CB8">
              <w:rPr>
                <w:rFonts w:cs="Arial"/>
                <w:bCs w:val="0"/>
                <w:sz w:val="17"/>
                <w:szCs w:val="17"/>
                <w:lang w:val="es-ES"/>
              </w:rPr>
              <w:t xml:space="preserve">ANEXO No. </w:t>
            </w:r>
            <w:r w:rsidR="00C65B06" w:rsidRPr="00874CB8">
              <w:rPr>
                <w:rFonts w:cs="Arial"/>
                <w:bCs w:val="0"/>
                <w:sz w:val="17"/>
                <w:szCs w:val="17"/>
                <w:lang w:val="es-ES"/>
              </w:rPr>
              <w:t>4</w:t>
            </w:r>
          </w:p>
        </w:tc>
        <w:tc>
          <w:tcPr>
            <w:tcW w:w="7202" w:type="dxa"/>
            <w:vAlign w:val="top"/>
          </w:tcPr>
          <w:p w:rsidR="00BB24FA" w:rsidRPr="00874CB8" w:rsidRDefault="0023324A" w:rsidP="007109F9">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874CB8">
              <w:rPr>
                <w:rFonts w:cs="Arial"/>
                <w:bCs/>
                <w:sz w:val="17"/>
                <w:szCs w:val="17"/>
                <w:lang w:val="es-ES"/>
              </w:rPr>
              <w:t xml:space="preserve">MODELO DE </w:t>
            </w:r>
            <w:r w:rsidR="00BB24FA" w:rsidRPr="00874CB8">
              <w:rPr>
                <w:rFonts w:cs="Arial"/>
                <w:bCs/>
                <w:sz w:val="17"/>
                <w:szCs w:val="17"/>
                <w:lang w:val="es-ES"/>
              </w:rPr>
              <w:t>CARTA SOBRE DEFECTOS Y VICIOS OCULTOS DE LOS SERVICIOS Y CALIDAD DE LOS BIENES</w:t>
            </w:r>
          </w:p>
        </w:tc>
        <w:tc>
          <w:tcPr>
            <w:tcW w:w="934" w:type="dxa"/>
          </w:tcPr>
          <w:p w:rsidR="00BB24FA" w:rsidRPr="00874CB8" w:rsidRDefault="00BB24FA" w:rsidP="007109F9">
            <w:pPr>
              <w:cnfStyle w:val="000000000000" w:firstRow="0" w:lastRow="0" w:firstColumn="0" w:lastColumn="0" w:oddVBand="0" w:evenVBand="0" w:oddHBand="0" w:evenHBand="0" w:firstRowFirstColumn="0" w:firstRowLastColumn="0" w:lastRowFirstColumn="0" w:lastRowLastColumn="0"/>
              <w:rPr>
                <w:rFonts w:cs="Arial"/>
                <w:b/>
                <w:sz w:val="17"/>
                <w:szCs w:val="17"/>
                <w:lang w:val="es-ES"/>
              </w:rPr>
            </w:pPr>
          </w:p>
        </w:tc>
      </w:tr>
      <w:tr w:rsidR="00C55BD0" w:rsidRPr="00874CB8"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55BD0" w:rsidRPr="00874CB8" w:rsidRDefault="008925E2" w:rsidP="007109F9">
            <w:pPr>
              <w:rPr>
                <w:rFonts w:cs="Arial"/>
                <w:bCs w:val="0"/>
                <w:sz w:val="17"/>
                <w:szCs w:val="17"/>
                <w:lang w:val="es-ES"/>
              </w:rPr>
            </w:pPr>
            <w:r w:rsidRPr="00874CB8">
              <w:rPr>
                <w:rFonts w:cs="Arial"/>
                <w:bCs w:val="0"/>
                <w:sz w:val="17"/>
                <w:szCs w:val="17"/>
                <w:lang w:val="es-ES"/>
              </w:rPr>
              <w:t xml:space="preserve">ANEXO No. </w:t>
            </w:r>
            <w:r w:rsidR="00B62902" w:rsidRPr="00874CB8">
              <w:rPr>
                <w:rFonts w:cs="Arial"/>
                <w:bCs w:val="0"/>
                <w:sz w:val="17"/>
                <w:szCs w:val="17"/>
                <w:lang w:val="es-ES"/>
              </w:rPr>
              <w:t>5</w:t>
            </w:r>
          </w:p>
        </w:tc>
        <w:tc>
          <w:tcPr>
            <w:tcW w:w="7202" w:type="dxa"/>
            <w:vAlign w:val="top"/>
          </w:tcPr>
          <w:p w:rsidR="00C55BD0" w:rsidRPr="00874CB8" w:rsidRDefault="008925E2" w:rsidP="00A4682E">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sidRPr="00874CB8">
              <w:rPr>
                <w:rFonts w:cs="Arial"/>
                <w:bCs/>
                <w:sz w:val="17"/>
                <w:szCs w:val="17"/>
                <w:lang w:val="es-ES"/>
              </w:rPr>
              <w:t>MODELO DE LA NOTA INFORMATIVA PARA PARTICIPANTES DE PAISES MIEMBROS DE LA OCDE</w:t>
            </w:r>
          </w:p>
        </w:tc>
        <w:tc>
          <w:tcPr>
            <w:tcW w:w="934" w:type="dxa"/>
          </w:tcPr>
          <w:p w:rsidR="00C55BD0" w:rsidRPr="00874CB8" w:rsidRDefault="00C55BD0" w:rsidP="007109F9">
            <w:pPr>
              <w:cnfStyle w:val="000000100000" w:firstRow="0" w:lastRow="0" w:firstColumn="0" w:lastColumn="0" w:oddVBand="0" w:evenVBand="0" w:oddHBand="1" w:evenHBand="0" w:firstRowFirstColumn="0" w:firstRowLastColumn="0" w:lastRowFirstColumn="0" w:lastRowLastColumn="0"/>
              <w:rPr>
                <w:rFonts w:cs="Arial"/>
                <w:b/>
                <w:sz w:val="17"/>
                <w:szCs w:val="17"/>
                <w:lang w:val="es-ES"/>
              </w:rPr>
            </w:pPr>
          </w:p>
        </w:tc>
      </w:tr>
      <w:tr w:rsidR="00687C25" w:rsidRPr="00CD2B94" w:rsidTr="008953EB">
        <w:tc>
          <w:tcPr>
            <w:cnfStyle w:val="001000000000" w:firstRow="0" w:lastRow="0" w:firstColumn="1" w:lastColumn="0" w:oddVBand="0" w:evenVBand="0" w:oddHBand="0" w:evenHBand="0" w:firstRowFirstColumn="0" w:firstRowLastColumn="0" w:lastRowFirstColumn="0" w:lastRowLastColumn="0"/>
            <w:tcW w:w="1629" w:type="dxa"/>
          </w:tcPr>
          <w:p w:rsidR="00687C25" w:rsidRPr="007D2EFD" w:rsidRDefault="00687C25" w:rsidP="00A54104">
            <w:pPr>
              <w:rPr>
                <w:rFonts w:cs="Arial"/>
                <w:bCs w:val="0"/>
                <w:sz w:val="17"/>
                <w:szCs w:val="17"/>
                <w:lang w:val="es-ES"/>
              </w:rPr>
            </w:pPr>
            <w:r w:rsidRPr="007D2EFD">
              <w:rPr>
                <w:rFonts w:cs="Arial"/>
                <w:bCs w:val="0"/>
                <w:sz w:val="17"/>
                <w:szCs w:val="17"/>
                <w:lang w:val="es-ES"/>
              </w:rPr>
              <w:t>ANEXO No. 6</w:t>
            </w:r>
          </w:p>
        </w:tc>
        <w:tc>
          <w:tcPr>
            <w:tcW w:w="7202" w:type="dxa"/>
            <w:vAlign w:val="top"/>
          </w:tcPr>
          <w:p w:rsidR="00687C25" w:rsidRPr="007F0B04" w:rsidRDefault="00687C25" w:rsidP="00A54104">
            <w:pPr>
              <w:jc w:val="both"/>
              <w:cnfStyle w:val="000000000000" w:firstRow="0" w:lastRow="0" w:firstColumn="0" w:lastColumn="0" w:oddVBand="0" w:evenVBand="0" w:oddHBand="0" w:evenHBand="0" w:firstRowFirstColumn="0" w:firstRowLastColumn="0" w:lastRowFirstColumn="0" w:lastRowLastColumn="0"/>
              <w:rPr>
                <w:rFonts w:cs="Arial"/>
                <w:bCs/>
                <w:sz w:val="17"/>
                <w:szCs w:val="17"/>
                <w:lang w:val="es-ES"/>
              </w:rPr>
            </w:pPr>
            <w:r w:rsidRPr="007F0B04">
              <w:rPr>
                <w:rFonts w:cs="Arial"/>
                <w:bCs/>
                <w:sz w:val="17"/>
                <w:szCs w:val="17"/>
                <w:lang w:val="es-ES"/>
              </w:rPr>
              <w:t>AFILIACIÓN AL PROGRAMA DE CADENAS PRODUCTIVAS</w:t>
            </w:r>
          </w:p>
        </w:tc>
        <w:tc>
          <w:tcPr>
            <w:tcW w:w="934" w:type="dxa"/>
          </w:tcPr>
          <w:p w:rsidR="00687C25" w:rsidRPr="00CD2B94" w:rsidRDefault="00687C25" w:rsidP="00A54104">
            <w:pPr>
              <w:cnfStyle w:val="000000000000" w:firstRow="0" w:lastRow="0" w:firstColumn="0" w:lastColumn="0" w:oddVBand="0" w:evenVBand="0" w:oddHBand="0" w:evenHBand="0" w:firstRowFirstColumn="0" w:firstRowLastColumn="0" w:lastRowFirstColumn="0" w:lastRowLastColumn="0"/>
              <w:rPr>
                <w:rFonts w:cs="Arial"/>
                <w:b/>
                <w:szCs w:val="18"/>
                <w:lang w:val="es-ES"/>
              </w:rPr>
            </w:pPr>
          </w:p>
        </w:tc>
      </w:tr>
      <w:tr w:rsidR="00C67A9C" w:rsidRPr="00CD2B94" w:rsidTr="008953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Pr>
          <w:p w:rsidR="00C67A9C" w:rsidRPr="007D2EFD" w:rsidRDefault="00C67A9C" w:rsidP="00A54104">
            <w:pPr>
              <w:rPr>
                <w:rFonts w:cs="Arial"/>
                <w:bCs w:val="0"/>
                <w:sz w:val="17"/>
                <w:szCs w:val="17"/>
                <w:lang w:val="es-ES"/>
              </w:rPr>
            </w:pPr>
            <w:r w:rsidRPr="007D2EFD">
              <w:rPr>
                <w:rFonts w:cs="Arial"/>
                <w:bCs w:val="0"/>
                <w:sz w:val="17"/>
                <w:szCs w:val="17"/>
                <w:lang w:val="es-ES"/>
              </w:rPr>
              <w:t>ANEXO No. 7</w:t>
            </w:r>
          </w:p>
        </w:tc>
        <w:tc>
          <w:tcPr>
            <w:tcW w:w="7202" w:type="dxa"/>
            <w:vAlign w:val="top"/>
          </w:tcPr>
          <w:p w:rsidR="00C67A9C" w:rsidRPr="007F0B04" w:rsidRDefault="00673492" w:rsidP="008062AD">
            <w:pPr>
              <w:jc w:val="both"/>
              <w:cnfStyle w:val="000000100000" w:firstRow="0" w:lastRow="0" w:firstColumn="0" w:lastColumn="0" w:oddVBand="0" w:evenVBand="0" w:oddHBand="1" w:evenHBand="0" w:firstRowFirstColumn="0" w:firstRowLastColumn="0" w:lastRowFirstColumn="0" w:lastRowLastColumn="0"/>
              <w:rPr>
                <w:rFonts w:cs="Arial"/>
                <w:bCs/>
                <w:sz w:val="17"/>
                <w:szCs w:val="17"/>
                <w:lang w:val="es-ES"/>
              </w:rPr>
            </w:pPr>
            <w:r>
              <w:rPr>
                <w:rFonts w:cs="Arial"/>
                <w:bCs/>
                <w:sz w:val="17"/>
                <w:szCs w:val="17"/>
                <w:lang w:val="es-ES"/>
              </w:rPr>
              <w:t>FORMATO DE BENEFICIOS</w:t>
            </w:r>
          </w:p>
        </w:tc>
        <w:tc>
          <w:tcPr>
            <w:tcW w:w="934" w:type="dxa"/>
          </w:tcPr>
          <w:p w:rsidR="00C67A9C" w:rsidRPr="00CD2B94" w:rsidRDefault="00C67A9C" w:rsidP="00A54104">
            <w:pPr>
              <w:cnfStyle w:val="000000100000" w:firstRow="0" w:lastRow="0" w:firstColumn="0" w:lastColumn="0" w:oddVBand="0" w:evenVBand="0" w:oddHBand="1" w:evenHBand="0" w:firstRowFirstColumn="0" w:firstRowLastColumn="0" w:lastRowFirstColumn="0" w:lastRowLastColumn="0"/>
              <w:rPr>
                <w:rFonts w:cs="Arial"/>
                <w:b/>
                <w:szCs w:val="18"/>
                <w:lang w:val="es-ES"/>
              </w:rPr>
            </w:pPr>
          </w:p>
        </w:tc>
      </w:tr>
    </w:tbl>
    <w:p w:rsidR="00A35D4A" w:rsidRPr="00874CB8" w:rsidRDefault="00DB7BEA" w:rsidP="00CA7AB9">
      <w:pPr>
        <w:jc w:val="center"/>
        <w:rPr>
          <w:rFonts w:ascii="Arial Black" w:hAnsi="Arial Black" w:cs="Arial"/>
          <w:b/>
          <w:sz w:val="32"/>
          <w:szCs w:val="32"/>
          <w:lang w:val="es-ES"/>
        </w:rPr>
      </w:pPr>
      <w:r w:rsidRPr="00874CB8">
        <w:rPr>
          <w:lang w:val="es-ES"/>
        </w:rPr>
        <w:br w:type="page"/>
      </w:r>
      <w:r w:rsidR="00A35D4A" w:rsidRPr="00874CB8">
        <w:rPr>
          <w:rFonts w:ascii="Arial Black" w:hAnsi="Arial Black" w:cs="Arial"/>
          <w:b/>
          <w:sz w:val="32"/>
          <w:szCs w:val="32"/>
          <w:lang w:val="es-ES"/>
        </w:rPr>
        <w:lastRenderedPageBreak/>
        <w:t>C O N V O C A T O R I A</w:t>
      </w:r>
    </w:p>
    <w:p w:rsidR="00A35D4A" w:rsidRDefault="00A35D4A" w:rsidP="00DB7BEA">
      <w:pPr>
        <w:rPr>
          <w:rFonts w:ascii="Arial" w:hAnsi="Arial" w:cs="Arial"/>
          <w:kern w:val="24"/>
          <w:u w:val="single"/>
          <w:lang w:val="es-ES" w:eastAsia="es-ES"/>
        </w:rPr>
      </w:pPr>
    </w:p>
    <w:p w:rsidR="006F536F" w:rsidRPr="006F536F" w:rsidRDefault="00BF067A" w:rsidP="00D01A40">
      <w:pPr>
        <w:jc w:val="both"/>
        <w:rPr>
          <w:rFonts w:ascii="Arial" w:hAnsi="Arial" w:cs="Arial"/>
          <w:b/>
          <w:kern w:val="24"/>
          <w:u w:val="single"/>
          <w:lang w:val="es-ES" w:eastAsia="es-ES"/>
        </w:rPr>
      </w:pPr>
      <w:r w:rsidRPr="006F536F">
        <w:rPr>
          <w:rFonts w:ascii="Arial" w:hAnsi="Arial" w:cs="Arial"/>
          <w:b/>
          <w:kern w:val="24"/>
          <w:u w:val="single"/>
          <w:lang w:val="es-ES" w:eastAsia="es-ES"/>
        </w:rPr>
        <w:t xml:space="preserve">LA CONVOCATORIA DE LA LICITACIÓN, SERÁ DIFUNDIDA A TRAVÉS DEL SISTEMA </w:t>
      </w:r>
      <w:r w:rsidR="00325751">
        <w:rPr>
          <w:rFonts w:ascii="Arial" w:hAnsi="Arial" w:cs="Arial"/>
          <w:b/>
          <w:kern w:val="24"/>
          <w:u w:val="single"/>
          <w:lang w:val="es-ES" w:eastAsia="es-ES"/>
        </w:rPr>
        <w:t>COMPRANET</w:t>
      </w:r>
      <w:r w:rsidRPr="006F536F">
        <w:rPr>
          <w:rFonts w:ascii="Arial" w:hAnsi="Arial" w:cs="Arial"/>
          <w:b/>
          <w:kern w:val="24"/>
          <w:u w:val="single"/>
          <w:lang w:val="es-ES" w:eastAsia="es-ES"/>
        </w:rPr>
        <w:t>, POR LO QUE EL PROCEDIMIENTO SE ADJUDICARÁ EN TÉRMINOS DE LO SEÑALADO EN LA NORMATIVIDAD VIGENTE, CONSIDERANDO LAS PREVISIONES DE PUBLICACIÓN, REQUERIMIENTOS, EVALUACIÓN, ADJUDICACIÓN Y FORMALIZACIÓN DE CONTRATOS, OBSERVANDO SU ESTRICTO CUMPLIMIENTO.</w:t>
      </w:r>
    </w:p>
    <w:p w:rsidR="00BF067A" w:rsidRDefault="00784BE3" w:rsidP="00D01A40">
      <w:pPr>
        <w:jc w:val="both"/>
        <w:rPr>
          <w:rFonts w:ascii="Arial" w:hAnsi="Arial" w:cs="Arial"/>
          <w:b/>
          <w:kern w:val="24"/>
          <w:u w:val="single"/>
          <w:lang w:val="es-ES" w:eastAsia="es-ES"/>
        </w:rPr>
      </w:pPr>
      <w:r w:rsidRPr="006F536F">
        <w:rPr>
          <w:rFonts w:ascii="Arial" w:hAnsi="Arial" w:cs="Arial"/>
          <w:b/>
          <w:kern w:val="24"/>
          <w:u w:val="single"/>
          <w:lang w:val="es-ES" w:eastAsia="es-ES"/>
        </w:rPr>
        <w:t>ES POR LO ANTERIOR</w:t>
      </w:r>
      <w:r>
        <w:rPr>
          <w:rFonts w:ascii="Arial" w:hAnsi="Arial" w:cs="Arial"/>
          <w:b/>
          <w:kern w:val="24"/>
          <w:u w:val="single"/>
          <w:lang w:val="es-ES" w:eastAsia="es-ES"/>
        </w:rPr>
        <w:t>,</w:t>
      </w:r>
      <w:r w:rsidRPr="006F536F">
        <w:rPr>
          <w:rFonts w:ascii="Arial" w:hAnsi="Arial" w:cs="Arial"/>
          <w:b/>
          <w:kern w:val="24"/>
          <w:u w:val="single"/>
          <w:lang w:val="es-ES" w:eastAsia="es-ES"/>
        </w:rPr>
        <w:t xml:space="preserve"> QUE </w:t>
      </w:r>
      <w:r>
        <w:rPr>
          <w:rFonts w:ascii="Arial" w:hAnsi="Arial" w:cs="Arial"/>
          <w:b/>
          <w:kern w:val="24"/>
          <w:u w:val="single"/>
          <w:lang w:val="es-ES" w:eastAsia="es-ES"/>
        </w:rPr>
        <w:t xml:space="preserve">A </w:t>
      </w:r>
      <w:r w:rsidRPr="006F536F">
        <w:rPr>
          <w:rFonts w:ascii="Arial" w:hAnsi="Arial" w:cs="Arial"/>
          <w:b/>
          <w:kern w:val="24"/>
          <w:u w:val="single"/>
          <w:lang w:val="es-ES" w:eastAsia="es-ES"/>
        </w:rPr>
        <w:t>LOS LICITANTES INTERESADOS EN PARTICIP</w:t>
      </w:r>
      <w:r>
        <w:rPr>
          <w:rFonts w:ascii="Arial" w:hAnsi="Arial" w:cs="Arial"/>
          <w:b/>
          <w:kern w:val="24"/>
          <w:u w:val="single"/>
          <w:lang w:val="es-ES" w:eastAsia="es-ES"/>
        </w:rPr>
        <w:t>A</w:t>
      </w:r>
      <w:r w:rsidRPr="006F536F">
        <w:rPr>
          <w:rFonts w:ascii="Arial" w:hAnsi="Arial" w:cs="Arial"/>
          <w:b/>
          <w:kern w:val="24"/>
          <w:u w:val="single"/>
          <w:lang w:val="es-ES" w:eastAsia="es-ES"/>
        </w:rPr>
        <w:t>R</w:t>
      </w:r>
      <w:r>
        <w:rPr>
          <w:rFonts w:ascii="Arial" w:hAnsi="Arial" w:cs="Arial"/>
          <w:b/>
          <w:kern w:val="24"/>
          <w:u w:val="single"/>
          <w:lang w:val="es-ES" w:eastAsia="es-ES"/>
        </w:rPr>
        <w:t xml:space="preserve"> EN EL PROCEDIMIENTO SE LES INVITA PARA QUE SE INSCRIBAN </w:t>
      </w:r>
      <w:r w:rsidRPr="006F536F">
        <w:rPr>
          <w:rFonts w:ascii="Arial" w:hAnsi="Arial" w:cs="Arial"/>
          <w:b/>
          <w:kern w:val="24"/>
          <w:u w:val="single"/>
          <w:lang w:val="es-ES" w:eastAsia="es-ES"/>
        </w:rPr>
        <w:t xml:space="preserve">EN </w:t>
      </w:r>
      <w:r>
        <w:rPr>
          <w:rFonts w:ascii="Arial" w:hAnsi="Arial" w:cs="Arial"/>
          <w:b/>
          <w:kern w:val="24"/>
          <w:u w:val="single"/>
          <w:lang w:val="es-ES" w:eastAsia="es-ES"/>
        </w:rPr>
        <w:t xml:space="preserve">LA UTILIZACIÓN DEL SISTEMA </w:t>
      </w:r>
      <w:r w:rsidR="00325751">
        <w:rPr>
          <w:rFonts w:ascii="Arial" w:hAnsi="Arial" w:cs="Arial"/>
          <w:b/>
          <w:kern w:val="24"/>
          <w:u w:val="single"/>
          <w:lang w:val="es-ES" w:eastAsia="es-ES"/>
        </w:rPr>
        <w:t>COMPRANET</w:t>
      </w:r>
      <w:r w:rsidRPr="006F536F">
        <w:rPr>
          <w:rFonts w:ascii="Arial" w:hAnsi="Arial" w:cs="Arial"/>
          <w:b/>
          <w:kern w:val="24"/>
          <w:u w:val="single"/>
          <w:lang w:val="es-ES" w:eastAsia="es-ES"/>
        </w:rPr>
        <w:t>,</w:t>
      </w:r>
      <w:r>
        <w:rPr>
          <w:rFonts w:ascii="Arial" w:hAnsi="Arial" w:cs="Arial"/>
          <w:b/>
          <w:kern w:val="24"/>
          <w:u w:val="single"/>
          <w:lang w:val="es-ES" w:eastAsia="es-ES"/>
        </w:rPr>
        <w:t xml:space="preserve"> PARA EL ENV</w:t>
      </w:r>
      <w:r w:rsidR="00CF421B">
        <w:rPr>
          <w:rFonts w:ascii="Arial" w:hAnsi="Arial" w:cs="Arial"/>
          <w:b/>
          <w:kern w:val="24"/>
          <w:u w:val="single"/>
          <w:lang w:val="es-ES" w:eastAsia="es-ES"/>
        </w:rPr>
        <w:t>Í</w:t>
      </w:r>
      <w:r>
        <w:rPr>
          <w:rFonts w:ascii="Arial" w:hAnsi="Arial" w:cs="Arial"/>
          <w:b/>
          <w:kern w:val="24"/>
          <w:u w:val="single"/>
          <w:lang w:val="es-ES" w:eastAsia="es-ES"/>
        </w:rPr>
        <w:t xml:space="preserve">O DE SUS </w:t>
      </w:r>
      <w:r w:rsidR="00986B1D">
        <w:rPr>
          <w:rFonts w:ascii="Arial" w:hAnsi="Arial" w:cs="Arial"/>
          <w:b/>
          <w:kern w:val="24"/>
          <w:u w:val="single"/>
          <w:lang w:val="es-ES" w:eastAsia="es-ES"/>
        </w:rPr>
        <w:t>PROPUESTAS</w:t>
      </w:r>
      <w:r>
        <w:rPr>
          <w:rFonts w:ascii="Arial" w:hAnsi="Arial" w:cs="Arial"/>
          <w:b/>
          <w:kern w:val="24"/>
          <w:u w:val="single"/>
          <w:lang w:val="es-ES" w:eastAsia="es-ES"/>
        </w:rPr>
        <w:t xml:space="preserve"> A TRAVÉS DE ESTE MEDIO ELECTRÓNICO A EFECTO DE QUE SE FACILITE SU PARTICIPACIÓN EN LOS PROCEDIMIENTOS DE CONTRATACIONES PÚBLICAS</w:t>
      </w:r>
      <w:r w:rsidR="00BF067A">
        <w:rPr>
          <w:rFonts w:ascii="Arial" w:hAnsi="Arial" w:cs="Arial"/>
          <w:b/>
          <w:kern w:val="24"/>
          <w:u w:val="single"/>
          <w:lang w:val="es-ES" w:eastAsia="es-ES"/>
        </w:rPr>
        <w:t>.</w:t>
      </w:r>
    </w:p>
    <w:p w:rsidR="00D01A40" w:rsidRPr="00874CB8" w:rsidRDefault="00D01A40" w:rsidP="00DB7BEA">
      <w:pPr>
        <w:rPr>
          <w:rFonts w:ascii="Arial" w:hAnsi="Arial" w:cs="Arial"/>
          <w:kern w:val="24"/>
          <w:u w:val="single"/>
          <w:lang w:val="es-ES" w:eastAsia="es-ES"/>
        </w:rPr>
      </w:pPr>
    </w:p>
    <w:p w:rsidR="00335B97" w:rsidRPr="00874CB8" w:rsidRDefault="00501839" w:rsidP="00935BEE">
      <w:pPr>
        <w:pStyle w:val="Prrafodelista"/>
        <w:numPr>
          <w:ilvl w:val="0"/>
          <w:numId w:val="12"/>
        </w:numPr>
        <w:jc w:val="both"/>
        <w:rPr>
          <w:rFonts w:ascii="Arial" w:hAnsi="Arial" w:cs="Arial"/>
          <w:b/>
          <w:sz w:val="20"/>
          <w:szCs w:val="22"/>
        </w:rPr>
      </w:pPr>
      <w:r w:rsidRPr="00874CB8">
        <w:rPr>
          <w:rFonts w:ascii="Arial" w:hAnsi="Arial" w:cs="Arial"/>
          <w:b/>
          <w:sz w:val="20"/>
          <w:szCs w:val="22"/>
        </w:rPr>
        <w:t>D</w:t>
      </w:r>
      <w:r w:rsidR="00335B97" w:rsidRPr="00874CB8">
        <w:rPr>
          <w:rFonts w:ascii="Arial" w:hAnsi="Arial" w:cs="Arial"/>
          <w:b/>
          <w:sz w:val="20"/>
          <w:szCs w:val="22"/>
        </w:rPr>
        <w:t>ATOS GENERALES DE LA LICITACIÓN</w:t>
      </w:r>
    </w:p>
    <w:p w:rsidR="008E2B85" w:rsidRDefault="008E2B85" w:rsidP="00B77994">
      <w:pPr>
        <w:jc w:val="both"/>
        <w:rPr>
          <w:rFonts w:ascii="Arial" w:hAnsi="Arial" w:cs="Arial"/>
          <w:b/>
          <w:sz w:val="20"/>
          <w:szCs w:val="22"/>
        </w:rPr>
      </w:pPr>
    </w:p>
    <w:p w:rsidR="00D3145A" w:rsidRPr="00C3437F" w:rsidRDefault="00D3145A" w:rsidP="00D3145A">
      <w:pPr>
        <w:pStyle w:val="Default"/>
        <w:jc w:val="both"/>
        <w:rPr>
          <w:b/>
          <w:sz w:val="20"/>
          <w:szCs w:val="22"/>
        </w:rPr>
      </w:pPr>
      <w:r w:rsidRPr="00874CB8">
        <w:rPr>
          <w:b/>
          <w:sz w:val="20"/>
          <w:szCs w:val="22"/>
        </w:rPr>
        <w:t>EL COLEGIO NACIONAL DE EDUCACIÓN PROFESIONAL TÉCNICA, A TRAVÉS DE LA COORDINACIÓN DE ADQUISICIONES Y SERVICIOS</w:t>
      </w:r>
      <w:r w:rsidR="00751F73">
        <w:rPr>
          <w:b/>
          <w:sz w:val="20"/>
          <w:szCs w:val="22"/>
        </w:rPr>
        <w:t>,</w:t>
      </w:r>
      <w:r w:rsidRPr="00874CB8">
        <w:rPr>
          <w:b/>
          <w:sz w:val="20"/>
          <w:szCs w:val="22"/>
        </w:rPr>
        <w:t xml:space="preserve"> ADSCRITA A LA DIRECCIÓN DE INFRAESTRUCTURA Y ADQUISICIONES, UBICADA EN CALLE 16 DE SEPTIEMBRE No. 147 NORTE, COLONIA LÁZARO CÁRDENAS METEPEC, ESTADO DE MÉXICO, C.P. 52148, CON TEL</w:t>
      </w:r>
      <w:r w:rsidR="00CF421B">
        <w:rPr>
          <w:b/>
          <w:sz w:val="20"/>
          <w:szCs w:val="22"/>
        </w:rPr>
        <w:t>É</w:t>
      </w:r>
      <w:r w:rsidRPr="00874CB8">
        <w:rPr>
          <w:b/>
          <w:sz w:val="20"/>
          <w:szCs w:val="22"/>
        </w:rPr>
        <w:t xml:space="preserve">FONO NÚMERO: (0155) 5263-0800 Y (01722) 271-08-00, EXT. 2475, EN CUMPLIMIENTO A LAS DISPOSICIONES QUE ESTABLECE EL ARTÍCULO </w:t>
      </w:r>
      <w:r w:rsidR="00CF421B" w:rsidRPr="00874CB8">
        <w:rPr>
          <w:b/>
          <w:sz w:val="20"/>
          <w:szCs w:val="22"/>
        </w:rPr>
        <w:t xml:space="preserve">134 DE LA CONSTITUCIÓN POLÍTICA DE LOS ESTADOS UNIDOS MEXICANOS Y DE CONFORMIDAD CON LOS </w:t>
      </w:r>
      <w:r w:rsidR="00CF421B" w:rsidRPr="000622D3">
        <w:rPr>
          <w:b/>
          <w:sz w:val="20"/>
          <w:szCs w:val="22"/>
        </w:rPr>
        <w:t>ART</w:t>
      </w:r>
      <w:r w:rsidR="00CF421B">
        <w:rPr>
          <w:b/>
          <w:sz w:val="20"/>
          <w:szCs w:val="22"/>
        </w:rPr>
        <w:t>Í</w:t>
      </w:r>
      <w:r w:rsidR="00CF421B" w:rsidRPr="000622D3">
        <w:rPr>
          <w:b/>
          <w:sz w:val="20"/>
          <w:szCs w:val="22"/>
        </w:rPr>
        <w:t xml:space="preserve">CULOS 26 FRACCIÓN I, 26 BIS FRACCIÓN III, </w:t>
      </w:r>
      <w:r w:rsidR="00CF421B">
        <w:rPr>
          <w:b/>
          <w:sz w:val="20"/>
          <w:szCs w:val="22"/>
        </w:rPr>
        <w:t>27,</w:t>
      </w:r>
      <w:r w:rsidR="00CF421B" w:rsidRPr="000622D3">
        <w:rPr>
          <w:b/>
          <w:sz w:val="20"/>
          <w:szCs w:val="22"/>
        </w:rPr>
        <w:t xml:space="preserve"> 28 FRACCIÓN </w:t>
      </w:r>
      <w:r w:rsidR="00DB46AA">
        <w:rPr>
          <w:b/>
          <w:sz w:val="20"/>
          <w:szCs w:val="22"/>
        </w:rPr>
        <w:t>I, 29, 32,</w:t>
      </w:r>
      <w:r w:rsidR="00CF421B">
        <w:rPr>
          <w:b/>
          <w:sz w:val="20"/>
          <w:szCs w:val="22"/>
        </w:rPr>
        <w:t xml:space="preserve"> 36</w:t>
      </w:r>
      <w:r w:rsidR="00DB46AA">
        <w:rPr>
          <w:b/>
          <w:sz w:val="20"/>
          <w:szCs w:val="22"/>
        </w:rPr>
        <w:t xml:space="preserve"> y 47</w:t>
      </w:r>
      <w:r w:rsidR="00CF421B" w:rsidRPr="000622D3">
        <w:rPr>
          <w:b/>
          <w:sz w:val="20"/>
          <w:szCs w:val="22"/>
        </w:rPr>
        <w:t>, DE LA LEY DE ADQUISICIONES, ARRENDAMIENTOS</w:t>
      </w:r>
      <w:r w:rsidR="006E2C1D">
        <w:rPr>
          <w:b/>
          <w:sz w:val="20"/>
          <w:szCs w:val="22"/>
        </w:rPr>
        <w:t xml:space="preserve"> Y SERVICIOS DEL SECTOR PÚBLICO;</w:t>
      </w:r>
      <w:r>
        <w:rPr>
          <w:b/>
          <w:sz w:val="20"/>
          <w:szCs w:val="22"/>
        </w:rPr>
        <w:t xml:space="preserve"> </w:t>
      </w:r>
      <w:r w:rsidRPr="0008174E">
        <w:rPr>
          <w:b/>
          <w:sz w:val="20"/>
          <w:szCs w:val="22"/>
        </w:rPr>
        <w:t xml:space="preserve">LAS DISPOSICIONES QUE SE DEBERÁN OBSERVAR PARA LA UTILIZACIÓN DEL SISTEMA ELECTRÓNICO DE INFORMACIÓN </w:t>
      </w:r>
      <w:r w:rsidRPr="00B04817">
        <w:rPr>
          <w:b/>
          <w:sz w:val="20"/>
          <w:szCs w:val="22"/>
        </w:rPr>
        <w:t xml:space="preserve">PÚBLICA GUBERNAMENTAL DENOMINADO </w:t>
      </w:r>
      <w:r w:rsidR="00325751">
        <w:rPr>
          <w:b/>
          <w:sz w:val="20"/>
          <w:szCs w:val="22"/>
        </w:rPr>
        <w:t>COMPRANET</w:t>
      </w:r>
      <w:r w:rsidRPr="00B04817">
        <w:rPr>
          <w:b/>
          <w:sz w:val="20"/>
          <w:szCs w:val="22"/>
        </w:rPr>
        <w:t xml:space="preserve">, ACUERDO PUBLICADO EN EL DIARIO OFICIAL DE LA FEDERACIÓN EL 28 DE JUNIO DE 2011 Y EL MANUAL DE ACTUALIZACIÓN DE LA UNIDAD COMPRADORA, EMITIDO POR LA SECRETARÍA DE LA FUNCIÓN PÚBLICA Y LAS DEMÁS DISPOSICIONES LEGALES VIGENTES APLICABLES EN LA MATERIA, LLEVARÁ A CABO LA </w:t>
      </w:r>
      <w:r>
        <w:rPr>
          <w:b/>
          <w:sz w:val="20"/>
          <w:szCs w:val="22"/>
        </w:rPr>
        <w:t xml:space="preserve">LICITACIÓN PÚBLICA </w:t>
      </w:r>
      <w:r w:rsidR="00655606">
        <w:rPr>
          <w:b/>
          <w:sz w:val="20"/>
          <w:szCs w:val="22"/>
        </w:rPr>
        <w:t xml:space="preserve">NACIONAL </w:t>
      </w:r>
      <w:r>
        <w:rPr>
          <w:b/>
          <w:sz w:val="20"/>
          <w:szCs w:val="22"/>
        </w:rPr>
        <w:t>MIXTA</w:t>
      </w:r>
      <w:r w:rsidR="008A4224">
        <w:rPr>
          <w:b/>
          <w:sz w:val="20"/>
          <w:szCs w:val="22"/>
        </w:rPr>
        <w:t xml:space="preserve"> </w:t>
      </w:r>
      <w:r w:rsidRPr="00B04817">
        <w:rPr>
          <w:b/>
          <w:sz w:val="20"/>
          <w:szCs w:val="22"/>
        </w:rPr>
        <w:t xml:space="preserve">No. </w:t>
      </w:r>
      <w:r w:rsidR="00B33A73" w:rsidRPr="005F77E1">
        <w:rPr>
          <w:rFonts w:cs="Times New Roman"/>
          <w:b/>
          <w:color w:val="auto"/>
          <w:sz w:val="20"/>
        </w:rPr>
        <w:t>LA-011L5X001-</w:t>
      </w:r>
      <w:r w:rsidR="005F77E1" w:rsidRPr="005F77E1">
        <w:rPr>
          <w:rFonts w:cs="Times New Roman"/>
          <w:b/>
          <w:color w:val="auto"/>
          <w:sz w:val="20"/>
        </w:rPr>
        <w:t>E19-</w:t>
      </w:r>
      <w:r w:rsidR="00B33A73" w:rsidRPr="005F77E1">
        <w:rPr>
          <w:rFonts w:cs="Times New Roman"/>
          <w:b/>
          <w:color w:val="auto"/>
          <w:sz w:val="20"/>
        </w:rPr>
        <w:t>2016</w:t>
      </w:r>
      <w:r w:rsidRPr="005F77E1">
        <w:rPr>
          <w:b/>
          <w:sz w:val="20"/>
          <w:szCs w:val="22"/>
        </w:rPr>
        <w:t>, RELATIVA</w:t>
      </w:r>
      <w:r w:rsidRPr="00B04817">
        <w:rPr>
          <w:b/>
          <w:sz w:val="20"/>
          <w:szCs w:val="22"/>
        </w:rPr>
        <w:t xml:space="preserve"> A LA </w:t>
      </w:r>
      <w:r w:rsidR="006E2C1D">
        <w:rPr>
          <w:b/>
          <w:sz w:val="20"/>
          <w:szCs w:val="22"/>
        </w:rPr>
        <w:t>ADQUISICIÓN Y DISTRIBUCIÓN DE MONEDEROS ELECTRÓNICOS</w:t>
      </w:r>
      <w:r w:rsidR="00F10627">
        <w:rPr>
          <w:b/>
          <w:sz w:val="20"/>
          <w:szCs w:val="22"/>
        </w:rPr>
        <w:t>”</w:t>
      </w:r>
    </w:p>
    <w:p w:rsidR="008E2B85" w:rsidRPr="00D3145A" w:rsidRDefault="008E2B85" w:rsidP="00E769D8">
      <w:pPr>
        <w:pStyle w:val="Default"/>
        <w:jc w:val="both"/>
        <w:rPr>
          <w:b/>
          <w:sz w:val="20"/>
          <w:szCs w:val="22"/>
        </w:rPr>
      </w:pPr>
    </w:p>
    <w:p w:rsidR="0053369F" w:rsidRDefault="00E3009C" w:rsidP="0052673F">
      <w:pPr>
        <w:pStyle w:val="Prrafodelista"/>
        <w:numPr>
          <w:ilvl w:val="1"/>
          <w:numId w:val="21"/>
        </w:numPr>
        <w:jc w:val="both"/>
        <w:rPr>
          <w:rFonts w:ascii="Arial" w:hAnsi="Arial" w:cs="Arial"/>
          <w:b/>
          <w:sz w:val="20"/>
          <w:szCs w:val="22"/>
        </w:rPr>
      </w:pPr>
      <w:r w:rsidRPr="00874CB8">
        <w:rPr>
          <w:rFonts w:ascii="Arial" w:hAnsi="Arial" w:cs="Arial"/>
          <w:b/>
          <w:sz w:val="20"/>
          <w:szCs w:val="22"/>
        </w:rPr>
        <w:t>De la convocante</w:t>
      </w:r>
      <w:r w:rsidR="0053369F" w:rsidRPr="00874CB8">
        <w:rPr>
          <w:rFonts w:ascii="Arial" w:hAnsi="Arial" w:cs="Arial"/>
          <w:b/>
          <w:sz w:val="20"/>
          <w:szCs w:val="22"/>
        </w:rPr>
        <w:t>:</w:t>
      </w:r>
    </w:p>
    <w:p w:rsidR="002D15CB" w:rsidRPr="00874CB8" w:rsidRDefault="002D15CB" w:rsidP="00347790">
      <w:pPr>
        <w:pStyle w:val="Prrafodelista"/>
        <w:ind w:left="360"/>
        <w:jc w:val="both"/>
        <w:rPr>
          <w:rFonts w:ascii="Arial" w:hAnsi="Arial" w:cs="Arial"/>
          <w:b/>
          <w:sz w:val="20"/>
          <w:szCs w:val="22"/>
        </w:rPr>
      </w:pPr>
    </w:p>
    <w:p w:rsidR="002D15CB" w:rsidRPr="00B04817" w:rsidRDefault="002D15CB" w:rsidP="00347790">
      <w:pPr>
        <w:jc w:val="both"/>
        <w:rPr>
          <w:rFonts w:ascii="Arial" w:hAnsi="Arial" w:cs="Arial"/>
          <w:sz w:val="20"/>
          <w:szCs w:val="20"/>
        </w:rPr>
      </w:pPr>
      <w:r w:rsidRPr="00347790">
        <w:rPr>
          <w:rFonts w:ascii="Arial" w:hAnsi="Arial" w:cs="Arial"/>
          <w:b/>
          <w:sz w:val="20"/>
          <w:szCs w:val="22"/>
        </w:rPr>
        <w:t>a).- Área contratante:</w:t>
      </w:r>
      <w:r w:rsidRPr="00347790">
        <w:rPr>
          <w:rFonts w:ascii="Arial" w:hAnsi="Arial" w:cs="Arial"/>
          <w:sz w:val="20"/>
          <w:szCs w:val="22"/>
        </w:rPr>
        <w:t xml:space="preserve"> </w:t>
      </w:r>
      <w:r w:rsidR="008C5706">
        <w:rPr>
          <w:rFonts w:ascii="Arial" w:hAnsi="Arial" w:cs="Arial"/>
          <w:sz w:val="20"/>
        </w:rPr>
        <w:t>L</w:t>
      </w:r>
      <w:r w:rsidR="008C5706" w:rsidRPr="00347790">
        <w:rPr>
          <w:rFonts w:ascii="Arial" w:hAnsi="Arial" w:cs="Arial"/>
          <w:sz w:val="20"/>
        </w:rPr>
        <w:t xml:space="preserve">a Dirección de Infraestructura y Adquisiciones </w:t>
      </w:r>
      <w:r w:rsidR="008C5706">
        <w:rPr>
          <w:rFonts w:ascii="Arial" w:hAnsi="Arial" w:cs="Arial"/>
          <w:sz w:val="20"/>
        </w:rPr>
        <w:t xml:space="preserve">a través de la </w:t>
      </w:r>
      <w:r w:rsidRPr="00347790">
        <w:rPr>
          <w:rFonts w:ascii="Arial" w:hAnsi="Arial" w:cs="Arial"/>
          <w:sz w:val="20"/>
        </w:rPr>
        <w:t>Coordinaci</w:t>
      </w:r>
      <w:r w:rsidR="009861EB">
        <w:rPr>
          <w:rFonts w:ascii="Arial" w:hAnsi="Arial" w:cs="Arial"/>
          <w:sz w:val="20"/>
        </w:rPr>
        <w:t>ón de Adquisiciones y Servicios</w:t>
      </w:r>
      <w:r w:rsidRPr="00347790">
        <w:rPr>
          <w:rFonts w:ascii="Arial" w:hAnsi="Arial" w:cs="Arial"/>
          <w:sz w:val="20"/>
        </w:rPr>
        <w:t xml:space="preserve">, sita en calle 16 de septiembre No. 147 Norte, Colonia Lázaro Cárdenas, Metepec, </w:t>
      </w:r>
      <w:r w:rsidRPr="00B04817">
        <w:rPr>
          <w:rFonts w:ascii="Arial" w:hAnsi="Arial" w:cs="Arial"/>
          <w:sz w:val="20"/>
        </w:rPr>
        <w:t>Estado de México C.P. 52148.</w:t>
      </w:r>
    </w:p>
    <w:p w:rsidR="002D15CB" w:rsidRPr="00B04817" w:rsidRDefault="002D15CB" w:rsidP="00347790">
      <w:pPr>
        <w:pStyle w:val="Prrafodelista"/>
        <w:ind w:left="1134"/>
        <w:jc w:val="both"/>
        <w:rPr>
          <w:rFonts w:ascii="Arial" w:hAnsi="Arial" w:cs="Arial"/>
          <w:sz w:val="20"/>
          <w:szCs w:val="20"/>
        </w:rPr>
      </w:pPr>
    </w:p>
    <w:p w:rsidR="00AE74A6" w:rsidRPr="00BD32B4" w:rsidRDefault="002D15CB" w:rsidP="00AE74A6">
      <w:pPr>
        <w:pStyle w:val="Sangra2detindependiente"/>
        <w:tabs>
          <w:tab w:val="left" w:pos="709"/>
        </w:tabs>
        <w:ind w:left="0"/>
        <w:rPr>
          <w:b w:val="0"/>
          <w:bCs w:val="0"/>
          <w:szCs w:val="24"/>
        </w:rPr>
      </w:pPr>
      <w:r w:rsidRPr="00AE74A6">
        <w:rPr>
          <w:szCs w:val="22"/>
        </w:rPr>
        <w:t>b).- Área Técnica</w:t>
      </w:r>
      <w:r w:rsidR="009861EB">
        <w:rPr>
          <w:szCs w:val="22"/>
        </w:rPr>
        <w:t xml:space="preserve"> y requirente</w:t>
      </w:r>
      <w:r w:rsidRPr="00AE74A6">
        <w:t xml:space="preserve">: </w:t>
      </w:r>
      <w:r w:rsidR="00642E03">
        <w:rPr>
          <w:b w:val="0"/>
        </w:rPr>
        <w:t xml:space="preserve">la Dirección </w:t>
      </w:r>
      <w:r w:rsidR="00F10627">
        <w:rPr>
          <w:b w:val="0"/>
        </w:rPr>
        <w:t xml:space="preserve">de </w:t>
      </w:r>
      <w:r w:rsidR="006E2C1D">
        <w:rPr>
          <w:b w:val="0"/>
        </w:rPr>
        <w:t>Personal</w:t>
      </w:r>
      <w:r w:rsidR="00F10627">
        <w:rPr>
          <w:b w:val="0"/>
          <w:color w:val="000000" w:themeColor="text1"/>
        </w:rPr>
        <w:t>, quien será la responsable de administrar</w:t>
      </w:r>
      <w:r w:rsidR="006E2C1D">
        <w:rPr>
          <w:b w:val="0"/>
          <w:color w:val="000000" w:themeColor="text1"/>
        </w:rPr>
        <w:t xml:space="preserve"> el contrato relacionado con la adquisición y distribución de monederos electrónicos </w:t>
      </w:r>
      <w:r w:rsidR="00A27586" w:rsidRPr="00A27586">
        <w:rPr>
          <w:b w:val="0"/>
          <w:bCs w:val="0"/>
          <w:szCs w:val="24"/>
        </w:rPr>
        <w:t xml:space="preserve">y que </w:t>
      </w:r>
      <w:r w:rsidR="0075176B">
        <w:rPr>
          <w:b w:val="0"/>
          <w:bCs w:val="0"/>
          <w:szCs w:val="24"/>
        </w:rPr>
        <w:t>éste se</w:t>
      </w:r>
      <w:r w:rsidR="00AE74A6" w:rsidRPr="00A27586">
        <w:rPr>
          <w:b w:val="0"/>
          <w:bCs w:val="0"/>
          <w:szCs w:val="24"/>
        </w:rPr>
        <w:t xml:space="preserve"> realice</w:t>
      </w:r>
      <w:r w:rsidR="006E2C1D">
        <w:rPr>
          <w:b w:val="0"/>
          <w:bCs w:val="0"/>
          <w:szCs w:val="24"/>
        </w:rPr>
        <w:t xml:space="preserve"> por el licitante adjudicado</w:t>
      </w:r>
      <w:r w:rsidR="00AE74A6" w:rsidRPr="00A27586">
        <w:rPr>
          <w:b w:val="0"/>
          <w:bCs w:val="0"/>
          <w:szCs w:val="24"/>
        </w:rPr>
        <w:t xml:space="preserve"> de conformidad con los requerimientos</w:t>
      </w:r>
      <w:r w:rsidR="00F10627">
        <w:rPr>
          <w:b w:val="0"/>
          <w:bCs w:val="0"/>
          <w:szCs w:val="24"/>
        </w:rPr>
        <w:t xml:space="preserve"> que se establezcan en </w:t>
      </w:r>
      <w:r w:rsidR="006E2C1D">
        <w:rPr>
          <w:b w:val="0"/>
          <w:bCs w:val="0"/>
          <w:szCs w:val="24"/>
        </w:rPr>
        <w:t>el contrato</w:t>
      </w:r>
      <w:r w:rsidR="00F10627">
        <w:rPr>
          <w:b w:val="0"/>
          <w:bCs w:val="0"/>
          <w:szCs w:val="24"/>
        </w:rPr>
        <w:t xml:space="preserve"> y que derivan de la convocatoria, la junta de aclaraciones y la propuesta del licitante adjudicado</w:t>
      </w:r>
      <w:r w:rsidR="00AE74A6" w:rsidRPr="00A27586">
        <w:rPr>
          <w:b w:val="0"/>
          <w:bCs w:val="0"/>
          <w:szCs w:val="24"/>
        </w:rPr>
        <w:t>.</w:t>
      </w:r>
    </w:p>
    <w:p w:rsidR="00E3009C" w:rsidRPr="004354A2" w:rsidRDefault="00E3009C" w:rsidP="002D15CB">
      <w:pPr>
        <w:jc w:val="both"/>
        <w:rPr>
          <w:rFonts w:ascii="Arial" w:hAnsi="Arial" w:cs="Arial"/>
          <w:sz w:val="20"/>
        </w:rPr>
      </w:pPr>
    </w:p>
    <w:p w:rsidR="002C5B43" w:rsidRPr="00B04817" w:rsidRDefault="002C5B43" w:rsidP="0052673F">
      <w:pPr>
        <w:pStyle w:val="Prrafodelista"/>
        <w:numPr>
          <w:ilvl w:val="1"/>
          <w:numId w:val="21"/>
        </w:numPr>
        <w:jc w:val="both"/>
        <w:rPr>
          <w:rFonts w:ascii="Arial" w:hAnsi="Arial" w:cs="Arial"/>
          <w:b/>
          <w:sz w:val="20"/>
          <w:szCs w:val="22"/>
        </w:rPr>
      </w:pPr>
      <w:r w:rsidRPr="00B04817">
        <w:rPr>
          <w:rFonts w:ascii="Arial" w:hAnsi="Arial" w:cs="Arial"/>
          <w:b/>
          <w:sz w:val="20"/>
          <w:szCs w:val="22"/>
        </w:rPr>
        <w:t>Envío de proposiciones a través del servicio postal o mensajería:</w:t>
      </w:r>
    </w:p>
    <w:p w:rsidR="002D15CB" w:rsidRPr="00B04817" w:rsidRDefault="002D15CB" w:rsidP="002C5B43">
      <w:pPr>
        <w:pStyle w:val="p30"/>
        <w:spacing w:line="228" w:lineRule="auto"/>
        <w:ind w:left="709"/>
        <w:jc w:val="both"/>
        <w:rPr>
          <w:rFonts w:ascii="Arial" w:hAnsi="Arial" w:cs="Arial"/>
          <w:lang w:val="es-MX"/>
        </w:rPr>
      </w:pPr>
    </w:p>
    <w:p w:rsidR="002C5B43" w:rsidRPr="00B04817" w:rsidRDefault="002C5B43" w:rsidP="009D15AA">
      <w:pPr>
        <w:pStyle w:val="p30"/>
        <w:tabs>
          <w:tab w:val="clear" w:pos="720"/>
        </w:tabs>
        <w:spacing w:line="228" w:lineRule="auto"/>
        <w:jc w:val="both"/>
        <w:rPr>
          <w:rFonts w:ascii="Arial" w:hAnsi="Arial" w:cs="Arial"/>
          <w:sz w:val="24"/>
          <w:szCs w:val="24"/>
          <w:lang w:val="es-MX"/>
        </w:rPr>
      </w:pPr>
      <w:r w:rsidRPr="00B04817">
        <w:rPr>
          <w:rFonts w:ascii="Arial" w:hAnsi="Arial" w:cs="Arial"/>
          <w:lang w:val="es-MX"/>
        </w:rPr>
        <w:t>Para efectos de esta convocatoria no se considerarán v</w:t>
      </w:r>
      <w:r w:rsidR="009D0419">
        <w:rPr>
          <w:rFonts w:ascii="Arial" w:hAnsi="Arial" w:cs="Arial"/>
          <w:lang w:val="es-MX"/>
        </w:rPr>
        <w:t>á</w:t>
      </w:r>
      <w:r w:rsidRPr="00B04817">
        <w:rPr>
          <w:rFonts w:ascii="Arial" w:hAnsi="Arial" w:cs="Arial"/>
          <w:lang w:val="es-MX"/>
        </w:rPr>
        <w:t>lidas las proposiciones enviadas a través de fax, correo electrónico, mensajería o a través de servicio postal</w:t>
      </w:r>
      <w:r w:rsidR="002B740D" w:rsidRPr="00B04817">
        <w:rPr>
          <w:rFonts w:ascii="Arial" w:hAnsi="Arial" w:cs="Arial"/>
          <w:lang w:val="es-MX"/>
        </w:rPr>
        <w:t>.</w:t>
      </w:r>
    </w:p>
    <w:p w:rsidR="002C5B43" w:rsidRPr="00B04817" w:rsidRDefault="002C5B43" w:rsidP="009D15AA">
      <w:pPr>
        <w:jc w:val="both"/>
        <w:rPr>
          <w:rFonts w:ascii="Arial" w:hAnsi="Arial" w:cs="Arial"/>
          <w:b/>
          <w:sz w:val="20"/>
          <w:szCs w:val="22"/>
        </w:rPr>
      </w:pPr>
    </w:p>
    <w:p w:rsidR="00A35D4A" w:rsidRPr="00B04817" w:rsidRDefault="00A35D4A" w:rsidP="0052673F">
      <w:pPr>
        <w:pStyle w:val="Prrafodelista"/>
        <w:numPr>
          <w:ilvl w:val="1"/>
          <w:numId w:val="21"/>
        </w:numPr>
        <w:jc w:val="both"/>
        <w:rPr>
          <w:rFonts w:ascii="Arial" w:hAnsi="Arial" w:cs="Arial"/>
          <w:b/>
          <w:sz w:val="20"/>
          <w:szCs w:val="22"/>
        </w:rPr>
      </w:pPr>
      <w:r w:rsidRPr="00B04817">
        <w:rPr>
          <w:rFonts w:ascii="Arial" w:hAnsi="Arial" w:cs="Arial"/>
          <w:b/>
          <w:sz w:val="20"/>
          <w:szCs w:val="22"/>
        </w:rPr>
        <w:t>Idioma de presentación de  las proposiciones:</w:t>
      </w:r>
    </w:p>
    <w:p w:rsidR="00A35D4A" w:rsidRPr="00B04817" w:rsidRDefault="00A35D4A" w:rsidP="009D15AA">
      <w:pPr>
        <w:jc w:val="both"/>
        <w:rPr>
          <w:rFonts w:ascii="Arial" w:hAnsi="Arial" w:cs="Arial"/>
          <w:sz w:val="20"/>
          <w:szCs w:val="20"/>
        </w:rPr>
      </w:pPr>
      <w:r w:rsidRPr="00B04817">
        <w:rPr>
          <w:rFonts w:ascii="Arial" w:hAnsi="Arial" w:cs="Arial"/>
          <w:sz w:val="20"/>
          <w:szCs w:val="20"/>
        </w:rPr>
        <w:lastRenderedPageBreak/>
        <w:t>La presentación de la</w:t>
      </w:r>
      <w:r w:rsidR="0075176B">
        <w:rPr>
          <w:rFonts w:ascii="Arial" w:hAnsi="Arial" w:cs="Arial"/>
          <w:sz w:val="20"/>
          <w:szCs w:val="20"/>
        </w:rPr>
        <w:t>s</w:t>
      </w:r>
      <w:r w:rsidRPr="00B04817">
        <w:rPr>
          <w:rFonts w:ascii="Arial" w:hAnsi="Arial" w:cs="Arial"/>
          <w:sz w:val="20"/>
          <w:szCs w:val="20"/>
        </w:rPr>
        <w:t xml:space="preserve"> propuestas técnica</w:t>
      </w:r>
      <w:r w:rsidR="00C42DB1">
        <w:rPr>
          <w:rFonts w:ascii="Arial" w:hAnsi="Arial" w:cs="Arial"/>
          <w:sz w:val="20"/>
          <w:szCs w:val="20"/>
        </w:rPr>
        <w:t>,</w:t>
      </w:r>
      <w:r w:rsidRPr="00B04817">
        <w:rPr>
          <w:rFonts w:ascii="Arial" w:hAnsi="Arial" w:cs="Arial"/>
          <w:sz w:val="20"/>
          <w:szCs w:val="20"/>
        </w:rPr>
        <w:t xml:space="preserve"> económica</w:t>
      </w:r>
      <w:r w:rsidR="0075176B">
        <w:rPr>
          <w:rFonts w:ascii="Arial" w:hAnsi="Arial" w:cs="Arial"/>
          <w:sz w:val="20"/>
          <w:szCs w:val="20"/>
        </w:rPr>
        <w:t>, legal</w:t>
      </w:r>
      <w:r w:rsidR="00C42DB1">
        <w:rPr>
          <w:rFonts w:ascii="Arial" w:hAnsi="Arial" w:cs="Arial"/>
          <w:sz w:val="20"/>
          <w:szCs w:val="20"/>
        </w:rPr>
        <w:t xml:space="preserve"> y administrativa</w:t>
      </w:r>
      <w:r w:rsidRPr="00B04817">
        <w:rPr>
          <w:rFonts w:ascii="Arial" w:hAnsi="Arial" w:cs="Arial"/>
          <w:sz w:val="20"/>
          <w:szCs w:val="20"/>
        </w:rPr>
        <w:t xml:space="preserve"> invariablemente deberá ser en idioma español.</w:t>
      </w:r>
    </w:p>
    <w:p w:rsidR="00A35D4A" w:rsidRPr="00B04817" w:rsidRDefault="00A35D4A" w:rsidP="00B77994">
      <w:pPr>
        <w:jc w:val="both"/>
        <w:rPr>
          <w:rFonts w:ascii="Arial" w:hAnsi="Arial" w:cs="Arial"/>
          <w:b/>
          <w:sz w:val="20"/>
          <w:szCs w:val="22"/>
        </w:rPr>
      </w:pPr>
    </w:p>
    <w:p w:rsidR="00E3009C" w:rsidRPr="00B04817" w:rsidRDefault="00E3009C" w:rsidP="0052673F">
      <w:pPr>
        <w:pStyle w:val="Prrafodelista"/>
        <w:numPr>
          <w:ilvl w:val="1"/>
          <w:numId w:val="21"/>
        </w:numPr>
        <w:jc w:val="both"/>
        <w:rPr>
          <w:rFonts w:ascii="Arial" w:hAnsi="Arial" w:cs="Arial"/>
          <w:b/>
          <w:sz w:val="20"/>
          <w:szCs w:val="22"/>
        </w:rPr>
      </w:pPr>
      <w:r w:rsidRPr="00B04817">
        <w:rPr>
          <w:rFonts w:ascii="Arial" w:hAnsi="Arial" w:cs="Arial"/>
          <w:b/>
          <w:sz w:val="20"/>
          <w:szCs w:val="22"/>
        </w:rPr>
        <w:t>Número de identificación de la convocatoria:</w:t>
      </w:r>
    </w:p>
    <w:p w:rsidR="00E3009C" w:rsidRPr="00B04817" w:rsidRDefault="00E3009C" w:rsidP="00F72E70">
      <w:pPr>
        <w:jc w:val="both"/>
        <w:rPr>
          <w:rFonts w:ascii="Arial" w:hAnsi="Arial" w:cs="Arial"/>
          <w:sz w:val="20"/>
          <w:szCs w:val="20"/>
        </w:rPr>
      </w:pPr>
      <w:r w:rsidRPr="00B04817">
        <w:rPr>
          <w:rFonts w:ascii="Arial" w:hAnsi="Arial" w:cs="Arial"/>
          <w:sz w:val="20"/>
          <w:szCs w:val="20"/>
        </w:rPr>
        <w:t xml:space="preserve">La presente </w:t>
      </w:r>
      <w:r w:rsidR="00300E95">
        <w:rPr>
          <w:rFonts w:ascii="Arial" w:hAnsi="Arial" w:cs="Arial"/>
          <w:sz w:val="20"/>
          <w:szCs w:val="20"/>
        </w:rPr>
        <w:t xml:space="preserve">Licitación </w:t>
      </w:r>
      <w:r w:rsidR="004C54B3">
        <w:rPr>
          <w:rFonts w:ascii="Arial" w:hAnsi="Arial" w:cs="Arial"/>
          <w:sz w:val="20"/>
          <w:szCs w:val="20"/>
        </w:rPr>
        <w:t xml:space="preserve">Pública </w:t>
      </w:r>
      <w:r w:rsidR="00655606">
        <w:rPr>
          <w:rFonts w:ascii="Arial" w:hAnsi="Arial" w:cs="Arial"/>
          <w:sz w:val="20"/>
          <w:szCs w:val="20"/>
        </w:rPr>
        <w:t xml:space="preserve">Nacional </w:t>
      </w:r>
      <w:r w:rsidR="004C54B3">
        <w:rPr>
          <w:rFonts w:ascii="Arial" w:hAnsi="Arial" w:cs="Arial"/>
          <w:sz w:val="20"/>
          <w:szCs w:val="20"/>
        </w:rPr>
        <w:t>Mixta</w:t>
      </w:r>
      <w:r w:rsidRPr="00B04817">
        <w:rPr>
          <w:rFonts w:ascii="Arial" w:hAnsi="Arial" w:cs="Arial"/>
          <w:sz w:val="20"/>
          <w:szCs w:val="20"/>
        </w:rPr>
        <w:t>,</w:t>
      </w:r>
      <w:r w:rsidR="000E3C89" w:rsidRPr="00B04817">
        <w:rPr>
          <w:rFonts w:ascii="Arial" w:hAnsi="Arial" w:cs="Arial"/>
          <w:sz w:val="20"/>
          <w:szCs w:val="20"/>
        </w:rPr>
        <w:t xml:space="preserve"> </w:t>
      </w:r>
      <w:r w:rsidRPr="00B04817">
        <w:rPr>
          <w:rFonts w:ascii="Arial" w:hAnsi="Arial" w:cs="Arial"/>
          <w:sz w:val="20"/>
          <w:szCs w:val="20"/>
        </w:rPr>
        <w:t xml:space="preserve">se encuentra identificada en </w:t>
      </w:r>
      <w:r w:rsidR="00325751">
        <w:rPr>
          <w:rFonts w:ascii="Arial" w:hAnsi="Arial" w:cs="Arial"/>
          <w:sz w:val="20"/>
          <w:szCs w:val="20"/>
        </w:rPr>
        <w:t>CompraNet</w:t>
      </w:r>
      <w:r w:rsidRPr="00B04817">
        <w:rPr>
          <w:rFonts w:ascii="Arial" w:hAnsi="Arial" w:cs="Arial"/>
          <w:sz w:val="20"/>
          <w:szCs w:val="20"/>
        </w:rPr>
        <w:t xml:space="preserve"> </w:t>
      </w:r>
      <w:r w:rsidRPr="005F77E1">
        <w:rPr>
          <w:rFonts w:ascii="Arial" w:hAnsi="Arial" w:cs="Arial"/>
          <w:sz w:val="20"/>
          <w:szCs w:val="20"/>
        </w:rPr>
        <w:t xml:space="preserve">mediante </w:t>
      </w:r>
      <w:r w:rsidR="002C5B43" w:rsidRPr="005F77E1">
        <w:rPr>
          <w:rFonts w:ascii="Arial" w:hAnsi="Arial" w:cs="Arial"/>
          <w:sz w:val="20"/>
          <w:szCs w:val="20"/>
        </w:rPr>
        <w:t xml:space="preserve">el </w:t>
      </w:r>
      <w:r w:rsidR="002C5B43" w:rsidRPr="005F77E1">
        <w:rPr>
          <w:rFonts w:ascii="Arial" w:hAnsi="Arial" w:cs="Arial"/>
          <w:b/>
          <w:sz w:val="20"/>
          <w:szCs w:val="20"/>
        </w:rPr>
        <w:t>No.</w:t>
      </w:r>
      <w:r w:rsidR="00B978CA" w:rsidRPr="005F77E1">
        <w:rPr>
          <w:rFonts w:ascii="Arial" w:hAnsi="Arial" w:cs="Arial"/>
          <w:b/>
          <w:sz w:val="20"/>
          <w:szCs w:val="20"/>
        </w:rPr>
        <w:t xml:space="preserve"> </w:t>
      </w:r>
      <w:r w:rsidR="00B33A73" w:rsidRPr="005F77E1">
        <w:rPr>
          <w:rFonts w:ascii="Arial" w:hAnsi="Arial"/>
          <w:b/>
          <w:sz w:val="20"/>
        </w:rPr>
        <w:t>LA-011L5X001-</w:t>
      </w:r>
      <w:r w:rsidR="005F77E1" w:rsidRPr="005F77E1">
        <w:rPr>
          <w:rFonts w:ascii="Arial" w:hAnsi="Arial"/>
          <w:b/>
          <w:sz w:val="20"/>
        </w:rPr>
        <w:t>E19</w:t>
      </w:r>
      <w:r w:rsidR="006E2C1D" w:rsidRPr="005F77E1">
        <w:rPr>
          <w:rFonts w:ascii="Arial" w:hAnsi="Arial"/>
          <w:b/>
          <w:sz w:val="20"/>
        </w:rPr>
        <w:t>-</w:t>
      </w:r>
      <w:r w:rsidR="00B33A73" w:rsidRPr="005F77E1">
        <w:rPr>
          <w:rFonts w:ascii="Arial" w:hAnsi="Arial"/>
          <w:b/>
          <w:sz w:val="20"/>
        </w:rPr>
        <w:t>2016</w:t>
      </w:r>
      <w:r w:rsidR="00AB4C45">
        <w:rPr>
          <w:rFonts w:ascii="Arial" w:hAnsi="Arial" w:cs="Arial"/>
          <w:b/>
          <w:sz w:val="20"/>
          <w:szCs w:val="20"/>
        </w:rPr>
        <w:t xml:space="preserve"> </w:t>
      </w:r>
    </w:p>
    <w:p w:rsidR="00E3009C" w:rsidRPr="00B04817" w:rsidRDefault="00E3009C" w:rsidP="00E3009C">
      <w:pPr>
        <w:pStyle w:val="p30"/>
        <w:spacing w:line="228" w:lineRule="auto"/>
        <w:ind w:left="709"/>
        <w:jc w:val="both"/>
        <w:rPr>
          <w:rFonts w:ascii="Arial" w:hAnsi="Arial" w:cs="Arial"/>
          <w:sz w:val="24"/>
          <w:szCs w:val="24"/>
          <w:lang w:val="es-MX"/>
        </w:rPr>
      </w:pPr>
    </w:p>
    <w:p w:rsidR="00E3009C" w:rsidRPr="009F07F1" w:rsidRDefault="00E3009C" w:rsidP="0052673F">
      <w:pPr>
        <w:pStyle w:val="Prrafodelista"/>
        <w:numPr>
          <w:ilvl w:val="1"/>
          <w:numId w:val="21"/>
        </w:numPr>
        <w:jc w:val="both"/>
        <w:rPr>
          <w:rFonts w:ascii="Arial" w:hAnsi="Arial" w:cs="Arial"/>
          <w:b/>
          <w:sz w:val="20"/>
          <w:szCs w:val="22"/>
        </w:rPr>
      </w:pPr>
      <w:r w:rsidRPr="009F07F1">
        <w:rPr>
          <w:rFonts w:ascii="Arial" w:hAnsi="Arial" w:cs="Arial"/>
          <w:b/>
          <w:sz w:val="20"/>
          <w:szCs w:val="22"/>
        </w:rPr>
        <w:t>Disponibilidad presupuestaria:</w:t>
      </w:r>
    </w:p>
    <w:p w:rsidR="00E3009C" w:rsidRPr="009F07F1" w:rsidRDefault="00E3009C" w:rsidP="00E3009C">
      <w:pPr>
        <w:pStyle w:val="Prrafodelista"/>
        <w:ind w:left="426"/>
        <w:jc w:val="both"/>
        <w:rPr>
          <w:rFonts w:ascii="Arial" w:hAnsi="Arial" w:cs="Arial"/>
          <w:sz w:val="20"/>
        </w:rPr>
      </w:pPr>
    </w:p>
    <w:p w:rsidR="009861EB" w:rsidRPr="009F07F1" w:rsidRDefault="009861EB" w:rsidP="0052673F">
      <w:pPr>
        <w:pStyle w:val="Prrafodelista"/>
        <w:numPr>
          <w:ilvl w:val="0"/>
          <w:numId w:val="32"/>
        </w:numPr>
        <w:shd w:val="clear" w:color="auto" w:fill="FFFFFF" w:themeFill="background1"/>
        <w:jc w:val="both"/>
        <w:rPr>
          <w:rFonts w:ascii="Arial" w:hAnsi="Arial" w:cs="Arial"/>
          <w:b/>
          <w:sz w:val="20"/>
        </w:rPr>
      </w:pPr>
      <w:r w:rsidRPr="009F07F1">
        <w:rPr>
          <w:rFonts w:ascii="Arial" w:hAnsi="Arial" w:cs="Arial"/>
          <w:sz w:val="20"/>
        </w:rPr>
        <w:t>Se cuenta con disponibilidad presupuestaria</w:t>
      </w:r>
      <w:r w:rsidR="009F07F1" w:rsidRPr="009F07F1">
        <w:rPr>
          <w:rFonts w:ascii="Arial" w:hAnsi="Arial" w:cs="Arial"/>
          <w:sz w:val="20"/>
        </w:rPr>
        <w:t>.</w:t>
      </w:r>
    </w:p>
    <w:p w:rsidR="007E0569" w:rsidRPr="009F07F1" w:rsidRDefault="007E0569" w:rsidP="007534A4">
      <w:pPr>
        <w:pStyle w:val="Prrafodelista"/>
        <w:ind w:left="1069"/>
        <w:jc w:val="both"/>
        <w:rPr>
          <w:rFonts w:ascii="Arial" w:hAnsi="Arial" w:cs="Arial"/>
          <w:sz w:val="20"/>
          <w:szCs w:val="20"/>
        </w:rPr>
      </w:pPr>
    </w:p>
    <w:p w:rsidR="00AE74A6" w:rsidRPr="005A6AF7" w:rsidRDefault="00AE74A6" w:rsidP="0052673F">
      <w:pPr>
        <w:pStyle w:val="Prrafodelista"/>
        <w:numPr>
          <w:ilvl w:val="0"/>
          <w:numId w:val="32"/>
        </w:numPr>
        <w:jc w:val="both"/>
        <w:rPr>
          <w:rFonts w:ascii="Arial" w:hAnsi="Arial" w:cs="Arial"/>
          <w:sz w:val="20"/>
        </w:rPr>
      </w:pPr>
      <w:r w:rsidRPr="009F07F1">
        <w:rPr>
          <w:rFonts w:ascii="Arial" w:hAnsi="Arial" w:cs="Arial"/>
          <w:sz w:val="20"/>
        </w:rPr>
        <w:t>El presente</w:t>
      </w:r>
      <w:r w:rsidRPr="005A6AF7">
        <w:rPr>
          <w:rFonts w:ascii="Arial" w:hAnsi="Arial" w:cs="Arial"/>
          <w:sz w:val="20"/>
        </w:rPr>
        <w:t xml:space="preserve"> procedimiento de contratación no será financiado con fondos provenientes de créditos externos otorgados al Gobierno Federal, ni con la garantía de organismos financieros regionales o multilaterales</w:t>
      </w:r>
      <w:r w:rsidR="001E1107">
        <w:rPr>
          <w:rFonts w:ascii="Arial" w:hAnsi="Arial" w:cs="Arial"/>
          <w:sz w:val="20"/>
        </w:rPr>
        <w:t>.</w:t>
      </w:r>
      <w:r w:rsidRPr="005A6AF7">
        <w:rPr>
          <w:rFonts w:ascii="Arial" w:hAnsi="Arial" w:cs="Arial"/>
          <w:sz w:val="20"/>
        </w:rPr>
        <w:t xml:space="preserve"> </w:t>
      </w:r>
    </w:p>
    <w:p w:rsidR="00B978CA" w:rsidRPr="00874CB8" w:rsidRDefault="00B978CA" w:rsidP="00B978CA">
      <w:pPr>
        <w:pStyle w:val="Prrafodelista"/>
        <w:rPr>
          <w:rFonts w:ascii="Arial" w:hAnsi="Arial" w:cs="Arial"/>
          <w:sz w:val="20"/>
        </w:rPr>
      </w:pPr>
    </w:p>
    <w:p w:rsidR="00207C43" w:rsidRPr="00874CB8" w:rsidRDefault="004378F6" w:rsidP="0052673F">
      <w:pPr>
        <w:pStyle w:val="Prrafodelista"/>
        <w:numPr>
          <w:ilvl w:val="1"/>
          <w:numId w:val="21"/>
        </w:numPr>
        <w:jc w:val="both"/>
        <w:rPr>
          <w:rFonts w:ascii="Arial" w:hAnsi="Arial" w:cs="Arial"/>
          <w:b/>
          <w:sz w:val="20"/>
          <w:szCs w:val="22"/>
        </w:rPr>
      </w:pPr>
      <w:r w:rsidRPr="00874CB8">
        <w:rPr>
          <w:rFonts w:ascii="Arial" w:hAnsi="Arial" w:cs="Arial"/>
          <w:b/>
          <w:sz w:val="20"/>
          <w:szCs w:val="22"/>
        </w:rPr>
        <w:t>D</w:t>
      </w:r>
      <w:r w:rsidR="00207C43" w:rsidRPr="00874CB8">
        <w:rPr>
          <w:rFonts w:ascii="Arial" w:hAnsi="Arial" w:cs="Arial"/>
          <w:b/>
          <w:sz w:val="20"/>
          <w:szCs w:val="22"/>
        </w:rPr>
        <w:t>isp</w:t>
      </w:r>
      <w:r w:rsidRPr="00874CB8">
        <w:rPr>
          <w:rFonts w:ascii="Arial" w:hAnsi="Arial" w:cs="Arial"/>
          <w:b/>
          <w:sz w:val="20"/>
          <w:szCs w:val="22"/>
        </w:rPr>
        <w:t>onibilidad de la convocatoria</w:t>
      </w:r>
      <w:r w:rsidR="00207C43" w:rsidRPr="00874CB8">
        <w:rPr>
          <w:rFonts w:ascii="Arial" w:hAnsi="Arial" w:cs="Arial"/>
          <w:b/>
          <w:sz w:val="20"/>
          <w:szCs w:val="22"/>
        </w:rPr>
        <w:t>:</w:t>
      </w:r>
    </w:p>
    <w:p w:rsidR="00207C43" w:rsidRPr="00874CB8" w:rsidRDefault="00207C43" w:rsidP="00207C43">
      <w:pPr>
        <w:ind w:left="360"/>
        <w:jc w:val="both"/>
        <w:rPr>
          <w:rFonts w:ascii="Arial" w:hAnsi="Arial" w:cs="Arial"/>
          <w:sz w:val="20"/>
          <w:szCs w:val="20"/>
        </w:rPr>
      </w:pPr>
      <w:r w:rsidRPr="00874CB8">
        <w:rPr>
          <w:rFonts w:ascii="Arial" w:hAnsi="Arial" w:cs="Arial"/>
          <w:sz w:val="20"/>
          <w:szCs w:val="20"/>
        </w:rPr>
        <w:t>La convocatoria de licita</w:t>
      </w:r>
      <w:r w:rsidR="007F622E" w:rsidRPr="00874CB8">
        <w:rPr>
          <w:rFonts w:ascii="Arial" w:hAnsi="Arial" w:cs="Arial"/>
          <w:sz w:val="20"/>
          <w:szCs w:val="20"/>
        </w:rPr>
        <w:t>c</w:t>
      </w:r>
      <w:r w:rsidRPr="00874CB8">
        <w:rPr>
          <w:rFonts w:ascii="Arial" w:hAnsi="Arial" w:cs="Arial"/>
          <w:sz w:val="20"/>
          <w:szCs w:val="20"/>
        </w:rPr>
        <w:t xml:space="preserve">ión no tendrá costo para los participantes y </w:t>
      </w:r>
      <w:r w:rsidR="009F2D1F" w:rsidRPr="00874CB8">
        <w:rPr>
          <w:rFonts w:ascii="Arial" w:hAnsi="Arial" w:cs="Arial"/>
          <w:sz w:val="20"/>
          <w:szCs w:val="20"/>
        </w:rPr>
        <w:t>estará disponible en la p</w:t>
      </w:r>
      <w:r w:rsidRPr="00874CB8">
        <w:rPr>
          <w:rFonts w:ascii="Arial" w:hAnsi="Arial" w:cs="Arial"/>
          <w:sz w:val="20"/>
          <w:szCs w:val="20"/>
        </w:rPr>
        <w:t xml:space="preserve">ágina de Internet de </w:t>
      </w:r>
      <w:r w:rsidR="00325751">
        <w:rPr>
          <w:rFonts w:ascii="Arial" w:hAnsi="Arial" w:cs="Arial"/>
          <w:sz w:val="20"/>
          <w:szCs w:val="20"/>
        </w:rPr>
        <w:t>CompraNet</w:t>
      </w:r>
      <w:r w:rsidRPr="00874CB8">
        <w:rPr>
          <w:rFonts w:ascii="Arial" w:hAnsi="Arial" w:cs="Arial"/>
          <w:sz w:val="20"/>
          <w:szCs w:val="20"/>
        </w:rPr>
        <w:t xml:space="preserve"> </w:t>
      </w:r>
      <w:hyperlink r:id="rId8" w:history="1">
        <w:r w:rsidRPr="00874CB8">
          <w:rPr>
            <w:rStyle w:val="Hipervnculo"/>
            <w:rFonts w:ascii="Arial" w:hAnsi="Arial" w:cs="Arial"/>
            <w:sz w:val="20"/>
            <w:szCs w:val="20"/>
          </w:rPr>
          <w:t>http://</w:t>
        </w:r>
        <w:r w:rsidR="00325751">
          <w:rPr>
            <w:rStyle w:val="Hipervnculo"/>
            <w:rFonts w:ascii="Arial" w:hAnsi="Arial" w:cs="Arial"/>
            <w:sz w:val="20"/>
            <w:szCs w:val="20"/>
          </w:rPr>
          <w:t>CompraNet</w:t>
        </w:r>
        <w:r w:rsidRPr="00874CB8">
          <w:rPr>
            <w:rStyle w:val="Hipervnculo"/>
            <w:rFonts w:ascii="Arial" w:hAnsi="Arial" w:cs="Arial"/>
            <w:sz w:val="20"/>
            <w:szCs w:val="20"/>
          </w:rPr>
          <w:t>.funcionpublica.gob.mx</w:t>
        </w:r>
      </w:hyperlink>
      <w:r w:rsidR="00C43E44" w:rsidRPr="00874CB8">
        <w:rPr>
          <w:rFonts w:ascii="Arial" w:hAnsi="Arial" w:cs="Arial"/>
          <w:sz w:val="20"/>
        </w:rPr>
        <w:t>, de conformidad con el Artículo 42 de</w:t>
      </w:r>
      <w:r w:rsidR="000E3C89" w:rsidRPr="00874CB8">
        <w:rPr>
          <w:rFonts w:ascii="Arial" w:hAnsi="Arial" w:cs="Arial"/>
          <w:sz w:val="20"/>
        </w:rPr>
        <w:t xml:space="preserve">l Reglamento de </w:t>
      </w:r>
      <w:r w:rsidR="00C43E44" w:rsidRPr="00874CB8">
        <w:rPr>
          <w:rFonts w:ascii="Arial" w:hAnsi="Arial" w:cs="Arial"/>
          <w:sz w:val="20"/>
        </w:rPr>
        <w:t>la L</w:t>
      </w:r>
      <w:r w:rsidR="00171878" w:rsidRPr="00874CB8">
        <w:rPr>
          <w:rFonts w:ascii="Arial" w:hAnsi="Arial" w:cs="Arial"/>
          <w:sz w:val="20"/>
        </w:rPr>
        <w:t>AASSP</w:t>
      </w:r>
      <w:r w:rsidR="00C43E44" w:rsidRPr="00874CB8">
        <w:rPr>
          <w:rFonts w:ascii="Arial" w:hAnsi="Arial" w:cs="Arial"/>
          <w:sz w:val="20"/>
        </w:rPr>
        <w:t>.</w:t>
      </w:r>
    </w:p>
    <w:p w:rsidR="00207C43" w:rsidRPr="00874CB8" w:rsidRDefault="00207C43" w:rsidP="00E3009C">
      <w:pPr>
        <w:pStyle w:val="Textoindependienteprimerasangra2"/>
        <w:spacing w:after="0"/>
        <w:ind w:left="709" w:firstLine="0"/>
        <w:jc w:val="both"/>
        <w:rPr>
          <w:rFonts w:ascii="Arial" w:hAnsi="Arial" w:cs="Arial"/>
        </w:rPr>
      </w:pPr>
    </w:p>
    <w:p w:rsidR="00207C43" w:rsidRPr="00874CB8" w:rsidRDefault="00207C43" w:rsidP="0052673F">
      <w:pPr>
        <w:pStyle w:val="Prrafodelista"/>
        <w:numPr>
          <w:ilvl w:val="1"/>
          <w:numId w:val="21"/>
        </w:numPr>
        <w:jc w:val="both"/>
        <w:rPr>
          <w:rFonts w:ascii="Arial" w:hAnsi="Arial" w:cs="Arial"/>
          <w:b/>
          <w:sz w:val="20"/>
          <w:szCs w:val="22"/>
        </w:rPr>
      </w:pPr>
      <w:r w:rsidRPr="00874CB8">
        <w:rPr>
          <w:rFonts w:ascii="Arial" w:hAnsi="Arial" w:cs="Arial"/>
          <w:b/>
          <w:sz w:val="20"/>
          <w:szCs w:val="22"/>
        </w:rPr>
        <w:t xml:space="preserve">Modificaciones a la </w:t>
      </w:r>
      <w:r w:rsidR="00482054" w:rsidRPr="00874CB8">
        <w:rPr>
          <w:rFonts w:ascii="Arial" w:hAnsi="Arial" w:cs="Arial"/>
          <w:b/>
          <w:sz w:val="20"/>
          <w:szCs w:val="22"/>
        </w:rPr>
        <w:t>convocatoria</w:t>
      </w:r>
      <w:r w:rsidRPr="00874CB8">
        <w:rPr>
          <w:rFonts w:ascii="Arial" w:hAnsi="Arial" w:cs="Arial"/>
          <w:b/>
          <w:sz w:val="20"/>
          <w:szCs w:val="22"/>
        </w:rPr>
        <w:t>:</w:t>
      </w:r>
    </w:p>
    <w:p w:rsidR="00207C43" w:rsidRDefault="00207C43" w:rsidP="00207C43">
      <w:pPr>
        <w:ind w:left="567"/>
        <w:jc w:val="both"/>
        <w:rPr>
          <w:rFonts w:ascii="Arial" w:hAnsi="Arial" w:cs="Arial"/>
          <w:sz w:val="20"/>
        </w:rPr>
      </w:pPr>
      <w:r w:rsidRPr="00874CB8">
        <w:rPr>
          <w:rFonts w:ascii="Arial" w:hAnsi="Arial" w:cs="Arial"/>
          <w:sz w:val="20"/>
        </w:rPr>
        <w:t>La convocante podrá modificar los plazos u otros aspectos establecidos en esta convocatoria, en los términos de</w:t>
      </w:r>
      <w:r w:rsidR="00AD09FA">
        <w:rPr>
          <w:rFonts w:ascii="Arial" w:hAnsi="Arial" w:cs="Arial"/>
          <w:sz w:val="20"/>
        </w:rPr>
        <w:t xml:space="preserve"> </w:t>
      </w:r>
      <w:r w:rsidRPr="00874CB8">
        <w:rPr>
          <w:rFonts w:ascii="Arial" w:hAnsi="Arial" w:cs="Arial"/>
          <w:sz w:val="20"/>
        </w:rPr>
        <w:t>l</w:t>
      </w:r>
      <w:r w:rsidR="00AD09FA">
        <w:rPr>
          <w:rFonts w:ascii="Arial" w:hAnsi="Arial" w:cs="Arial"/>
          <w:sz w:val="20"/>
        </w:rPr>
        <w:t>os</w:t>
      </w:r>
      <w:r w:rsidRPr="00874CB8">
        <w:rPr>
          <w:rFonts w:ascii="Arial" w:hAnsi="Arial" w:cs="Arial"/>
          <w:sz w:val="20"/>
        </w:rPr>
        <w:t xml:space="preserve"> artículo</w:t>
      </w:r>
      <w:r w:rsidR="00AD09FA">
        <w:rPr>
          <w:rFonts w:ascii="Arial" w:hAnsi="Arial" w:cs="Arial"/>
          <w:sz w:val="20"/>
        </w:rPr>
        <w:t>s</w:t>
      </w:r>
      <w:r w:rsidRPr="00874CB8">
        <w:rPr>
          <w:rFonts w:ascii="Arial" w:hAnsi="Arial" w:cs="Arial"/>
          <w:sz w:val="20"/>
        </w:rPr>
        <w:t xml:space="preserve"> 33 y 33 </w:t>
      </w:r>
      <w:r w:rsidR="00281F80">
        <w:rPr>
          <w:rFonts w:ascii="Arial" w:hAnsi="Arial" w:cs="Arial"/>
          <w:sz w:val="20"/>
        </w:rPr>
        <w:t>B</w:t>
      </w:r>
      <w:r w:rsidRPr="00874CB8">
        <w:rPr>
          <w:rFonts w:ascii="Arial" w:hAnsi="Arial" w:cs="Arial"/>
          <w:sz w:val="20"/>
        </w:rPr>
        <w:t>is de la</w:t>
      </w:r>
      <w:r w:rsidR="004720E9" w:rsidRPr="00874CB8">
        <w:rPr>
          <w:rFonts w:ascii="Arial" w:hAnsi="Arial" w:cs="Arial"/>
          <w:sz w:val="20"/>
        </w:rPr>
        <w:t xml:space="preserve"> L</w:t>
      </w:r>
      <w:r w:rsidR="00171878" w:rsidRPr="00874CB8">
        <w:rPr>
          <w:rFonts w:ascii="Arial" w:hAnsi="Arial" w:cs="Arial"/>
          <w:sz w:val="20"/>
        </w:rPr>
        <w:t>AASSP</w:t>
      </w:r>
      <w:r w:rsidR="004720E9" w:rsidRPr="00874CB8">
        <w:rPr>
          <w:rFonts w:ascii="Arial" w:hAnsi="Arial" w:cs="Arial"/>
          <w:sz w:val="20"/>
        </w:rPr>
        <w:t xml:space="preserve">. </w:t>
      </w:r>
    </w:p>
    <w:p w:rsidR="005C362A" w:rsidRPr="00874CB8" w:rsidRDefault="005C362A" w:rsidP="00207C43">
      <w:pPr>
        <w:ind w:left="567"/>
        <w:jc w:val="both"/>
        <w:rPr>
          <w:rFonts w:ascii="Arial" w:hAnsi="Arial" w:cs="Arial"/>
          <w:sz w:val="20"/>
        </w:rPr>
      </w:pPr>
    </w:p>
    <w:p w:rsidR="00D42FAB" w:rsidRPr="00874CB8" w:rsidRDefault="00D42FAB" w:rsidP="0052673F">
      <w:pPr>
        <w:pStyle w:val="Prrafodelista"/>
        <w:numPr>
          <w:ilvl w:val="1"/>
          <w:numId w:val="21"/>
        </w:numPr>
        <w:jc w:val="both"/>
        <w:rPr>
          <w:rFonts w:ascii="Arial" w:hAnsi="Arial" w:cs="Arial"/>
          <w:b/>
          <w:sz w:val="20"/>
          <w:szCs w:val="22"/>
        </w:rPr>
      </w:pPr>
      <w:r w:rsidRPr="00874CB8">
        <w:rPr>
          <w:rFonts w:ascii="Arial" w:hAnsi="Arial" w:cs="Arial"/>
          <w:b/>
          <w:sz w:val="20"/>
          <w:szCs w:val="22"/>
        </w:rPr>
        <w:t>Moneda en que deberán cotizar:</w:t>
      </w:r>
    </w:p>
    <w:p w:rsidR="0075176B" w:rsidRDefault="0075176B" w:rsidP="00D42FAB">
      <w:pPr>
        <w:ind w:left="567"/>
        <w:jc w:val="both"/>
        <w:rPr>
          <w:rFonts w:ascii="Arial" w:hAnsi="Arial" w:cs="Arial"/>
          <w:sz w:val="20"/>
        </w:rPr>
      </w:pPr>
    </w:p>
    <w:p w:rsidR="00D42FAB" w:rsidRDefault="00D42FAB" w:rsidP="00D42FAB">
      <w:pPr>
        <w:ind w:left="567"/>
        <w:jc w:val="both"/>
        <w:rPr>
          <w:rFonts w:ascii="Arial" w:hAnsi="Arial" w:cs="Arial"/>
          <w:sz w:val="20"/>
        </w:rPr>
      </w:pPr>
      <w:r w:rsidRPr="00874CB8">
        <w:rPr>
          <w:rFonts w:ascii="Arial" w:hAnsi="Arial" w:cs="Arial"/>
          <w:sz w:val="20"/>
        </w:rPr>
        <w:t>Los licitantes deberán presentar su proposición en moneda nacional.</w:t>
      </w:r>
    </w:p>
    <w:p w:rsidR="008D2A49" w:rsidRPr="00874CB8" w:rsidRDefault="008D2A49" w:rsidP="00D42FAB">
      <w:pPr>
        <w:ind w:left="567"/>
        <w:jc w:val="both"/>
        <w:rPr>
          <w:rFonts w:ascii="Arial" w:hAnsi="Arial" w:cs="Arial"/>
          <w:b/>
          <w:sz w:val="20"/>
          <w:szCs w:val="20"/>
        </w:rPr>
      </w:pPr>
    </w:p>
    <w:p w:rsidR="005F3737" w:rsidRDefault="00D42FAB" w:rsidP="0052673F">
      <w:pPr>
        <w:pStyle w:val="Prrafodelista"/>
        <w:numPr>
          <w:ilvl w:val="1"/>
          <w:numId w:val="21"/>
        </w:numPr>
        <w:jc w:val="both"/>
        <w:rPr>
          <w:rFonts w:ascii="Arial" w:hAnsi="Arial" w:cs="Arial"/>
          <w:b/>
          <w:sz w:val="20"/>
          <w:szCs w:val="20"/>
        </w:rPr>
      </w:pPr>
      <w:r w:rsidRPr="005F3737">
        <w:rPr>
          <w:rFonts w:ascii="Arial" w:hAnsi="Arial" w:cs="Arial"/>
          <w:b/>
          <w:sz w:val="20"/>
          <w:szCs w:val="22"/>
        </w:rPr>
        <w:t>Responsable</w:t>
      </w:r>
      <w:r w:rsidRPr="005F3737">
        <w:rPr>
          <w:rFonts w:ascii="Arial" w:hAnsi="Arial" w:cs="Arial"/>
          <w:b/>
          <w:sz w:val="20"/>
          <w:szCs w:val="20"/>
        </w:rPr>
        <w:t xml:space="preserve"> de</w:t>
      </w:r>
      <w:r w:rsidR="005663FF">
        <w:rPr>
          <w:rFonts w:ascii="Arial" w:hAnsi="Arial" w:cs="Arial"/>
          <w:b/>
          <w:sz w:val="20"/>
          <w:szCs w:val="20"/>
        </w:rPr>
        <w:t xml:space="preserve"> </w:t>
      </w:r>
      <w:r w:rsidR="0075176B">
        <w:rPr>
          <w:rFonts w:ascii="Arial" w:hAnsi="Arial" w:cs="Arial"/>
          <w:b/>
          <w:sz w:val="20"/>
          <w:szCs w:val="20"/>
        </w:rPr>
        <w:t xml:space="preserve">coordinar y dar seguimiento </w:t>
      </w:r>
      <w:r w:rsidR="006E2C1D">
        <w:rPr>
          <w:rFonts w:ascii="Arial" w:hAnsi="Arial" w:cs="Arial"/>
          <w:b/>
          <w:sz w:val="20"/>
          <w:szCs w:val="20"/>
        </w:rPr>
        <w:t>al contrato</w:t>
      </w:r>
      <w:r w:rsidR="005F3737" w:rsidRPr="005F3737">
        <w:rPr>
          <w:rFonts w:ascii="Arial" w:hAnsi="Arial" w:cs="Arial"/>
          <w:b/>
          <w:sz w:val="20"/>
          <w:szCs w:val="20"/>
        </w:rPr>
        <w:t>:</w:t>
      </w:r>
      <w:r w:rsidRPr="005F3737">
        <w:rPr>
          <w:rFonts w:ascii="Arial" w:hAnsi="Arial" w:cs="Arial"/>
          <w:b/>
          <w:sz w:val="20"/>
          <w:szCs w:val="20"/>
        </w:rPr>
        <w:t xml:space="preserve"> </w:t>
      </w:r>
    </w:p>
    <w:p w:rsidR="009D15AA" w:rsidRPr="00C05E68" w:rsidRDefault="009D15AA" w:rsidP="005D4715">
      <w:pPr>
        <w:ind w:left="720"/>
        <w:rPr>
          <w:rFonts w:ascii="Arial" w:hAnsi="Arial" w:cs="Arial"/>
          <w:sz w:val="20"/>
          <w:szCs w:val="20"/>
        </w:rPr>
      </w:pPr>
    </w:p>
    <w:p w:rsidR="00AE74A6" w:rsidRDefault="009861EB" w:rsidP="009861EB">
      <w:pPr>
        <w:ind w:left="720"/>
        <w:rPr>
          <w:rFonts w:ascii="Arial" w:hAnsi="Arial" w:cs="Arial"/>
          <w:iCs/>
          <w:sz w:val="20"/>
          <w:szCs w:val="20"/>
        </w:rPr>
      </w:pPr>
      <w:r w:rsidRPr="00EF486E">
        <w:rPr>
          <w:rFonts w:ascii="Arial" w:hAnsi="Arial" w:cs="Arial"/>
          <w:iCs/>
          <w:sz w:val="20"/>
          <w:szCs w:val="20"/>
        </w:rPr>
        <w:t xml:space="preserve">La Dirección de </w:t>
      </w:r>
      <w:r w:rsidR="006E2C1D">
        <w:rPr>
          <w:rFonts w:ascii="Arial" w:hAnsi="Arial" w:cs="Arial"/>
          <w:iCs/>
          <w:sz w:val="20"/>
          <w:szCs w:val="20"/>
        </w:rPr>
        <w:t>Personal</w:t>
      </w:r>
      <w:r w:rsidRPr="00EF486E">
        <w:rPr>
          <w:rFonts w:ascii="Arial" w:hAnsi="Arial" w:cs="Arial"/>
          <w:iCs/>
          <w:sz w:val="20"/>
          <w:szCs w:val="20"/>
        </w:rPr>
        <w:t xml:space="preserve">, será la responsable de que </w:t>
      </w:r>
      <w:r w:rsidR="002D6907">
        <w:rPr>
          <w:rFonts w:ascii="Arial" w:hAnsi="Arial" w:cs="Arial"/>
          <w:iCs/>
          <w:sz w:val="20"/>
          <w:szCs w:val="20"/>
        </w:rPr>
        <w:t>el licitante adjudicado de cumplimiento al contrato</w:t>
      </w:r>
      <w:r w:rsidRPr="00EF486E">
        <w:rPr>
          <w:rFonts w:ascii="Arial" w:hAnsi="Arial" w:cs="Arial"/>
          <w:iCs/>
          <w:sz w:val="20"/>
          <w:szCs w:val="20"/>
        </w:rPr>
        <w:t xml:space="preserve"> de conformidad con los requerimientos del </w:t>
      </w:r>
      <w:r w:rsidR="00325751">
        <w:rPr>
          <w:rFonts w:ascii="Arial" w:hAnsi="Arial" w:cs="Arial"/>
          <w:iCs/>
          <w:sz w:val="20"/>
          <w:szCs w:val="20"/>
        </w:rPr>
        <w:t>CONALEP</w:t>
      </w:r>
      <w:r>
        <w:rPr>
          <w:rFonts w:ascii="Arial" w:hAnsi="Arial" w:cs="Arial"/>
          <w:iCs/>
          <w:sz w:val="20"/>
          <w:szCs w:val="20"/>
        </w:rPr>
        <w:t>.</w:t>
      </w:r>
    </w:p>
    <w:p w:rsidR="009861EB" w:rsidRPr="009861EB" w:rsidRDefault="009861EB" w:rsidP="009861EB">
      <w:pPr>
        <w:ind w:left="720"/>
        <w:rPr>
          <w:rFonts w:ascii="Arial" w:hAnsi="Arial" w:cs="Arial"/>
          <w:sz w:val="20"/>
          <w:szCs w:val="20"/>
        </w:rPr>
      </w:pPr>
    </w:p>
    <w:p w:rsidR="00D42FAB" w:rsidRPr="00874CB8" w:rsidRDefault="00D42FAB" w:rsidP="0052673F">
      <w:pPr>
        <w:pStyle w:val="Prrafodelista"/>
        <w:numPr>
          <w:ilvl w:val="1"/>
          <w:numId w:val="21"/>
        </w:numPr>
        <w:jc w:val="both"/>
        <w:rPr>
          <w:rFonts w:ascii="Arial" w:hAnsi="Arial" w:cs="Arial"/>
          <w:b/>
          <w:sz w:val="20"/>
          <w:szCs w:val="20"/>
        </w:rPr>
      </w:pPr>
      <w:r w:rsidRPr="00874CB8">
        <w:rPr>
          <w:rFonts w:ascii="Arial" w:hAnsi="Arial" w:cs="Arial"/>
          <w:b/>
          <w:sz w:val="20"/>
          <w:szCs w:val="22"/>
        </w:rPr>
        <w:t>Condición</w:t>
      </w:r>
      <w:r w:rsidRPr="00874CB8">
        <w:rPr>
          <w:rFonts w:ascii="Arial" w:hAnsi="Arial" w:cs="Arial"/>
          <w:b/>
          <w:sz w:val="20"/>
          <w:szCs w:val="20"/>
        </w:rPr>
        <w:t xml:space="preserve"> de precio:</w:t>
      </w:r>
    </w:p>
    <w:p w:rsidR="00D42FAB" w:rsidRPr="00874CB8" w:rsidRDefault="00D42FAB" w:rsidP="00D42FAB">
      <w:pPr>
        <w:ind w:left="720"/>
        <w:rPr>
          <w:rFonts w:ascii="Arial" w:hAnsi="Arial" w:cs="Arial"/>
          <w:sz w:val="20"/>
          <w:szCs w:val="20"/>
        </w:rPr>
      </w:pPr>
      <w:r w:rsidRPr="00874CB8">
        <w:rPr>
          <w:rFonts w:ascii="Arial" w:hAnsi="Arial" w:cs="Arial"/>
          <w:sz w:val="20"/>
          <w:szCs w:val="20"/>
        </w:rPr>
        <w:t>Los precios de las ofertas presentadas serán fijos hasta la conclusión de</w:t>
      </w:r>
      <w:r w:rsidR="00CF1469">
        <w:rPr>
          <w:rFonts w:ascii="Arial" w:hAnsi="Arial" w:cs="Arial"/>
          <w:sz w:val="20"/>
          <w:szCs w:val="20"/>
        </w:rPr>
        <w:t xml:space="preserve"> la </w:t>
      </w:r>
      <w:r w:rsidR="002D6907">
        <w:rPr>
          <w:rFonts w:ascii="Arial" w:hAnsi="Arial" w:cs="Arial"/>
          <w:sz w:val="20"/>
          <w:szCs w:val="20"/>
        </w:rPr>
        <w:t>vigencia del contrato</w:t>
      </w:r>
      <w:r w:rsidRPr="00874CB8">
        <w:rPr>
          <w:rFonts w:ascii="Arial" w:hAnsi="Arial" w:cs="Arial"/>
          <w:sz w:val="20"/>
          <w:szCs w:val="20"/>
        </w:rPr>
        <w:t>.</w:t>
      </w:r>
    </w:p>
    <w:p w:rsidR="00D42FAB" w:rsidRPr="00874CB8" w:rsidRDefault="00D42FAB" w:rsidP="00D42FAB">
      <w:pPr>
        <w:ind w:left="720"/>
        <w:rPr>
          <w:rFonts w:ascii="Arial" w:hAnsi="Arial" w:cs="Arial"/>
          <w:sz w:val="20"/>
          <w:szCs w:val="20"/>
        </w:rPr>
      </w:pPr>
    </w:p>
    <w:p w:rsidR="00D42FAB" w:rsidRPr="00874CB8" w:rsidRDefault="00D42FAB" w:rsidP="0052673F">
      <w:pPr>
        <w:pStyle w:val="Prrafodelista"/>
        <w:numPr>
          <w:ilvl w:val="1"/>
          <w:numId w:val="21"/>
        </w:numPr>
        <w:jc w:val="both"/>
        <w:rPr>
          <w:rFonts w:ascii="Arial" w:hAnsi="Arial" w:cs="Arial"/>
          <w:b/>
          <w:sz w:val="20"/>
          <w:szCs w:val="20"/>
        </w:rPr>
      </w:pPr>
      <w:r w:rsidRPr="00874CB8">
        <w:rPr>
          <w:rFonts w:ascii="Arial" w:hAnsi="Arial" w:cs="Arial"/>
          <w:b/>
          <w:sz w:val="20"/>
          <w:szCs w:val="22"/>
        </w:rPr>
        <w:t>Anticipos</w:t>
      </w:r>
      <w:r w:rsidRPr="00874CB8">
        <w:rPr>
          <w:rFonts w:ascii="Arial" w:hAnsi="Arial" w:cs="Arial"/>
          <w:b/>
          <w:sz w:val="20"/>
          <w:szCs w:val="20"/>
        </w:rPr>
        <w:t>:</w:t>
      </w:r>
    </w:p>
    <w:p w:rsidR="00D42FAB" w:rsidRPr="00874CB8" w:rsidRDefault="00D42FAB" w:rsidP="00D42FAB">
      <w:pPr>
        <w:ind w:left="720"/>
        <w:jc w:val="both"/>
        <w:rPr>
          <w:rFonts w:ascii="Arial" w:hAnsi="Arial" w:cs="Arial"/>
          <w:sz w:val="20"/>
          <w:szCs w:val="20"/>
        </w:rPr>
      </w:pPr>
      <w:r w:rsidRPr="00874CB8">
        <w:rPr>
          <w:rFonts w:ascii="Arial" w:hAnsi="Arial" w:cs="Arial"/>
          <w:sz w:val="20"/>
          <w:szCs w:val="20"/>
        </w:rPr>
        <w:t xml:space="preserve">La convocante no otorgará ningún anticipo para la </w:t>
      </w:r>
      <w:r w:rsidR="00764ADD">
        <w:rPr>
          <w:rFonts w:ascii="Arial" w:hAnsi="Arial" w:cs="Arial"/>
          <w:sz w:val="20"/>
          <w:szCs w:val="20"/>
        </w:rPr>
        <w:t xml:space="preserve">contratación </w:t>
      </w:r>
      <w:r w:rsidR="002D6907">
        <w:rPr>
          <w:rFonts w:ascii="Arial" w:hAnsi="Arial" w:cs="Arial"/>
          <w:sz w:val="20"/>
          <w:szCs w:val="20"/>
        </w:rPr>
        <w:t xml:space="preserve">publicada en </w:t>
      </w:r>
      <w:r w:rsidRPr="00874CB8">
        <w:rPr>
          <w:rFonts w:ascii="Arial" w:hAnsi="Arial" w:cs="Arial"/>
          <w:sz w:val="20"/>
          <w:szCs w:val="20"/>
        </w:rPr>
        <w:t>esta convocatoria.</w:t>
      </w:r>
    </w:p>
    <w:p w:rsidR="00D42FAB" w:rsidRPr="00874CB8" w:rsidRDefault="00D42FAB" w:rsidP="00D42FAB">
      <w:pPr>
        <w:ind w:left="720"/>
        <w:rPr>
          <w:rFonts w:ascii="Arial" w:hAnsi="Arial" w:cs="Arial"/>
          <w:sz w:val="20"/>
          <w:szCs w:val="20"/>
        </w:rPr>
      </w:pPr>
    </w:p>
    <w:p w:rsidR="00D42FAB" w:rsidRDefault="00D42FAB" w:rsidP="0052673F">
      <w:pPr>
        <w:pStyle w:val="Prrafodelista"/>
        <w:numPr>
          <w:ilvl w:val="1"/>
          <w:numId w:val="21"/>
        </w:numPr>
        <w:jc w:val="both"/>
        <w:rPr>
          <w:rFonts w:ascii="Arial" w:hAnsi="Arial" w:cs="Arial"/>
          <w:b/>
          <w:sz w:val="20"/>
          <w:szCs w:val="20"/>
        </w:rPr>
      </w:pPr>
      <w:r w:rsidRPr="00874CB8">
        <w:rPr>
          <w:rFonts w:ascii="Arial" w:hAnsi="Arial" w:cs="Arial"/>
          <w:b/>
          <w:sz w:val="20"/>
          <w:szCs w:val="22"/>
        </w:rPr>
        <w:t>Condiciones</w:t>
      </w:r>
      <w:r w:rsidRPr="00874CB8">
        <w:rPr>
          <w:rFonts w:ascii="Arial" w:hAnsi="Arial" w:cs="Arial"/>
          <w:b/>
          <w:sz w:val="20"/>
          <w:szCs w:val="20"/>
        </w:rPr>
        <w:t xml:space="preserve"> de pago:</w:t>
      </w:r>
    </w:p>
    <w:p w:rsidR="002D6907" w:rsidRPr="00CD2B94" w:rsidRDefault="002D6907" w:rsidP="002D6907">
      <w:pPr>
        <w:ind w:left="1080"/>
        <w:jc w:val="both"/>
        <w:rPr>
          <w:rFonts w:ascii="Arial" w:hAnsi="Arial" w:cs="Arial"/>
          <w:sz w:val="20"/>
          <w:szCs w:val="20"/>
        </w:rPr>
      </w:pPr>
    </w:p>
    <w:p w:rsidR="002D6907" w:rsidRDefault="00976F20" w:rsidP="002D6907">
      <w:pPr>
        <w:ind w:left="1065"/>
        <w:jc w:val="both"/>
        <w:rPr>
          <w:rFonts w:ascii="Arial" w:hAnsi="Arial" w:cs="Arial"/>
          <w:iCs/>
          <w:sz w:val="20"/>
          <w:szCs w:val="20"/>
        </w:rPr>
      </w:pPr>
      <w:r>
        <w:rPr>
          <w:rFonts w:ascii="Arial" w:hAnsi="Arial" w:cs="Arial"/>
          <w:iCs/>
          <w:sz w:val="20"/>
          <w:szCs w:val="20"/>
        </w:rPr>
        <w:t>C</w:t>
      </w:r>
      <w:r w:rsidRPr="00976F20">
        <w:rPr>
          <w:rFonts w:ascii="Arial" w:hAnsi="Arial" w:cs="Arial"/>
          <w:iCs/>
          <w:sz w:val="20"/>
          <w:szCs w:val="20"/>
        </w:rPr>
        <w:t xml:space="preserve">on fundamento en el Artículo 51 de la Ley de Adquisiciones, Arrendamientos y Servicios del Sector Público, éste se realizará a partir del mes de abril de 2016, previa dispersión mensual de los importes precisados en el Anexo 1 “Especificaciones Técnicas” incisos B) y C) en cada uno de los monederos electrónicos, a entera satisfacción del </w:t>
      </w:r>
      <w:r w:rsidR="00325751">
        <w:rPr>
          <w:rFonts w:ascii="Arial" w:hAnsi="Arial" w:cs="Arial"/>
          <w:iCs/>
          <w:sz w:val="20"/>
          <w:szCs w:val="20"/>
        </w:rPr>
        <w:t>CONALEP</w:t>
      </w:r>
      <w:r w:rsidRPr="00976F20">
        <w:rPr>
          <w:rFonts w:ascii="Arial" w:hAnsi="Arial" w:cs="Arial"/>
          <w:iCs/>
          <w:sz w:val="20"/>
          <w:szCs w:val="20"/>
        </w:rPr>
        <w:t>, dentro de los 20 días naturales posteriores a la presentación de cada un</w:t>
      </w:r>
      <w:r>
        <w:rPr>
          <w:rFonts w:ascii="Arial" w:hAnsi="Arial" w:cs="Arial"/>
          <w:iCs/>
          <w:sz w:val="20"/>
          <w:szCs w:val="20"/>
        </w:rPr>
        <w:t>o de</w:t>
      </w:r>
      <w:r w:rsidRPr="00976F20">
        <w:rPr>
          <w:rFonts w:ascii="Arial" w:hAnsi="Arial" w:cs="Arial"/>
          <w:iCs/>
          <w:sz w:val="20"/>
          <w:szCs w:val="20"/>
        </w:rPr>
        <w:t xml:space="preserve"> l</w:t>
      </w:r>
      <w:r>
        <w:rPr>
          <w:rFonts w:ascii="Arial" w:hAnsi="Arial" w:cs="Arial"/>
          <w:iCs/>
          <w:sz w:val="20"/>
          <w:szCs w:val="20"/>
        </w:rPr>
        <w:t>o</w:t>
      </w:r>
      <w:r w:rsidRPr="00976F20">
        <w:rPr>
          <w:rFonts w:ascii="Arial" w:hAnsi="Arial" w:cs="Arial"/>
          <w:iCs/>
          <w:sz w:val="20"/>
          <w:szCs w:val="20"/>
        </w:rPr>
        <w:t>s CFDI Comprobantes Fiscales Digitales a través de Internet correspondientes, siempre y cuando éstas reúnan todos los requisitos establecidos por el Código Fiscal de la Federación</w:t>
      </w:r>
      <w:r w:rsidR="002D6907" w:rsidRPr="00EF486E">
        <w:rPr>
          <w:rFonts w:ascii="Arial" w:hAnsi="Arial" w:cs="Arial"/>
          <w:iCs/>
          <w:sz w:val="20"/>
          <w:szCs w:val="20"/>
        </w:rPr>
        <w:t>.</w:t>
      </w:r>
    </w:p>
    <w:p w:rsidR="002D6907" w:rsidRPr="00EF486E" w:rsidRDefault="002D6907" w:rsidP="002D6907">
      <w:pPr>
        <w:ind w:left="1065"/>
        <w:jc w:val="both"/>
        <w:rPr>
          <w:rFonts w:ascii="Arial" w:hAnsi="Arial" w:cs="Arial"/>
          <w:iCs/>
          <w:sz w:val="20"/>
          <w:szCs w:val="20"/>
        </w:rPr>
      </w:pPr>
    </w:p>
    <w:p w:rsidR="002D6907" w:rsidRDefault="002D6907" w:rsidP="002D6907">
      <w:pPr>
        <w:ind w:left="1070"/>
        <w:jc w:val="both"/>
        <w:rPr>
          <w:rFonts w:ascii="Arial" w:hAnsi="Arial" w:cs="Arial"/>
          <w:sz w:val="20"/>
          <w:szCs w:val="20"/>
        </w:rPr>
      </w:pPr>
      <w:r w:rsidRPr="00CD2B94">
        <w:rPr>
          <w:rFonts w:ascii="Arial" w:hAnsi="Arial" w:cs="Arial"/>
          <w:sz w:val="20"/>
          <w:szCs w:val="20"/>
        </w:rPr>
        <w:t>L</w:t>
      </w:r>
      <w:r>
        <w:rPr>
          <w:rFonts w:ascii="Arial" w:hAnsi="Arial" w:cs="Arial"/>
          <w:sz w:val="20"/>
          <w:szCs w:val="20"/>
        </w:rPr>
        <w:t>os</w:t>
      </w:r>
      <w:r w:rsidRPr="00CD2B94">
        <w:rPr>
          <w:rFonts w:ascii="Arial" w:hAnsi="Arial" w:cs="Arial"/>
          <w:sz w:val="20"/>
          <w:szCs w:val="20"/>
        </w:rPr>
        <w:t xml:space="preserve"> </w:t>
      </w:r>
      <w:r w:rsidRPr="00976F20">
        <w:rPr>
          <w:rFonts w:ascii="Arial" w:hAnsi="Arial" w:cs="Arial"/>
          <w:bCs/>
          <w:sz w:val="20"/>
          <w:szCs w:val="20"/>
          <w:lang w:val="es-ES"/>
        </w:rPr>
        <w:t>CFDI Comprobantes Fiscales Digitales a través de Internet  deberá expedirse a nombre del Cole</w:t>
      </w:r>
      <w:proofErr w:type="spellStart"/>
      <w:r w:rsidRPr="00CD2B94">
        <w:rPr>
          <w:rFonts w:ascii="Arial" w:hAnsi="Arial" w:cs="Arial"/>
          <w:sz w:val="20"/>
          <w:szCs w:val="20"/>
        </w:rPr>
        <w:t>gio</w:t>
      </w:r>
      <w:proofErr w:type="spellEnd"/>
      <w:r w:rsidRPr="00CD2B94">
        <w:rPr>
          <w:rFonts w:ascii="Arial" w:hAnsi="Arial" w:cs="Arial"/>
          <w:sz w:val="20"/>
          <w:szCs w:val="20"/>
        </w:rPr>
        <w:t xml:space="preserve"> Nacional de Educación Profesional Técnica, con R.F.C. CNE-781229-BK4, domicilio fiscal, calle </w:t>
      </w:r>
      <w:r w:rsidRPr="00CD2B94">
        <w:rPr>
          <w:rFonts w:ascii="Arial" w:hAnsi="Arial" w:cs="Arial"/>
          <w:bCs/>
          <w:sz w:val="20"/>
          <w:szCs w:val="20"/>
          <w:lang w:val="es-ES"/>
        </w:rPr>
        <w:t>16 de Septiembre No. 147 Norte, Col</w:t>
      </w:r>
      <w:r>
        <w:rPr>
          <w:rFonts w:ascii="Arial" w:hAnsi="Arial" w:cs="Arial"/>
          <w:bCs/>
          <w:sz w:val="20"/>
          <w:szCs w:val="20"/>
          <w:lang w:val="es-ES"/>
        </w:rPr>
        <w:t>onia</w:t>
      </w:r>
      <w:r w:rsidRPr="00CD2B94">
        <w:rPr>
          <w:rFonts w:ascii="Arial" w:hAnsi="Arial" w:cs="Arial"/>
          <w:bCs/>
          <w:sz w:val="20"/>
          <w:szCs w:val="20"/>
          <w:lang w:val="es-ES"/>
        </w:rPr>
        <w:t xml:space="preserve"> Lázaro Cárdenas, Metepec, Edo. </w:t>
      </w:r>
      <w:proofErr w:type="gramStart"/>
      <w:r w:rsidRPr="00CD2B94">
        <w:rPr>
          <w:rFonts w:ascii="Arial" w:hAnsi="Arial" w:cs="Arial"/>
          <w:bCs/>
          <w:sz w:val="20"/>
          <w:szCs w:val="20"/>
          <w:lang w:val="es-ES"/>
        </w:rPr>
        <w:t>de</w:t>
      </w:r>
      <w:proofErr w:type="gramEnd"/>
      <w:r w:rsidRPr="00CD2B94">
        <w:rPr>
          <w:rFonts w:ascii="Arial" w:hAnsi="Arial" w:cs="Arial"/>
          <w:bCs/>
          <w:sz w:val="20"/>
          <w:szCs w:val="20"/>
          <w:lang w:val="es-ES"/>
        </w:rPr>
        <w:t xml:space="preserve"> México, C.P. 52148 </w:t>
      </w:r>
      <w:r w:rsidRPr="00CD2B94">
        <w:rPr>
          <w:rFonts w:ascii="Arial" w:hAnsi="Arial" w:cs="Arial"/>
          <w:sz w:val="20"/>
          <w:szCs w:val="20"/>
        </w:rPr>
        <w:t>y</w:t>
      </w:r>
      <w:r>
        <w:rPr>
          <w:rFonts w:ascii="Arial" w:hAnsi="Arial" w:cs="Arial"/>
          <w:sz w:val="20"/>
          <w:szCs w:val="20"/>
        </w:rPr>
        <w:t>,</w:t>
      </w:r>
      <w:r w:rsidRPr="00CD2B94">
        <w:rPr>
          <w:rFonts w:ascii="Arial" w:hAnsi="Arial" w:cs="Arial"/>
          <w:sz w:val="20"/>
          <w:szCs w:val="20"/>
        </w:rPr>
        <w:t xml:space="preserve"> la descripción de los </w:t>
      </w:r>
      <w:r>
        <w:rPr>
          <w:rFonts w:ascii="Arial" w:hAnsi="Arial" w:cs="Arial"/>
          <w:sz w:val="20"/>
          <w:szCs w:val="20"/>
        </w:rPr>
        <w:t>bienes</w:t>
      </w:r>
      <w:r w:rsidRPr="00CD2B94">
        <w:rPr>
          <w:rFonts w:ascii="Arial" w:hAnsi="Arial" w:cs="Arial"/>
          <w:sz w:val="20"/>
          <w:szCs w:val="20"/>
        </w:rPr>
        <w:t xml:space="preserve"> corresponderá a lo descrito en el contrato.</w:t>
      </w:r>
    </w:p>
    <w:p w:rsidR="002D6907" w:rsidRDefault="002D6907" w:rsidP="002D6907">
      <w:pPr>
        <w:pStyle w:val="Prrafodelista"/>
        <w:rPr>
          <w:rFonts w:ascii="Arial" w:hAnsi="Arial" w:cs="Arial"/>
          <w:sz w:val="20"/>
          <w:szCs w:val="20"/>
        </w:rPr>
      </w:pPr>
    </w:p>
    <w:p w:rsidR="002D6907" w:rsidRPr="00CD2B94" w:rsidRDefault="002D6907" w:rsidP="002D6907">
      <w:pPr>
        <w:ind w:left="1070"/>
        <w:jc w:val="both"/>
        <w:rPr>
          <w:rFonts w:ascii="Arial" w:hAnsi="Arial" w:cs="Arial"/>
          <w:sz w:val="20"/>
          <w:szCs w:val="20"/>
        </w:rPr>
      </w:pPr>
      <w:r w:rsidRPr="001218C5">
        <w:rPr>
          <w:rFonts w:ascii="Arial" w:hAnsi="Arial" w:cs="Arial"/>
          <w:iCs/>
          <w:sz w:val="20"/>
          <w:szCs w:val="20"/>
        </w:rPr>
        <w:lastRenderedPageBreak/>
        <w:t>L</w:t>
      </w:r>
      <w:r>
        <w:rPr>
          <w:rFonts w:ascii="Arial" w:hAnsi="Arial" w:cs="Arial"/>
          <w:iCs/>
          <w:sz w:val="20"/>
          <w:szCs w:val="20"/>
        </w:rPr>
        <w:t>o</w:t>
      </w:r>
      <w:r w:rsidRPr="001218C5">
        <w:rPr>
          <w:rFonts w:ascii="Arial" w:hAnsi="Arial" w:cs="Arial"/>
          <w:iCs/>
          <w:sz w:val="20"/>
          <w:szCs w:val="20"/>
        </w:rPr>
        <w:t xml:space="preserve">s </w:t>
      </w:r>
      <w:r w:rsidRPr="00976F20">
        <w:rPr>
          <w:rFonts w:ascii="Arial" w:hAnsi="Arial" w:cs="Arial"/>
          <w:iCs/>
          <w:sz w:val="20"/>
          <w:szCs w:val="20"/>
        </w:rPr>
        <w:t>CFDI Comprobantes Fiscales Digitales a través de Internet</w:t>
      </w:r>
      <w:r w:rsidRPr="00EF486E">
        <w:rPr>
          <w:rFonts w:ascii="Arial" w:hAnsi="Arial" w:cs="Arial"/>
          <w:iCs/>
          <w:sz w:val="20"/>
          <w:szCs w:val="20"/>
        </w:rPr>
        <w:t xml:space="preserve"> </w:t>
      </w:r>
      <w:r>
        <w:rPr>
          <w:rFonts w:ascii="Arial" w:hAnsi="Arial" w:cs="Arial"/>
          <w:iCs/>
          <w:sz w:val="20"/>
          <w:szCs w:val="20"/>
        </w:rPr>
        <w:t xml:space="preserve">aprobados por el área requirente </w:t>
      </w:r>
      <w:r w:rsidRPr="001218C5">
        <w:rPr>
          <w:rFonts w:ascii="Arial" w:hAnsi="Arial" w:cs="Arial"/>
          <w:iCs/>
          <w:sz w:val="20"/>
          <w:szCs w:val="20"/>
        </w:rPr>
        <w:t xml:space="preserve">deberán </w:t>
      </w:r>
      <w:r>
        <w:rPr>
          <w:rFonts w:ascii="Arial" w:hAnsi="Arial" w:cs="Arial"/>
          <w:iCs/>
          <w:sz w:val="20"/>
          <w:szCs w:val="20"/>
        </w:rPr>
        <w:t xml:space="preserve">ser </w:t>
      </w:r>
      <w:r w:rsidRPr="001218C5">
        <w:rPr>
          <w:rFonts w:ascii="Arial" w:hAnsi="Arial" w:cs="Arial"/>
          <w:iCs/>
          <w:sz w:val="20"/>
          <w:szCs w:val="20"/>
        </w:rPr>
        <w:t>remiti</w:t>
      </w:r>
      <w:r>
        <w:rPr>
          <w:rFonts w:ascii="Arial" w:hAnsi="Arial" w:cs="Arial"/>
          <w:iCs/>
          <w:sz w:val="20"/>
          <w:szCs w:val="20"/>
        </w:rPr>
        <w:t xml:space="preserve">das </w:t>
      </w:r>
      <w:r w:rsidRPr="001218C5">
        <w:rPr>
          <w:rFonts w:ascii="Arial" w:hAnsi="Arial" w:cs="Arial"/>
          <w:iCs/>
          <w:sz w:val="20"/>
          <w:szCs w:val="20"/>
        </w:rPr>
        <w:t>en formato .</w:t>
      </w:r>
      <w:proofErr w:type="spellStart"/>
      <w:r w:rsidRPr="001218C5">
        <w:rPr>
          <w:rFonts w:ascii="Arial" w:hAnsi="Arial" w:cs="Arial"/>
          <w:iCs/>
          <w:sz w:val="20"/>
          <w:szCs w:val="20"/>
        </w:rPr>
        <w:t>xml</w:t>
      </w:r>
      <w:proofErr w:type="spellEnd"/>
      <w:r w:rsidRPr="001218C5">
        <w:rPr>
          <w:rFonts w:ascii="Arial" w:hAnsi="Arial" w:cs="Arial"/>
          <w:iCs/>
          <w:sz w:val="20"/>
          <w:szCs w:val="20"/>
        </w:rPr>
        <w:t xml:space="preserve"> y .</w:t>
      </w:r>
      <w:proofErr w:type="spellStart"/>
      <w:r w:rsidRPr="001218C5">
        <w:rPr>
          <w:rFonts w:ascii="Arial" w:hAnsi="Arial" w:cs="Arial"/>
          <w:iCs/>
          <w:sz w:val="20"/>
          <w:szCs w:val="20"/>
        </w:rPr>
        <w:t>pdf</w:t>
      </w:r>
      <w:proofErr w:type="spellEnd"/>
      <w:r w:rsidRPr="001218C5">
        <w:rPr>
          <w:rFonts w:ascii="Arial" w:hAnsi="Arial" w:cs="Arial"/>
          <w:iCs/>
          <w:sz w:val="20"/>
          <w:szCs w:val="20"/>
        </w:rPr>
        <w:t xml:space="preserve"> al correo electrónico </w:t>
      </w:r>
      <w:hyperlink r:id="rId9" w:tgtFrame="_blank" w:history="1">
        <w:r w:rsidRPr="001218C5">
          <w:rPr>
            <w:rFonts w:ascii="Arial" w:hAnsi="Arial" w:cs="Arial"/>
            <w:iCs/>
            <w:sz w:val="20"/>
            <w:szCs w:val="20"/>
          </w:rPr>
          <w:t>lalpuche@</w:t>
        </w:r>
        <w:r w:rsidR="00325751">
          <w:rPr>
            <w:rFonts w:ascii="Arial" w:hAnsi="Arial" w:cs="Arial"/>
            <w:iCs/>
            <w:sz w:val="20"/>
            <w:szCs w:val="20"/>
          </w:rPr>
          <w:t>CONALEP</w:t>
        </w:r>
        <w:r w:rsidRPr="001218C5">
          <w:rPr>
            <w:rFonts w:ascii="Arial" w:hAnsi="Arial" w:cs="Arial"/>
            <w:iCs/>
            <w:sz w:val="20"/>
            <w:szCs w:val="20"/>
          </w:rPr>
          <w:t>.edu.mx</w:t>
        </w:r>
      </w:hyperlink>
      <w:r w:rsidRPr="001218C5">
        <w:rPr>
          <w:rFonts w:ascii="Arial" w:hAnsi="Arial" w:cs="Arial"/>
          <w:iCs/>
          <w:sz w:val="20"/>
          <w:szCs w:val="20"/>
        </w:rPr>
        <w:t>.</w:t>
      </w:r>
      <w:r>
        <w:rPr>
          <w:rFonts w:ascii="Arial" w:hAnsi="Arial" w:cs="Arial"/>
          <w:iCs/>
          <w:sz w:val="20"/>
          <w:szCs w:val="20"/>
        </w:rPr>
        <w:t>, para la tramitación del pago correspondiente</w:t>
      </w:r>
      <w:r w:rsidRPr="00ED4053">
        <w:rPr>
          <w:rFonts w:ascii="Arial" w:hAnsi="Arial" w:cs="Arial"/>
          <w:iCs/>
          <w:sz w:val="20"/>
          <w:szCs w:val="20"/>
        </w:rPr>
        <w:t>.</w:t>
      </w:r>
    </w:p>
    <w:p w:rsidR="002D6907" w:rsidRPr="00CD2B94" w:rsidRDefault="002D6907" w:rsidP="002D6907">
      <w:pPr>
        <w:pStyle w:val="Prrafodelista"/>
        <w:rPr>
          <w:rFonts w:ascii="Arial" w:hAnsi="Arial" w:cs="Arial"/>
          <w:sz w:val="20"/>
          <w:szCs w:val="20"/>
        </w:rPr>
      </w:pPr>
    </w:p>
    <w:p w:rsidR="002D6907" w:rsidRPr="00CD2B94" w:rsidRDefault="002D6907" w:rsidP="002D6907">
      <w:pPr>
        <w:ind w:left="1070"/>
        <w:jc w:val="both"/>
        <w:rPr>
          <w:rFonts w:ascii="Arial" w:hAnsi="Arial" w:cs="Arial"/>
          <w:sz w:val="20"/>
          <w:szCs w:val="20"/>
        </w:rPr>
      </w:pPr>
      <w:r>
        <w:rPr>
          <w:rFonts w:ascii="Arial" w:hAnsi="Arial" w:cs="Arial"/>
          <w:sz w:val="20"/>
        </w:rPr>
        <w:t>Los</w:t>
      </w:r>
      <w:r w:rsidRPr="00CD2B94">
        <w:rPr>
          <w:rFonts w:ascii="Arial" w:hAnsi="Arial" w:cs="Arial"/>
          <w:sz w:val="20"/>
        </w:rPr>
        <w:t xml:space="preserve"> pagos se efectuarán por transferencia electrónica bancaria,</w:t>
      </w:r>
      <w:r w:rsidRPr="00CD2B94">
        <w:rPr>
          <w:rFonts w:ascii="Arial" w:hAnsi="Arial" w:cs="Arial"/>
          <w:sz w:val="20"/>
          <w:szCs w:val="20"/>
        </w:rPr>
        <w:t xml:space="preserve"> para lo que es indispensable que éstos proporcionen en hoja </w:t>
      </w:r>
      <w:proofErr w:type="spellStart"/>
      <w:r w:rsidRPr="00CD2B94">
        <w:rPr>
          <w:rFonts w:ascii="Arial" w:hAnsi="Arial" w:cs="Arial"/>
          <w:sz w:val="20"/>
          <w:szCs w:val="20"/>
        </w:rPr>
        <w:t>membreteada</w:t>
      </w:r>
      <w:proofErr w:type="spellEnd"/>
      <w:r w:rsidRPr="00CD2B94">
        <w:rPr>
          <w:rFonts w:ascii="Arial" w:hAnsi="Arial" w:cs="Arial"/>
          <w:sz w:val="20"/>
          <w:szCs w:val="20"/>
        </w:rPr>
        <w:t xml:space="preserve"> los siguientes datos, al momento de entregar la documentación solicitada en el Inciso I) del punto VI de la presente convocatoria:</w:t>
      </w:r>
    </w:p>
    <w:p w:rsidR="002D6907" w:rsidRPr="00CD2B94" w:rsidRDefault="002D6907" w:rsidP="002D6907">
      <w:pPr>
        <w:jc w:val="both"/>
        <w:rPr>
          <w:rFonts w:ascii="Arial" w:hAnsi="Arial" w:cs="Arial"/>
          <w:sz w:val="20"/>
          <w:szCs w:val="20"/>
        </w:rPr>
      </w:pPr>
    </w:p>
    <w:p w:rsidR="002D6907" w:rsidRPr="00CD2B94" w:rsidRDefault="002D6907" w:rsidP="002D6907">
      <w:pPr>
        <w:numPr>
          <w:ilvl w:val="1"/>
          <w:numId w:val="20"/>
        </w:numPr>
        <w:tabs>
          <w:tab w:val="left" w:pos="1620"/>
        </w:tabs>
        <w:jc w:val="both"/>
        <w:rPr>
          <w:rFonts w:ascii="Arial" w:hAnsi="Arial" w:cs="Arial"/>
          <w:sz w:val="20"/>
          <w:szCs w:val="20"/>
        </w:rPr>
      </w:pPr>
      <w:r w:rsidRPr="00CD2B94">
        <w:rPr>
          <w:rFonts w:ascii="Arial" w:hAnsi="Arial" w:cs="Arial"/>
          <w:sz w:val="20"/>
          <w:szCs w:val="20"/>
        </w:rPr>
        <w:t xml:space="preserve">Cuenta </w:t>
      </w:r>
      <w:proofErr w:type="spellStart"/>
      <w:r w:rsidRPr="00CD2B94">
        <w:rPr>
          <w:rFonts w:ascii="Arial" w:hAnsi="Arial" w:cs="Arial"/>
          <w:sz w:val="20"/>
          <w:szCs w:val="20"/>
        </w:rPr>
        <w:t>aperturada</w:t>
      </w:r>
      <w:proofErr w:type="spellEnd"/>
      <w:r w:rsidRPr="00CD2B94">
        <w:rPr>
          <w:rFonts w:ascii="Arial" w:hAnsi="Arial" w:cs="Arial"/>
          <w:sz w:val="20"/>
          <w:szCs w:val="20"/>
        </w:rPr>
        <w:t xml:space="preserve"> a nombre del proveedor.</w:t>
      </w:r>
    </w:p>
    <w:p w:rsidR="002D6907" w:rsidRPr="00CD2B94" w:rsidRDefault="002D6907" w:rsidP="002D6907">
      <w:pPr>
        <w:numPr>
          <w:ilvl w:val="1"/>
          <w:numId w:val="20"/>
        </w:numPr>
        <w:tabs>
          <w:tab w:val="left" w:pos="1620"/>
        </w:tabs>
        <w:jc w:val="both"/>
        <w:rPr>
          <w:rFonts w:ascii="Arial" w:hAnsi="Arial" w:cs="Arial"/>
          <w:sz w:val="20"/>
          <w:szCs w:val="20"/>
        </w:rPr>
      </w:pPr>
      <w:r w:rsidRPr="00CD2B94">
        <w:rPr>
          <w:rFonts w:ascii="Arial" w:hAnsi="Arial" w:cs="Arial"/>
          <w:sz w:val="20"/>
          <w:szCs w:val="20"/>
        </w:rPr>
        <w:t>Institución bancaria.</w:t>
      </w:r>
    </w:p>
    <w:p w:rsidR="002D6907" w:rsidRPr="00CD2B94" w:rsidRDefault="002D6907" w:rsidP="002D6907">
      <w:pPr>
        <w:numPr>
          <w:ilvl w:val="1"/>
          <w:numId w:val="20"/>
        </w:numPr>
        <w:tabs>
          <w:tab w:val="left" w:pos="1620"/>
        </w:tabs>
        <w:jc w:val="both"/>
        <w:rPr>
          <w:rFonts w:ascii="Arial" w:hAnsi="Arial" w:cs="Arial"/>
          <w:sz w:val="20"/>
          <w:szCs w:val="20"/>
        </w:rPr>
      </w:pPr>
      <w:r w:rsidRPr="00CD2B94">
        <w:rPr>
          <w:rFonts w:ascii="Arial" w:hAnsi="Arial" w:cs="Arial"/>
          <w:sz w:val="20"/>
          <w:szCs w:val="20"/>
        </w:rPr>
        <w:t>Sucursal.</w:t>
      </w:r>
    </w:p>
    <w:p w:rsidR="002D6907" w:rsidRPr="00CD2B94" w:rsidRDefault="002D6907" w:rsidP="002D6907">
      <w:pPr>
        <w:numPr>
          <w:ilvl w:val="1"/>
          <w:numId w:val="20"/>
        </w:numPr>
        <w:tabs>
          <w:tab w:val="left" w:pos="1620"/>
        </w:tabs>
        <w:jc w:val="both"/>
        <w:rPr>
          <w:rFonts w:ascii="Arial" w:hAnsi="Arial" w:cs="Arial"/>
          <w:sz w:val="20"/>
          <w:szCs w:val="20"/>
        </w:rPr>
      </w:pPr>
      <w:r w:rsidRPr="00CD2B94">
        <w:rPr>
          <w:rFonts w:ascii="Arial" w:hAnsi="Arial" w:cs="Arial"/>
          <w:sz w:val="20"/>
          <w:szCs w:val="20"/>
        </w:rPr>
        <w:t>Número de cuenta.</w:t>
      </w:r>
    </w:p>
    <w:p w:rsidR="002D6907" w:rsidRPr="00CD2B94" w:rsidRDefault="002D6907" w:rsidP="002D6907">
      <w:pPr>
        <w:numPr>
          <w:ilvl w:val="1"/>
          <w:numId w:val="20"/>
        </w:numPr>
        <w:tabs>
          <w:tab w:val="left" w:pos="1620"/>
        </w:tabs>
        <w:jc w:val="both"/>
        <w:rPr>
          <w:rFonts w:ascii="Arial" w:hAnsi="Arial" w:cs="Arial"/>
          <w:sz w:val="20"/>
          <w:szCs w:val="20"/>
        </w:rPr>
      </w:pPr>
      <w:proofErr w:type="spellStart"/>
      <w:r w:rsidRPr="00CD2B94">
        <w:rPr>
          <w:rFonts w:ascii="Arial" w:hAnsi="Arial" w:cs="Arial"/>
          <w:sz w:val="20"/>
          <w:szCs w:val="20"/>
        </w:rPr>
        <w:t>Clabe</w:t>
      </w:r>
      <w:proofErr w:type="spellEnd"/>
      <w:r w:rsidRPr="00CD2B94">
        <w:rPr>
          <w:rFonts w:ascii="Arial" w:hAnsi="Arial" w:cs="Arial"/>
          <w:sz w:val="20"/>
          <w:szCs w:val="20"/>
        </w:rPr>
        <w:t xml:space="preserve"> bancaria estandarizada (de 18 dígitos) (CLABE)</w:t>
      </w:r>
    </w:p>
    <w:p w:rsidR="002D6907" w:rsidRPr="00CD2B94" w:rsidRDefault="002D6907" w:rsidP="002D6907">
      <w:pPr>
        <w:numPr>
          <w:ilvl w:val="1"/>
          <w:numId w:val="20"/>
        </w:numPr>
        <w:tabs>
          <w:tab w:val="left" w:pos="1620"/>
        </w:tabs>
        <w:jc w:val="both"/>
        <w:rPr>
          <w:rFonts w:ascii="Arial" w:hAnsi="Arial" w:cs="Arial"/>
          <w:sz w:val="20"/>
          <w:szCs w:val="20"/>
        </w:rPr>
      </w:pPr>
      <w:r w:rsidRPr="00CD2B94">
        <w:rPr>
          <w:rFonts w:ascii="Arial" w:hAnsi="Arial" w:cs="Arial"/>
          <w:sz w:val="20"/>
          <w:szCs w:val="20"/>
        </w:rPr>
        <w:t>Estado de cuenta.</w:t>
      </w:r>
    </w:p>
    <w:p w:rsidR="00D42FAB" w:rsidRPr="00874CB8" w:rsidRDefault="00D42FAB" w:rsidP="00D42FAB">
      <w:pPr>
        <w:tabs>
          <w:tab w:val="left" w:pos="1620"/>
        </w:tabs>
        <w:ind w:left="1620"/>
        <w:jc w:val="both"/>
        <w:rPr>
          <w:rFonts w:ascii="Arial" w:hAnsi="Arial" w:cs="Arial"/>
          <w:sz w:val="20"/>
          <w:szCs w:val="20"/>
        </w:rPr>
      </w:pPr>
    </w:p>
    <w:p w:rsidR="00D42FAB" w:rsidRDefault="00D42FAB" w:rsidP="0052673F">
      <w:pPr>
        <w:pStyle w:val="Prrafodelista"/>
        <w:numPr>
          <w:ilvl w:val="1"/>
          <w:numId w:val="21"/>
        </w:numPr>
        <w:jc w:val="both"/>
        <w:rPr>
          <w:rFonts w:ascii="Arial" w:hAnsi="Arial" w:cs="Arial"/>
          <w:b/>
          <w:sz w:val="20"/>
          <w:szCs w:val="20"/>
        </w:rPr>
      </w:pPr>
      <w:r w:rsidRPr="00874CB8">
        <w:rPr>
          <w:rFonts w:ascii="Arial" w:hAnsi="Arial" w:cs="Arial"/>
          <w:b/>
          <w:sz w:val="20"/>
          <w:szCs w:val="22"/>
        </w:rPr>
        <w:t>Cesión</w:t>
      </w:r>
      <w:r w:rsidRPr="00874CB8">
        <w:rPr>
          <w:rFonts w:ascii="Arial" w:hAnsi="Arial" w:cs="Arial"/>
          <w:b/>
          <w:sz w:val="20"/>
          <w:szCs w:val="20"/>
        </w:rPr>
        <w:t xml:space="preserve"> de derechos de cobro:</w:t>
      </w:r>
    </w:p>
    <w:p w:rsidR="005C362A" w:rsidRPr="00874CB8" w:rsidRDefault="005C362A" w:rsidP="005C362A">
      <w:pPr>
        <w:pStyle w:val="Prrafodelista"/>
        <w:ind w:left="360"/>
        <w:jc w:val="both"/>
        <w:rPr>
          <w:rFonts w:ascii="Arial" w:hAnsi="Arial" w:cs="Arial"/>
          <w:b/>
          <w:sz w:val="20"/>
          <w:szCs w:val="20"/>
        </w:rPr>
      </w:pPr>
    </w:p>
    <w:p w:rsidR="00732C0D" w:rsidRDefault="00732C0D" w:rsidP="00E914BD">
      <w:pPr>
        <w:pStyle w:val="Sangradetextonormal"/>
        <w:ind w:left="360"/>
      </w:pPr>
      <w:r>
        <w:rPr>
          <w:b/>
        </w:rPr>
        <w:t>1</w:t>
      </w:r>
      <w:r w:rsidR="007D2EFD" w:rsidRPr="007D2EFD">
        <w:rPr>
          <w:b/>
        </w:rPr>
        <w:t xml:space="preserve"> </w:t>
      </w:r>
      <w:r w:rsidR="007D2EFD" w:rsidRPr="00CD2B94">
        <w:rPr>
          <w:b/>
        </w:rPr>
        <w:t xml:space="preserve">Cadenas Productivas: </w:t>
      </w:r>
      <w:r w:rsidR="007D2EFD" w:rsidRPr="00CD2B94">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w:t>
      </w:r>
      <w:r w:rsidR="009255B4">
        <w:t>25 de junio de 2010</w:t>
      </w:r>
      <w:r w:rsidR="007D2EFD" w:rsidRPr="00CD2B94">
        <w:t>. El proveedor que determine hacer uso del programa deberá solicitarlo por escrito a “El Colegio Nacional de Educación Profesional Técnica”, indicando específicamente los pagos que serán cedidos para su cobro</w:t>
      </w:r>
      <w:r w:rsidR="001E1107">
        <w:t>.</w:t>
      </w:r>
      <w:r w:rsidR="007D2EFD" w:rsidRPr="00CD2B94">
        <w:t xml:space="preserve"> </w:t>
      </w:r>
      <w:r w:rsidR="001E1107">
        <w:t>D</w:t>
      </w:r>
      <w:r w:rsidR="007D2EFD" w:rsidRPr="00CD2B94">
        <w:t>e no entregar el escrito se entenderá que no hará uso</w:t>
      </w:r>
      <w:r w:rsidR="00DF7688">
        <w:t xml:space="preserve"> de este mecanismo. (Anexo No. 6</w:t>
      </w:r>
      <w:r w:rsidR="007D2EFD" w:rsidRPr="00CD2B94">
        <w:t>)</w:t>
      </w:r>
    </w:p>
    <w:p w:rsidR="00732C0D" w:rsidRPr="00F80F61" w:rsidRDefault="00732C0D" w:rsidP="00E914BD">
      <w:pPr>
        <w:pStyle w:val="Sangradetextonormal"/>
        <w:ind w:left="1080"/>
      </w:pPr>
    </w:p>
    <w:p w:rsidR="00732C0D" w:rsidRPr="00F80F61" w:rsidRDefault="00732C0D" w:rsidP="00732C0D">
      <w:pPr>
        <w:pStyle w:val="Sangradetextonormal"/>
        <w:ind w:left="360"/>
      </w:pPr>
      <w:r>
        <w:rPr>
          <w:b/>
        </w:rPr>
        <w:t xml:space="preserve">2.- </w:t>
      </w:r>
      <w:r w:rsidRPr="00F80F61">
        <w:rPr>
          <w:b/>
        </w:rPr>
        <w:t xml:space="preserve">A un Tercero: </w:t>
      </w:r>
      <w:r w:rsidRPr="00F80F61">
        <w:t xml:space="preserve">Podrá ceder los derechos de cobro </w:t>
      </w:r>
      <w:r w:rsidR="00F16B3D">
        <w:t xml:space="preserve">de los </w:t>
      </w:r>
      <w:r w:rsidR="001E1107">
        <w:t>servicios prestados</w:t>
      </w:r>
      <w:r w:rsidRPr="00F80F61">
        <w:t xml:space="preserve"> en cuyo supuesto se debe de contar con la conformidad previa del </w:t>
      </w:r>
      <w:r w:rsidR="00325751">
        <w:t>CONALEP</w:t>
      </w:r>
      <w:r w:rsidRPr="00F80F61">
        <w:t xml:space="preserve"> en apego al último párrafo del artículo 46 de la LAASSP.</w:t>
      </w:r>
    </w:p>
    <w:p w:rsidR="00D42FAB" w:rsidRPr="00874CB8" w:rsidRDefault="00D42FAB" w:rsidP="00D42FAB">
      <w:pPr>
        <w:pStyle w:val="Prrafodelista"/>
        <w:rPr>
          <w:sz w:val="20"/>
          <w:szCs w:val="20"/>
        </w:rPr>
      </w:pPr>
    </w:p>
    <w:p w:rsidR="00D42FAB" w:rsidRDefault="00D42FAB" w:rsidP="0052673F">
      <w:pPr>
        <w:pStyle w:val="Prrafodelista"/>
        <w:numPr>
          <w:ilvl w:val="1"/>
          <w:numId w:val="21"/>
        </w:numPr>
        <w:jc w:val="both"/>
        <w:rPr>
          <w:rFonts w:ascii="Arial" w:hAnsi="Arial" w:cs="Arial"/>
          <w:b/>
          <w:sz w:val="20"/>
          <w:szCs w:val="20"/>
        </w:rPr>
      </w:pPr>
      <w:r w:rsidRPr="00874CB8">
        <w:rPr>
          <w:rFonts w:ascii="Arial" w:hAnsi="Arial" w:cs="Arial"/>
          <w:b/>
          <w:sz w:val="20"/>
          <w:szCs w:val="22"/>
        </w:rPr>
        <w:t>Impuestos</w:t>
      </w:r>
      <w:r w:rsidRPr="00874CB8">
        <w:rPr>
          <w:rFonts w:ascii="Arial" w:hAnsi="Arial" w:cs="Arial"/>
          <w:b/>
          <w:sz w:val="20"/>
          <w:szCs w:val="20"/>
        </w:rPr>
        <w:t>:</w:t>
      </w:r>
    </w:p>
    <w:p w:rsidR="006B7470" w:rsidRPr="00874CB8" w:rsidRDefault="006B7470" w:rsidP="006B7470">
      <w:pPr>
        <w:pStyle w:val="Prrafodelista"/>
        <w:ind w:left="360"/>
        <w:jc w:val="both"/>
        <w:rPr>
          <w:rFonts w:ascii="Arial" w:hAnsi="Arial" w:cs="Arial"/>
          <w:b/>
          <w:sz w:val="20"/>
          <w:szCs w:val="20"/>
        </w:rPr>
      </w:pPr>
    </w:p>
    <w:p w:rsidR="00D42FAB" w:rsidRDefault="003B75A3" w:rsidP="00D42FAB">
      <w:pPr>
        <w:ind w:left="360"/>
        <w:jc w:val="both"/>
        <w:rPr>
          <w:rFonts w:ascii="Arial" w:hAnsi="Arial" w:cs="Arial"/>
          <w:sz w:val="20"/>
          <w:szCs w:val="20"/>
        </w:rPr>
      </w:pPr>
      <w:r>
        <w:rPr>
          <w:rFonts w:ascii="Arial" w:hAnsi="Arial" w:cs="Arial"/>
          <w:sz w:val="20"/>
          <w:szCs w:val="20"/>
        </w:rPr>
        <w:t xml:space="preserve">El </w:t>
      </w:r>
      <w:r w:rsidR="00325751">
        <w:rPr>
          <w:rFonts w:ascii="Arial" w:hAnsi="Arial" w:cs="Arial"/>
          <w:sz w:val="20"/>
          <w:szCs w:val="20"/>
        </w:rPr>
        <w:t>CONALEP</w:t>
      </w:r>
      <w:r>
        <w:rPr>
          <w:rFonts w:ascii="Arial" w:hAnsi="Arial" w:cs="Arial"/>
          <w:sz w:val="20"/>
          <w:szCs w:val="20"/>
        </w:rPr>
        <w:t xml:space="preserve">, únicamente pagará el </w:t>
      </w:r>
      <w:r w:rsidRPr="003B75A3">
        <w:rPr>
          <w:rFonts w:ascii="Arial" w:hAnsi="Arial" w:cs="Arial"/>
          <w:b/>
          <w:sz w:val="20"/>
          <w:szCs w:val="20"/>
        </w:rPr>
        <w:t>Impuesto al Valor Agregado</w:t>
      </w:r>
      <w:r w:rsidR="005B3C84" w:rsidRPr="005B3C84">
        <w:rPr>
          <w:rFonts w:ascii="Arial" w:hAnsi="Arial" w:cs="Arial"/>
          <w:sz w:val="20"/>
        </w:rPr>
        <w:t xml:space="preserve"> </w:t>
      </w:r>
      <w:r w:rsidR="005B3C84" w:rsidRPr="00017C9B">
        <w:rPr>
          <w:rFonts w:ascii="Arial" w:hAnsi="Arial" w:cs="Arial"/>
          <w:sz w:val="20"/>
        </w:rPr>
        <w:t>de conformidad con las disposiciones fiscales vigentes, por lo que todos los demás impuestos, derechos y gastos que se generen correrán por cuenta del</w:t>
      </w:r>
      <w:r w:rsidR="00DD7AE8">
        <w:rPr>
          <w:rFonts w:ascii="Arial" w:hAnsi="Arial" w:cs="Arial"/>
          <w:sz w:val="20"/>
        </w:rPr>
        <w:t xml:space="preserve"> </w:t>
      </w:r>
      <w:r w:rsidR="005B3C84" w:rsidRPr="00017C9B">
        <w:rPr>
          <w:rFonts w:ascii="Arial" w:hAnsi="Arial" w:cs="Arial"/>
          <w:sz w:val="20"/>
        </w:rPr>
        <w:t xml:space="preserve">licitante </w:t>
      </w:r>
      <w:r w:rsidR="00DD7AE8">
        <w:rPr>
          <w:rFonts w:ascii="Arial" w:hAnsi="Arial" w:cs="Arial"/>
          <w:sz w:val="20"/>
        </w:rPr>
        <w:t>adjudicado</w:t>
      </w:r>
      <w:r w:rsidR="005B3C84">
        <w:rPr>
          <w:rFonts w:ascii="Arial" w:hAnsi="Arial" w:cs="Arial"/>
          <w:sz w:val="20"/>
        </w:rPr>
        <w:t>.</w:t>
      </w:r>
    </w:p>
    <w:p w:rsidR="006B7470" w:rsidRPr="00874CB8" w:rsidRDefault="006B7470" w:rsidP="00D42FAB">
      <w:pPr>
        <w:ind w:left="360"/>
        <w:jc w:val="both"/>
        <w:rPr>
          <w:rFonts w:ascii="Arial" w:hAnsi="Arial" w:cs="Arial"/>
          <w:sz w:val="20"/>
          <w:szCs w:val="20"/>
        </w:rPr>
      </w:pPr>
    </w:p>
    <w:p w:rsidR="0044323E" w:rsidRDefault="00F03F4A" w:rsidP="00935BEE">
      <w:pPr>
        <w:pStyle w:val="Prrafodelista"/>
        <w:numPr>
          <w:ilvl w:val="0"/>
          <w:numId w:val="12"/>
        </w:numPr>
        <w:jc w:val="both"/>
        <w:rPr>
          <w:rFonts w:ascii="Arial" w:hAnsi="Arial" w:cs="Arial"/>
          <w:b/>
          <w:sz w:val="20"/>
          <w:szCs w:val="22"/>
        </w:rPr>
      </w:pPr>
      <w:r w:rsidRPr="00874CB8">
        <w:rPr>
          <w:rFonts w:ascii="Arial" w:hAnsi="Arial" w:cs="Arial"/>
          <w:b/>
          <w:sz w:val="20"/>
          <w:szCs w:val="22"/>
        </w:rPr>
        <w:t>OBJETO Y ALCANCE DE LA LICITACIÓN</w:t>
      </w:r>
      <w:r w:rsidR="0044323E" w:rsidRPr="00874CB8">
        <w:rPr>
          <w:rFonts w:ascii="Arial" w:hAnsi="Arial" w:cs="Arial"/>
          <w:b/>
          <w:sz w:val="20"/>
          <w:szCs w:val="22"/>
        </w:rPr>
        <w:t>.</w:t>
      </w:r>
    </w:p>
    <w:p w:rsidR="00A8036D" w:rsidRDefault="00A8036D" w:rsidP="00A8036D">
      <w:pPr>
        <w:pStyle w:val="Prrafodelista"/>
        <w:ind w:left="720"/>
        <w:jc w:val="both"/>
        <w:rPr>
          <w:rFonts w:ascii="Arial" w:hAnsi="Arial" w:cs="Arial"/>
          <w:b/>
          <w:sz w:val="20"/>
          <w:szCs w:val="22"/>
        </w:rPr>
      </w:pPr>
    </w:p>
    <w:p w:rsidR="001364C1" w:rsidRPr="001364C1" w:rsidRDefault="00920676" w:rsidP="009E70CC">
      <w:pPr>
        <w:pStyle w:val="Prrafodelista"/>
        <w:ind w:left="851"/>
        <w:jc w:val="both"/>
        <w:rPr>
          <w:rFonts w:ascii="Arial" w:hAnsi="Arial" w:cs="Arial"/>
          <w:sz w:val="20"/>
          <w:szCs w:val="18"/>
        </w:rPr>
      </w:pPr>
      <w:r w:rsidRPr="001364C1">
        <w:rPr>
          <w:rFonts w:ascii="Arial" w:hAnsi="Arial" w:cs="Arial"/>
          <w:sz w:val="20"/>
          <w:szCs w:val="20"/>
        </w:rPr>
        <w:t xml:space="preserve">El </w:t>
      </w:r>
      <w:r w:rsidR="00DD7AE8" w:rsidRPr="001364C1">
        <w:rPr>
          <w:rFonts w:ascii="Arial" w:hAnsi="Arial" w:cs="Arial"/>
          <w:sz w:val="20"/>
          <w:szCs w:val="20"/>
        </w:rPr>
        <w:t xml:space="preserve">servicio </w:t>
      </w:r>
      <w:r w:rsidR="001364C1" w:rsidRPr="001364C1">
        <w:rPr>
          <w:rFonts w:ascii="Arial" w:hAnsi="Arial" w:cs="Arial"/>
          <w:sz w:val="20"/>
          <w:szCs w:val="18"/>
        </w:rPr>
        <w:t xml:space="preserve">será </w:t>
      </w:r>
      <w:r w:rsidR="001364C1">
        <w:rPr>
          <w:rFonts w:ascii="Arial" w:hAnsi="Arial" w:cs="Arial"/>
          <w:sz w:val="20"/>
          <w:szCs w:val="18"/>
        </w:rPr>
        <w:t>contratado</w:t>
      </w:r>
      <w:r w:rsidR="001364C1" w:rsidRPr="001364C1">
        <w:rPr>
          <w:rFonts w:ascii="Arial" w:hAnsi="Arial" w:cs="Arial"/>
          <w:sz w:val="20"/>
          <w:szCs w:val="18"/>
        </w:rPr>
        <w:t xml:space="preserve"> mediante el proceso de </w:t>
      </w:r>
      <w:r w:rsidR="001364C1">
        <w:rPr>
          <w:rFonts w:ascii="Arial" w:hAnsi="Arial" w:cs="Arial"/>
          <w:sz w:val="20"/>
          <w:szCs w:val="18"/>
        </w:rPr>
        <w:t>licitación</w:t>
      </w:r>
      <w:r w:rsidR="001364C1" w:rsidRPr="001364C1">
        <w:rPr>
          <w:rFonts w:ascii="Arial" w:hAnsi="Arial" w:cs="Arial"/>
          <w:sz w:val="20"/>
          <w:szCs w:val="18"/>
        </w:rPr>
        <w:t xml:space="preserve">, misma que se detallan en el </w:t>
      </w:r>
      <w:r w:rsidR="001364C1" w:rsidRPr="001364C1">
        <w:rPr>
          <w:rFonts w:ascii="Arial" w:hAnsi="Arial" w:cs="Arial"/>
          <w:b/>
          <w:bCs/>
          <w:sz w:val="20"/>
          <w:szCs w:val="18"/>
        </w:rPr>
        <w:t>Anexo No. 1</w:t>
      </w:r>
      <w:r w:rsidR="001364C1" w:rsidRPr="001364C1">
        <w:rPr>
          <w:rFonts w:ascii="Arial" w:hAnsi="Arial" w:cs="Arial"/>
          <w:sz w:val="20"/>
          <w:szCs w:val="18"/>
        </w:rPr>
        <w:t xml:space="preserve">. </w:t>
      </w:r>
      <w:r w:rsidR="001364C1" w:rsidRPr="001364C1">
        <w:rPr>
          <w:rFonts w:ascii="Arial" w:hAnsi="Arial" w:cs="Arial"/>
          <w:b/>
          <w:bCs/>
          <w:sz w:val="20"/>
          <w:szCs w:val="18"/>
        </w:rPr>
        <w:t>“Especificaciones técnicas”</w:t>
      </w:r>
      <w:r w:rsidR="001364C1" w:rsidRPr="001364C1">
        <w:rPr>
          <w:rFonts w:ascii="Arial" w:hAnsi="Arial" w:cs="Arial"/>
          <w:bCs/>
          <w:sz w:val="20"/>
          <w:szCs w:val="18"/>
        </w:rPr>
        <w:t xml:space="preserve"> d</w:t>
      </w:r>
      <w:r w:rsidR="001364C1" w:rsidRPr="001364C1">
        <w:rPr>
          <w:rFonts w:ascii="Arial" w:hAnsi="Arial" w:cs="Arial"/>
          <w:sz w:val="20"/>
          <w:szCs w:val="18"/>
        </w:rPr>
        <w:t xml:space="preserve">el presente documento, cabe señalar que se realizó la investigación de mercado mediante consultas por Internet </w:t>
      </w:r>
      <w:r w:rsidR="00D51714">
        <w:rPr>
          <w:rFonts w:ascii="Arial" w:hAnsi="Arial" w:cs="Arial"/>
          <w:sz w:val="20"/>
          <w:szCs w:val="18"/>
        </w:rPr>
        <w:t xml:space="preserve">a través del sistema </w:t>
      </w:r>
      <w:r w:rsidR="00325751">
        <w:rPr>
          <w:rFonts w:ascii="Arial" w:hAnsi="Arial" w:cs="Arial"/>
          <w:sz w:val="20"/>
          <w:szCs w:val="18"/>
        </w:rPr>
        <w:t>CompraNet</w:t>
      </w:r>
      <w:r w:rsidR="00D51714">
        <w:rPr>
          <w:rFonts w:ascii="Arial" w:hAnsi="Arial" w:cs="Arial"/>
          <w:sz w:val="20"/>
          <w:szCs w:val="18"/>
        </w:rPr>
        <w:t xml:space="preserve"> </w:t>
      </w:r>
      <w:r w:rsidR="001364C1" w:rsidRPr="001364C1">
        <w:rPr>
          <w:rFonts w:ascii="Arial" w:hAnsi="Arial" w:cs="Arial"/>
          <w:sz w:val="20"/>
          <w:szCs w:val="18"/>
        </w:rPr>
        <w:t xml:space="preserve">o en su caso con cotizaciones solicitadas a proveedores que </w:t>
      </w:r>
      <w:r w:rsidR="002D6907">
        <w:rPr>
          <w:rFonts w:ascii="Arial" w:hAnsi="Arial" w:cs="Arial"/>
          <w:sz w:val="20"/>
          <w:szCs w:val="18"/>
        </w:rPr>
        <w:t xml:space="preserve">suministren </w:t>
      </w:r>
      <w:r w:rsidR="001364C1" w:rsidRPr="001364C1">
        <w:rPr>
          <w:rFonts w:ascii="Arial" w:hAnsi="Arial" w:cs="Arial"/>
          <w:sz w:val="20"/>
          <w:szCs w:val="18"/>
        </w:rPr>
        <w:t xml:space="preserve">este tipo de </w:t>
      </w:r>
      <w:r w:rsidR="002D6907">
        <w:rPr>
          <w:rFonts w:ascii="Arial" w:hAnsi="Arial" w:cs="Arial"/>
          <w:sz w:val="20"/>
          <w:szCs w:val="18"/>
        </w:rPr>
        <w:t>contratación</w:t>
      </w:r>
      <w:r w:rsidR="001364C1" w:rsidRPr="001364C1">
        <w:rPr>
          <w:rFonts w:ascii="Arial" w:hAnsi="Arial" w:cs="Arial"/>
          <w:sz w:val="20"/>
          <w:szCs w:val="18"/>
        </w:rPr>
        <w:t xml:space="preserve">, considerando los aspectos que se describen en los artículos 2 fracción X, 26 sexto párrafo y 28 de la Ley de Adquisiciones, Arrendamientos y Servicios del Sector Público y 12, 28, 29, 30 y 38 fracción I de su Reglamento y de conformidad con lo señalado en el Manual Administrativo de Aplicación General en Materia de Adquisiciones, Arrendamientos y Servicios del Sector Público numeral 4 “Macro proceso de adquisiciones” </w:t>
      </w:r>
      <w:proofErr w:type="spellStart"/>
      <w:r w:rsidR="001364C1" w:rsidRPr="001364C1">
        <w:rPr>
          <w:rFonts w:ascii="Arial" w:hAnsi="Arial" w:cs="Arial"/>
          <w:sz w:val="20"/>
          <w:szCs w:val="18"/>
        </w:rPr>
        <w:t>subnumeral</w:t>
      </w:r>
      <w:proofErr w:type="spellEnd"/>
      <w:r w:rsidR="001364C1" w:rsidRPr="001364C1">
        <w:rPr>
          <w:rFonts w:ascii="Arial" w:hAnsi="Arial" w:cs="Arial"/>
          <w:sz w:val="20"/>
          <w:szCs w:val="18"/>
        </w:rPr>
        <w:t xml:space="preserve"> 4.2.1.1.10 “Investigación de Mercado”.</w:t>
      </w:r>
    </w:p>
    <w:p w:rsidR="00E914BD" w:rsidRPr="00BE2E5E" w:rsidRDefault="00E914BD" w:rsidP="001364C1">
      <w:pPr>
        <w:pStyle w:val="Prrafodelista"/>
        <w:spacing w:before="120" w:after="120"/>
        <w:ind w:left="709"/>
        <w:jc w:val="both"/>
        <w:rPr>
          <w:rFonts w:ascii="Arial" w:hAnsi="Arial" w:cs="Arial"/>
          <w:sz w:val="20"/>
          <w:szCs w:val="20"/>
        </w:rPr>
      </w:pPr>
    </w:p>
    <w:p w:rsidR="00870C3F" w:rsidRPr="00874CB8" w:rsidRDefault="002D6907" w:rsidP="008A4476">
      <w:pPr>
        <w:pStyle w:val="Prrafodelista"/>
        <w:numPr>
          <w:ilvl w:val="0"/>
          <w:numId w:val="42"/>
        </w:numPr>
        <w:ind w:left="720"/>
        <w:jc w:val="both"/>
        <w:rPr>
          <w:rFonts w:ascii="Arial" w:hAnsi="Arial" w:cs="Arial"/>
          <w:b/>
          <w:sz w:val="20"/>
          <w:szCs w:val="20"/>
        </w:rPr>
      </w:pPr>
      <w:r>
        <w:rPr>
          <w:rFonts w:ascii="Arial" w:hAnsi="Arial" w:cs="Arial"/>
          <w:bCs/>
          <w:sz w:val="20"/>
          <w:szCs w:val="20"/>
        </w:rPr>
        <w:t xml:space="preserve">La adquisición y suministro </w:t>
      </w:r>
      <w:r w:rsidR="00870C3F" w:rsidRPr="00874CB8">
        <w:rPr>
          <w:rFonts w:ascii="Arial" w:hAnsi="Arial" w:cs="Arial"/>
          <w:sz w:val="20"/>
          <w:szCs w:val="20"/>
        </w:rPr>
        <w:t>deberá</w:t>
      </w:r>
      <w:r w:rsidR="00870C3F">
        <w:rPr>
          <w:rFonts w:ascii="Arial" w:hAnsi="Arial" w:cs="Arial"/>
          <w:sz w:val="20"/>
          <w:szCs w:val="20"/>
        </w:rPr>
        <w:t xml:space="preserve">n ofertarse de manera integral, de acuerdo </w:t>
      </w:r>
      <w:r w:rsidR="00870C3F" w:rsidRPr="00874CB8">
        <w:rPr>
          <w:rFonts w:ascii="Arial" w:hAnsi="Arial" w:cs="Arial"/>
          <w:sz w:val="20"/>
          <w:szCs w:val="20"/>
        </w:rPr>
        <w:t>a lo estipulado en los siguientes Formatos y Anexos:</w:t>
      </w:r>
    </w:p>
    <w:p w:rsidR="00870C3F" w:rsidRPr="00874CB8" w:rsidRDefault="00870C3F" w:rsidP="00870C3F">
      <w:pPr>
        <w:ind w:left="360"/>
        <w:rPr>
          <w:rFonts w:ascii="Arial" w:hAnsi="Arial" w:cs="Arial"/>
          <w:b/>
          <w:sz w:val="20"/>
          <w:szCs w:val="20"/>
        </w:rPr>
      </w:pPr>
    </w:p>
    <w:p w:rsidR="00870C3F" w:rsidRPr="009F4252" w:rsidRDefault="00870C3F" w:rsidP="00870C3F">
      <w:pPr>
        <w:numPr>
          <w:ilvl w:val="0"/>
          <w:numId w:val="4"/>
        </w:numPr>
        <w:tabs>
          <w:tab w:val="clear" w:pos="1494"/>
          <w:tab w:val="num" w:pos="-2681"/>
          <w:tab w:val="num" w:pos="1211"/>
        </w:tabs>
        <w:spacing w:line="276" w:lineRule="auto"/>
        <w:ind w:left="1134" w:hanging="283"/>
        <w:rPr>
          <w:rFonts w:ascii="Arial" w:hAnsi="Arial" w:cs="Arial"/>
          <w:b/>
          <w:bCs/>
          <w:smallCaps/>
          <w:sz w:val="20"/>
          <w:szCs w:val="20"/>
        </w:rPr>
      </w:pPr>
      <w:r w:rsidRPr="009F4252">
        <w:rPr>
          <w:rFonts w:ascii="Arial" w:hAnsi="Arial" w:cs="Arial"/>
          <w:b/>
          <w:bCs/>
          <w:smallCaps/>
          <w:sz w:val="20"/>
          <w:szCs w:val="20"/>
        </w:rPr>
        <w:t>Anexo No. 1 “Especificaciones Técnicas ”</w:t>
      </w:r>
    </w:p>
    <w:p w:rsidR="00870C3F" w:rsidRPr="009F4252" w:rsidRDefault="00870C3F" w:rsidP="00870C3F">
      <w:pPr>
        <w:numPr>
          <w:ilvl w:val="0"/>
          <w:numId w:val="4"/>
        </w:numPr>
        <w:tabs>
          <w:tab w:val="clear" w:pos="1494"/>
          <w:tab w:val="num" w:pos="-2681"/>
          <w:tab w:val="num" w:pos="1211"/>
        </w:tabs>
        <w:spacing w:line="276" w:lineRule="auto"/>
        <w:ind w:left="1134" w:hanging="283"/>
        <w:jc w:val="both"/>
        <w:rPr>
          <w:rFonts w:ascii="Arial" w:hAnsi="Arial" w:cs="Arial"/>
          <w:bCs/>
          <w:sz w:val="20"/>
          <w:szCs w:val="20"/>
        </w:rPr>
      </w:pPr>
      <w:r w:rsidRPr="009F4252">
        <w:rPr>
          <w:rFonts w:ascii="Arial" w:hAnsi="Arial" w:cs="Arial"/>
          <w:b/>
          <w:bCs/>
          <w:smallCaps/>
          <w:sz w:val="20"/>
          <w:szCs w:val="20"/>
        </w:rPr>
        <w:t>Formato A “Formato para la Presentación de la Propuesta Económica”</w:t>
      </w:r>
    </w:p>
    <w:p w:rsidR="006B7470" w:rsidRPr="00874CB8" w:rsidRDefault="006B7470" w:rsidP="006B7470">
      <w:pPr>
        <w:spacing w:line="276" w:lineRule="auto"/>
        <w:ind w:left="1134"/>
        <w:jc w:val="both"/>
        <w:rPr>
          <w:rFonts w:ascii="Arial" w:hAnsi="Arial" w:cs="Arial"/>
          <w:bCs/>
          <w:sz w:val="20"/>
          <w:szCs w:val="20"/>
        </w:rPr>
      </w:pPr>
    </w:p>
    <w:p w:rsidR="00A8036D" w:rsidRPr="00285EE4" w:rsidRDefault="00021782" w:rsidP="008A4476">
      <w:pPr>
        <w:pStyle w:val="Prrafodelista"/>
        <w:numPr>
          <w:ilvl w:val="0"/>
          <w:numId w:val="38"/>
        </w:numPr>
        <w:jc w:val="both"/>
        <w:rPr>
          <w:rFonts w:ascii="Arial" w:hAnsi="Arial" w:cs="Arial"/>
          <w:b/>
          <w:sz w:val="20"/>
          <w:szCs w:val="20"/>
        </w:rPr>
      </w:pPr>
      <w:r w:rsidRPr="00F329D7">
        <w:rPr>
          <w:rFonts w:ascii="Arial" w:hAnsi="Arial" w:cs="Arial"/>
          <w:b/>
          <w:sz w:val="20"/>
          <w:szCs w:val="20"/>
        </w:rPr>
        <w:t xml:space="preserve">Número de Partidas: </w:t>
      </w:r>
      <w:r w:rsidR="00032155" w:rsidRPr="00F329D7">
        <w:rPr>
          <w:rFonts w:ascii="Arial" w:hAnsi="Arial" w:cs="Arial"/>
          <w:sz w:val="20"/>
          <w:szCs w:val="20"/>
        </w:rPr>
        <w:t xml:space="preserve">La licitación </w:t>
      </w:r>
      <w:r w:rsidR="00032155" w:rsidRPr="003E4735">
        <w:rPr>
          <w:rFonts w:ascii="Arial" w:hAnsi="Arial" w:cs="Arial"/>
          <w:sz w:val="20"/>
          <w:szCs w:val="20"/>
        </w:rPr>
        <w:t>contempla</w:t>
      </w:r>
      <w:r w:rsidR="00BE20D4">
        <w:rPr>
          <w:rFonts w:ascii="Arial" w:hAnsi="Arial" w:cs="Arial"/>
          <w:b/>
          <w:sz w:val="20"/>
          <w:szCs w:val="20"/>
        </w:rPr>
        <w:t xml:space="preserve"> </w:t>
      </w:r>
      <w:r w:rsidR="001364C1">
        <w:rPr>
          <w:rFonts w:ascii="Arial" w:hAnsi="Arial" w:cs="Arial"/>
          <w:b/>
          <w:sz w:val="20"/>
          <w:szCs w:val="20"/>
        </w:rPr>
        <w:t>una</w:t>
      </w:r>
      <w:r w:rsidR="00064697">
        <w:rPr>
          <w:rFonts w:ascii="Arial" w:hAnsi="Arial" w:cs="Arial"/>
          <w:b/>
          <w:sz w:val="20"/>
          <w:szCs w:val="20"/>
        </w:rPr>
        <w:t xml:space="preserve"> </w:t>
      </w:r>
      <w:r w:rsidR="00F74370" w:rsidRPr="00CD288A">
        <w:rPr>
          <w:rFonts w:ascii="Arial" w:hAnsi="Arial" w:cs="Arial"/>
          <w:b/>
          <w:sz w:val="20"/>
          <w:szCs w:val="20"/>
        </w:rPr>
        <w:t>partida</w:t>
      </w:r>
      <w:r w:rsidR="00870C3F">
        <w:rPr>
          <w:rFonts w:ascii="Arial" w:hAnsi="Arial" w:cs="Arial"/>
          <w:b/>
          <w:sz w:val="20"/>
          <w:szCs w:val="20"/>
        </w:rPr>
        <w:t xml:space="preserve"> </w:t>
      </w:r>
      <w:r w:rsidR="00032155" w:rsidRPr="003E4735">
        <w:rPr>
          <w:rFonts w:ascii="Arial" w:hAnsi="Arial" w:cs="Arial"/>
          <w:sz w:val="20"/>
          <w:szCs w:val="20"/>
        </w:rPr>
        <w:t>como se indica en el Anexo No.</w:t>
      </w:r>
      <w:r w:rsidR="00244180">
        <w:rPr>
          <w:rFonts w:ascii="Arial" w:hAnsi="Arial" w:cs="Arial"/>
          <w:sz w:val="20"/>
          <w:szCs w:val="20"/>
        </w:rPr>
        <w:t xml:space="preserve"> </w:t>
      </w:r>
      <w:r w:rsidR="00032155" w:rsidRPr="003E4735">
        <w:rPr>
          <w:rFonts w:ascii="Arial" w:hAnsi="Arial" w:cs="Arial"/>
          <w:sz w:val="20"/>
          <w:szCs w:val="20"/>
        </w:rPr>
        <w:t xml:space="preserve">1 “Especificaciones técnicas”, </w:t>
      </w:r>
      <w:r w:rsidR="00032155" w:rsidRPr="00F329D7">
        <w:rPr>
          <w:rFonts w:ascii="Arial" w:hAnsi="Arial" w:cs="Arial"/>
          <w:sz w:val="20"/>
          <w:szCs w:val="20"/>
        </w:rPr>
        <w:t xml:space="preserve">por esta razón la adjudicación deberá realizarse </w:t>
      </w:r>
      <w:r w:rsidRPr="00F329D7">
        <w:rPr>
          <w:rFonts w:ascii="Arial" w:hAnsi="Arial" w:cs="Arial"/>
          <w:sz w:val="20"/>
          <w:szCs w:val="20"/>
        </w:rPr>
        <w:t>al</w:t>
      </w:r>
      <w:r w:rsidR="00F05C77">
        <w:rPr>
          <w:rFonts w:ascii="Arial" w:hAnsi="Arial" w:cs="Arial"/>
          <w:sz w:val="20"/>
          <w:szCs w:val="20"/>
        </w:rPr>
        <w:t xml:space="preserve"> </w:t>
      </w:r>
      <w:r w:rsidRPr="00F329D7">
        <w:rPr>
          <w:rFonts w:ascii="Arial" w:hAnsi="Arial" w:cs="Arial"/>
          <w:sz w:val="20"/>
          <w:szCs w:val="20"/>
        </w:rPr>
        <w:t>licitante que cumplan con todos los requisitos solicitados</w:t>
      </w:r>
      <w:r w:rsidR="00144A03">
        <w:rPr>
          <w:rFonts w:ascii="Arial" w:hAnsi="Arial" w:cs="Arial"/>
          <w:sz w:val="20"/>
          <w:szCs w:val="20"/>
        </w:rPr>
        <w:t>.</w:t>
      </w:r>
    </w:p>
    <w:p w:rsidR="00285EE4" w:rsidRDefault="00285EE4" w:rsidP="00285EE4">
      <w:pPr>
        <w:pStyle w:val="Prrafodelista"/>
        <w:ind w:left="1440"/>
        <w:jc w:val="both"/>
        <w:rPr>
          <w:rFonts w:ascii="Arial" w:hAnsi="Arial" w:cs="Arial"/>
          <w:b/>
          <w:sz w:val="20"/>
          <w:szCs w:val="20"/>
        </w:rPr>
      </w:pPr>
    </w:p>
    <w:p w:rsidR="00285EE4" w:rsidRDefault="00285EE4" w:rsidP="00285EE4">
      <w:pPr>
        <w:pStyle w:val="Prrafodelista"/>
        <w:ind w:left="502"/>
        <w:jc w:val="both"/>
        <w:rPr>
          <w:rFonts w:ascii="Arial" w:hAnsi="Arial" w:cs="Arial"/>
          <w:b/>
          <w:sz w:val="20"/>
          <w:szCs w:val="20"/>
        </w:rPr>
      </w:pPr>
    </w:p>
    <w:tbl>
      <w:tblPr>
        <w:tblW w:w="9166"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7"/>
        <w:gridCol w:w="6379"/>
      </w:tblGrid>
      <w:tr w:rsidR="002D6907" w:rsidRPr="00E31400" w:rsidTr="002D6907">
        <w:tc>
          <w:tcPr>
            <w:tcW w:w="2787" w:type="dxa"/>
            <w:tcBorders>
              <w:top w:val="single" w:sz="4" w:space="0" w:color="auto"/>
              <w:left w:val="single" w:sz="4" w:space="0" w:color="auto"/>
              <w:bottom w:val="single" w:sz="4" w:space="0" w:color="auto"/>
              <w:right w:val="single" w:sz="4" w:space="0" w:color="auto"/>
            </w:tcBorders>
            <w:shd w:val="clear" w:color="auto" w:fill="E0E0E0"/>
            <w:hideMark/>
          </w:tcPr>
          <w:p w:rsidR="002D6907" w:rsidRPr="0076532F" w:rsidRDefault="002D6907" w:rsidP="00E769D8">
            <w:pPr>
              <w:tabs>
                <w:tab w:val="left" w:pos="360"/>
              </w:tabs>
              <w:spacing w:before="60"/>
              <w:jc w:val="center"/>
              <w:rPr>
                <w:rFonts w:ascii="Arial" w:hAnsi="Arial" w:cs="Arial"/>
                <w:b/>
                <w:bCs/>
                <w:sz w:val="16"/>
                <w:szCs w:val="16"/>
              </w:rPr>
            </w:pPr>
            <w:r w:rsidRPr="0076532F">
              <w:rPr>
                <w:rFonts w:ascii="Arial" w:hAnsi="Arial" w:cs="Arial"/>
                <w:b/>
                <w:bCs/>
                <w:sz w:val="16"/>
                <w:szCs w:val="16"/>
              </w:rPr>
              <w:t>PARTIDA</w:t>
            </w:r>
          </w:p>
        </w:tc>
        <w:tc>
          <w:tcPr>
            <w:tcW w:w="6379" w:type="dxa"/>
            <w:tcBorders>
              <w:top w:val="single" w:sz="4" w:space="0" w:color="auto"/>
              <w:left w:val="single" w:sz="4" w:space="0" w:color="auto"/>
              <w:bottom w:val="single" w:sz="4" w:space="0" w:color="auto"/>
              <w:right w:val="single" w:sz="4" w:space="0" w:color="auto"/>
            </w:tcBorders>
            <w:shd w:val="clear" w:color="auto" w:fill="E0E0E0"/>
          </w:tcPr>
          <w:p w:rsidR="002D6907" w:rsidRPr="0076532F" w:rsidRDefault="002D6907" w:rsidP="00E769D8">
            <w:pPr>
              <w:keepNext/>
              <w:spacing w:before="60"/>
              <w:ind w:left="540" w:right="638"/>
              <w:jc w:val="center"/>
              <w:outlineLvl w:val="1"/>
              <w:rPr>
                <w:rFonts w:ascii="Arial" w:hAnsi="Arial" w:cs="Arial"/>
                <w:b/>
                <w:bCs/>
                <w:sz w:val="16"/>
                <w:szCs w:val="16"/>
                <w:lang w:val="es-ES"/>
              </w:rPr>
            </w:pPr>
            <w:r w:rsidRPr="0076532F">
              <w:rPr>
                <w:rFonts w:ascii="Arial" w:hAnsi="Arial" w:cs="Arial"/>
                <w:b/>
                <w:bCs/>
                <w:sz w:val="16"/>
                <w:szCs w:val="16"/>
                <w:lang w:val="es-ES"/>
              </w:rPr>
              <w:t>DESCRIPCIÓN</w:t>
            </w:r>
          </w:p>
          <w:p w:rsidR="002D6907" w:rsidRPr="0076532F" w:rsidRDefault="002D6907" w:rsidP="00E769D8">
            <w:pPr>
              <w:tabs>
                <w:tab w:val="left" w:pos="360"/>
              </w:tabs>
              <w:spacing w:before="60"/>
              <w:jc w:val="center"/>
              <w:rPr>
                <w:rFonts w:ascii="Arial" w:hAnsi="Arial" w:cs="Arial"/>
                <w:b/>
                <w:bCs/>
                <w:color w:val="C0C0C0"/>
                <w:sz w:val="16"/>
                <w:szCs w:val="16"/>
              </w:rPr>
            </w:pPr>
          </w:p>
        </w:tc>
      </w:tr>
      <w:tr w:rsidR="002D6907" w:rsidRPr="00E31400" w:rsidTr="002D6907">
        <w:trPr>
          <w:trHeight w:val="591"/>
        </w:trPr>
        <w:tc>
          <w:tcPr>
            <w:tcW w:w="2787" w:type="dxa"/>
            <w:tcBorders>
              <w:top w:val="single" w:sz="4" w:space="0" w:color="auto"/>
              <w:left w:val="single" w:sz="4" w:space="0" w:color="auto"/>
              <w:bottom w:val="single" w:sz="4" w:space="0" w:color="auto"/>
              <w:right w:val="single" w:sz="4" w:space="0" w:color="auto"/>
            </w:tcBorders>
          </w:tcPr>
          <w:p w:rsidR="002D6907" w:rsidRPr="0076532F" w:rsidRDefault="002D6907" w:rsidP="00E769D8">
            <w:pPr>
              <w:tabs>
                <w:tab w:val="left" w:pos="360"/>
              </w:tabs>
              <w:jc w:val="center"/>
              <w:rPr>
                <w:rFonts w:ascii="Arial" w:hAnsi="Arial" w:cs="Arial"/>
                <w:sz w:val="16"/>
                <w:szCs w:val="16"/>
              </w:rPr>
            </w:pPr>
          </w:p>
          <w:p w:rsidR="002D6907" w:rsidRPr="0076532F" w:rsidRDefault="002D6907" w:rsidP="00285EE4">
            <w:pPr>
              <w:tabs>
                <w:tab w:val="left" w:pos="360"/>
              </w:tabs>
              <w:jc w:val="center"/>
              <w:rPr>
                <w:rFonts w:ascii="Arial" w:hAnsi="Arial" w:cs="Arial"/>
                <w:sz w:val="16"/>
                <w:szCs w:val="16"/>
              </w:rPr>
            </w:pPr>
            <w:r>
              <w:rPr>
                <w:rFonts w:ascii="Arial" w:hAnsi="Arial" w:cs="Arial"/>
                <w:sz w:val="16"/>
                <w:szCs w:val="16"/>
              </w:rPr>
              <w:t>Única</w:t>
            </w:r>
          </w:p>
        </w:tc>
        <w:tc>
          <w:tcPr>
            <w:tcW w:w="6379" w:type="dxa"/>
            <w:tcBorders>
              <w:top w:val="single" w:sz="4" w:space="0" w:color="auto"/>
              <w:left w:val="single" w:sz="4" w:space="0" w:color="auto"/>
              <w:bottom w:val="single" w:sz="4" w:space="0" w:color="auto"/>
              <w:right w:val="single" w:sz="4" w:space="0" w:color="auto"/>
            </w:tcBorders>
            <w:hideMark/>
          </w:tcPr>
          <w:p w:rsidR="002D6907" w:rsidRPr="00456F08" w:rsidRDefault="002D6907" w:rsidP="007E2BD3">
            <w:pPr>
              <w:tabs>
                <w:tab w:val="left" w:pos="360"/>
              </w:tabs>
              <w:spacing w:before="60"/>
              <w:jc w:val="both"/>
              <w:rPr>
                <w:rFonts w:ascii="Arial" w:hAnsi="Arial" w:cs="Arial"/>
                <w:sz w:val="16"/>
                <w:szCs w:val="16"/>
              </w:rPr>
            </w:pPr>
            <w:r>
              <w:rPr>
                <w:rFonts w:ascii="Arial" w:hAnsi="Arial" w:cs="Arial"/>
                <w:sz w:val="16"/>
                <w:szCs w:val="16"/>
              </w:rPr>
              <w:t>ADQUISICIÓN Y SUMINISTRO DE MONEDEROS ELECTRÓNICOS</w:t>
            </w:r>
          </w:p>
        </w:tc>
      </w:tr>
    </w:tbl>
    <w:p w:rsidR="00285EE4" w:rsidRPr="0076532F" w:rsidRDefault="00285EE4" w:rsidP="00285EE4">
      <w:pPr>
        <w:pStyle w:val="Prrafodelista"/>
        <w:ind w:left="1440"/>
        <w:jc w:val="both"/>
        <w:rPr>
          <w:rFonts w:ascii="Arial" w:hAnsi="Arial" w:cs="Arial"/>
          <w:b/>
          <w:sz w:val="20"/>
          <w:szCs w:val="20"/>
        </w:rPr>
      </w:pPr>
    </w:p>
    <w:p w:rsidR="007F5C52" w:rsidRPr="00285EE4" w:rsidRDefault="00144A03" w:rsidP="008A4476">
      <w:pPr>
        <w:pStyle w:val="Prrafodelista"/>
        <w:numPr>
          <w:ilvl w:val="0"/>
          <w:numId w:val="38"/>
        </w:numPr>
        <w:jc w:val="both"/>
        <w:rPr>
          <w:rFonts w:ascii="Arial" w:hAnsi="Arial" w:cs="Arial"/>
          <w:b/>
          <w:sz w:val="20"/>
          <w:szCs w:val="20"/>
        </w:rPr>
      </w:pPr>
      <w:r w:rsidRPr="00366AE5">
        <w:rPr>
          <w:rFonts w:ascii="Arial" w:hAnsi="Arial" w:cs="Arial"/>
          <w:sz w:val="20"/>
          <w:szCs w:val="20"/>
        </w:rPr>
        <w:t>La adjudicación deberá realizarse por</w:t>
      </w:r>
      <w:r w:rsidR="007F5C52">
        <w:rPr>
          <w:rFonts w:ascii="Arial" w:hAnsi="Arial" w:cs="Arial"/>
          <w:sz w:val="20"/>
          <w:szCs w:val="20"/>
        </w:rPr>
        <w:t xml:space="preserve"> la</w:t>
      </w:r>
      <w:r w:rsidRPr="00366AE5">
        <w:rPr>
          <w:rFonts w:ascii="Arial" w:hAnsi="Arial" w:cs="Arial"/>
          <w:sz w:val="20"/>
          <w:szCs w:val="20"/>
        </w:rPr>
        <w:t xml:space="preserve"> </w:t>
      </w:r>
      <w:r w:rsidR="00433ED3">
        <w:rPr>
          <w:rFonts w:ascii="Arial" w:hAnsi="Arial" w:cs="Arial"/>
          <w:sz w:val="20"/>
          <w:szCs w:val="20"/>
        </w:rPr>
        <w:t>partida</w:t>
      </w:r>
      <w:r w:rsidR="00285EE4">
        <w:rPr>
          <w:rFonts w:ascii="Arial" w:hAnsi="Arial" w:cs="Arial"/>
          <w:sz w:val="20"/>
          <w:szCs w:val="20"/>
        </w:rPr>
        <w:t>, misma</w:t>
      </w:r>
      <w:r w:rsidRPr="00366AE5">
        <w:rPr>
          <w:rFonts w:ascii="Arial" w:hAnsi="Arial" w:cs="Arial"/>
          <w:sz w:val="20"/>
          <w:szCs w:val="20"/>
        </w:rPr>
        <w:t xml:space="preserve"> </w:t>
      </w:r>
      <w:r w:rsidR="007F5C52">
        <w:rPr>
          <w:rFonts w:ascii="Arial" w:hAnsi="Arial" w:cs="Arial"/>
          <w:sz w:val="20"/>
          <w:szCs w:val="20"/>
        </w:rPr>
        <w:t xml:space="preserve">en la que se detalla </w:t>
      </w:r>
      <w:r w:rsidR="00433ED3">
        <w:rPr>
          <w:rFonts w:ascii="Arial" w:hAnsi="Arial" w:cs="Arial"/>
          <w:sz w:val="20"/>
          <w:szCs w:val="20"/>
        </w:rPr>
        <w:t>el alcance d</w:t>
      </w:r>
      <w:r w:rsidR="007F5C52">
        <w:rPr>
          <w:rFonts w:ascii="Arial" w:hAnsi="Arial" w:cs="Arial"/>
          <w:sz w:val="20"/>
          <w:szCs w:val="20"/>
        </w:rPr>
        <w:t>e</w:t>
      </w:r>
      <w:r w:rsidR="002D6907">
        <w:rPr>
          <w:rFonts w:ascii="Arial" w:hAnsi="Arial" w:cs="Arial"/>
          <w:sz w:val="20"/>
          <w:szCs w:val="20"/>
        </w:rPr>
        <w:t xml:space="preserve"> </w:t>
      </w:r>
      <w:r w:rsidR="007F5C52">
        <w:rPr>
          <w:rFonts w:ascii="Arial" w:hAnsi="Arial" w:cs="Arial"/>
          <w:sz w:val="20"/>
          <w:szCs w:val="20"/>
        </w:rPr>
        <w:t>l</w:t>
      </w:r>
      <w:r w:rsidR="002D6907">
        <w:rPr>
          <w:rFonts w:ascii="Arial" w:hAnsi="Arial" w:cs="Arial"/>
          <w:sz w:val="20"/>
          <w:szCs w:val="20"/>
        </w:rPr>
        <w:t>a</w:t>
      </w:r>
      <w:r w:rsidR="007F5C52">
        <w:rPr>
          <w:rFonts w:ascii="Arial" w:hAnsi="Arial" w:cs="Arial"/>
          <w:sz w:val="20"/>
          <w:szCs w:val="20"/>
        </w:rPr>
        <w:t xml:space="preserve"> </w:t>
      </w:r>
      <w:proofErr w:type="spellStart"/>
      <w:r w:rsidR="002D6907">
        <w:rPr>
          <w:rFonts w:ascii="Arial" w:hAnsi="Arial" w:cs="Arial"/>
          <w:sz w:val="20"/>
          <w:szCs w:val="20"/>
        </w:rPr>
        <w:t>contrtatación</w:t>
      </w:r>
      <w:proofErr w:type="spellEnd"/>
      <w:r w:rsidR="007F5C52">
        <w:rPr>
          <w:rFonts w:ascii="Arial" w:hAnsi="Arial" w:cs="Arial"/>
          <w:sz w:val="20"/>
          <w:szCs w:val="20"/>
        </w:rPr>
        <w:t xml:space="preserve"> y ésta se adjudicará </w:t>
      </w:r>
      <w:r w:rsidRPr="00366AE5">
        <w:rPr>
          <w:rFonts w:ascii="Arial" w:hAnsi="Arial" w:cs="Arial"/>
          <w:sz w:val="20"/>
          <w:szCs w:val="20"/>
        </w:rPr>
        <w:t>al</w:t>
      </w:r>
      <w:r w:rsidR="00433ED3">
        <w:rPr>
          <w:rFonts w:ascii="Arial" w:hAnsi="Arial" w:cs="Arial"/>
          <w:sz w:val="20"/>
          <w:szCs w:val="20"/>
        </w:rPr>
        <w:t xml:space="preserve"> </w:t>
      </w:r>
      <w:r w:rsidRPr="00366AE5">
        <w:rPr>
          <w:rFonts w:ascii="Arial" w:hAnsi="Arial" w:cs="Arial"/>
          <w:sz w:val="20"/>
          <w:szCs w:val="20"/>
        </w:rPr>
        <w:t xml:space="preserve">licitante que cumplan con todos los requisitos solicitados, en su modalidad de contrato </w:t>
      </w:r>
      <w:r w:rsidR="002D6907">
        <w:rPr>
          <w:rFonts w:ascii="Arial" w:hAnsi="Arial" w:cs="Arial"/>
          <w:sz w:val="20"/>
          <w:szCs w:val="20"/>
        </w:rPr>
        <w:t>abierto</w:t>
      </w:r>
      <w:r w:rsidR="00285EE4">
        <w:rPr>
          <w:rFonts w:ascii="Arial" w:hAnsi="Arial" w:cs="Arial"/>
          <w:sz w:val="20"/>
          <w:szCs w:val="20"/>
        </w:rPr>
        <w:t>.</w:t>
      </w:r>
    </w:p>
    <w:p w:rsidR="007F5C52" w:rsidRDefault="007F5C52" w:rsidP="007F5C52">
      <w:pPr>
        <w:pStyle w:val="Prrafodelista"/>
        <w:ind w:left="502"/>
        <w:jc w:val="both"/>
        <w:rPr>
          <w:rFonts w:ascii="Arial" w:hAnsi="Arial" w:cs="Arial"/>
          <w:b/>
          <w:sz w:val="20"/>
          <w:szCs w:val="20"/>
        </w:rPr>
      </w:pPr>
    </w:p>
    <w:p w:rsidR="00AF7948" w:rsidRPr="000C654C" w:rsidRDefault="00AF7948" w:rsidP="008A4476">
      <w:pPr>
        <w:pStyle w:val="Prrafodelista"/>
        <w:numPr>
          <w:ilvl w:val="0"/>
          <w:numId w:val="38"/>
        </w:numPr>
        <w:jc w:val="both"/>
        <w:rPr>
          <w:rFonts w:ascii="Arial" w:hAnsi="Arial" w:cs="Arial"/>
          <w:b/>
          <w:sz w:val="20"/>
          <w:szCs w:val="20"/>
        </w:rPr>
      </w:pPr>
      <w:r w:rsidRPr="00767107">
        <w:rPr>
          <w:rFonts w:ascii="Arial" w:hAnsi="Arial" w:cs="Arial"/>
          <w:sz w:val="20"/>
          <w:szCs w:val="20"/>
        </w:rPr>
        <w:t xml:space="preserve">El método de evaluación </w:t>
      </w:r>
      <w:r w:rsidRPr="000C654C">
        <w:rPr>
          <w:rFonts w:ascii="Arial" w:hAnsi="Arial" w:cs="Arial"/>
          <w:sz w:val="20"/>
          <w:szCs w:val="20"/>
        </w:rPr>
        <w:t>que se utilizará de acuerdo a lo que señala el artículo 36 de la LAASSP y 5</w:t>
      </w:r>
      <w:r w:rsidR="00870C3F">
        <w:rPr>
          <w:rFonts w:ascii="Arial" w:hAnsi="Arial" w:cs="Arial"/>
          <w:sz w:val="20"/>
          <w:szCs w:val="20"/>
        </w:rPr>
        <w:t>1</w:t>
      </w:r>
      <w:r w:rsidRPr="000C654C">
        <w:rPr>
          <w:rFonts w:ascii="Arial" w:hAnsi="Arial" w:cs="Arial"/>
          <w:sz w:val="20"/>
          <w:szCs w:val="20"/>
        </w:rPr>
        <w:t xml:space="preserve"> de su Reglamento</w:t>
      </w:r>
      <w:r w:rsidRPr="000C654C">
        <w:rPr>
          <w:rFonts w:ascii="Arial" w:hAnsi="Arial" w:cs="Arial"/>
          <w:b/>
          <w:sz w:val="20"/>
          <w:szCs w:val="20"/>
        </w:rPr>
        <w:t xml:space="preserve">, </w:t>
      </w:r>
      <w:r w:rsidRPr="000C654C">
        <w:rPr>
          <w:rFonts w:ascii="Arial" w:hAnsi="Arial" w:cs="Arial"/>
          <w:sz w:val="20"/>
          <w:szCs w:val="20"/>
        </w:rPr>
        <w:t>corresponde al</w:t>
      </w:r>
      <w:r w:rsidR="00870C3F">
        <w:rPr>
          <w:rFonts w:ascii="Arial" w:hAnsi="Arial" w:cs="Arial"/>
          <w:sz w:val="20"/>
          <w:szCs w:val="20"/>
        </w:rPr>
        <w:t xml:space="preserve"> binario</w:t>
      </w:r>
      <w:r w:rsidR="00D51714">
        <w:rPr>
          <w:rFonts w:ascii="Arial" w:hAnsi="Arial" w:cs="Arial"/>
          <w:sz w:val="20"/>
          <w:szCs w:val="20"/>
        </w:rPr>
        <w:t>.</w:t>
      </w:r>
    </w:p>
    <w:p w:rsidR="00AF7948" w:rsidRDefault="00AF7948" w:rsidP="00AF7948">
      <w:pPr>
        <w:pStyle w:val="Prrafodelista"/>
        <w:ind w:left="502"/>
        <w:jc w:val="both"/>
        <w:rPr>
          <w:rFonts w:ascii="Arial" w:hAnsi="Arial" w:cs="Arial"/>
          <w:b/>
          <w:sz w:val="20"/>
          <w:szCs w:val="20"/>
        </w:rPr>
      </w:pPr>
    </w:p>
    <w:p w:rsidR="004720E9" w:rsidRDefault="006D1B07" w:rsidP="008A4476">
      <w:pPr>
        <w:pStyle w:val="Prrafodelista"/>
        <w:numPr>
          <w:ilvl w:val="0"/>
          <w:numId w:val="38"/>
        </w:numPr>
        <w:jc w:val="both"/>
        <w:rPr>
          <w:rFonts w:ascii="Arial" w:hAnsi="Arial" w:cs="Arial"/>
          <w:b/>
          <w:sz w:val="20"/>
          <w:szCs w:val="20"/>
        </w:rPr>
      </w:pPr>
      <w:r>
        <w:rPr>
          <w:rFonts w:ascii="Arial" w:hAnsi="Arial" w:cs="Arial"/>
          <w:b/>
          <w:sz w:val="20"/>
          <w:szCs w:val="20"/>
        </w:rPr>
        <w:t>Servicios</w:t>
      </w:r>
      <w:r w:rsidR="004720E9" w:rsidRPr="00874CB8">
        <w:rPr>
          <w:rFonts w:ascii="Arial" w:hAnsi="Arial" w:cs="Arial"/>
          <w:b/>
          <w:sz w:val="20"/>
          <w:szCs w:val="20"/>
        </w:rPr>
        <w:t xml:space="preserve"> máximo de referencia:</w:t>
      </w:r>
    </w:p>
    <w:p w:rsidR="005F69D3" w:rsidRDefault="005F69D3" w:rsidP="005F69D3">
      <w:pPr>
        <w:pStyle w:val="Prrafodelista"/>
        <w:ind w:left="502"/>
        <w:jc w:val="both"/>
        <w:rPr>
          <w:rFonts w:ascii="Arial" w:hAnsi="Arial" w:cs="Arial"/>
          <w:b/>
          <w:sz w:val="20"/>
          <w:szCs w:val="20"/>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645"/>
        <w:gridCol w:w="2533"/>
        <w:gridCol w:w="2193"/>
      </w:tblGrid>
      <w:tr w:rsidR="003434CF" w:rsidRPr="003434CF" w:rsidTr="0063215E">
        <w:tc>
          <w:tcPr>
            <w:tcW w:w="2268" w:type="dxa"/>
          </w:tcPr>
          <w:p w:rsidR="003434CF" w:rsidRPr="003434CF" w:rsidRDefault="003434CF" w:rsidP="0063215E">
            <w:pPr>
              <w:pStyle w:val="Textoindependiente3"/>
              <w:tabs>
                <w:tab w:val="center" w:pos="422"/>
              </w:tabs>
              <w:rPr>
                <w:rFonts w:cs="Arial"/>
                <w:b w:val="0"/>
                <w:sz w:val="18"/>
                <w:szCs w:val="18"/>
              </w:rPr>
            </w:pPr>
            <w:r w:rsidRPr="003434CF">
              <w:rPr>
                <w:rFonts w:cs="Arial"/>
                <w:sz w:val="18"/>
                <w:szCs w:val="18"/>
              </w:rPr>
              <w:t xml:space="preserve">Número de Monederos Electrónicos de Despensa   </w:t>
            </w:r>
          </w:p>
        </w:tc>
        <w:tc>
          <w:tcPr>
            <w:tcW w:w="2645" w:type="dxa"/>
          </w:tcPr>
          <w:p w:rsidR="003434CF" w:rsidRPr="003434CF" w:rsidRDefault="003434CF" w:rsidP="0063215E">
            <w:pPr>
              <w:pStyle w:val="Textoindependiente3"/>
              <w:jc w:val="center"/>
              <w:rPr>
                <w:rFonts w:cs="Arial"/>
                <w:b w:val="0"/>
                <w:sz w:val="18"/>
                <w:szCs w:val="18"/>
              </w:rPr>
            </w:pPr>
            <w:r w:rsidRPr="003434CF">
              <w:rPr>
                <w:rFonts w:cs="Arial"/>
                <w:sz w:val="18"/>
                <w:szCs w:val="18"/>
              </w:rPr>
              <w:t>Domicilio</w:t>
            </w:r>
          </w:p>
        </w:tc>
        <w:tc>
          <w:tcPr>
            <w:tcW w:w="2533" w:type="dxa"/>
          </w:tcPr>
          <w:p w:rsidR="003434CF" w:rsidRPr="003434CF" w:rsidRDefault="003434CF" w:rsidP="0063215E">
            <w:pPr>
              <w:pStyle w:val="Textoindependiente3"/>
              <w:jc w:val="center"/>
              <w:rPr>
                <w:rFonts w:cs="Arial"/>
                <w:b w:val="0"/>
                <w:sz w:val="18"/>
                <w:szCs w:val="18"/>
              </w:rPr>
            </w:pPr>
            <w:r w:rsidRPr="003434CF">
              <w:rPr>
                <w:rFonts w:cs="Arial"/>
                <w:sz w:val="18"/>
                <w:szCs w:val="18"/>
              </w:rPr>
              <w:t>Responsable</w:t>
            </w:r>
          </w:p>
        </w:tc>
        <w:tc>
          <w:tcPr>
            <w:tcW w:w="2193" w:type="dxa"/>
          </w:tcPr>
          <w:p w:rsidR="003434CF" w:rsidRPr="003434CF" w:rsidRDefault="003434CF" w:rsidP="0063215E">
            <w:pPr>
              <w:pStyle w:val="Textoindependiente3"/>
              <w:jc w:val="center"/>
              <w:rPr>
                <w:rFonts w:cs="Arial"/>
                <w:b w:val="0"/>
                <w:sz w:val="18"/>
                <w:szCs w:val="18"/>
              </w:rPr>
            </w:pPr>
            <w:r w:rsidRPr="003434CF">
              <w:rPr>
                <w:rFonts w:cs="Arial"/>
                <w:sz w:val="18"/>
                <w:szCs w:val="18"/>
              </w:rPr>
              <w:t>Fecha de entrega</w:t>
            </w:r>
          </w:p>
        </w:tc>
      </w:tr>
      <w:tr w:rsidR="003434CF" w:rsidRPr="003434CF" w:rsidTr="0063215E">
        <w:tc>
          <w:tcPr>
            <w:tcW w:w="2268" w:type="dxa"/>
            <w:tcBorders>
              <w:top w:val="single" w:sz="4" w:space="0" w:color="auto"/>
              <w:left w:val="single" w:sz="4" w:space="0" w:color="auto"/>
              <w:bottom w:val="single" w:sz="4" w:space="0" w:color="auto"/>
              <w:right w:val="single" w:sz="4" w:space="0" w:color="auto"/>
            </w:tcBorders>
          </w:tcPr>
          <w:p w:rsidR="003434CF" w:rsidRPr="003434CF" w:rsidRDefault="003434CF" w:rsidP="0063215E">
            <w:pPr>
              <w:pStyle w:val="Textoindependiente3"/>
              <w:tabs>
                <w:tab w:val="left" w:pos="326"/>
                <w:tab w:val="left" w:pos="376"/>
                <w:tab w:val="center" w:pos="582"/>
              </w:tabs>
              <w:rPr>
                <w:rFonts w:cs="Arial"/>
                <w:sz w:val="18"/>
                <w:szCs w:val="18"/>
              </w:rPr>
            </w:pPr>
            <w:r w:rsidRPr="003434CF">
              <w:rPr>
                <w:rFonts w:cs="Arial"/>
                <w:sz w:val="18"/>
                <w:szCs w:val="18"/>
              </w:rPr>
              <w:t xml:space="preserve">        </w:t>
            </w:r>
          </w:p>
          <w:p w:rsidR="003434CF" w:rsidRPr="003434CF" w:rsidRDefault="003434CF" w:rsidP="0063215E">
            <w:pPr>
              <w:pStyle w:val="Textoindependiente3"/>
              <w:tabs>
                <w:tab w:val="left" w:pos="326"/>
                <w:tab w:val="left" w:pos="376"/>
                <w:tab w:val="center" w:pos="582"/>
              </w:tabs>
              <w:rPr>
                <w:rFonts w:cs="Arial"/>
                <w:sz w:val="18"/>
                <w:szCs w:val="18"/>
              </w:rPr>
            </w:pPr>
            <w:r w:rsidRPr="003434CF">
              <w:rPr>
                <w:rFonts w:cs="Arial"/>
                <w:sz w:val="18"/>
                <w:szCs w:val="18"/>
              </w:rPr>
              <w:t xml:space="preserve">       Mínimo 2,332 </w:t>
            </w:r>
          </w:p>
          <w:p w:rsidR="003434CF" w:rsidRPr="003434CF" w:rsidRDefault="003434CF" w:rsidP="0063215E">
            <w:pPr>
              <w:pStyle w:val="Textoindependiente3"/>
              <w:tabs>
                <w:tab w:val="left" w:pos="326"/>
                <w:tab w:val="left" w:pos="376"/>
                <w:tab w:val="center" w:pos="582"/>
              </w:tabs>
              <w:jc w:val="center"/>
              <w:rPr>
                <w:rFonts w:cs="Arial"/>
                <w:sz w:val="18"/>
                <w:szCs w:val="18"/>
              </w:rPr>
            </w:pPr>
            <w:r w:rsidRPr="003434CF">
              <w:rPr>
                <w:rFonts w:cs="Arial"/>
                <w:sz w:val="18"/>
                <w:szCs w:val="18"/>
              </w:rPr>
              <w:t>Máximo 2,429</w:t>
            </w:r>
          </w:p>
          <w:p w:rsidR="003434CF" w:rsidRPr="003434CF" w:rsidRDefault="003434CF" w:rsidP="0063215E">
            <w:pPr>
              <w:pStyle w:val="Textoindependiente3"/>
              <w:tabs>
                <w:tab w:val="left" w:pos="326"/>
                <w:tab w:val="left" w:pos="376"/>
                <w:tab w:val="center" w:pos="582"/>
              </w:tabs>
              <w:rPr>
                <w:rFonts w:cs="Arial"/>
                <w:sz w:val="18"/>
                <w:szCs w:val="18"/>
              </w:rPr>
            </w:pPr>
          </w:p>
        </w:tc>
        <w:tc>
          <w:tcPr>
            <w:tcW w:w="2645" w:type="dxa"/>
            <w:tcBorders>
              <w:top w:val="single" w:sz="4" w:space="0" w:color="auto"/>
              <w:left w:val="single" w:sz="4" w:space="0" w:color="auto"/>
              <w:bottom w:val="single" w:sz="4" w:space="0" w:color="auto"/>
              <w:right w:val="single" w:sz="4" w:space="0" w:color="auto"/>
            </w:tcBorders>
          </w:tcPr>
          <w:p w:rsidR="003434CF" w:rsidRPr="003434CF" w:rsidRDefault="003434CF" w:rsidP="0063215E">
            <w:pPr>
              <w:pStyle w:val="Textoindependiente3"/>
              <w:rPr>
                <w:rFonts w:cs="Arial"/>
                <w:sz w:val="18"/>
                <w:szCs w:val="18"/>
              </w:rPr>
            </w:pPr>
          </w:p>
          <w:p w:rsidR="003434CF" w:rsidRPr="003434CF" w:rsidRDefault="003434CF" w:rsidP="0063215E">
            <w:pPr>
              <w:pStyle w:val="Textoindependiente3"/>
              <w:rPr>
                <w:rFonts w:cs="Arial"/>
                <w:sz w:val="18"/>
                <w:szCs w:val="18"/>
              </w:rPr>
            </w:pPr>
            <w:proofErr w:type="spellStart"/>
            <w:r w:rsidRPr="003434CF">
              <w:rPr>
                <w:rFonts w:cs="Arial"/>
                <w:sz w:val="18"/>
                <w:szCs w:val="18"/>
              </w:rPr>
              <w:t>Leibinitz</w:t>
            </w:r>
            <w:proofErr w:type="spellEnd"/>
            <w:r w:rsidRPr="003434CF">
              <w:rPr>
                <w:rFonts w:cs="Arial"/>
                <w:sz w:val="18"/>
                <w:szCs w:val="18"/>
              </w:rPr>
              <w:t xml:space="preserve"> número 13, 6° piso, Colonia Anzures, Delegación Miguel Hidalgo, Código Postal 11590, México, Distrito Federal.</w:t>
            </w:r>
          </w:p>
          <w:p w:rsidR="003434CF" w:rsidRPr="003434CF" w:rsidRDefault="003434CF" w:rsidP="0063215E">
            <w:pPr>
              <w:pStyle w:val="Textoindependiente3"/>
              <w:rPr>
                <w:rFonts w:cs="Arial"/>
                <w:sz w:val="18"/>
                <w:szCs w:val="18"/>
              </w:rPr>
            </w:pPr>
          </w:p>
        </w:tc>
        <w:tc>
          <w:tcPr>
            <w:tcW w:w="2533" w:type="dxa"/>
            <w:tcBorders>
              <w:top w:val="single" w:sz="4" w:space="0" w:color="auto"/>
              <w:left w:val="single" w:sz="4" w:space="0" w:color="auto"/>
              <w:bottom w:val="single" w:sz="4" w:space="0" w:color="auto"/>
              <w:right w:val="single" w:sz="4" w:space="0" w:color="auto"/>
            </w:tcBorders>
          </w:tcPr>
          <w:p w:rsidR="003434CF" w:rsidRPr="003434CF" w:rsidRDefault="003434CF" w:rsidP="0063215E">
            <w:pPr>
              <w:pStyle w:val="Textoindependiente3"/>
              <w:rPr>
                <w:rFonts w:cs="Arial"/>
                <w:sz w:val="18"/>
                <w:szCs w:val="18"/>
              </w:rPr>
            </w:pPr>
          </w:p>
          <w:p w:rsidR="003434CF" w:rsidRPr="003434CF" w:rsidRDefault="003434CF" w:rsidP="0063215E">
            <w:pPr>
              <w:pStyle w:val="Textoindependiente3"/>
              <w:rPr>
                <w:rFonts w:cs="Arial"/>
                <w:sz w:val="18"/>
                <w:szCs w:val="18"/>
              </w:rPr>
            </w:pPr>
            <w:r w:rsidRPr="003434CF">
              <w:rPr>
                <w:rFonts w:cs="Arial"/>
                <w:sz w:val="18"/>
                <w:szCs w:val="18"/>
              </w:rPr>
              <w:t xml:space="preserve"> </w:t>
            </w:r>
            <w:r w:rsidR="00673812">
              <w:rPr>
                <w:rFonts w:cs="Arial"/>
                <w:sz w:val="18"/>
                <w:szCs w:val="18"/>
              </w:rPr>
              <w:t>C. P. Á</w:t>
            </w:r>
            <w:r w:rsidRPr="003434CF">
              <w:rPr>
                <w:rFonts w:cs="Arial"/>
                <w:sz w:val="18"/>
                <w:szCs w:val="18"/>
              </w:rPr>
              <w:t xml:space="preserve">ngel Landero de la Cruz. </w:t>
            </w:r>
          </w:p>
          <w:p w:rsidR="003434CF" w:rsidRPr="003434CF" w:rsidRDefault="003434CF" w:rsidP="0063215E">
            <w:pPr>
              <w:pStyle w:val="Textoindependiente3"/>
              <w:rPr>
                <w:rFonts w:cs="Arial"/>
                <w:sz w:val="18"/>
                <w:szCs w:val="18"/>
                <w:lang w:eastAsia="es-MX"/>
              </w:rPr>
            </w:pPr>
            <w:r w:rsidRPr="003434CF">
              <w:rPr>
                <w:rFonts w:cs="Arial"/>
                <w:sz w:val="18"/>
                <w:szCs w:val="18"/>
              </w:rPr>
              <w:t xml:space="preserve">C. P. </w:t>
            </w:r>
            <w:r w:rsidRPr="003434CF">
              <w:rPr>
                <w:rFonts w:cs="Arial"/>
                <w:sz w:val="18"/>
                <w:szCs w:val="18"/>
                <w:lang w:eastAsia="es-MX"/>
              </w:rPr>
              <w:t>Saúl L</w:t>
            </w:r>
            <w:r w:rsidR="00673812">
              <w:rPr>
                <w:rFonts w:cs="Arial"/>
                <w:sz w:val="18"/>
                <w:szCs w:val="18"/>
                <w:lang w:eastAsia="es-MX"/>
              </w:rPr>
              <w:t>ó</w:t>
            </w:r>
            <w:r w:rsidRPr="003434CF">
              <w:rPr>
                <w:rFonts w:cs="Arial"/>
                <w:sz w:val="18"/>
                <w:szCs w:val="18"/>
                <w:lang w:eastAsia="es-MX"/>
              </w:rPr>
              <w:t>pez Esquivel.</w:t>
            </w:r>
          </w:p>
          <w:p w:rsidR="003434CF" w:rsidRPr="003434CF" w:rsidRDefault="003434CF" w:rsidP="0063215E">
            <w:pPr>
              <w:pStyle w:val="Textoindependiente3"/>
              <w:rPr>
                <w:rFonts w:cs="Arial"/>
                <w:sz w:val="18"/>
                <w:szCs w:val="18"/>
                <w:lang w:eastAsia="es-MX"/>
              </w:rPr>
            </w:pPr>
          </w:p>
          <w:p w:rsidR="003434CF" w:rsidRPr="003434CF" w:rsidRDefault="003434CF" w:rsidP="0063215E">
            <w:pPr>
              <w:pStyle w:val="Textoindependiente3"/>
              <w:rPr>
                <w:rFonts w:cs="Arial"/>
                <w:sz w:val="18"/>
                <w:szCs w:val="18"/>
              </w:rPr>
            </w:pPr>
          </w:p>
        </w:tc>
        <w:tc>
          <w:tcPr>
            <w:tcW w:w="2193" w:type="dxa"/>
            <w:tcBorders>
              <w:top w:val="single" w:sz="4" w:space="0" w:color="auto"/>
              <w:left w:val="single" w:sz="4" w:space="0" w:color="auto"/>
              <w:bottom w:val="single" w:sz="4" w:space="0" w:color="auto"/>
              <w:right w:val="single" w:sz="4" w:space="0" w:color="auto"/>
            </w:tcBorders>
          </w:tcPr>
          <w:p w:rsidR="003434CF" w:rsidRPr="003434CF" w:rsidRDefault="003434CF" w:rsidP="0063215E">
            <w:pPr>
              <w:pStyle w:val="Textoindependiente3"/>
              <w:rPr>
                <w:rFonts w:cs="Arial"/>
                <w:sz w:val="18"/>
                <w:szCs w:val="18"/>
              </w:rPr>
            </w:pPr>
          </w:p>
          <w:p w:rsidR="003434CF" w:rsidRPr="003434CF" w:rsidRDefault="003434CF" w:rsidP="0063215E">
            <w:pPr>
              <w:pStyle w:val="Textoindependiente3"/>
              <w:rPr>
                <w:rFonts w:cs="Arial"/>
                <w:sz w:val="18"/>
                <w:szCs w:val="18"/>
              </w:rPr>
            </w:pPr>
            <w:r w:rsidRPr="003434CF">
              <w:rPr>
                <w:rFonts w:cs="Arial"/>
                <w:bCs/>
                <w:sz w:val="18"/>
                <w:szCs w:val="18"/>
                <w:lang w:eastAsia="es-MX"/>
              </w:rPr>
              <w:t>Dentro de los cinco días naturales posteriores a la fecha y hora de la notificación del fallo.</w:t>
            </w:r>
          </w:p>
          <w:p w:rsidR="003434CF" w:rsidRPr="003434CF" w:rsidRDefault="003434CF" w:rsidP="0063215E">
            <w:pPr>
              <w:pStyle w:val="Textoindependiente3"/>
              <w:rPr>
                <w:rFonts w:cs="Arial"/>
                <w:sz w:val="18"/>
                <w:szCs w:val="18"/>
              </w:rPr>
            </w:pPr>
          </w:p>
        </w:tc>
      </w:tr>
      <w:tr w:rsidR="003434CF" w:rsidRPr="003434CF" w:rsidTr="0063215E">
        <w:tc>
          <w:tcPr>
            <w:tcW w:w="2268" w:type="dxa"/>
            <w:tcBorders>
              <w:top w:val="single" w:sz="4" w:space="0" w:color="auto"/>
              <w:left w:val="single" w:sz="4" w:space="0" w:color="auto"/>
              <w:bottom w:val="single" w:sz="4" w:space="0" w:color="auto"/>
              <w:right w:val="single" w:sz="4" w:space="0" w:color="auto"/>
            </w:tcBorders>
          </w:tcPr>
          <w:p w:rsidR="003434CF" w:rsidRPr="003434CF" w:rsidRDefault="003434CF" w:rsidP="0063215E">
            <w:pPr>
              <w:pStyle w:val="Textoindependiente3"/>
              <w:tabs>
                <w:tab w:val="left" w:pos="326"/>
                <w:tab w:val="left" w:pos="376"/>
                <w:tab w:val="center" w:pos="582"/>
              </w:tabs>
              <w:jc w:val="center"/>
              <w:rPr>
                <w:rFonts w:cs="Arial"/>
                <w:sz w:val="18"/>
                <w:szCs w:val="18"/>
              </w:rPr>
            </w:pPr>
          </w:p>
          <w:p w:rsidR="003434CF" w:rsidRPr="003434CF" w:rsidRDefault="003434CF" w:rsidP="0063215E">
            <w:pPr>
              <w:pStyle w:val="Textoindependiente3"/>
              <w:tabs>
                <w:tab w:val="left" w:pos="326"/>
                <w:tab w:val="left" w:pos="376"/>
                <w:tab w:val="center" w:pos="582"/>
              </w:tabs>
              <w:rPr>
                <w:rFonts w:cs="Arial"/>
                <w:sz w:val="18"/>
                <w:szCs w:val="18"/>
              </w:rPr>
            </w:pPr>
            <w:r w:rsidRPr="003434CF">
              <w:rPr>
                <w:rFonts w:cs="Arial"/>
                <w:sz w:val="18"/>
                <w:szCs w:val="18"/>
              </w:rPr>
              <w:t xml:space="preserve">         Mínimo 331</w:t>
            </w:r>
          </w:p>
          <w:p w:rsidR="003434CF" w:rsidRPr="003434CF" w:rsidRDefault="003434CF" w:rsidP="0063215E">
            <w:pPr>
              <w:pStyle w:val="Textoindependiente3"/>
              <w:tabs>
                <w:tab w:val="left" w:pos="326"/>
                <w:tab w:val="left" w:pos="376"/>
                <w:tab w:val="center" w:pos="582"/>
              </w:tabs>
              <w:jc w:val="center"/>
              <w:rPr>
                <w:rFonts w:cs="Arial"/>
                <w:sz w:val="18"/>
                <w:szCs w:val="18"/>
              </w:rPr>
            </w:pPr>
            <w:r w:rsidRPr="003434CF">
              <w:rPr>
                <w:rFonts w:cs="Arial"/>
                <w:sz w:val="18"/>
                <w:szCs w:val="18"/>
              </w:rPr>
              <w:t>Máximo 371</w:t>
            </w:r>
          </w:p>
        </w:tc>
        <w:tc>
          <w:tcPr>
            <w:tcW w:w="2645" w:type="dxa"/>
            <w:tcBorders>
              <w:top w:val="single" w:sz="4" w:space="0" w:color="auto"/>
              <w:left w:val="single" w:sz="4" w:space="0" w:color="auto"/>
              <w:bottom w:val="single" w:sz="4" w:space="0" w:color="auto"/>
              <w:right w:val="single" w:sz="4" w:space="0" w:color="auto"/>
            </w:tcBorders>
          </w:tcPr>
          <w:p w:rsidR="003434CF" w:rsidRPr="003434CF" w:rsidRDefault="003434CF" w:rsidP="0063215E">
            <w:pPr>
              <w:pStyle w:val="Textoindependiente3"/>
              <w:rPr>
                <w:rFonts w:cs="Arial"/>
                <w:bCs/>
                <w:sz w:val="18"/>
                <w:szCs w:val="18"/>
              </w:rPr>
            </w:pPr>
          </w:p>
          <w:p w:rsidR="003434CF" w:rsidRPr="003434CF" w:rsidRDefault="003434CF" w:rsidP="0063215E">
            <w:pPr>
              <w:pStyle w:val="Textoindependiente3"/>
              <w:rPr>
                <w:rFonts w:cs="Arial"/>
                <w:sz w:val="18"/>
                <w:szCs w:val="18"/>
              </w:rPr>
            </w:pPr>
            <w:r w:rsidRPr="003434CF">
              <w:rPr>
                <w:rFonts w:cs="Arial"/>
                <w:bCs/>
                <w:sz w:val="18"/>
                <w:szCs w:val="18"/>
              </w:rPr>
              <w:t>Porfirio Díaz No. 221, Colonia Reforma, Código Postal 68050, Oaxaca, Oaxaca.</w:t>
            </w:r>
          </w:p>
        </w:tc>
        <w:tc>
          <w:tcPr>
            <w:tcW w:w="2533" w:type="dxa"/>
            <w:tcBorders>
              <w:top w:val="single" w:sz="4" w:space="0" w:color="auto"/>
              <w:left w:val="single" w:sz="4" w:space="0" w:color="auto"/>
              <w:bottom w:val="single" w:sz="4" w:space="0" w:color="auto"/>
              <w:right w:val="single" w:sz="4" w:space="0" w:color="auto"/>
            </w:tcBorders>
          </w:tcPr>
          <w:p w:rsidR="003434CF" w:rsidRPr="003434CF" w:rsidRDefault="003434CF" w:rsidP="0063215E">
            <w:pPr>
              <w:pStyle w:val="Textoindependiente3"/>
              <w:rPr>
                <w:rFonts w:cs="Arial"/>
                <w:sz w:val="18"/>
                <w:szCs w:val="18"/>
              </w:rPr>
            </w:pPr>
          </w:p>
          <w:p w:rsidR="003434CF" w:rsidRPr="003434CF" w:rsidRDefault="003434CF" w:rsidP="0063215E">
            <w:pPr>
              <w:pStyle w:val="Textoindependiente3"/>
              <w:rPr>
                <w:rFonts w:cs="Arial"/>
                <w:sz w:val="18"/>
                <w:szCs w:val="18"/>
              </w:rPr>
            </w:pPr>
            <w:r w:rsidRPr="003434CF">
              <w:rPr>
                <w:rFonts w:cs="Arial"/>
                <w:sz w:val="18"/>
                <w:szCs w:val="18"/>
              </w:rPr>
              <w:t xml:space="preserve">C. Hugo Vera Cruz. </w:t>
            </w:r>
          </w:p>
          <w:p w:rsidR="003434CF" w:rsidRPr="003434CF" w:rsidRDefault="003434CF" w:rsidP="0063215E">
            <w:pPr>
              <w:pStyle w:val="Textoindependiente3"/>
              <w:rPr>
                <w:rFonts w:cs="Arial"/>
                <w:sz w:val="18"/>
                <w:szCs w:val="18"/>
              </w:rPr>
            </w:pPr>
            <w:r w:rsidRPr="003434CF">
              <w:rPr>
                <w:rFonts w:cs="Arial"/>
                <w:sz w:val="18"/>
                <w:szCs w:val="18"/>
              </w:rPr>
              <w:t xml:space="preserve">C. Mariana </w:t>
            </w:r>
            <w:proofErr w:type="spellStart"/>
            <w:r w:rsidRPr="003434CF">
              <w:rPr>
                <w:rFonts w:cs="Arial"/>
                <w:sz w:val="18"/>
                <w:szCs w:val="18"/>
              </w:rPr>
              <w:t>Carballido</w:t>
            </w:r>
            <w:proofErr w:type="spellEnd"/>
            <w:r w:rsidRPr="003434CF">
              <w:rPr>
                <w:rFonts w:cs="Arial"/>
                <w:sz w:val="18"/>
                <w:szCs w:val="18"/>
              </w:rPr>
              <w:t xml:space="preserve"> </w:t>
            </w:r>
            <w:proofErr w:type="spellStart"/>
            <w:r w:rsidRPr="003434CF">
              <w:rPr>
                <w:rFonts w:cs="Arial"/>
                <w:sz w:val="18"/>
                <w:szCs w:val="18"/>
              </w:rPr>
              <w:t>Sumano</w:t>
            </w:r>
            <w:proofErr w:type="spellEnd"/>
            <w:r w:rsidRPr="003434CF">
              <w:rPr>
                <w:rFonts w:cs="Arial"/>
                <w:sz w:val="18"/>
                <w:szCs w:val="18"/>
              </w:rPr>
              <w:t>.</w:t>
            </w:r>
          </w:p>
        </w:tc>
        <w:tc>
          <w:tcPr>
            <w:tcW w:w="2193" w:type="dxa"/>
            <w:tcBorders>
              <w:top w:val="single" w:sz="4" w:space="0" w:color="auto"/>
              <w:left w:val="single" w:sz="4" w:space="0" w:color="auto"/>
              <w:bottom w:val="single" w:sz="4" w:space="0" w:color="auto"/>
              <w:right w:val="single" w:sz="4" w:space="0" w:color="auto"/>
            </w:tcBorders>
          </w:tcPr>
          <w:p w:rsidR="003434CF" w:rsidRPr="003434CF" w:rsidRDefault="003434CF" w:rsidP="0063215E">
            <w:pPr>
              <w:pStyle w:val="Textoindependiente3"/>
              <w:rPr>
                <w:rFonts w:cs="Arial"/>
                <w:sz w:val="18"/>
                <w:szCs w:val="18"/>
              </w:rPr>
            </w:pPr>
          </w:p>
          <w:p w:rsidR="003434CF" w:rsidRPr="003434CF" w:rsidRDefault="003434CF" w:rsidP="0063215E">
            <w:pPr>
              <w:pStyle w:val="Textoindependiente3"/>
              <w:rPr>
                <w:rFonts w:cs="Arial"/>
                <w:sz w:val="18"/>
                <w:szCs w:val="18"/>
              </w:rPr>
            </w:pPr>
            <w:r w:rsidRPr="003434CF">
              <w:rPr>
                <w:rFonts w:cs="Arial"/>
                <w:bCs/>
                <w:sz w:val="18"/>
                <w:szCs w:val="18"/>
                <w:lang w:eastAsia="es-MX"/>
              </w:rPr>
              <w:t xml:space="preserve">Dentro de los cinco días naturales posteriores a la fecha y hora de la notificación del fallo. </w:t>
            </w:r>
          </w:p>
        </w:tc>
      </w:tr>
      <w:tr w:rsidR="003434CF" w:rsidRPr="003434CF" w:rsidTr="0063215E">
        <w:trPr>
          <w:gridAfter w:val="3"/>
          <w:wAfter w:w="7371" w:type="dxa"/>
          <w:trHeight w:val="386"/>
        </w:trPr>
        <w:tc>
          <w:tcPr>
            <w:tcW w:w="2268" w:type="dxa"/>
            <w:tcBorders>
              <w:top w:val="single" w:sz="4" w:space="0" w:color="auto"/>
              <w:left w:val="single" w:sz="4" w:space="0" w:color="auto"/>
              <w:bottom w:val="single" w:sz="4" w:space="0" w:color="auto"/>
              <w:right w:val="single" w:sz="4" w:space="0" w:color="auto"/>
            </w:tcBorders>
          </w:tcPr>
          <w:p w:rsidR="003434CF" w:rsidRPr="003434CF" w:rsidRDefault="003434CF" w:rsidP="0063215E">
            <w:pPr>
              <w:pStyle w:val="Textoindependiente3"/>
              <w:rPr>
                <w:rFonts w:cs="Arial"/>
                <w:sz w:val="18"/>
                <w:szCs w:val="18"/>
              </w:rPr>
            </w:pPr>
            <w:r w:rsidRPr="003434CF">
              <w:rPr>
                <w:rFonts w:cs="Arial"/>
                <w:sz w:val="18"/>
                <w:szCs w:val="18"/>
              </w:rPr>
              <w:t>Total mínimo 2,663 y máximo 2,800</w:t>
            </w:r>
          </w:p>
        </w:tc>
      </w:tr>
    </w:tbl>
    <w:p w:rsidR="003434CF" w:rsidRDefault="003434CF" w:rsidP="003434CF">
      <w:pPr>
        <w:jc w:val="both"/>
        <w:rPr>
          <w:rFonts w:ascii="Arial" w:hAnsi="Arial"/>
          <w:bCs/>
          <w:sz w:val="23"/>
          <w:szCs w:val="23"/>
        </w:rPr>
      </w:pPr>
    </w:p>
    <w:p w:rsidR="003434CF" w:rsidRPr="003434CF" w:rsidRDefault="003434CF" w:rsidP="003434CF">
      <w:pPr>
        <w:pStyle w:val="Prrafodelista"/>
        <w:ind w:left="1134"/>
        <w:jc w:val="both"/>
        <w:rPr>
          <w:rFonts w:ascii="Arial" w:hAnsi="Arial" w:cs="Arial"/>
          <w:sz w:val="20"/>
          <w:szCs w:val="20"/>
        </w:rPr>
      </w:pPr>
      <w:r w:rsidRPr="00D46DBA">
        <w:rPr>
          <w:rFonts w:ascii="Georgia" w:hAnsi="Georgia"/>
          <w:b/>
          <w:bCs/>
        </w:rPr>
        <w:t>Nota:</w:t>
      </w:r>
      <w:r w:rsidRPr="00D46DBA">
        <w:rPr>
          <w:rFonts w:ascii="Georgia" w:hAnsi="Georgia"/>
          <w:bCs/>
        </w:rPr>
        <w:t xml:space="preserve"> </w:t>
      </w:r>
      <w:r w:rsidRPr="003434CF">
        <w:rPr>
          <w:rFonts w:ascii="Arial" w:hAnsi="Arial" w:cs="Arial"/>
          <w:sz w:val="20"/>
          <w:szCs w:val="20"/>
        </w:rPr>
        <w:t>Se hace la aclaración que en el cuadro que antecede se contiene la subdivisión del número mínimo y máximo de monederos electrónicos que se requieren y que serán entregados en los domicilios que en el mismo apartado se precisan, cuya sumatoria es de 2,663 (dos mil seiscientos sesenta y tres) mínimo y 2,800 (dos mil ochocientos) máximo.</w:t>
      </w:r>
    </w:p>
    <w:p w:rsidR="00976F20" w:rsidRPr="00976F20" w:rsidRDefault="003434CF" w:rsidP="003434CF">
      <w:pPr>
        <w:pStyle w:val="Prrafodelista"/>
        <w:ind w:left="1134"/>
        <w:jc w:val="both"/>
        <w:rPr>
          <w:rFonts w:ascii="Arial" w:hAnsi="Arial" w:cs="Arial"/>
          <w:sz w:val="20"/>
          <w:szCs w:val="20"/>
        </w:rPr>
      </w:pPr>
      <w:r w:rsidRPr="003434CF">
        <w:rPr>
          <w:rFonts w:ascii="Arial" w:hAnsi="Arial" w:cs="Arial"/>
          <w:sz w:val="20"/>
          <w:szCs w:val="20"/>
        </w:rPr>
        <w:t xml:space="preserve">  </w:t>
      </w:r>
    </w:p>
    <w:p w:rsidR="009A2476" w:rsidRPr="00D01534" w:rsidRDefault="009A2476" w:rsidP="008A4476">
      <w:pPr>
        <w:pStyle w:val="Prrafodelista"/>
        <w:numPr>
          <w:ilvl w:val="0"/>
          <w:numId w:val="38"/>
        </w:numPr>
        <w:jc w:val="both"/>
        <w:rPr>
          <w:rFonts w:ascii="Arial" w:hAnsi="Arial" w:cs="Arial"/>
          <w:b/>
          <w:sz w:val="20"/>
          <w:szCs w:val="20"/>
        </w:rPr>
      </w:pPr>
      <w:r w:rsidRPr="00D01534">
        <w:rPr>
          <w:rFonts w:ascii="Arial" w:hAnsi="Arial" w:cs="Arial"/>
          <w:b/>
          <w:sz w:val="20"/>
          <w:szCs w:val="20"/>
        </w:rPr>
        <w:t>Normas</w:t>
      </w:r>
      <w:r w:rsidR="009F2D1F" w:rsidRPr="00D01534">
        <w:rPr>
          <w:rFonts w:ascii="Arial" w:hAnsi="Arial" w:cs="Arial"/>
          <w:b/>
          <w:sz w:val="20"/>
          <w:szCs w:val="20"/>
        </w:rPr>
        <w:t xml:space="preserve"> oficiales</w:t>
      </w:r>
      <w:r w:rsidR="00021782" w:rsidRPr="00D01534">
        <w:rPr>
          <w:rFonts w:ascii="Arial" w:hAnsi="Arial" w:cs="Arial"/>
          <w:b/>
          <w:sz w:val="20"/>
          <w:szCs w:val="20"/>
        </w:rPr>
        <w:t>:</w:t>
      </w:r>
    </w:p>
    <w:p w:rsidR="00862BF6" w:rsidRPr="00D01534" w:rsidRDefault="00862BF6" w:rsidP="009A2476">
      <w:pPr>
        <w:rPr>
          <w:rFonts w:ascii="Arial" w:hAnsi="Arial" w:cs="Arial"/>
          <w:b/>
          <w:sz w:val="10"/>
          <w:szCs w:val="10"/>
        </w:rPr>
      </w:pPr>
    </w:p>
    <w:p w:rsidR="00433ED3" w:rsidRDefault="00D16BE4" w:rsidP="00D16BE4">
      <w:pPr>
        <w:pStyle w:val="Prrafodelista"/>
        <w:ind w:left="1134"/>
        <w:jc w:val="both"/>
        <w:rPr>
          <w:rFonts w:ascii="Arial" w:hAnsi="Arial" w:cs="Arial"/>
          <w:b/>
          <w:sz w:val="20"/>
          <w:szCs w:val="20"/>
        </w:rPr>
      </w:pPr>
      <w:r w:rsidRPr="00D01534">
        <w:rPr>
          <w:rFonts w:ascii="Arial" w:hAnsi="Arial" w:cs="Arial"/>
          <w:sz w:val="20"/>
          <w:szCs w:val="20"/>
        </w:rPr>
        <w:t>Con fundamento en el Artículo 20 fracción VII de la Ley de Adquisiciones, Arrendamientos y Servicios del Sector Público y del Artículo 31 de su Reglamento, mismo que refiere que, en los procedimientos de contratación que realicen las dependencias y entidades se deberá exigir el cumplimiento de las normas oficiales mexicanas y de las normas mexicanas, según proceda, y a falta de éstas, las normas internacionales, previa consulta de las normas oficiales mexicanas, internacionales y de referencia, en el Catálogo de Normas de la Secretaría</w:t>
      </w:r>
      <w:r>
        <w:rPr>
          <w:rFonts w:ascii="Arial" w:hAnsi="Arial" w:cs="Arial"/>
          <w:sz w:val="20"/>
          <w:szCs w:val="20"/>
        </w:rPr>
        <w:t xml:space="preserve">; se observó en el catálogo </w:t>
      </w:r>
      <w:r w:rsidRPr="005163A8">
        <w:rPr>
          <w:rFonts w:ascii="Arial" w:hAnsi="Arial" w:cs="Arial"/>
          <w:b/>
          <w:sz w:val="20"/>
          <w:szCs w:val="20"/>
        </w:rPr>
        <w:t>de Economía, que no existen normas relacionadas con el servicio de referencia</w:t>
      </w:r>
    </w:p>
    <w:p w:rsidR="00D16BE4" w:rsidRPr="00433ED3" w:rsidRDefault="00D16BE4" w:rsidP="00433ED3">
      <w:pPr>
        <w:pStyle w:val="Prrafodelista"/>
        <w:ind w:left="502"/>
        <w:jc w:val="both"/>
        <w:rPr>
          <w:rFonts w:ascii="Arial" w:hAnsi="Arial" w:cs="Arial"/>
          <w:sz w:val="20"/>
          <w:szCs w:val="20"/>
        </w:rPr>
      </w:pPr>
    </w:p>
    <w:p w:rsidR="00321A24" w:rsidRPr="007944F8" w:rsidRDefault="00321A24" w:rsidP="008A4476">
      <w:pPr>
        <w:pStyle w:val="Prrafodelista"/>
        <w:numPr>
          <w:ilvl w:val="0"/>
          <w:numId w:val="38"/>
        </w:numPr>
        <w:jc w:val="both"/>
        <w:rPr>
          <w:rFonts w:ascii="Arial" w:hAnsi="Arial" w:cs="Arial"/>
          <w:b/>
          <w:bCs/>
          <w:sz w:val="20"/>
          <w:szCs w:val="22"/>
          <w:lang w:val="es-ES"/>
        </w:rPr>
      </w:pPr>
      <w:r>
        <w:rPr>
          <w:rFonts w:ascii="Arial" w:hAnsi="Arial" w:cs="Arial"/>
          <w:b/>
          <w:bCs/>
          <w:sz w:val="20"/>
          <w:szCs w:val="22"/>
          <w:lang w:val="es-ES"/>
        </w:rPr>
        <w:t xml:space="preserve">Carta </w:t>
      </w:r>
      <w:r w:rsidRPr="007944F8">
        <w:rPr>
          <w:rFonts w:ascii="Arial" w:hAnsi="Arial" w:cs="Arial"/>
          <w:b/>
          <w:bCs/>
          <w:sz w:val="20"/>
          <w:szCs w:val="22"/>
          <w:lang w:val="es-ES"/>
        </w:rPr>
        <w:t>Garantía</w:t>
      </w:r>
      <w:r>
        <w:rPr>
          <w:rFonts w:ascii="Arial" w:hAnsi="Arial" w:cs="Arial"/>
          <w:b/>
          <w:bCs/>
          <w:sz w:val="20"/>
          <w:szCs w:val="22"/>
          <w:lang w:val="es-ES"/>
        </w:rPr>
        <w:t>:</w:t>
      </w:r>
    </w:p>
    <w:p w:rsidR="00321A24" w:rsidRPr="00A31C0D" w:rsidRDefault="00321A24" w:rsidP="000564AC">
      <w:pPr>
        <w:pStyle w:val="Textoindependiente"/>
        <w:tabs>
          <w:tab w:val="left" w:pos="540"/>
        </w:tabs>
      </w:pPr>
    </w:p>
    <w:p w:rsidR="00321A24" w:rsidRPr="00FC752A" w:rsidRDefault="008064CC" w:rsidP="00D16BE4">
      <w:pPr>
        <w:ind w:left="1134"/>
        <w:jc w:val="both"/>
        <w:rPr>
          <w:rFonts w:ascii="Arial" w:hAnsi="Arial" w:cs="Arial"/>
          <w:sz w:val="20"/>
          <w:szCs w:val="20"/>
        </w:rPr>
      </w:pPr>
      <w:r>
        <w:rPr>
          <w:rFonts w:ascii="Arial" w:hAnsi="Arial" w:cs="Arial"/>
          <w:sz w:val="20"/>
          <w:szCs w:val="20"/>
        </w:rPr>
        <w:t>No aplica</w:t>
      </w:r>
    </w:p>
    <w:p w:rsidR="00321A24" w:rsidRDefault="00321A24" w:rsidP="000564AC">
      <w:pPr>
        <w:pStyle w:val="Prrafodelista"/>
        <w:ind w:left="502"/>
        <w:jc w:val="both"/>
        <w:rPr>
          <w:rFonts w:ascii="Arial" w:hAnsi="Arial" w:cs="Arial"/>
          <w:sz w:val="20"/>
        </w:rPr>
      </w:pPr>
    </w:p>
    <w:p w:rsidR="00D16BE4" w:rsidRPr="00874CB8" w:rsidRDefault="00D16BE4" w:rsidP="008A4476">
      <w:pPr>
        <w:pStyle w:val="Prrafodelista"/>
        <w:numPr>
          <w:ilvl w:val="0"/>
          <w:numId w:val="42"/>
        </w:numPr>
        <w:jc w:val="both"/>
        <w:rPr>
          <w:rFonts w:ascii="Arial" w:hAnsi="Arial" w:cs="Arial"/>
          <w:b/>
          <w:sz w:val="20"/>
          <w:szCs w:val="20"/>
        </w:rPr>
      </w:pPr>
      <w:r w:rsidRPr="00874CB8">
        <w:rPr>
          <w:rFonts w:ascii="Arial" w:hAnsi="Arial" w:cs="Arial"/>
          <w:b/>
          <w:sz w:val="20"/>
          <w:szCs w:val="20"/>
        </w:rPr>
        <w:t xml:space="preserve">Suscripción y modificación </w:t>
      </w:r>
      <w:r w:rsidR="002D6907">
        <w:rPr>
          <w:rFonts w:ascii="Arial" w:hAnsi="Arial" w:cs="Arial"/>
          <w:b/>
          <w:sz w:val="20"/>
          <w:szCs w:val="20"/>
        </w:rPr>
        <w:t>del contrato</w:t>
      </w:r>
      <w:r w:rsidRPr="00874CB8">
        <w:rPr>
          <w:rFonts w:ascii="Arial" w:hAnsi="Arial" w:cs="Arial"/>
          <w:b/>
          <w:sz w:val="20"/>
          <w:szCs w:val="20"/>
        </w:rPr>
        <w:t xml:space="preserve">: </w:t>
      </w:r>
    </w:p>
    <w:p w:rsidR="00D16BE4" w:rsidRPr="00874CB8" w:rsidRDefault="00D16BE4" w:rsidP="00D16BE4">
      <w:pPr>
        <w:tabs>
          <w:tab w:val="left" w:pos="709"/>
        </w:tabs>
        <w:jc w:val="both"/>
        <w:rPr>
          <w:rFonts w:ascii="Arial" w:hAnsi="Arial" w:cs="Arial"/>
          <w:sz w:val="20"/>
        </w:rPr>
      </w:pPr>
    </w:p>
    <w:p w:rsidR="00D16BE4" w:rsidRPr="00874CB8" w:rsidRDefault="00D16BE4" w:rsidP="008A4476">
      <w:pPr>
        <w:pStyle w:val="Prrafodelista"/>
        <w:numPr>
          <w:ilvl w:val="0"/>
          <w:numId w:val="43"/>
        </w:numPr>
        <w:jc w:val="both"/>
        <w:rPr>
          <w:rFonts w:ascii="Arial" w:hAnsi="Arial" w:cs="Arial"/>
          <w:sz w:val="20"/>
        </w:rPr>
      </w:pPr>
      <w:r w:rsidRPr="00874CB8">
        <w:rPr>
          <w:rFonts w:ascii="Arial" w:hAnsi="Arial" w:cs="Arial"/>
          <w:sz w:val="20"/>
          <w:szCs w:val="20"/>
        </w:rPr>
        <w:t xml:space="preserve">Los compromisos que se deriven del presente procedimiento de licitación, se formalizarán mediante la </w:t>
      </w:r>
      <w:r w:rsidR="002D6907">
        <w:rPr>
          <w:rFonts w:ascii="Arial" w:hAnsi="Arial" w:cs="Arial"/>
          <w:sz w:val="20"/>
          <w:szCs w:val="20"/>
        </w:rPr>
        <w:t xml:space="preserve">suscripción del contrato </w:t>
      </w:r>
      <w:r w:rsidRPr="00874CB8">
        <w:rPr>
          <w:rFonts w:ascii="Arial" w:hAnsi="Arial" w:cs="Arial"/>
          <w:sz w:val="20"/>
          <w:szCs w:val="20"/>
        </w:rPr>
        <w:t>que se elaborará de conformidad con la presente convocatoria, las modificaciones que deriven de la o las juntas de aclaraciones, de la proposici</w:t>
      </w:r>
      <w:r>
        <w:rPr>
          <w:rFonts w:ascii="Arial" w:hAnsi="Arial" w:cs="Arial"/>
          <w:sz w:val="20"/>
          <w:szCs w:val="20"/>
        </w:rPr>
        <w:t>ón del licitante ganador</w:t>
      </w:r>
      <w:r w:rsidRPr="00874CB8">
        <w:rPr>
          <w:rFonts w:ascii="Arial" w:hAnsi="Arial" w:cs="Arial"/>
          <w:sz w:val="20"/>
          <w:szCs w:val="20"/>
        </w:rPr>
        <w:t xml:space="preserve"> y las disposiciones legales aplicables. </w:t>
      </w:r>
    </w:p>
    <w:p w:rsidR="00D16BE4" w:rsidRPr="00874CB8" w:rsidRDefault="00D16BE4" w:rsidP="00D16BE4">
      <w:pPr>
        <w:pStyle w:val="P3"/>
        <w:rPr>
          <w:rFonts w:ascii="Arial" w:hAnsi="Arial" w:cs="Arial"/>
          <w:sz w:val="20"/>
          <w:szCs w:val="20"/>
        </w:rPr>
      </w:pPr>
    </w:p>
    <w:p w:rsidR="00D16BE4" w:rsidRPr="00874CB8" w:rsidRDefault="00D16BE4" w:rsidP="008A4476">
      <w:pPr>
        <w:pStyle w:val="Prrafodelista"/>
        <w:numPr>
          <w:ilvl w:val="0"/>
          <w:numId w:val="43"/>
        </w:numPr>
        <w:jc w:val="both"/>
        <w:rPr>
          <w:rFonts w:ascii="Arial" w:hAnsi="Arial" w:cs="Arial"/>
          <w:sz w:val="20"/>
          <w:szCs w:val="20"/>
        </w:rPr>
      </w:pPr>
      <w:r w:rsidRPr="00874CB8">
        <w:rPr>
          <w:rFonts w:ascii="Arial" w:hAnsi="Arial" w:cs="Arial"/>
          <w:sz w:val="20"/>
          <w:szCs w:val="20"/>
        </w:rPr>
        <w:t xml:space="preserve">De conformidad con los Artículos 52 de la LAASSP y 91 de su Reglamento, el </w:t>
      </w:r>
      <w:r w:rsidR="00325751">
        <w:rPr>
          <w:rFonts w:ascii="Arial" w:hAnsi="Arial" w:cs="Arial"/>
          <w:sz w:val="20"/>
          <w:szCs w:val="20"/>
        </w:rPr>
        <w:t>CONALEP</w:t>
      </w:r>
      <w:r w:rsidRPr="00874CB8">
        <w:rPr>
          <w:rFonts w:ascii="Arial" w:hAnsi="Arial" w:cs="Arial"/>
          <w:sz w:val="20"/>
          <w:szCs w:val="20"/>
        </w:rPr>
        <w:t xml:space="preserve"> podrá dentro de su presupuesto aprobado y </w:t>
      </w:r>
      <w:r w:rsidRPr="00E712DD">
        <w:rPr>
          <w:rFonts w:ascii="Arial" w:hAnsi="Arial" w:cs="Arial"/>
          <w:sz w:val="20"/>
          <w:szCs w:val="20"/>
        </w:rPr>
        <w:t>disponible, bajo su responsabilidad y por razones fundadas y explícitas, aco</w:t>
      </w:r>
      <w:r w:rsidR="002D6907">
        <w:rPr>
          <w:rFonts w:ascii="Arial" w:hAnsi="Arial" w:cs="Arial"/>
          <w:sz w:val="20"/>
          <w:szCs w:val="20"/>
        </w:rPr>
        <w:t>rdar el incremento del monto de</w:t>
      </w:r>
      <w:r w:rsidRPr="00E712DD">
        <w:rPr>
          <w:rFonts w:ascii="Arial" w:hAnsi="Arial" w:cs="Arial"/>
          <w:sz w:val="20"/>
          <w:szCs w:val="20"/>
        </w:rPr>
        <w:t>l</w:t>
      </w:r>
      <w:r w:rsidR="002D6907">
        <w:rPr>
          <w:rFonts w:ascii="Arial" w:hAnsi="Arial" w:cs="Arial"/>
          <w:sz w:val="20"/>
          <w:szCs w:val="20"/>
        </w:rPr>
        <w:t xml:space="preserve"> contrato</w:t>
      </w:r>
      <w:r w:rsidRPr="00874CB8">
        <w:rPr>
          <w:rFonts w:ascii="Arial" w:hAnsi="Arial" w:cs="Arial"/>
          <w:sz w:val="20"/>
          <w:szCs w:val="20"/>
        </w:rPr>
        <w:t xml:space="preserve"> o de la cantidad de</w:t>
      </w:r>
      <w:r>
        <w:rPr>
          <w:rFonts w:ascii="Arial" w:hAnsi="Arial" w:cs="Arial"/>
          <w:sz w:val="20"/>
          <w:szCs w:val="20"/>
        </w:rPr>
        <w:t xml:space="preserve"> </w:t>
      </w:r>
      <w:r w:rsidRPr="00874CB8">
        <w:rPr>
          <w:rFonts w:ascii="Arial" w:hAnsi="Arial" w:cs="Arial"/>
          <w:sz w:val="20"/>
          <w:szCs w:val="20"/>
        </w:rPr>
        <w:t>l</w:t>
      </w:r>
      <w:r>
        <w:rPr>
          <w:rFonts w:ascii="Arial" w:hAnsi="Arial" w:cs="Arial"/>
          <w:sz w:val="20"/>
          <w:szCs w:val="20"/>
        </w:rPr>
        <w:t>o</w:t>
      </w:r>
      <w:r w:rsidR="002D6907">
        <w:rPr>
          <w:rFonts w:ascii="Arial" w:hAnsi="Arial" w:cs="Arial"/>
          <w:sz w:val="20"/>
          <w:szCs w:val="20"/>
        </w:rPr>
        <w:t xml:space="preserve"> </w:t>
      </w:r>
      <w:r w:rsidRPr="00874CB8">
        <w:rPr>
          <w:rFonts w:ascii="Arial" w:hAnsi="Arial" w:cs="Arial"/>
          <w:sz w:val="20"/>
          <w:szCs w:val="20"/>
        </w:rPr>
        <w:t>solicitado</w:t>
      </w:r>
      <w:r w:rsidR="002D6907">
        <w:rPr>
          <w:rFonts w:ascii="Arial" w:hAnsi="Arial" w:cs="Arial"/>
          <w:sz w:val="20"/>
          <w:szCs w:val="20"/>
        </w:rPr>
        <w:t xml:space="preserve"> mediante modificaciones </w:t>
      </w:r>
      <w:r w:rsidRPr="00874CB8">
        <w:rPr>
          <w:rFonts w:ascii="Arial" w:hAnsi="Arial" w:cs="Arial"/>
          <w:sz w:val="20"/>
          <w:szCs w:val="20"/>
        </w:rPr>
        <w:t xml:space="preserve"> </w:t>
      </w:r>
      <w:r w:rsidR="002D6907">
        <w:rPr>
          <w:rFonts w:ascii="Arial" w:hAnsi="Arial" w:cs="Arial"/>
          <w:sz w:val="20"/>
          <w:szCs w:val="20"/>
        </w:rPr>
        <w:t>a</w:t>
      </w:r>
      <w:r w:rsidR="00D51714">
        <w:rPr>
          <w:rFonts w:ascii="Arial" w:hAnsi="Arial" w:cs="Arial"/>
          <w:sz w:val="20"/>
          <w:szCs w:val="20"/>
        </w:rPr>
        <w:t xml:space="preserve">l </w:t>
      </w:r>
      <w:r w:rsidR="002D6907">
        <w:rPr>
          <w:rFonts w:ascii="Arial" w:hAnsi="Arial" w:cs="Arial"/>
          <w:sz w:val="20"/>
          <w:szCs w:val="20"/>
        </w:rPr>
        <w:t>contrato</w:t>
      </w:r>
      <w:r w:rsidR="00D51714">
        <w:rPr>
          <w:rFonts w:ascii="Arial" w:hAnsi="Arial" w:cs="Arial"/>
          <w:sz w:val="20"/>
          <w:szCs w:val="20"/>
        </w:rPr>
        <w:t xml:space="preserve"> </w:t>
      </w:r>
      <w:r w:rsidRPr="00874CB8">
        <w:rPr>
          <w:rFonts w:ascii="Arial" w:hAnsi="Arial" w:cs="Arial"/>
          <w:sz w:val="20"/>
          <w:szCs w:val="20"/>
        </w:rPr>
        <w:t xml:space="preserve">vigentes, siempre que las modificaciones no rebasen, en conjunto el veinte por ciento del monto o cantidad de los conceptos o volúmenes establecidos originalmente en los mismos y </w:t>
      </w:r>
      <w:r w:rsidR="00841554">
        <w:rPr>
          <w:rFonts w:ascii="Arial" w:hAnsi="Arial" w:cs="Arial"/>
          <w:sz w:val="20"/>
          <w:szCs w:val="20"/>
        </w:rPr>
        <w:t>los</w:t>
      </w:r>
      <w:r w:rsidRPr="00874CB8">
        <w:rPr>
          <w:rFonts w:ascii="Arial" w:hAnsi="Arial" w:cs="Arial"/>
          <w:sz w:val="20"/>
          <w:szCs w:val="20"/>
        </w:rPr>
        <w:t xml:space="preserve"> precio sea</w:t>
      </w:r>
      <w:r w:rsidR="00841554">
        <w:rPr>
          <w:rFonts w:ascii="Arial" w:hAnsi="Arial" w:cs="Arial"/>
          <w:sz w:val="20"/>
          <w:szCs w:val="20"/>
        </w:rPr>
        <w:t>n</w:t>
      </w:r>
      <w:r w:rsidRPr="00874CB8">
        <w:rPr>
          <w:rFonts w:ascii="Arial" w:hAnsi="Arial" w:cs="Arial"/>
          <w:sz w:val="20"/>
          <w:szCs w:val="20"/>
        </w:rPr>
        <w:t xml:space="preserve"> igual</w:t>
      </w:r>
      <w:r w:rsidR="00841554">
        <w:rPr>
          <w:rFonts w:ascii="Arial" w:hAnsi="Arial" w:cs="Arial"/>
          <w:sz w:val="20"/>
          <w:szCs w:val="20"/>
        </w:rPr>
        <w:t>es</w:t>
      </w:r>
      <w:r w:rsidRPr="00874CB8">
        <w:rPr>
          <w:rFonts w:ascii="Arial" w:hAnsi="Arial" w:cs="Arial"/>
          <w:sz w:val="20"/>
          <w:szCs w:val="20"/>
        </w:rPr>
        <w:t xml:space="preserve"> al pactado originalmente.</w:t>
      </w:r>
    </w:p>
    <w:p w:rsidR="00D16BE4" w:rsidRPr="00874CB8" w:rsidRDefault="00D16BE4" w:rsidP="00D16BE4">
      <w:pPr>
        <w:pStyle w:val="Prrafodelista"/>
        <w:ind w:left="709"/>
        <w:jc w:val="both"/>
        <w:rPr>
          <w:rFonts w:ascii="Arial" w:hAnsi="Arial" w:cs="Arial"/>
          <w:sz w:val="20"/>
        </w:rPr>
      </w:pPr>
    </w:p>
    <w:p w:rsidR="00D16BE4" w:rsidRPr="00874CB8" w:rsidRDefault="00D16BE4" w:rsidP="008A4476">
      <w:pPr>
        <w:pStyle w:val="Prrafodelista"/>
        <w:numPr>
          <w:ilvl w:val="0"/>
          <w:numId w:val="43"/>
        </w:numPr>
        <w:jc w:val="both"/>
        <w:rPr>
          <w:rFonts w:ascii="Arial" w:hAnsi="Arial" w:cs="Arial"/>
          <w:sz w:val="20"/>
        </w:rPr>
      </w:pPr>
      <w:r w:rsidRPr="00874CB8">
        <w:rPr>
          <w:rFonts w:ascii="Arial" w:hAnsi="Arial" w:cs="Arial"/>
          <w:sz w:val="20"/>
        </w:rPr>
        <w:t xml:space="preserve">El </w:t>
      </w:r>
      <w:r w:rsidR="00325751">
        <w:rPr>
          <w:rFonts w:ascii="Arial" w:hAnsi="Arial" w:cs="Arial"/>
          <w:sz w:val="20"/>
        </w:rPr>
        <w:t>CONALEP</w:t>
      </w:r>
      <w:r w:rsidRPr="00874CB8">
        <w:rPr>
          <w:rFonts w:ascii="Arial" w:hAnsi="Arial" w:cs="Arial"/>
          <w:sz w:val="20"/>
        </w:rPr>
        <w:t xml:space="preserve"> se abstendrá de hacer modificaciones que se refieran a precios, anticipos, pagos progresivos, especificaciones y, en general, cualquier cambio que implique otorgar condiciones más ventajosas a un proveedor comparadas con las establecidas originalmente.</w:t>
      </w:r>
    </w:p>
    <w:p w:rsidR="00D16BE4" w:rsidRPr="00874CB8" w:rsidRDefault="00D16BE4" w:rsidP="00D16BE4">
      <w:pPr>
        <w:pStyle w:val="Prrafodelista"/>
        <w:ind w:left="709"/>
        <w:jc w:val="both"/>
        <w:rPr>
          <w:rFonts w:ascii="Arial" w:hAnsi="Arial" w:cs="Arial"/>
          <w:sz w:val="20"/>
        </w:rPr>
      </w:pPr>
    </w:p>
    <w:p w:rsidR="004A7D6D" w:rsidRPr="004F45FA" w:rsidRDefault="00D16BE4" w:rsidP="008A4476">
      <w:pPr>
        <w:pStyle w:val="Prrafodelista"/>
        <w:numPr>
          <w:ilvl w:val="0"/>
          <w:numId w:val="43"/>
        </w:numPr>
        <w:jc w:val="both"/>
        <w:rPr>
          <w:rFonts w:ascii="Arial" w:hAnsi="Arial" w:cs="Arial"/>
          <w:sz w:val="20"/>
        </w:rPr>
      </w:pPr>
      <w:r w:rsidRPr="007A2A64">
        <w:rPr>
          <w:rFonts w:ascii="Arial" w:hAnsi="Arial" w:cs="Arial"/>
          <w:sz w:val="20"/>
        </w:rPr>
        <w:t>La</w:t>
      </w:r>
      <w:r w:rsidRPr="007A2A64">
        <w:rPr>
          <w:sz w:val="18"/>
          <w:szCs w:val="18"/>
        </w:rPr>
        <w:t xml:space="preserve"> </w:t>
      </w:r>
      <w:r w:rsidRPr="007A2A64">
        <w:rPr>
          <w:rFonts w:ascii="Arial" w:hAnsi="Arial" w:cs="Arial"/>
          <w:sz w:val="20"/>
        </w:rPr>
        <w:t xml:space="preserve">modificación del plazo pactado en </w:t>
      </w:r>
      <w:r w:rsidR="00841554">
        <w:rPr>
          <w:rFonts w:ascii="Arial" w:hAnsi="Arial" w:cs="Arial"/>
          <w:sz w:val="20"/>
        </w:rPr>
        <w:t xml:space="preserve">el contrato </w:t>
      </w:r>
      <w:r w:rsidRPr="007A2A64">
        <w:rPr>
          <w:rFonts w:ascii="Arial" w:hAnsi="Arial" w:cs="Arial"/>
          <w:sz w:val="20"/>
        </w:rPr>
        <w:t>sólo procederá por caso fortuito, fuerza mayor o causas atribuibles a la dependencia o entidad, la cual deberá dejar constancia que acredite dichos supuestos en el expediente de contratación respectivo, de acuerdo con lo señalado en el artículo 91 del Reglamento de la LAASSP</w:t>
      </w:r>
      <w:r w:rsidR="00C86AA1" w:rsidRPr="004F45FA">
        <w:rPr>
          <w:rFonts w:ascii="Arial" w:hAnsi="Arial" w:cs="Arial"/>
          <w:sz w:val="20"/>
        </w:rPr>
        <w:t xml:space="preserve"> </w:t>
      </w:r>
    </w:p>
    <w:p w:rsidR="00D42FAB" w:rsidRPr="00874CB8" w:rsidRDefault="00D42FAB" w:rsidP="00D42FAB">
      <w:pPr>
        <w:pStyle w:val="Prrafodelista"/>
        <w:rPr>
          <w:rFonts w:ascii="Arial" w:hAnsi="Arial" w:cs="Arial"/>
          <w:sz w:val="20"/>
        </w:rPr>
      </w:pPr>
    </w:p>
    <w:p w:rsidR="00FF4AFB" w:rsidRPr="000D62D6" w:rsidRDefault="00CD1D4F" w:rsidP="00935BEE">
      <w:pPr>
        <w:pStyle w:val="Prrafodelista"/>
        <w:numPr>
          <w:ilvl w:val="0"/>
          <w:numId w:val="11"/>
        </w:numPr>
        <w:ind w:left="426"/>
        <w:rPr>
          <w:rFonts w:ascii="Arial" w:hAnsi="Arial" w:cs="Arial"/>
          <w:b/>
          <w:bCs/>
          <w:sz w:val="20"/>
          <w:szCs w:val="20"/>
        </w:rPr>
      </w:pPr>
      <w:r>
        <w:rPr>
          <w:rFonts w:ascii="Arial" w:hAnsi="Arial" w:cs="Arial"/>
          <w:b/>
          <w:sz w:val="20"/>
          <w:szCs w:val="22"/>
        </w:rPr>
        <w:t>Tiempo</w:t>
      </w:r>
      <w:r w:rsidR="00AC2899">
        <w:rPr>
          <w:rFonts w:ascii="Arial" w:hAnsi="Arial" w:cs="Arial"/>
          <w:b/>
          <w:sz w:val="20"/>
          <w:szCs w:val="22"/>
        </w:rPr>
        <w:t xml:space="preserve"> de entrega</w:t>
      </w:r>
      <w:r w:rsidRPr="00930980">
        <w:rPr>
          <w:rFonts w:ascii="Arial" w:hAnsi="Arial" w:cs="Arial"/>
          <w:b/>
          <w:sz w:val="20"/>
          <w:szCs w:val="22"/>
        </w:rPr>
        <w:t>,</w:t>
      </w:r>
      <w:r w:rsidR="00793D3D">
        <w:rPr>
          <w:rFonts w:ascii="Arial" w:hAnsi="Arial" w:cs="Arial"/>
          <w:b/>
          <w:sz w:val="20"/>
          <w:szCs w:val="22"/>
        </w:rPr>
        <w:t xml:space="preserve"> </w:t>
      </w:r>
      <w:r w:rsidRPr="000D62D6">
        <w:rPr>
          <w:rFonts w:ascii="Arial" w:hAnsi="Arial" w:cs="Arial"/>
          <w:b/>
          <w:sz w:val="20"/>
          <w:szCs w:val="22"/>
        </w:rPr>
        <w:t>lugar y condiciones de</w:t>
      </w:r>
      <w:r w:rsidR="00841554">
        <w:rPr>
          <w:rFonts w:ascii="Arial" w:hAnsi="Arial" w:cs="Arial"/>
          <w:b/>
          <w:sz w:val="20"/>
          <w:szCs w:val="22"/>
        </w:rPr>
        <w:t xml:space="preserve"> entrega:</w:t>
      </w:r>
      <w:r w:rsidR="009B31AA" w:rsidRPr="000D62D6">
        <w:rPr>
          <w:rFonts w:ascii="Arial" w:hAnsi="Arial" w:cs="Arial"/>
          <w:b/>
          <w:bCs/>
          <w:sz w:val="20"/>
          <w:szCs w:val="20"/>
        </w:rPr>
        <w:t xml:space="preserve"> </w:t>
      </w:r>
    </w:p>
    <w:p w:rsidR="00136139" w:rsidRPr="000D62D6" w:rsidRDefault="00136139" w:rsidP="00136139">
      <w:pPr>
        <w:rPr>
          <w:rFonts w:ascii="Arial" w:hAnsi="Arial" w:cs="Arial"/>
          <w:b/>
          <w:bCs/>
          <w:sz w:val="20"/>
          <w:szCs w:val="20"/>
        </w:rPr>
      </w:pPr>
    </w:p>
    <w:p w:rsidR="00976F20" w:rsidRPr="009F07F1" w:rsidRDefault="00CD1D4F" w:rsidP="0003742D">
      <w:pPr>
        <w:pStyle w:val="Textoindependiente3"/>
        <w:numPr>
          <w:ilvl w:val="0"/>
          <w:numId w:val="55"/>
        </w:numPr>
        <w:spacing w:line="276" w:lineRule="auto"/>
        <w:rPr>
          <w:rFonts w:cs="Arial"/>
          <w:b w:val="0"/>
          <w:szCs w:val="24"/>
          <w:lang w:val="es-MX" w:eastAsia="es-MX"/>
        </w:rPr>
      </w:pPr>
      <w:r w:rsidRPr="009F07F1">
        <w:rPr>
          <w:rFonts w:cs="Arial"/>
        </w:rPr>
        <w:t>Tiempo</w:t>
      </w:r>
      <w:r w:rsidR="00AC2899" w:rsidRPr="009F07F1">
        <w:rPr>
          <w:rFonts w:cs="Arial"/>
        </w:rPr>
        <w:t xml:space="preserve"> de entrega</w:t>
      </w:r>
      <w:r w:rsidR="005B3C84" w:rsidRPr="009F07F1">
        <w:rPr>
          <w:rFonts w:cs="Arial"/>
        </w:rPr>
        <w:t>:</w:t>
      </w:r>
      <w:r w:rsidR="00032155" w:rsidRPr="009F07F1">
        <w:rPr>
          <w:rFonts w:cs="Arial"/>
        </w:rPr>
        <w:t xml:space="preserve"> </w:t>
      </w:r>
      <w:r w:rsidR="00976F20" w:rsidRPr="009F07F1">
        <w:rPr>
          <w:rFonts w:cs="Arial"/>
          <w:b w:val="0"/>
          <w:szCs w:val="24"/>
          <w:lang w:val="es-MX" w:eastAsia="es-MX"/>
        </w:rPr>
        <w:t>deberá ser</w:t>
      </w:r>
      <w:r w:rsidR="00AC2899" w:rsidRPr="009F07F1">
        <w:rPr>
          <w:rFonts w:cs="Arial"/>
          <w:b w:val="0"/>
          <w:szCs w:val="24"/>
          <w:lang w:val="es-MX" w:eastAsia="es-MX"/>
        </w:rPr>
        <w:t xml:space="preserve"> para la primera entrega máximo de</w:t>
      </w:r>
      <w:r w:rsidR="00976F20" w:rsidRPr="009F07F1">
        <w:rPr>
          <w:rFonts w:cs="Arial"/>
          <w:b w:val="0"/>
          <w:szCs w:val="24"/>
          <w:lang w:val="es-MX" w:eastAsia="es-MX"/>
        </w:rPr>
        <w:t xml:space="preserve"> </w:t>
      </w:r>
      <w:r w:rsidR="008D667F" w:rsidRPr="009F07F1">
        <w:rPr>
          <w:rFonts w:cs="Arial"/>
          <w:b w:val="0"/>
          <w:szCs w:val="24"/>
          <w:lang w:val="es-MX" w:eastAsia="es-MX"/>
        </w:rPr>
        <w:t>cinco</w:t>
      </w:r>
      <w:r w:rsidR="00976F20" w:rsidRPr="009F07F1">
        <w:rPr>
          <w:rFonts w:cs="Arial"/>
          <w:b w:val="0"/>
          <w:szCs w:val="24"/>
          <w:lang w:val="es-MX" w:eastAsia="es-MX"/>
        </w:rPr>
        <w:t xml:space="preserve"> días </w:t>
      </w:r>
      <w:r w:rsidR="003434CF">
        <w:rPr>
          <w:rFonts w:cs="Arial"/>
          <w:b w:val="0"/>
          <w:szCs w:val="24"/>
          <w:lang w:val="es-MX" w:eastAsia="es-MX"/>
        </w:rPr>
        <w:t>naturales</w:t>
      </w:r>
      <w:r w:rsidR="00AC2899" w:rsidRPr="009F07F1">
        <w:rPr>
          <w:rFonts w:cs="Arial"/>
          <w:b w:val="0"/>
          <w:szCs w:val="24"/>
          <w:lang w:val="es-MX" w:eastAsia="es-MX"/>
        </w:rPr>
        <w:t xml:space="preserve"> </w:t>
      </w:r>
      <w:r w:rsidR="00976F20" w:rsidRPr="009F07F1">
        <w:rPr>
          <w:rFonts w:cs="Arial"/>
          <w:b w:val="0"/>
          <w:szCs w:val="24"/>
          <w:lang w:val="es-MX" w:eastAsia="es-MX"/>
        </w:rPr>
        <w:t>posteriores a la fecha y hora de la emisión del fallo correspondiente</w:t>
      </w:r>
      <w:r w:rsidR="00AC2899" w:rsidRPr="009F07F1">
        <w:rPr>
          <w:rFonts w:cs="Arial"/>
          <w:b w:val="0"/>
          <w:szCs w:val="24"/>
          <w:lang w:val="es-MX" w:eastAsia="es-MX"/>
        </w:rPr>
        <w:t>, las entregas posteriores, de acuerdo a lo estipulado en el anexo No. 1 “Especificaciones técnicas”</w:t>
      </w:r>
      <w:r w:rsidR="00976F20" w:rsidRPr="009F07F1">
        <w:rPr>
          <w:rFonts w:cs="Arial"/>
          <w:b w:val="0"/>
          <w:szCs w:val="24"/>
          <w:lang w:val="es-MX" w:eastAsia="es-MX"/>
        </w:rPr>
        <w:t xml:space="preserve">, tanto en la Unidad de Operación Desconcentrada para el Distrito Federal como en la Representación del </w:t>
      </w:r>
      <w:r w:rsidR="00325751">
        <w:rPr>
          <w:rFonts w:cs="Arial"/>
          <w:b w:val="0"/>
          <w:szCs w:val="24"/>
          <w:lang w:val="es-MX" w:eastAsia="es-MX"/>
        </w:rPr>
        <w:t>CONALEP</w:t>
      </w:r>
      <w:r w:rsidR="00AC2899" w:rsidRPr="009F07F1">
        <w:rPr>
          <w:rFonts w:cs="Arial"/>
          <w:b w:val="0"/>
          <w:szCs w:val="24"/>
          <w:lang w:val="es-MX" w:eastAsia="es-MX"/>
        </w:rPr>
        <w:t xml:space="preserve"> en</w:t>
      </w:r>
      <w:r w:rsidR="00976F20" w:rsidRPr="009F07F1">
        <w:rPr>
          <w:rFonts w:cs="Arial"/>
          <w:b w:val="0"/>
          <w:szCs w:val="24"/>
          <w:lang w:val="es-MX" w:eastAsia="es-MX"/>
        </w:rPr>
        <w:t xml:space="preserve"> el Estado de Oaxaca, de acuerdo con el Anexo 1 “Especificaciones Técnicas”, inciso A).</w:t>
      </w:r>
    </w:p>
    <w:p w:rsidR="00D07EEE" w:rsidRPr="009F07F1" w:rsidRDefault="00D07EEE" w:rsidP="00D16BE4">
      <w:pPr>
        <w:pStyle w:val="Prrafodelista"/>
        <w:ind w:left="1134"/>
        <w:jc w:val="both"/>
        <w:rPr>
          <w:rFonts w:ascii="Arial" w:hAnsi="Arial" w:cs="Arial"/>
          <w:sz w:val="20"/>
          <w:szCs w:val="20"/>
        </w:rPr>
      </w:pPr>
    </w:p>
    <w:p w:rsidR="00D16BE4" w:rsidRPr="009F07F1" w:rsidRDefault="00DE4A92" w:rsidP="008A4476">
      <w:pPr>
        <w:pStyle w:val="Prrafodelista"/>
        <w:numPr>
          <w:ilvl w:val="0"/>
          <w:numId w:val="44"/>
        </w:numPr>
        <w:tabs>
          <w:tab w:val="left" w:pos="0"/>
        </w:tabs>
        <w:ind w:right="120"/>
        <w:jc w:val="both"/>
        <w:rPr>
          <w:rFonts w:ascii="Arial" w:hAnsi="Arial" w:cs="Arial"/>
          <w:sz w:val="20"/>
        </w:rPr>
      </w:pPr>
      <w:r w:rsidRPr="009F07F1">
        <w:rPr>
          <w:rFonts w:ascii="Arial" w:hAnsi="Arial" w:cs="Arial"/>
          <w:b/>
          <w:sz w:val="20"/>
          <w:szCs w:val="20"/>
        </w:rPr>
        <w:t>Lugar:</w:t>
      </w:r>
      <w:r w:rsidRPr="009F07F1">
        <w:rPr>
          <w:rFonts w:ascii="Arial" w:hAnsi="Arial"/>
          <w:sz w:val="22"/>
          <w:szCs w:val="22"/>
        </w:rPr>
        <w:t xml:space="preserve"> </w:t>
      </w:r>
      <w:r w:rsidR="00D16BE4" w:rsidRPr="009F07F1">
        <w:rPr>
          <w:rFonts w:ascii="Arial" w:hAnsi="Arial" w:cs="Arial"/>
          <w:sz w:val="20"/>
          <w:szCs w:val="20"/>
        </w:rPr>
        <w:t xml:space="preserve">El licitante adjudicado deberá entregar </w:t>
      </w:r>
      <w:r w:rsidR="00AC2899" w:rsidRPr="009F07F1">
        <w:rPr>
          <w:rFonts w:ascii="Arial" w:hAnsi="Arial" w:cs="Arial"/>
          <w:sz w:val="20"/>
          <w:szCs w:val="20"/>
        </w:rPr>
        <w:t xml:space="preserve">los monederos electrónicos </w:t>
      </w:r>
      <w:r w:rsidR="00AC2899" w:rsidRPr="009F07F1">
        <w:rPr>
          <w:rFonts w:ascii="Arial" w:hAnsi="Arial" w:cs="Arial"/>
          <w:sz w:val="20"/>
        </w:rPr>
        <w:t xml:space="preserve">tanto en la Unidad de Operación Desconcentrada para el Distrito Federal como en la Representación del </w:t>
      </w:r>
      <w:r w:rsidR="00325751">
        <w:rPr>
          <w:rFonts w:ascii="Arial" w:hAnsi="Arial" w:cs="Arial"/>
          <w:sz w:val="20"/>
        </w:rPr>
        <w:t>CONALEP</w:t>
      </w:r>
      <w:r w:rsidR="00AC2899" w:rsidRPr="009F07F1">
        <w:rPr>
          <w:rFonts w:ascii="Arial" w:hAnsi="Arial" w:cs="Arial"/>
          <w:sz w:val="20"/>
        </w:rPr>
        <w:t xml:space="preserve"> en el Estado de Oaxaca, de acuerdo con el Anexo 1 “Especificaciones Técnicas”, inciso A).</w:t>
      </w:r>
    </w:p>
    <w:p w:rsidR="00D16BE4" w:rsidRPr="009F07F1" w:rsidRDefault="00D16BE4" w:rsidP="00D16BE4">
      <w:pPr>
        <w:pStyle w:val="Prrafodelista"/>
        <w:rPr>
          <w:rFonts w:ascii="Arial" w:hAnsi="Arial" w:cs="Arial"/>
          <w:sz w:val="20"/>
          <w:szCs w:val="20"/>
        </w:rPr>
      </w:pPr>
    </w:p>
    <w:p w:rsidR="00DE4A92" w:rsidRPr="009F07F1" w:rsidRDefault="00D16BE4" w:rsidP="008A4476">
      <w:pPr>
        <w:pStyle w:val="Prrafodelista"/>
        <w:numPr>
          <w:ilvl w:val="0"/>
          <w:numId w:val="45"/>
        </w:numPr>
        <w:jc w:val="both"/>
        <w:rPr>
          <w:rFonts w:ascii="Arial" w:hAnsi="Arial" w:cs="Arial"/>
          <w:b/>
          <w:sz w:val="20"/>
          <w:szCs w:val="20"/>
        </w:rPr>
      </w:pPr>
      <w:r w:rsidRPr="009F07F1">
        <w:rPr>
          <w:rFonts w:ascii="Arial" w:hAnsi="Arial" w:cs="Arial"/>
          <w:b/>
          <w:sz w:val="20"/>
          <w:szCs w:val="20"/>
        </w:rPr>
        <w:t xml:space="preserve">Las condiciones </w:t>
      </w:r>
      <w:r w:rsidR="00AC2899" w:rsidRPr="009F07F1">
        <w:rPr>
          <w:rFonts w:ascii="Arial" w:hAnsi="Arial" w:cs="Arial"/>
          <w:b/>
          <w:sz w:val="20"/>
          <w:szCs w:val="20"/>
        </w:rPr>
        <w:t>de la entrega y la vigencia</w:t>
      </w:r>
      <w:r w:rsidRPr="009F07F1">
        <w:rPr>
          <w:rFonts w:ascii="Arial" w:hAnsi="Arial" w:cs="Arial"/>
          <w:sz w:val="20"/>
          <w:szCs w:val="20"/>
        </w:rPr>
        <w:t xml:space="preserve">: deberán ser proporcionadas por el licitante adjudicado de acuerdo a los requerimientos que realice el </w:t>
      </w:r>
      <w:r w:rsidR="00325751">
        <w:rPr>
          <w:rFonts w:ascii="Arial" w:hAnsi="Arial" w:cs="Arial"/>
          <w:sz w:val="20"/>
          <w:szCs w:val="20"/>
        </w:rPr>
        <w:t>CONALEP</w:t>
      </w:r>
      <w:r w:rsidRPr="009F07F1">
        <w:rPr>
          <w:rFonts w:ascii="Arial" w:hAnsi="Arial" w:cs="Arial"/>
          <w:sz w:val="20"/>
          <w:szCs w:val="20"/>
        </w:rPr>
        <w:t>, considerando los aspectos contenidos en el Anexo No. 1 “Especificaciones técnicas” de la convocatoria, lo que derive de la junta de aclaraciones y de</w:t>
      </w:r>
      <w:r w:rsidR="00AC2899" w:rsidRPr="009F07F1">
        <w:rPr>
          <w:rFonts w:ascii="Arial" w:hAnsi="Arial" w:cs="Arial"/>
          <w:sz w:val="20"/>
          <w:szCs w:val="20"/>
        </w:rPr>
        <w:t xml:space="preserve"> la propuesta ofertada</w:t>
      </w:r>
      <w:r w:rsidR="00DE4A92" w:rsidRPr="009F07F1">
        <w:rPr>
          <w:rFonts w:ascii="Arial" w:hAnsi="Arial" w:cs="Arial"/>
          <w:b/>
          <w:sz w:val="20"/>
          <w:szCs w:val="20"/>
        </w:rPr>
        <w:t>.</w:t>
      </w:r>
    </w:p>
    <w:p w:rsidR="0040355F" w:rsidRPr="009F07F1" w:rsidRDefault="0040355F" w:rsidP="0040355F">
      <w:pPr>
        <w:pStyle w:val="Prrafodelista"/>
        <w:ind w:left="1440"/>
        <w:jc w:val="both"/>
        <w:rPr>
          <w:rFonts w:ascii="Arial" w:hAnsi="Arial" w:cs="Arial"/>
          <w:b/>
          <w:sz w:val="20"/>
          <w:szCs w:val="20"/>
        </w:rPr>
      </w:pPr>
    </w:p>
    <w:p w:rsidR="0040355F" w:rsidRPr="009F07F1" w:rsidRDefault="0040355F" w:rsidP="008A4476">
      <w:pPr>
        <w:pStyle w:val="Prrafodelista"/>
        <w:numPr>
          <w:ilvl w:val="0"/>
          <w:numId w:val="45"/>
        </w:numPr>
        <w:jc w:val="both"/>
        <w:rPr>
          <w:rFonts w:ascii="Arial" w:hAnsi="Arial" w:cs="Arial"/>
          <w:b/>
          <w:sz w:val="20"/>
          <w:szCs w:val="20"/>
        </w:rPr>
      </w:pPr>
      <w:r w:rsidRPr="009F07F1">
        <w:rPr>
          <w:rFonts w:ascii="Arial" w:hAnsi="Arial" w:cs="Arial"/>
          <w:b/>
          <w:sz w:val="20"/>
          <w:szCs w:val="20"/>
        </w:rPr>
        <w:t>El licitante a la entrega de los suministros contratados, deberán presentar el escrito al que alude la Regla 9</w:t>
      </w:r>
      <w:r w:rsidRPr="009F07F1">
        <w:rPr>
          <w:rFonts w:ascii="Arial" w:hAnsi="Arial" w:cs="Arial"/>
          <w:sz w:val="20"/>
          <w:szCs w:val="20"/>
        </w:rPr>
        <w:t xml:space="preserve"> “FORMATO PARA DAR CUMPLIMIENTO A LA REGLA 9 DE LAS REGLAS PARA LA DETERMINACIÓN, ACREDITACIÓN Y VERIFICACIÓN DEL CONTENIDO NACIONAL DE LOS BIENES QUE SE OFERTAN Y ENTREGAN EN LOS PROCEDIMIENTOS DE CONTRATACIÓN, ASÍ COMO LA APLICACIÓN DEL REQUISITO DE CONTENIDO NACIONAL EN LA CONTRATACIÓN DE OBRAS PÚBLICA” de acuerdo al </w:t>
      </w:r>
      <w:r w:rsidRPr="009F07F1">
        <w:rPr>
          <w:rFonts w:ascii="Arial" w:hAnsi="Arial" w:cs="Arial"/>
          <w:b/>
          <w:sz w:val="20"/>
          <w:szCs w:val="20"/>
        </w:rPr>
        <w:t>anexo 7</w:t>
      </w:r>
      <w:r w:rsidRPr="009F07F1">
        <w:rPr>
          <w:rFonts w:ascii="Arial" w:hAnsi="Arial" w:cs="Arial"/>
          <w:sz w:val="20"/>
          <w:szCs w:val="20"/>
        </w:rPr>
        <w:t xml:space="preserve"> de la presente convocatoria, a fin de ratificar la manifestación que presenten en su </w:t>
      </w:r>
      <w:r w:rsidRPr="009F07F1">
        <w:rPr>
          <w:rFonts w:ascii="Arial" w:hAnsi="Arial" w:cs="Arial"/>
          <w:sz w:val="20"/>
          <w:szCs w:val="20"/>
        </w:rPr>
        <w:lastRenderedPageBreak/>
        <w:t>propuesta referente a la Regla No. 8 del grado de contenido nacional de los bienes ofertados, por lo que el área encargada de recibir los bienes deberá conservar los documentos originales y proporcionará copia al área contratante a efecto de que exista evidencia en el expediente de contratación</w:t>
      </w:r>
      <w:r w:rsidRPr="009F07F1">
        <w:rPr>
          <w:rFonts w:ascii="Arial" w:hAnsi="Arial" w:cs="Arial"/>
          <w:b/>
          <w:sz w:val="20"/>
          <w:szCs w:val="20"/>
        </w:rPr>
        <w:t xml:space="preserve"> </w:t>
      </w:r>
    </w:p>
    <w:p w:rsidR="00DE4A92" w:rsidRPr="00D07EEE" w:rsidRDefault="00DE4A92" w:rsidP="00DE4A92">
      <w:pPr>
        <w:pStyle w:val="Prrafodelista"/>
        <w:rPr>
          <w:rFonts w:ascii="Arial" w:hAnsi="Arial" w:cs="Arial"/>
          <w:sz w:val="20"/>
          <w:szCs w:val="20"/>
        </w:rPr>
      </w:pPr>
    </w:p>
    <w:p w:rsidR="00D07EEE" w:rsidRDefault="008064CC" w:rsidP="008A4476">
      <w:pPr>
        <w:pStyle w:val="Prrafodelista"/>
        <w:numPr>
          <w:ilvl w:val="0"/>
          <w:numId w:val="45"/>
        </w:numPr>
        <w:jc w:val="both"/>
        <w:rPr>
          <w:rFonts w:ascii="Arial" w:hAnsi="Arial" w:cs="Arial"/>
          <w:b/>
          <w:sz w:val="20"/>
          <w:szCs w:val="20"/>
        </w:rPr>
      </w:pPr>
      <w:r>
        <w:rPr>
          <w:rFonts w:ascii="Arial" w:hAnsi="Arial" w:cs="Arial"/>
          <w:b/>
          <w:sz w:val="20"/>
          <w:szCs w:val="20"/>
        </w:rPr>
        <w:t xml:space="preserve">PRODUCTOS QUE ENTREGARÁ </w:t>
      </w:r>
      <w:r w:rsidR="0095753F">
        <w:rPr>
          <w:rFonts w:ascii="Arial" w:hAnsi="Arial" w:cs="Arial"/>
          <w:b/>
          <w:sz w:val="20"/>
          <w:szCs w:val="20"/>
        </w:rPr>
        <w:t>EL</w:t>
      </w:r>
      <w:r>
        <w:rPr>
          <w:rFonts w:ascii="Arial" w:hAnsi="Arial" w:cs="Arial"/>
          <w:b/>
          <w:sz w:val="20"/>
          <w:szCs w:val="20"/>
        </w:rPr>
        <w:t xml:space="preserve"> LICITANTE ADJUDICADO</w:t>
      </w:r>
    </w:p>
    <w:p w:rsidR="0095753F" w:rsidRDefault="0095753F" w:rsidP="0095753F">
      <w:pPr>
        <w:widowControl w:val="0"/>
        <w:tabs>
          <w:tab w:val="left" w:pos="374"/>
        </w:tabs>
        <w:ind w:left="360"/>
        <w:jc w:val="both"/>
        <w:rPr>
          <w:rFonts w:ascii="Arial" w:hAnsi="Arial" w:cs="Arial"/>
          <w:b/>
          <w:sz w:val="20"/>
          <w:szCs w:val="20"/>
          <w:u w:val="single"/>
          <w:lang w:val="es-ES_tradnl"/>
        </w:rPr>
      </w:pPr>
    </w:p>
    <w:p w:rsidR="00675C04" w:rsidRPr="006836E6" w:rsidRDefault="006836E6" w:rsidP="006836E6">
      <w:pPr>
        <w:pStyle w:val="Textoindependiente21"/>
        <w:overflowPunct w:val="0"/>
        <w:autoSpaceDE w:val="0"/>
        <w:autoSpaceDN w:val="0"/>
        <w:adjustRightInd w:val="0"/>
        <w:ind w:left="1276"/>
        <w:textAlignment w:val="baseline"/>
        <w:rPr>
          <w:rFonts w:ascii="Arial" w:hAnsi="Arial" w:cs="Arial"/>
          <w:lang w:val="es-MX" w:eastAsia="es-MX"/>
        </w:rPr>
      </w:pPr>
      <w:r w:rsidRPr="006836E6">
        <w:rPr>
          <w:rFonts w:ascii="Arial" w:hAnsi="Arial" w:cs="Arial"/>
          <w:lang w:val="es-MX" w:eastAsia="es-MX"/>
        </w:rPr>
        <w:t>El licitante adjudicado entregará los monederos electrónicos de acuerdo a los tiempos y lugares establecidos en el anexo No. 1 “Especificaciones Técnicas”.</w:t>
      </w:r>
    </w:p>
    <w:p w:rsidR="001155A1" w:rsidRDefault="001155A1" w:rsidP="001155A1">
      <w:pPr>
        <w:pStyle w:val="Textoindependiente"/>
        <w:ind w:left="993" w:right="638"/>
        <w:rPr>
          <w:bCs/>
          <w:sz w:val="24"/>
        </w:rPr>
      </w:pPr>
    </w:p>
    <w:p w:rsidR="00C8348F" w:rsidRDefault="00C8348F" w:rsidP="008A4476">
      <w:pPr>
        <w:pStyle w:val="Lista"/>
        <w:numPr>
          <w:ilvl w:val="0"/>
          <w:numId w:val="45"/>
        </w:numPr>
        <w:tabs>
          <w:tab w:val="left" w:pos="851"/>
        </w:tabs>
        <w:suppressAutoHyphens w:val="0"/>
        <w:spacing w:after="0" w:line="240" w:lineRule="auto"/>
        <w:ind w:left="851"/>
        <w:contextualSpacing/>
        <w:rPr>
          <w:bCs/>
          <w:sz w:val="24"/>
        </w:rPr>
      </w:pPr>
      <w:r w:rsidRPr="00C8348F">
        <w:rPr>
          <w:rFonts w:ascii="Arial" w:hAnsi="Arial" w:cs="Arial"/>
          <w:b/>
        </w:rPr>
        <w:t>VISITA A LAS INSTALACIONES</w:t>
      </w:r>
    </w:p>
    <w:p w:rsidR="00C8348F" w:rsidRDefault="00C8348F" w:rsidP="00604212">
      <w:pPr>
        <w:pStyle w:val="Textoindependiente"/>
        <w:ind w:left="993" w:right="638"/>
        <w:rPr>
          <w:bCs/>
          <w:sz w:val="24"/>
        </w:rPr>
      </w:pPr>
    </w:p>
    <w:p w:rsidR="00C8348F" w:rsidRPr="00A81170" w:rsidRDefault="00B47A95" w:rsidP="00604212">
      <w:pPr>
        <w:pStyle w:val="Textoindependiente"/>
        <w:ind w:left="993" w:right="638"/>
        <w:rPr>
          <w:b/>
          <w:bCs/>
          <w:sz w:val="24"/>
          <w:u w:val="single"/>
        </w:rPr>
      </w:pPr>
      <w:r>
        <w:rPr>
          <w:bCs/>
        </w:rPr>
        <w:t>No aplica</w:t>
      </w:r>
      <w:r w:rsidR="00675C04">
        <w:rPr>
          <w:bCs/>
        </w:rPr>
        <w:t>.</w:t>
      </w:r>
    </w:p>
    <w:p w:rsidR="006670C2" w:rsidRPr="00F534EE" w:rsidRDefault="006670C2" w:rsidP="00604212">
      <w:pPr>
        <w:pStyle w:val="Textoindependiente"/>
        <w:ind w:left="993" w:right="638"/>
        <w:rPr>
          <w:b/>
          <w:bCs/>
          <w:sz w:val="24"/>
        </w:rPr>
      </w:pPr>
    </w:p>
    <w:p w:rsidR="002B070F" w:rsidRDefault="00D55443" w:rsidP="00935BEE">
      <w:pPr>
        <w:pStyle w:val="Prrafodelista"/>
        <w:numPr>
          <w:ilvl w:val="0"/>
          <w:numId w:val="11"/>
        </w:numPr>
        <w:rPr>
          <w:rFonts w:ascii="Arial" w:hAnsi="Arial" w:cs="Arial"/>
          <w:b/>
          <w:bCs/>
          <w:sz w:val="20"/>
          <w:szCs w:val="20"/>
        </w:rPr>
      </w:pPr>
      <w:r w:rsidRPr="00874CB8">
        <w:rPr>
          <w:rFonts w:ascii="Arial" w:hAnsi="Arial" w:cs="Arial"/>
          <w:b/>
          <w:bCs/>
          <w:sz w:val="20"/>
          <w:szCs w:val="20"/>
        </w:rPr>
        <w:t>Fuente oficial que se tomará para llevar a cabo la conversión y la tasa de cambio</w:t>
      </w:r>
      <w:r w:rsidR="002B070F" w:rsidRPr="00874CB8">
        <w:rPr>
          <w:rFonts w:ascii="Arial" w:hAnsi="Arial" w:cs="Arial"/>
          <w:b/>
          <w:bCs/>
          <w:sz w:val="20"/>
          <w:szCs w:val="20"/>
        </w:rPr>
        <w:t>, en caso de mon</w:t>
      </w:r>
      <w:r w:rsidR="005A4188" w:rsidRPr="00874CB8">
        <w:rPr>
          <w:rFonts w:ascii="Arial" w:hAnsi="Arial" w:cs="Arial"/>
          <w:b/>
          <w:bCs/>
          <w:sz w:val="20"/>
          <w:szCs w:val="20"/>
        </w:rPr>
        <w:t>eda</w:t>
      </w:r>
      <w:r w:rsidR="002B070F" w:rsidRPr="00874CB8">
        <w:rPr>
          <w:rFonts w:ascii="Arial" w:hAnsi="Arial" w:cs="Arial"/>
          <w:b/>
          <w:bCs/>
          <w:sz w:val="20"/>
          <w:szCs w:val="20"/>
        </w:rPr>
        <w:t xml:space="preserve"> extranjera:</w:t>
      </w:r>
    </w:p>
    <w:p w:rsidR="003A60D5" w:rsidRPr="003A60D5" w:rsidRDefault="003A60D5" w:rsidP="003A60D5">
      <w:pPr>
        <w:pStyle w:val="Prrafodelista"/>
        <w:ind w:left="862"/>
        <w:rPr>
          <w:rFonts w:ascii="Arial" w:hAnsi="Arial" w:cs="Arial"/>
          <w:b/>
          <w:bCs/>
          <w:sz w:val="20"/>
          <w:szCs w:val="20"/>
        </w:rPr>
      </w:pPr>
    </w:p>
    <w:p w:rsidR="00132AA7" w:rsidRPr="00874CB8" w:rsidRDefault="00DE5C80" w:rsidP="0008232E">
      <w:pPr>
        <w:ind w:left="862"/>
        <w:rPr>
          <w:rFonts w:ascii="Arial" w:hAnsi="Arial" w:cs="Arial"/>
          <w:bCs/>
          <w:sz w:val="20"/>
          <w:szCs w:val="20"/>
        </w:rPr>
      </w:pPr>
      <w:r>
        <w:rPr>
          <w:rFonts w:ascii="Arial" w:hAnsi="Arial" w:cs="Arial"/>
          <w:sz w:val="20"/>
        </w:rPr>
        <w:t>No aplica</w:t>
      </w:r>
      <w:r w:rsidR="007E0569">
        <w:rPr>
          <w:rFonts w:ascii="Arial" w:hAnsi="Arial" w:cs="Arial"/>
          <w:bCs/>
          <w:sz w:val="20"/>
          <w:szCs w:val="20"/>
        </w:rPr>
        <w:t>.</w:t>
      </w:r>
    </w:p>
    <w:p w:rsidR="002B070F" w:rsidRPr="00874CB8" w:rsidRDefault="002B070F" w:rsidP="002B070F">
      <w:pPr>
        <w:rPr>
          <w:rFonts w:ascii="Arial" w:hAnsi="Arial" w:cs="Arial"/>
          <w:bCs/>
          <w:sz w:val="20"/>
          <w:szCs w:val="20"/>
        </w:rPr>
      </w:pPr>
    </w:p>
    <w:p w:rsidR="005A4188" w:rsidRPr="00A72F24" w:rsidRDefault="005A4188" w:rsidP="00935BEE">
      <w:pPr>
        <w:pStyle w:val="Prrafodelista"/>
        <w:numPr>
          <w:ilvl w:val="0"/>
          <w:numId w:val="11"/>
        </w:numPr>
        <w:jc w:val="both"/>
        <w:rPr>
          <w:rFonts w:ascii="Arial" w:hAnsi="Arial" w:cs="Arial"/>
          <w:b/>
          <w:bCs/>
          <w:sz w:val="20"/>
          <w:szCs w:val="20"/>
        </w:rPr>
      </w:pPr>
      <w:r w:rsidRPr="00A72F24">
        <w:rPr>
          <w:rFonts w:ascii="Arial" w:hAnsi="Arial" w:cs="Arial"/>
          <w:b/>
          <w:bCs/>
          <w:sz w:val="20"/>
          <w:szCs w:val="20"/>
        </w:rPr>
        <w:t xml:space="preserve">Penas Convencionales: </w:t>
      </w:r>
    </w:p>
    <w:p w:rsidR="00B944F9" w:rsidRPr="00A72F24" w:rsidRDefault="00B944F9" w:rsidP="00B944F9">
      <w:pPr>
        <w:pStyle w:val="Prrafodelista"/>
        <w:ind w:left="862"/>
        <w:jc w:val="both"/>
        <w:rPr>
          <w:rFonts w:ascii="Arial" w:hAnsi="Arial" w:cs="Arial"/>
          <w:b/>
          <w:bCs/>
          <w:sz w:val="20"/>
          <w:szCs w:val="20"/>
        </w:rPr>
      </w:pPr>
    </w:p>
    <w:p w:rsidR="006836E6" w:rsidRDefault="006836E6" w:rsidP="006836E6">
      <w:pPr>
        <w:pStyle w:val="Sangradetextonormal"/>
        <w:ind w:left="1418"/>
        <w:rPr>
          <w:szCs w:val="24"/>
        </w:rPr>
      </w:pPr>
      <w:r w:rsidRPr="006836E6">
        <w:rPr>
          <w:szCs w:val="24"/>
        </w:rPr>
        <w:t xml:space="preserve">De conformidad con el artículo 53 de la LAASSP, 95, 96 y 97 de su Reglamento, el </w:t>
      </w:r>
      <w:r w:rsidR="00325751">
        <w:rPr>
          <w:szCs w:val="24"/>
        </w:rPr>
        <w:t>CONALEP</w:t>
      </w:r>
      <w:r w:rsidRPr="006836E6">
        <w:rPr>
          <w:szCs w:val="24"/>
        </w:rPr>
        <w:t xml:space="preserve"> aplicará con motivo del atraso en el inicio de la prestación del servicio conforme al Anexo No.1, </w:t>
      </w:r>
      <w:r>
        <w:rPr>
          <w:szCs w:val="24"/>
        </w:rPr>
        <w:t>será de acuerdo a lo siguiente:</w:t>
      </w:r>
    </w:p>
    <w:p w:rsidR="006836E6" w:rsidRDefault="006836E6" w:rsidP="006836E6">
      <w:pPr>
        <w:pStyle w:val="Sangradetextonormal"/>
        <w:ind w:left="1571"/>
        <w:rPr>
          <w:szCs w:val="24"/>
        </w:rPr>
      </w:pPr>
    </w:p>
    <w:p w:rsidR="00DE4A92" w:rsidRDefault="00DE4A92" w:rsidP="00DE4A92">
      <w:pPr>
        <w:tabs>
          <w:tab w:val="num" w:pos="1413"/>
        </w:tabs>
        <w:ind w:left="1418"/>
        <w:jc w:val="both"/>
        <w:rPr>
          <w:rFonts w:ascii="Arial" w:hAnsi="Arial" w:cs="Arial"/>
          <w:sz w:val="20"/>
          <w:szCs w:val="20"/>
          <w:lang w:val="es-ES_tradnl"/>
        </w:rPr>
      </w:pPr>
      <w:r w:rsidRPr="006836E6">
        <w:rPr>
          <w:rFonts w:ascii="Arial" w:hAnsi="Arial" w:cs="Arial"/>
          <w:sz w:val="20"/>
          <w:szCs w:val="20"/>
          <w:lang w:val="es-ES_tradnl"/>
        </w:rPr>
        <w:t>Por atraso en el inicio del cumplimiento del</w:t>
      </w:r>
      <w:r w:rsidR="006836E6" w:rsidRPr="006836E6">
        <w:rPr>
          <w:rFonts w:ascii="Arial" w:hAnsi="Arial" w:cs="Arial"/>
          <w:sz w:val="20"/>
          <w:szCs w:val="20"/>
          <w:lang w:val="es-ES_tradnl"/>
        </w:rPr>
        <w:t xml:space="preserve"> contrato</w:t>
      </w:r>
      <w:r w:rsidRPr="006836E6">
        <w:rPr>
          <w:rFonts w:ascii="Arial" w:hAnsi="Arial" w:cs="Arial"/>
          <w:sz w:val="20"/>
          <w:szCs w:val="20"/>
          <w:lang w:val="es-ES_tradnl"/>
        </w:rPr>
        <w:t xml:space="preserve"> conforme al Anexo No. 1, la pena será por el 1% diario del monto </w:t>
      </w:r>
      <w:r w:rsidR="006836E6" w:rsidRPr="006836E6">
        <w:rPr>
          <w:rFonts w:ascii="Arial" w:hAnsi="Arial" w:cs="Arial"/>
          <w:sz w:val="20"/>
          <w:szCs w:val="20"/>
          <w:lang w:val="es-ES_tradnl"/>
        </w:rPr>
        <w:t>máximo contratado</w:t>
      </w:r>
      <w:r w:rsidRPr="006836E6">
        <w:rPr>
          <w:rFonts w:ascii="Arial" w:hAnsi="Arial" w:cs="Arial"/>
          <w:sz w:val="20"/>
          <w:szCs w:val="20"/>
          <w:lang w:val="es-ES_tradnl"/>
        </w:rPr>
        <w:t xml:space="preserve">, dicho porcentaje no podrá ser superior al 10% del monto </w:t>
      </w:r>
      <w:r w:rsidR="006836E6" w:rsidRPr="006836E6">
        <w:rPr>
          <w:rFonts w:ascii="Arial" w:hAnsi="Arial" w:cs="Arial"/>
          <w:sz w:val="20"/>
          <w:szCs w:val="20"/>
          <w:lang w:val="es-ES_tradnl"/>
        </w:rPr>
        <w:t>máximo</w:t>
      </w:r>
      <w:r w:rsidRPr="006836E6">
        <w:rPr>
          <w:rFonts w:ascii="Arial" w:hAnsi="Arial" w:cs="Arial"/>
          <w:sz w:val="20"/>
          <w:szCs w:val="20"/>
          <w:lang w:val="es-ES_tradnl"/>
        </w:rPr>
        <w:t>.</w:t>
      </w:r>
    </w:p>
    <w:p w:rsidR="00176133" w:rsidRPr="006836E6" w:rsidRDefault="00176133" w:rsidP="00DE4A92">
      <w:pPr>
        <w:tabs>
          <w:tab w:val="num" w:pos="1413"/>
        </w:tabs>
        <w:ind w:left="1418"/>
        <w:jc w:val="both"/>
        <w:rPr>
          <w:rFonts w:ascii="Arial" w:hAnsi="Arial" w:cs="Arial"/>
          <w:sz w:val="20"/>
          <w:szCs w:val="20"/>
          <w:lang w:val="es-ES_tradnl"/>
        </w:rPr>
      </w:pPr>
    </w:p>
    <w:p w:rsidR="006836E6" w:rsidRPr="006836E6" w:rsidRDefault="006836E6" w:rsidP="00DE4A92">
      <w:pPr>
        <w:tabs>
          <w:tab w:val="num" w:pos="1413"/>
        </w:tabs>
        <w:ind w:left="1418"/>
        <w:jc w:val="both"/>
        <w:rPr>
          <w:rFonts w:ascii="Arial" w:hAnsi="Arial" w:cs="Arial"/>
          <w:sz w:val="20"/>
          <w:szCs w:val="20"/>
          <w:lang w:val="es-ES_tradnl"/>
        </w:rPr>
      </w:pPr>
      <w:r w:rsidRPr="008D667F">
        <w:rPr>
          <w:rFonts w:ascii="Arial" w:hAnsi="Arial" w:cs="Arial"/>
          <w:sz w:val="20"/>
          <w:szCs w:val="20"/>
          <w:lang w:val="es-ES_tradnl"/>
        </w:rPr>
        <w:t>Si durante la ejecución del contrato, el licitante adjudicado por causas imputables al mismo, incumple con las fechas de entregas señaladas en el Anexo No. 1 “Especificaciones Técnicas”, la penalización será del 5% de la entrega no realizado en tiempo y forma.</w:t>
      </w:r>
    </w:p>
    <w:p w:rsidR="00675C04" w:rsidRPr="00675C04" w:rsidRDefault="00675C04" w:rsidP="00675C04">
      <w:pPr>
        <w:jc w:val="both"/>
        <w:rPr>
          <w:rFonts w:ascii="Arial" w:hAnsi="Arial" w:cs="Arial"/>
          <w:sz w:val="20"/>
          <w:szCs w:val="20"/>
          <w:lang w:val="es-ES_tradnl"/>
        </w:rPr>
      </w:pPr>
    </w:p>
    <w:p w:rsidR="00DE4A92" w:rsidRPr="00A1141B" w:rsidRDefault="00DE4A92" w:rsidP="006836E6">
      <w:pPr>
        <w:spacing w:after="120"/>
        <w:ind w:left="1418"/>
        <w:rPr>
          <w:rFonts w:ascii="Arial" w:hAnsi="Arial" w:cs="Arial"/>
          <w:sz w:val="20"/>
          <w:szCs w:val="20"/>
        </w:rPr>
      </w:pPr>
      <w:r w:rsidRPr="00A1141B">
        <w:rPr>
          <w:rFonts w:ascii="Arial" w:hAnsi="Arial" w:cs="Arial"/>
          <w:sz w:val="20"/>
          <w:szCs w:val="20"/>
        </w:rPr>
        <w:t xml:space="preserve">La acumulación de dichas penalizaciones, no excederá el equivalente al 10% (diez por ciento) del monto </w:t>
      </w:r>
      <w:r w:rsidR="00841554">
        <w:rPr>
          <w:rFonts w:ascii="Arial" w:hAnsi="Arial" w:cs="Arial"/>
          <w:sz w:val="20"/>
          <w:szCs w:val="20"/>
        </w:rPr>
        <w:t>máximo del contrato</w:t>
      </w:r>
      <w:r w:rsidRPr="00A1141B">
        <w:rPr>
          <w:rFonts w:ascii="Arial" w:hAnsi="Arial" w:cs="Arial"/>
          <w:sz w:val="20"/>
          <w:szCs w:val="20"/>
        </w:rPr>
        <w:t>.</w:t>
      </w:r>
    </w:p>
    <w:p w:rsidR="00F534EE" w:rsidRDefault="00F534EE" w:rsidP="00F534EE">
      <w:pPr>
        <w:tabs>
          <w:tab w:val="num" w:pos="1413"/>
        </w:tabs>
        <w:ind w:left="1418"/>
        <w:jc w:val="both"/>
        <w:rPr>
          <w:rFonts w:ascii="Arial" w:hAnsi="Arial" w:cs="Arial"/>
          <w:sz w:val="20"/>
          <w:szCs w:val="20"/>
          <w:lang w:val="es-ES_tradnl"/>
        </w:rPr>
      </w:pPr>
    </w:p>
    <w:p w:rsidR="000C7D7C" w:rsidRPr="00A72F24" w:rsidRDefault="002B070F" w:rsidP="00935BEE">
      <w:pPr>
        <w:pStyle w:val="Prrafodelista"/>
        <w:numPr>
          <w:ilvl w:val="0"/>
          <w:numId w:val="11"/>
        </w:numPr>
        <w:jc w:val="both"/>
        <w:rPr>
          <w:rFonts w:ascii="Arial" w:hAnsi="Arial" w:cs="Arial"/>
          <w:b/>
          <w:bCs/>
          <w:sz w:val="20"/>
          <w:szCs w:val="20"/>
        </w:rPr>
      </w:pPr>
      <w:r w:rsidRPr="00A72F24">
        <w:rPr>
          <w:rFonts w:ascii="Arial" w:hAnsi="Arial" w:cs="Arial"/>
          <w:b/>
          <w:bCs/>
          <w:sz w:val="20"/>
          <w:szCs w:val="20"/>
        </w:rPr>
        <w:t>Garantía de cumplimiento</w:t>
      </w:r>
      <w:r w:rsidR="000C7D7C" w:rsidRPr="00A72F24">
        <w:rPr>
          <w:rFonts w:ascii="Arial" w:hAnsi="Arial" w:cs="Arial"/>
          <w:b/>
          <w:bCs/>
          <w:sz w:val="20"/>
          <w:szCs w:val="20"/>
        </w:rPr>
        <w:t xml:space="preserve">: </w:t>
      </w:r>
    </w:p>
    <w:p w:rsidR="00841554" w:rsidRPr="00841554" w:rsidRDefault="00841554" w:rsidP="00841554">
      <w:pPr>
        <w:pStyle w:val="Prrafodelista"/>
        <w:ind w:left="862"/>
        <w:jc w:val="both"/>
        <w:rPr>
          <w:rFonts w:ascii="Arial" w:hAnsi="Arial" w:cs="Arial"/>
          <w:sz w:val="20"/>
          <w:szCs w:val="20"/>
        </w:rPr>
      </w:pPr>
      <w:r w:rsidRPr="00841554">
        <w:rPr>
          <w:rFonts w:ascii="Arial" w:hAnsi="Arial" w:cs="Arial"/>
          <w:sz w:val="20"/>
          <w:szCs w:val="20"/>
        </w:rPr>
        <w:t xml:space="preserve">Las obligaciones derivadas de la suscripción del contrato respectivo, serán garantizadas por el licitante adjudicado mediante la expedición de cheque de caja o certificado o fianza expedida por una institución autorizada en los términos de la Ley Federal de Instituciones y Fianzas, a favor del Colegio Nacional de Educación Profesional Técnica, dicha garantía deberá constituirse por el 10% del monto máximo del contrato de conformidad con los Artículos 81 Fracción II del Reglamento de la LAASSP; la cual tendrá que ser entregada durante los primeros 10 días naturales posteriores a la firma del contrato. Para la elaboración de la fianza deberá contener en su texto el que se señala en el </w:t>
      </w:r>
      <w:r w:rsidRPr="00841554">
        <w:rPr>
          <w:rFonts w:ascii="Arial" w:hAnsi="Arial" w:cs="Arial"/>
          <w:b/>
          <w:bCs/>
          <w:sz w:val="20"/>
          <w:szCs w:val="20"/>
        </w:rPr>
        <w:t xml:space="preserve">Anexo No. 3 </w:t>
      </w:r>
      <w:r w:rsidRPr="00841554">
        <w:rPr>
          <w:rFonts w:ascii="Arial" w:hAnsi="Arial" w:cs="Arial"/>
          <w:sz w:val="20"/>
          <w:szCs w:val="20"/>
        </w:rPr>
        <w:t>(Ley de Presupuesto y Responsabilidad Hacendaria).</w:t>
      </w:r>
    </w:p>
    <w:p w:rsidR="00841554" w:rsidRPr="00841554" w:rsidRDefault="00841554" w:rsidP="00841554">
      <w:pPr>
        <w:pStyle w:val="Prrafodelista"/>
        <w:ind w:left="862"/>
        <w:jc w:val="both"/>
        <w:rPr>
          <w:rFonts w:ascii="Arial" w:hAnsi="Arial" w:cs="Arial"/>
          <w:sz w:val="20"/>
          <w:szCs w:val="20"/>
        </w:rPr>
      </w:pPr>
    </w:p>
    <w:p w:rsidR="00841554" w:rsidRPr="00841554" w:rsidRDefault="00841554" w:rsidP="00841554">
      <w:pPr>
        <w:pStyle w:val="Prrafodelista"/>
        <w:ind w:left="862"/>
        <w:jc w:val="both"/>
        <w:rPr>
          <w:rFonts w:ascii="Arial" w:hAnsi="Arial" w:cs="Arial"/>
          <w:sz w:val="20"/>
          <w:szCs w:val="20"/>
        </w:rPr>
      </w:pPr>
      <w:r w:rsidRPr="00841554">
        <w:rPr>
          <w:rFonts w:ascii="Arial" w:hAnsi="Arial" w:cs="Arial"/>
          <w:sz w:val="20"/>
          <w:szCs w:val="20"/>
        </w:rPr>
        <w:t xml:space="preserve">La garantía de cumplimiento del contrato </w:t>
      </w:r>
      <w:r w:rsidRPr="00841554">
        <w:rPr>
          <w:rFonts w:ascii="Arial" w:hAnsi="Arial" w:cs="Arial"/>
          <w:b/>
          <w:sz w:val="20"/>
          <w:szCs w:val="20"/>
        </w:rPr>
        <w:t xml:space="preserve">será divisible </w:t>
      </w:r>
      <w:r w:rsidRPr="00841554">
        <w:rPr>
          <w:rFonts w:ascii="Arial" w:hAnsi="Arial" w:cs="Arial"/>
          <w:sz w:val="20"/>
          <w:szCs w:val="20"/>
        </w:rPr>
        <w:t xml:space="preserve">para su aplicación en el presente procedimiento, considerando los criterios normativos vigentes publicados por la Secretaría de la Función Pública y que se encuentran disponibles en la página de </w:t>
      </w:r>
      <w:r w:rsidR="00325751">
        <w:rPr>
          <w:rFonts w:ascii="Arial" w:hAnsi="Arial" w:cs="Arial"/>
          <w:sz w:val="20"/>
          <w:szCs w:val="20"/>
        </w:rPr>
        <w:t>CompraNet</w:t>
      </w:r>
      <w:r w:rsidRPr="00841554">
        <w:rPr>
          <w:rFonts w:ascii="Arial" w:hAnsi="Arial" w:cs="Arial"/>
          <w:sz w:val="20"/>
          <w:szCs w:val="20"/>
        </w:rPr>
        <w:t xml:space="preserve"> </w:t>
      </w:r>
      <w:hyperlink r:id="rId10" w:history="1">
        <w:r w:rsidRPr="00841554">
          <w:rPr>
            <w:rStyle w:val="Hipervnculo"/>
            <w:rFonts w:ascii="Arial" w:hAnsi="Arial" w:cs="Arial"/>
            <w:sz w:val="20"/>
            <w:szCs w:val="20"/>
          </w:rPr>
          <w:t>www.</w:t>
        </w:r>
        <w:r w:rsidR="00325751">
          <w:rPr>
            <w:rStyle w:val="Hipervnculo"/>
            <w:rFonts w:ascii="Arial" w:hAnsi="Arial" w:cs="Arial"/>
            <w:sz w:val="20"/>
            <w:szCs w:val="20"/>
          </w:rPr>
          <w:t>CompraNet</w:t>
        </w:r>
        <w:r w:rsidRPr="00841554">
          <w:rPr>
            <w:rStyle w:val="Hipervnculo"/>
            <w:rFonts w:ascii="Arial" w:hAnsi="Arial" w:cs="Arial"/>
            <w:sz w:val="20"/>
            <w:szCs w:val="20"/>
          </w:rPr>
          <w:t>.gob.mx</w:t>
        </w:r>
      </w:hyperlink>
      <w:r w:rsidRPr="00841554">
        <w:rPr>
          <w:rFonts w:ascii="Arial" w:hAnsi="Arial" w:cs="Arial"/>
          <w:sz w:val="20"/>
          <w:szCs w:val="20"/>
        </w:rPr>
        <w:t>, por lo que en el contrato se manifestará el criterio establecido en la presente convocatoria.</w:t>
      </w:r>
    </w:p>
    <w:p w:rsidR="00E36E80" w:rsidRPr="00EE5736" w:rsidRDefault="00E36E80" w:rsidP="00EE5736">
      <w:pPr>
        <w:pStyle w:val="Prrafodelista"/>
        <w:ind w:left="1418"/>
        <w:jc w:val="both"/>
        <w:rPr>
          <w:rFonts w:ascii="Arial" w:hAnsi="Arial" w:cs="Arial"/>
          <w:b/>
          <w:bCs/>
          <w:sz w:val="20"/>
          <w:szCs w:val="20"/>
        </w:rPr>
      </w:pPr>
    </w:p>
    <w:p w:rsidR="000C7D7C" w:rsidRPr="003E4735" w:rsidRDefault="000C7D7C" w:rsidP="00935BEE">
      <w:pPr>
        <w:pStyle w:val="Prrafodelista"/>
        <w:numPr>
          <w:ilvl w:val="0"/>
          <w:numId w:val="11"/>
        </w:numPr>
        <w:jc w:val="both"/>
        <w:rPr>
          <w:rFonts w:ascii="Arial" w:hAnsi="Arial" w:cs="Arial"/>
          <w:b/>
          <w:bCs/>
          <w:sz w:val="20"/>
          <w:szCs w:val="20"/>
        </w:rPr>
      </w:pPr>
      <w:r w:rsidRPr="00874CB8">
        <w:rPr>
          <w:rFonts w:ascii="Arial" w:hAnsi="Arial" w:cs="Arial"/>
          <w:b/>
          <w:bCs/>
          <w:sz w:val="20"/>
          <w:szCs w:val="20"/>
        </w:rPr>
        <w:t xml:space="preserve">Ajuste de la Garantía de cumplimiento en caso de </w:t>
      </w:r>
      <w:r w:rsidRPr="003E4735">
        <w:rPr>
          <w:rFonts w:ascii="Arial" w:hAnsi="Arial" w:cs="Arial"/>
          <w:b/>
          <w:bCs/>
          <w:sz w:val="20"/>
          <w:szCs w:val="20"/>
        </w:rPr>
        <w:t xml:space="preserve">modificaciones </w:t>
      </w:r>
      <w:r w:rsidR="006836E6">
        <w:rPr>
          <w:rFonts w:ascii="Arial" w:hAnsi="Arial" w:cs="Arial"/>
          <w:b/>
          <w:bCs/>
          <w:sz w:val="20"/>
          <w:szCs w:val="20"/>
        </w:rPr>
        <w:t>a</w:t>
      </w:r>
      <w:r w:rsidR="00E36E80">
        <w:rPr>
          <w:rFonts w:ascii="Arial" w:hAnsi="Arial" w:cs="Arial"/>
          <w:b/>
          <w:bCs/>
          <w:sz w:val="20"/>
          <w:szCs w:val="20"/>
        </w:rPr>
        <w:t>l</w:t>
      </w:r>
      <w:r w:rsidR="006836E6">
        <w:rPr>
          <w:rFonts w:ascii="Arial" w:hAnsi="Arial" w:cs="Arial"/>
          <w:b/>
          <w:bCs/>
          <w:sz w:val="20"/>
          <w:szCs w:val="20"/>
        </w:rPr>
        <w:t xml:space="preserve"> contrato</w:t>
      </w:r>
      <w:r w:rsidRPr="003E4735">
        <w:rPr>
          <w:rFonts w:ascii="Arial" w:hAnsi="Arial" w:cs="Arial"/>
          <w:b/>
          <w:bCs/>
          <w:sz w:val="20"/>
          <w:szCs w:val="20"/>
        </w:rPr>
        <w:t>:</w:t>
      </w:r>
    </w:p>
    <w:p w:rsidR="000C7D7C" w:rsidRPr="00874CB8" w:rsidRDefault="00841554" w:rsidP="006836E6">
      <w:pPr>
        <w:ind w:left="851"/>
        <w:jc w:val="both"/>
        <w:rPr>
          <w:rFonts w:ascii="Arial" w:hAnsi="Arial" w:cs="Arial"/>
          <w:sz w:val="20"/>
          <w:szCs w:val="20"/>
        </w:rPr>
      </w:pPr>
      <w:r w:rsidRPr="00CD2B94">
        <w:rPr>
          <w:rFonts w:ascii="Arial" w:hAnsi="Arial" w:cs="Arial"/>
          <w:sz w:val="20"/>
          <w:szCs w:val="20"/>
        </w:rPr>
        <w:lastRenderedPageBreak/>
        <w:t xml:space="preserve">De existir una ampliación como lo señala el Artículo 52 de la LAASSP y el 91 de su Reglamento, el proveedor deberá tramitar y presentar el endoso de la fianza correspondiente al incremento del monto y vigencia que se derive del convenio modificatorio.  </w:t>
      </w:r>
      <w:r w:rsidR="000C7D7C" w:rsidRPr="00874CB8">
        <w:rPr>
          <w:rFonts w:ascii="Arial" w:hAnsi="Arial" w:cs="Arial"/>
          <w:sz w:val="20"/>
          <w:szCs w:val="20"/>
        </w:rPr>
        <w:t xml:space="preserve">.  </w:t>
      </w:r>
    </w:p>
    <w:p w:rsidR="00A01AEE" w:rsidRPr="00874CB8" w:rsidRDefault="00A01AEE" w:rsidP="00A01AEE">
      <w:pPr>
        <w:jc w:val="both"/>
        <w:rPr>
          <w:rFonts w:ascii="Arial" w:hAnsi="Arial" w:cs="Arial"/>
          <w:sz w:val="20"/>
          <w:szCs w:val="20"/>
        </w:rPr>
      </w:pPr>
    </w:p>
    <w:p w:rsidR="00E36E80" w:rsidRPr="007E2BD3" w:rsidRDefault="00062BE5" w:rsidP="007E2BD3">
      <w:pPr>
        <w:pStyle w:val="Prrafodelista"/>
        <w:numPr>
          <w:ilvl w:val="0"/>
          <w:numId w:val="11"/>
        </w:numPr>
        <w:rPr>
          <w:rFonts w:ascii="Arial" w:hAnsi="Arial" w:cs="Arial"/>
          <w:b/>
          <w:bCs/>
          <w:sz w:val="20"/>
          <w:szCs w:val="20"/>
        </w:rPr>
      </w:pPr>
      <w:r w:rsidRPr="002F718B">
        <w:rPr>
          <w:rFonts w:ascii="Arial" w:hAnsi="Arial" w:cs="Arial"/>
          <w:b/>
          <w:bCs/>
          <w:sz w:val="20"/>
          <w:szCs w:val="20"/>
        </w:rPr>
        <w:t xml:space="preserve">Desglose de los </w:t>
      </w:r>
      <w:r w:rsidR="0067530D">
        <w:rPr>
          <w:rFonts w:ascii="Arial" w:hAnsi="Arial" w:cs="Arial"/>
          <w:b/>
          <w:bCs/>
          <w:sz w:val="20"/>
          <w:szCs w:val="20"/>
        </w:rPr>
        <w:t>servicios</w:t>
      </w:r>
      <w:r w:rsidRPr="002F718B">
        <w:rPr>
          <w:rFonts w:ascii="Arial" w:hAnsi="Arial" w:cs="Arial"/>
          <w:b/>
          <w:bCs/>
          <w:sz w:val="20"/>
          <w:szCs w:val="20"/>
        </w:rPr>
        <w:t xml:space="preserve"> por ejercicio fisc</w:t>
      </w:r>
      <w:r w:rsidR="007E2BD3">
        <w:rPr>
          <w:rFonts w:ascii="Arial" w:hAnsi="Arial" w:cs="Arial"/>
          <w:b/>
          <w:bCs/>
          <w:sz w:val="20"/>
          <w:szCs w:val="20"/>
        </w:rPr>
        <w:t>al</w:t>
      </w:r>
    </w:p>
    <w:p w:rsidR="0072101F" w:rsidRDefault="0072101F" w:rsidP="0072101F">
      <w:pPr>
        <w:pStyle w:val="Prrafodelista"/>
        <w:ind w:left="862"/>
        <w:rPr>
          <w:rFonts w:ascii="Arial" w:hAnsi="Arial" w:cs="Arial"/>
          <w:b/>
          <w:bCs/>
          <w:sz w:val="20"/>
          <w:szCs w:val="20"/>
        </w:rPr>
      </w:pPr>
    </w:p>
    <w:p w:rsidR="00715FDF" w:rsidRPr="00715FDF" w:rsidRDefault="00841554" w:rsidP="0072101F">
      <w:pPr>
        <w:pStyle w:val="Prrafodelista"/>
        <w:ind w:left="862"/>
        <w:rPr>
          <w:rFonts w:ascii="Arial" w:hAnsi="Arial" w:cs="Arial"/>
          <w:bCs/>
          <w:sz w:val="20"/>
          <w:szCs w:val="20"/>
        </w:rPr>
      </w:pPr>
      <w:r>
        <w:rPr>
          <w:rFonts w:ascii="Arial" w:hAnsi="Arial" w:cs="Arial"/>
          <w:bCs/>
          <w:sz w:val="20"/>
          <w:szCs w:val="20"/>
        </w:rPr>
        <w:t>No aplica.</w:t>
      </w:r>
    </w:p>
    <w:p w:rsidR="00C1262D" w:rsidRPr="00C1262D" w:rsidRDefault="00C1262D" w:rsidP="00C1262D">
      <w:pPr>
        <w:pStyle w:val="Prrafodelista"/>
        <w:ind w:left="862"/>
        <w:rPr>
          <w:rFonts w:ascii="Arial" w:hAnsi="Arial" w:cs="Arial"/>
          <w:b/>
          <w:sz w:val="20"/>
          <w:szCs w:val="20"/>
        </w:rPr>
      </w:pPr>
    </w:p>
    <w:p w:rsidR="00ED17EF" w:rsidRPr="00874CB8" w:rsidRDefault="00062BE5" w:rsidP="00935BEE">
      <w:pPr>
        <w:pStyle w:val="Prrafodelista"/>
        <w:numPr>
          <w:ilvl w:val="0"/>
          <w:numId w:val="11"/>
        </w:numPr>
        <w:rPr>
          <w:rFonts w:ascii="Arial" w:hAnsi="Arial" w:cs="Arial"/>
          <w:b/>
          <w:sz w:val="20"/>
          <w:szCs w:val="20"/>
        </w:rPr>
      </w:pPr>
      <w:r>
        <w:rPr>
          <w:rFonts w:ascii="Arial" w:hAnsi="Arial" w:cs="Arial"/>
          <w:b/>
          <w:bCs/>
          <w:sz w:val="20"/>
          <w:szCs w:val="20"/>
        </w:rPr>
        <w:t>R</w:t>
      </w:r>
      <w:r w:rsidRPr="0040207B">
        <w:rPr>
          <w:rFonts w:ascii="Arial" w:hAnsi="Arial" w:cs="Arial"/>
          <w:b/>
          <w:bCs/>
          <w:sz w:val="20"/>
          <w:szCs w:val="20"/>
        </w:rPr>
        <w:t>eposición</w:t>
      </w:r>
      <w:r w:rsidRPr="0040207B">
        <w:rPr>
          <w:rFonts w:ascii="Arial" w:hAnsi="Arial" w:cs="Arial"/>
          <w:b/>
          <w:sz w:val="20"/>
          <w:szCs w:val="20"/>
        </w:rPr>
        <w:t xml:space="preserve"> </w:t>
      </w:r>
      <w:r>
        <w:rPr>
          <w:rFonts w:ascii="Arial" w:hAnsi="Arial" w:cs="Arial"/>
          <w:b/>
          <w:sz w:val="20"/>
          <w:szCs w:val="20"/>
        </w:rPr>
        <w:t xml:space="preserve">de los </w:t>
      </w:r>
      <w:r w:rsidR="00841554">
        <w:rPr>
          <w:rFonts w:ascii="Arial" w:hAnsi="Arial" w:cs="Arial"/>
          <w:b/>
          <w:sz w:val="20"/>
          <w:szCs w:val="20"/>
        </w:rPr>
        <w:t>conceptos contratados</w:t>
      </w:r>
      <w:r w:rsidR="00ED17EF" w:rsidRPr="00874CB8">
        <w:rPr>
          <w:rFonts w:ascii="Arial" w:hAnsi="Arial" w:cs="Arial"/>
          <w:b/>
          <w:sz w:val="20"/>
          <w:szCs w:val="20"/>
        </w:rPr>
        <w:t>:</w:t>
      </w:r>
    </w:p>
    <w:p w:rsidR="00C571D1" w:rsidRDefault="00C571D1" w:rsidP="00F16B3D">
      <w:pPr>
        <w:pStyle w:val="Sangradetextonormal"/>
      </w:pPr>
    </w:p>
    <w:p w:rsidR="00317343" w:rsidRPr="00874CB8" w:rsidRDefault="00317343" w:rsidP="00317343">
      <w:pPr>
        <w:pStyle w:val="Sangradetextonormal"/>
      </w:pPr>
      <w:r w:rsidRPr="005A6AF7">
        <w:t xml:space="preserve">Con fundamento en la fracción XVII del artículo 45 de la LAASSP, el </w:t>
      </w:r>
      <w:r w:rsidR="00325751">
        <w:t>CONALEP</w:t>
      </w:r>
      <w:r w:rsidRPr="005A6AF7">
        <w:t xml:space="preserve"> podrá devolver y/o solicitar la reposición de los servicios, insumos y de los productos</w:t>
      </w:r>
      <w:r w:rsidRPr="00874CB8">
        <w:t>, que no cumplan con los requisitos técnicos solicitados en la presente convocatoria y los ofertados en su propuesta técnica para su reposición</w:t>
      </w:r>
      <w:r>
        <w:t xml:space="preserve">, por lo que los </w:t>
      </w:r>
      <w:r w:rsidR="006836E6">
        <w:t xml:space="preserve">entregables </w:t>
      </w:r>
      <w:r>
        <w:t xml:space="preserve">deficientes que se presenten deberán ser atendidos de inmediato, en caso de no corregirse, se procederá </w:t>
      </w:r>
      <w:r w:rsidRPr="00874CB8">
        <w:t xml:space="preserve">conforme al punto No. </w:t>
      </w:r>
      <w:r>
        <w:t>4</w:t>
      </w:r>
      <w:r w:rsidRPr="00874CB8">
        <w:t xml:space="preserve"> “</w:t>
      </w:r>
      <w:r w:rsidRPr="00874CB8">
        <w:rPr>
          <w:b/>
          <w:bCs/>
        </w:rPr>
        <w:t>Penas Convencionales”</w:t>
      </w:r>
      <w:r>
        <w:rPr>
          <w:b/>
          <w:bCs/>
        </w:rPr>
        <w:t>.</w:t>
      </w:r>
    </w:p>
    <w:p w:rsidR="00317343" w:rsidRDefault="00317343" w:rsidP="00317343">
      <w:pPr>
        <w:pStyle w:val="Sangradetextonormal"/>
      </w:pPr>
    </w:p>
    <w:p w:rsidR="00027BC3" w:rsidRDefault="0081402B" w:rsidP="00935BEE">
      <w:pPr>
        <w:pStyle w:val="Prrafodelista"/>
        <w:numPr>
          <w:ilvl w:val="0"/>
          <w:numId w:val="12"/>
        </w:numPr>
        <w:jc w:val="both"/>
        <w:rPr>
          <w:rFonts w:ascii="Arial" w:hAnsi="Arial" w:cs="Arial"/>
          <w:b/>
          <w:sz w:val="20"/>
          <w:szCs w:val="22"/>
        </w:rPr>
      </w:pPr>
      <w:r w:rsidRPr="00F512D8">
        <w:rPr>
          <w:rFonts w:ascii="Arial" w:hAnsi="Arial" w:cs="Arial"/>
          <w:b/>
          <w:sz w:val="20"/>
          <w:szCs w:val="22"/>
        </w:rPr>
        <w:t xml:space="preserve">FORMA Y TÉRMINOS QUE REGIRÁN LOS DIVERSOS ACTOS DEL PROCEDIMIENTO DE LICITACIÓN </w:t>
      </w:r>
    </w:p>
    <w:p w:rsidR="00F512D8" w:rsidRPr="00F512D8" w:rsidRDefault="00F512D8" w:rsidP="00F512D8">
      <w:pPr>
        <w:pStyle w:val="Prrafodelista"/>
        <w:ind w:left="720"/>
        <w:jc w:val="both"/>
        <w:rPr>
          <w:rFonts w:ascii="Arial" w:hAnsi="Arial" w:cs="Arial"/>
          <w:b/>
          <w:sz w:val="20"/>
          <w:szCs w:val="22"/>
        </w:rPr>
      </w:pPr>
    </w:p>
    <w:p w:rsidR="00881547" w:rsidRDefault="0081402B" w:rsidP="00935BEE">
      <w:pPr>
        <w:pStyle w:val="Prrafodelista"/>
        <w:numPr>
          <w:ilvl w:val="0"/>
          <w:numId w:val="13"/>
        </w:numPr>
        <w:jc w:val="both"/>
        <w:rPr>
          <w:rFonts w:ascii="Arial" w:hAnsi="Arial" w:cs="Arial"/>
          <w:b/>
          <w:bCs/>
          <w:sz w:val="20"/>
          <w:szCs w:val="20"/>
        </w:rPr>
      </w:pPr>
      <w:r w:rsidRPr="00874CB8">
        <w:rPr>
          <w:rFonts w:ascii="Arial" w:hAnsi="Arial" w:cs="Arial"/>
          <w:b/>
          <w:bCs/>
          <w:sz w:val="20"/>
          <w:szCs w:val="20"/>
        </w:rPr>
        <w:t>Procedimiento con reducción de plazo en los términos del artículo 32 de la LAASSP y su Reglamento:</w:t>
      </w:r>
      <w:r w:rsidR="00362DC7">
        <w:rPr>
          <w:rFonts w:ascii="Arial" w:hAnsi="Arial" w:cs="Arial"/>
          <w:b/>
          <w:bCs/>
          <w:sz w:val="20"/>
          <w:szCs w:val="20"/>
        </w:rPr>
        <w:t xml:space="preserve"> </w:t>
      </w:r>
    </w:p>
    <w:p w:rsidR="00881547" w:rsidRDefault="00881547" w:rsidP="00881547">
      <w:pPr>
        <w:pStyle w:val="Prrafodelista"/>
        <w:ind w:left="502"/>
        <w:jc w:val="both"/>
        <w:rPr>
          <w:rFonts w:ascii="Arial" w:hAnsi="Arial" w:cs="Arial"/>
          <w:b/>
          <w:bCs/>
          <w:sz w:val="20"/>
          <w:szCs w:val="20"/>
        </w:rPr>
      </w:pPr>
    </w:p>
    <w:p w:rsidR="0081402B" w:rsidRPr="0059160D" w:rsidRDefault="00D660B3" w:rsidP="00881547">
      <w:pPr>
        <w:pStyle w:val="Prrafodelista"/>
        <w:ind w:left="502"/>
        <w:jc w:val="both"/>
        <w:rPr>
          <w:rFonts w:ascii="Arial" w:hAnsi="Arial" w:cs="Arial"/>
          <w:bCs/>
          <w:sz w:val="20"/>
          <w:szCs w:val="20"/>
        </w:rPr>
      </w:pPr>
      <w:r w:rsidRPr="006836E6">
        <w:rPr>
          <w:rFonts w:ascii="Arial" w:hAnsi="Arial" w:cs="Arial"/>
          <w:bCs/>
          <w:sz w:val="20"/>
          <w:szCs w:val="20"/>
        </w:rPr>
        <w:t>El procedimiento de contratación se celebrará con reducción de plazos, de conformidad con lo previsto en el artículo 32 de la LAASSP y lo señalado en artículo 43 de su Reglamento</w:t>
      </w:r>
      <w:r w:rsidR="00F16B3D" w:rsidRPr="006836E6">
        <w:rPr>
          <w:rFonts w:ascii="Arial" w:hAnsi="Arial" w:cs="Arial"/>
          <w:bCs/>
          <w:sz w:val="20"/>
          <w:szCs w:val="20"/>
        </w:rPr>
        <w:t>.</w:t>
      </w:r>
    </w:p>
    <w:p w:rsidR="00E61798" w:rsidRPr="00874CB8" w:rsidRDefault="00E61798" w:rsidP="00E61798">
      <w:pPr>
        <w:pStyle w:val="Prrafodelista"/>
        <w:ind w:left="502"/>
        <w:jc w:val="both"/>
        <w:rPr>
          <w:rFonts w:ascii="Arial" w:hAnsi="Arial" w:cs="Arial"/>
          <w:b/>
          <w:bCs/>
          <w:sz w:val="20"/>
          <w:szCs w:val="20"/>
        </w:rPr>
      </w:pPr>
    </w:p>
    <w:p w:rsidR="0081402B" w:rsidRPr="00874CB8" w:rsidRDefault="0081402B" w:rsidP="00935BEE">
      <w:pPr>
        <w:pStyle w:val="Prrafodelista"/>
        <w:numPr>
          <w:ilvl w:val="0"/>
          <w:numId w:val="13"/>
        </w:numPr>
        <w:jc w:val="both"/>
        <w:rPr>
          <w:rFonts w:ascii="Arial" w:hAnsi="Arial" w:cs="Arial"/>
          <w:b/>
          <w:bCs/>
          <w:sz w:val="20"/>
          <w:szCs w:val="20"/>
        </w:rPr>
      </w:pPr>
      <w:r w:rsidRPr="00874CB8">
        <w:rPr>
          <w:rFonts w:ascii="Arial" w:hAnsi="Arial" w:cs="Arial"/>
          <w:b/>
          <w:bCs/>
          <w:sz w:val="20"/>
          <w:szCs w:val="20"/>
        </w:rPr>
        <w:t xml:space="preserve">Calendario del procedimiento de Licitación </w:t>
      </w:r>
    </w:p>
    <w:p w:rsidR="0081402B" w:rsidRPr="00874CB8" w:rsidRDefault="0081402B" w:rsidP="0081402B">
      <w:pPr>
        <w:pStyle w:val="Prrafodelista"/>
        <w:ind w:left="644"/>
        <w:rPr>
          <w:rFonts w:ascii="Arial" w:hAnsi="Arial" w:cs="Arial"/>
          <w:b/>
          <w:bCs/>
          <w:sz w:val="20"/>
          <w:szCs w:val="20"/>
        </w:rPr>
      </w:pPr>
    </w:p>
    <w:tbl>
      <w:tblPr>
        <w:tblStyle w:val="SandyListaclara-nfasis2"/>
        <w:tblW w:w="0" w:type="auto"/>
        <w:tblLook w:val="04A0" w:firstRow="1" w:lastRow="0" w:firstColumn="1" w:lastColumn="0" w:noHBand="0" w:noVBand="1"/>
      </w:tblPr>
      <w:tblGrid>
        <w:gridCol w:w="2432"/>
        <w:gridCol w:w="2117"/>
        <w:gridCol w:w="1809"/>
        <w:gridCol w:w="3279"/>
      </w:tblGrid>
      <w:tr w:rsidR="008F7F88" w:rsidRPr="001A01E6" w:rsidTr="003A05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81402B" w:rsidRPr="001A01E6" w:rsidRDefault="0081402B" w:rsidP="003F6AC6">
            <w:pPr>
              <w:rPr>
                <w:rFonts w:cs="Arial"/>
                <w:bCs w:val="0"/>
                <w:sz w:val="20"/>
                <w:szCs w:val="20"/>
              </w:rPr>
            </w:pPr>
            <w:r w:rsidRPr="001A01E6">
              <w:rPr>
                <w:rFonts w:cs="Arial"/>
                <w:bCs w:val="0"/>
                <w:sz w:val="20"/>
                <w:szCs w:val="20"/>
              </w:rPr>
              <w:t>EVENTO DEL PROCEDIMIENTO DE LICITACIÓN</w:t>
            </w:r>
          </w:p>
        </w:tc>
        <w:tc>
          <w:tcPr>
            <w:tcW w:w="2117" w:type="dxa"/>
          </w:tcPr>
          <w:p w:rsidR="0081402B" w:rsidRPr="001A01E6" w:rsidRDefault="0081402B" w:rsidP="003F6AC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1A01E6">
              <w:rPr>
                <w:rFonts w:cs="Arial"/>
                <w:bCs w:val="0"/>
                <w:sz w:val="20"/>
                <w:szCs w:val="20"/>
              </w:rPr>
              <w:t>FECHA</w:t>
            </w:r>
          </w:p>
        </w:tc>
        <w:tc>
          <w:tcPr>
            <w:tcW w:w="1809" w:type="dxa"/>
          </w:tcPr>
          <w:p w:rsidR="0081402B" w:rsidRPr="001A01E6" w:rsidRDefault="0081402B" w:rsidP="003F6AC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1A01E6">
              <w:rPr>
                <w:rFonts w:cs="Arial"/>
                <w:bCs w:val="0"/>
                <w:sz w:val="20"/>
                <w:szCs w:val="20"/>
              </w:rPr>
              <w:t>HORA</w:t>
            </w:r>
          </w:p>
        </w:tc>
        <w:tc>
          <w:tcPr>
            <w:tcW w:w="3279" w:type="dxa"/>
          </w:tcPr>
          <w:p w:rsidR="0081402B" w:rsidRPr="001A01E6" w:rsidRDefault="0081402B" w:rsidP="003F6AC6">
            <w:pPr>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1A01E6">
              <w:rPr>
                <w:rFonts w:cs="Arial"/>
                <w:bCs w:val="0"/>
                <w:sz w:val="20"/>
                <w:szCs w:val="20"/>
              </w:rPr>
              <w:t>LUGAR</w:t>
            </w:r>
          </w:p>
        </w:tc>
      </w:tr>
      <w:tr w:rsidR="003A056A" w:rsidRPr="001A01E6" w:rsidTr="003A0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3A056A" w:rsidRPr="001A01E6" w:rsidRDefault="003A056A" w:rsidP="003F6AC6">
            <w:pPr>
              <w:rPr>
                <w:rFonts w:cs="Arial"/>
                <w:bCs w:val="0"/>
                <w:sz w:val="20"/>
                <w:szCs w:val="20"/>
              </w:rPr>
            </w:pPr>
            <w:r>
              <w:rPr>
                <w:rFonts w:cs="Arial"/>
                <w:bCs w:val="0"/>
                <w:sz w:val="20"/>
                <w:szCs w:val="20"/>
              </w:rPr>
              <w:t xml:space="preserve">Publicación en </w:t>
            </w:r>
            <w:r w:rsidR="00325751">
              <w:rPr>
                <w:rFonts w:cs="Arial"/>
                <w:bCs w:val="0"/>
                <w:sz w:val="20"/>
                <w:szCs w:val="20"/>
              </w:rPr>
              <w:t>CompraNet</w:t>
            </w:r>
          </w:p>
        </w:tc>
        <w:tc>
          <w:tcPr>
            <w:tcW w:w="3926" w:type="dxa"/>
            <w:gridSpan w:val="2"/>
            <w:shd w:val="clear" w:color="auto" w:fill="auto"/>
          </w:tcPr>
          <w:p w:rsidR="003A056A" w:rsidRDefault="003A056A" w:rsidP="00805A50">
            <w:pPr>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 xml:space="preserve"> </w:t>
            </w:r>
            <w:r w:rsidR="00A52764">
              <w:rPr>
                <w:rFonts w:cs="Arial"/>
                <w:bCs/>
                <w:sz w:val="20"/>
                <w:szCs w:val="20"/>
              </w:rPr>
              <w:t>31</w:t>
            </w:r>
            <w:r>
              <w:rPr>
                <w:rFonts w:cs="Arial"/>
                <w:bCs/>
                <w:sz w:val="20"/>
                <w:szCs w:val="20"/>
              </w:rPr>
              <w:t xml:space="preserve">de </w:t>
            </w:r>
            <w:r w:rsidR="00805A50">
              <w:rPr>
                <w:rFonts w:cs="Arial"/>
                <w:bCs/>
                <w:sz w:val="20"/>
                <w:szCs w:val="20"/>
              </w:rPr>
              <w:t>marzo</w:t>
            </w:r>
            <w:r>
              <w:rPr>
                <w:rFonts w:cs="Arial"/>
                <w:bCs/>
                <w:sz w:val="20"/>
                <w:szCs w:val="20"/>
              </w:rPr>
              <w:t xml:space="preserve"> de 2016</w:t>
            </w:r>
          </w:p>
        </w:tc>
        <w:tc>
          <w:tcPr>
            <w:tcW w:w="3279" w:type="dxa"/>
            <w:vAlign w:val="top"/>
          </w:tcPr>
          <w:p w:rsidR="003A056A" w:rsidRPr="00C571D1" w:rsidRDefault="00BD4882" w:rsidP="00BD4882">
            <w:pPr>
              <w:cnfStyle w:val="000000100000" w:firstRow="0" w:lastRow="0" w:firstColumn="0" w:lastColumn="0" w:oddVBand="0" w:evenVBand="0" w:oddHBand="1" w:evenHBand="0" w:firstRowFirstColumn="0" w:firstRowLastColumn="0" w:lastRowFirstColumn="0" w:lastRowLastColumn="0"/>
              <w:rPr>
                <w:rFonts w:cs="Arial"/>
                <w:bCs/>
                <w:sz w:val="18"/>
                <w:szCs w:val="20"/>
              </w:rPr>
            </w:pPr>
            <w:r>
              <w:rPr>
                <w:rFonts w:cs="Arial"/>
                <w:bCs/>
                <w:sz w:val="18"/>
                <w:szCs w:val="20"/>
              </w:rPr>
              <w:t xml:space="preserve">Sistema </w:t>
            </w:r>
            <w:r w:rsidR="00325751">
              <w:rPr>
                <w:rFonts w:cs="Arial"/>
                <w:bCs/>
                <w:sz w:val="18"/>
                <w:szCs w:val="20"/>
              </w:rPr>
              <w:t>CompraNet</w:t>
            </w:r>
          </w:p>
        </w:tc>
      </w:tr>
      <w:tr w:rsidR="008F7F88" w:rsidRPr="001A01E6" w:rsidTr="003A056A">
        <w:tc>
          <w:tcPr>
            <w:cnfStyle w:val="001000000000" w:firstRow="0" w:lastRow="0" w:firstColumn="1" w:lastColumn="0" w:oddVBand="0" w:evenVBand="0" w:oddHBand="0" w:evenHBand="0" w:firstRowFirstColumn="0" w:firstRowLastColumn="0" w:lastRowFirstColumn="0" w:lastRowLastColumn="0"/>
            <w:tcW w:w="2432" w:type="dxa"/>
          </w:tcPr>
          <w:p w:rsidR="0081402B" w:rsidRPr="001A01E6" w:rsidRDefault="0081402B" w:rsidP="003F6AC6">
            <w:pPr>
              <w:rPr>
                <w:rFonts w:cs="Arial"/>
                <w:bCs w:val="0"/>
                <w:sz w:val="20"/>
                <w:szCs w:val="20"/>
              </w:rPr>
            </w:pPr>
            <w:r w:rsidRPr="001A01E6">
              <w:rPr>
                <w:rFonts w:cs="Arial"/>
                <w:bCs w:val="0"/>
                <w:sz w:val="20"/>
                <w:szCs w:val="20"/>
              </w:rPr>
              <w:t>Primera Junta de Aclaraciones</w:t>
            </w:r>
          </w:p>
        </w:tc>
        <w:tc>
          <w:tcPr>
            <w:tcW w:w="2117" w:type="dxa"/>
            <w:shd w:val="clear" w:color="auto" w:fill="auto"/>
          </w:tcPr>
          <w:p w:rsidR="0081402B" w:rsidRPr="00D01534" w:rsidRDefault="00B64A00" w:rsidP="00B64A00">
            <w:pPr>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4</w:t>
            </w:r>
            <w:r w:rsidR="003A056A">
              <w:rPr>
                <w:rFonts w:cs="Arial"/>
                <w:bCs/>
                <w:sz w:val="20"/>
                <w:szCs w:val="20"/>
              </w:rPr>
              <w:t xml:space="preserve"> de </w:t>
            </w:r>
            <w:r>
              <w:rPr>
                <w:rFonts w:cs="Arial"/>
                <w:bCs/>
                <w:sz w:val="20"/>
                <w:szCs w:val="20"/>
              </w:rPr>
              <w:t>abril</w:t>
            </w:r>
            <w:r w:rsidR="005B594B">
              <w:rPr>
                <w:rFonts w:cs="Arial"/>
                <w:bCs/>
                <w:sz w:val="20"/>
                <w:szCs w:val="20"/>
              </w:rPr>
              <w:t xml:space="preserve"> de 201</w:t>
            </w:r>
            <w:r w:rsidR="00D9084F">
              <w:rPr>
                <w:rFonts w:cs="Arial"/>
                <w:bCs/>
                <w:sz w:val="20"/>
                <w:szCs w:val="20"/>
              </w:rPr>
              <w:t>6</w:t>
            </w:r>
          </w:p>
        </w:tc>
        <w:tc>
          <w:tcPr>
            <w:tcW w:w="1809" w:type="dxa"/>
            <w:shd w:val="clear" w:color="auto" w:fill="auto"/>
          </w:tcPr>
          <w:p w:rsidR="0081402B" w:rsidRPr="00D01534" w:rsidRDefault="005B594B" w:rsidP="006670C2">
            <w:pPr>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10:00 am</w:t>
            </w:r>
          </w:p>
        </w:tc>
        <w:tc>
          <w:tcPr>
            <w:tcW w:w="3279" w:type="dxa"/>
            <w:vAlign w:val="top"/>
          </w:tcPr>
          <w:p w:rsidR="0081402B" w:rsidRPr="00C571D1" w:rsidRDefault="00E65AF1" w:rsidP="006A71C0">
            <w:pPr>
              <w:jc w:val="both"/>
              <w:cnfStyle w:val="000000000000" w:firstRow="0" w:lastRow="0" w:firstColumn="0" w:lastColumn="0" w:oddVBand="0" w:evenVBand="0" w:oddHBand="0" w:evenHBand="0" w:firstRowFirstColumn="0" w:firstRowLastColumn="0" w:lastRowFirstColumn="0" w:lastRowLastColumn="0"/>
              <w:rPr>
                <w:rFonts w:cs="Arial"/>
                <w:bCs/>
                <w:sz w:val="18"/>
                <w:szCs w:val="20"/>
              </w:rPr>
            </w:pPr>
            <w:r w:rsidRPr="00C571D1">
              <w:rPr>
                <w:rFonts w:cs="Arial"/>
                <w:bCs/>
                <w:sz w:val="18"/>
                <w:szCs w:val="20"/>
              </w:rPr>
              <w:t>En el Auditorio Ángel María Garibay K. ubicado en la Calle 16 de Septiembre No. 147 Norte Col. Lázaro Cárdenas, Metepec, Estado de México primer piso</w:t>
            </w:r>
            <w:r w:rsidR="00C608AC" w:rsidRPr="00C571D1">
              <w:rPr>
                <w:rFonts w:cs="Arial"/>
                <w:bCs/>
                <w:sz w:val="18"/>
                <w:szCs w:val="20"/>
              </w:rPr>
              <w:t>.</w:t>
            </w:r>
          </w:p>
        </w:tc>
      </w:tr>
      <w:tr w:rsidR="00871DF6" w:rsidRPr="001A01E6" w:rsidTr="003A0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871DF6" w:rsidRPr="001A01E6" w:rsidRDefault="00871DF6" w:rsidP="008F3DDD">
            <w:pPr>
              <w:rPr>
                <w:rFonts w:cs="Arial"/>
                <w:bCs w:val="0"/>
                <w:sz w:val="20"/>
                <w:szCs w:val="20"/>
              </w:rPr>
            </w:pPr>
            <w:r>
              <w:rPr>
                <w:rFonts w:cs="Arial"/>
                <w:bCs w:val="0"/>
                <w:sz w:val="20"/>
                <w:szCs w:val="20"/>
              </w:rPr>
              <w:t>Periodo de visita a las instalaciones</w:t>
            </w:r>
          </w:p>
        </w:tc>
        <w:tc>
          <w:tcPr>
            <w:tcW w:w="3926" w:type="dxa"/>
            <w:gridSpan w:val="2"/>
            <w:shd w:val="clear" w:color="auto" w:fill="auto"/>
          </w:tcPr>
          <w:p w:rsidR="00871DF6" w:rsidRPr="00D01534" w:rsidRDefault="00871DF6" w:rsidP="00090052">
            <w:pPr>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No aplica</w:t>
            </w:r>
          </w:p>
        </w:tc>
        <w:tc>
          <w:tcPr>
            <w:tcW w:w="3279" w:type="dxa"/>
            <w:vAlign w:val="top"/>
          </w:tcPr>
          <w:p w:rsidR="00871DF6" w:rsidRPr="00C571D1" w:rsidRDefault="00871DF6" w:rsidP="00F9011F">
            <w:pPr>
              <w:jc w:val="both"/>
              <w:cnfStyle w:val="000000100000" w:firstRow="0" w:lastRow="0" w:firstColumn="0" w:lastColumn="0" w:oddVBand="0" w:evenVBand="0" w:oddHBand="1" w:evenHBand="0" w:firstRowFirstColumn="0" w:firstRowLastColumn="0" w:lastRowFirstColumn="0" w:lastRowLastColumn="0"/>
              <w:rPr>
                <w:rFonts w:cs="Arial"/>
                <w:bCs/>
                <w:sz w:val="18"/>
                <w:szCs w:val="20"/>
              </w:rPr>
            </w:pPr>
            <w:r>
              <w:rPr>
                <w:rFonts w:cs="Arial"/>
                <w:bCs/>
                <w:sz w:val="18"/>
                <w:szCs w:val="20"/>
              </w:rPr>
              <w:t>No aplica.</w:t>
            </w:r>
          </w:p>
        </w:tc>
      </w:tr>
      <w:tr w:rsidR="008F7F88" w:rsidRPr="001A01E6" w:rsidTr="003A056A">
        <w:tc>
          <w:tcPr>
            <w:cnfStyle w:val="001000000000" w:firstRow="0" w:lastRow="0" w:firstColumn="1" w:lastColumn="0" w:oddVBand="0" w:evenVBand="0" w:oddHBand="0" w:evenHBand="0" w:firstRowFirstColumn="0" w:firstRowLastColumn="0" w:lastRowFirstColumn="0" w:lastRowLastColumn="0"/>
            <w:tcW w:w="2432" w:type="dxa"/>
          </w:tcPr>
          <w:p w:rsidR="0081402B" w:rsidRPr="001A01E6" w:rsidRDefault="0081402B" w:rsidP="003F6AC6">
            <w:pPr>
              <w:rPr>
                <w:rFonts w:cs="Arial"/>
                <w:bCs w:val="0"/>
                <w:sz w:val="20"/>
                <w:szCs w:val="20"/>
              </w:rPr>
            </w:pPr>
            <w:r w:rsidRPr="001A01E6">
              <w:rPr>
                <w:rFonts w:cs="Arial"/>
                <w:bCs w:val="0"/>
                <w:sz w:val="20"/>
                <w:szCs w:val="20"/>
              </w:rPr>
              <w:t>Acto de presentación y apertura de proposiciones</w:t>
            </w:r>
          </w:p>
        </w:tc>
        <w:tc>
          <w:tcPr>
            <w:tcW w:w="2117" w:type="dxa"/>
            <w:shd w:val="clear" w:color="auto" w:fill="auto"/>
          </w:tcPr>
          <w:p w:rsidR="0081402B" w:rsidRPr="00D01534" w:rsidRDefault="00B64A00" w:rsidP="00A52764">
            <w:pPr>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12</w:t>
            </w:r>
            <w:r w:rsidR="003A056A">
              <w:rPr>
                <w:rFonts w:cs="Arial"/>
                <w:bCs/>
                <w:sz w:val="20"/>
                <w:szCs w:val="20"/>
              </w:rPr>
              <w:t xml:space="preserve"> de </w:t>
            </w:r>
            <w:r w:rsidR="00A52764">
              <w:rPr>
                <w:rFonts w:cs="Arial"/>
                <w:bCs/>
                <w:sz w:val="20"/>
                <w:szCs w:val="20"/>
              </w:rPr>
              <w:t>abril</w:t>
            </w:r>
            <w:r w:rsidR="00D9084F">
              <w:rPr>
                <w:rFonts w:cs="Arial"/>
                <w:bCs/>
                <w:sz w:val="20"/>
                <w:szCs w:val="20"/>
              </w:rPr>
              <w:t xml:space="preserve"> de 2016</w:t>
            </w:r>
          </w:p>
        </w:tc>
        <w:tc>
          <w:tcPr>
            <w:tcW w:w="1809" w:type="dxa"/>
            <w:shd w:val="clear" w:color="auto" w:fill="auto"/>
          </w:tcPr>
          <w:p w:rsidR="0081402B" w:rsidRPr="00D01534" w:rsidRDefault="005B594B" w:rsidP="00D122D2">
            <w:pPr>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10:00 am</w:t>
            </w:r>
          </w:p>
        </w:tc>
        <w:tc>
          <w:tcPr>
            <w:tcW w:w="3279" w:type="dxa"/>
            <w:vAlign w:val="top"/>
          </w:tcPr>
          <w:p w:rsidR="0081402B" w:rsidRPr="00C571D1" w:rsidRDefault="005B594B" w:rsidP="00B668D6">
            <w:pPr>
              <w:jc w:val="both"/>
              <w:cnfStyle w:val="000000000000" w:firstRow="0" w:lastRow="0" w:firstColumn="0" w:lastColumn="0" w:oddVBand="0" w:evenVBand="0" w:oddHBand="0" w:evenHBand="0" w:firstRowFirstColumn="0" w:firstRowLastColumn="0" w:lastRowFirstColumn="0" w:lastRowLastColumn="0"/>
              <w:rPr>
                <w:rFonts w:cs="Arial"/>
                <w:bCs/>
                <w:sz w:val="18"/>
                <w:szCs w:val="20"/>
              </w:rPr>
            </w:pPr>
            <w:r w:rsidRPr="00C571D1">
              <w:rPr>
                <w:rFonts w:cs="Arial"/>
                <w:bCs/>
                <w:sz w:val="18"/>
                <w:szCs w:val="20"/>
              </w:rPr>
              <w:t>En el Auditorio Ángel María Garibay K. ubicado en la Calle 16 de Septiembre No. 147 Norte Col. Lázaro Cárdenas, Metepec, Estado de México primer piso</w:t>
            </w:r>
            <w:r w:rsidR="00C608AC" w:rsidRPr="00C571D1">
              <w:rPr>
                <w:rFonts w:cs="Arial"/>
                <w:bCs/>
                <w:sz w:val="18"/>
                <w:szCs w:val="20"/>
              </w:rPr>
              <w:t>.</w:t>
            </w:r>
          </w:p>
        </w:tc>
      </w:tr>
      <w:tr w:rsidR="008F7F88" w:rsidRPr="001A01E6" w:rsidTr="003A0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2" w:type="dxa"/>
          </w:tcPr>
          <w:p w:rsidR="0081402B" w:rsidRPr="001A01E6" w:rsidRDefault="0081402B" w:rsidP="003F6AC6">
            <w:pPr>
              <w:rPr>
                <w:rFonts w:cs="Arial"/>
                <w:bCs w:val="0"/>
                <w:sz w:val="20"/>
                <w:szCs w:val="20"/>
              </w:rPr>
            </w:pPr>
            <w:r w:rsidRPr="001A01E6">
              <w:rPr>
                <w:rFonts w:cs="Arial"/>
                <w:bCs w:val="0"/>
                <w:sz w:val="20"/>
                <w:szCs w:val="20"/>
              </w:rPr>
              <w:t>Junta pública en la cual se dará a conocer el fallo</w:t>
            </w:r>
          </w:p>
        </w:tc>
        <w:tc>
          <w:tcPr>
            <w:tcW w:w="2117" w:type="dxa"/>
            <w:shd w:val="clear" w:color="auto" w:fill="auto"/>
          </w:tcPr>
          <w:p w:rsidR="0081402B" w:rsidRPr="00D01534" w:rsidRDefault="00B64A00" w:rsidP="00A52764">
            <w:pPr>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14</w:t>
            </w:r>
            <w:r w:rsidR="003A056A">
              <w:rPr>
                <w:rFonts w:cs="Arial"/>
                <w:bCs/>
                <w:sz w:val="20"/>
                <w:szCs w:val="20"/>
              </w:rPr>
              <w:t xml:space="preserve"> de </w:t>
            </w:r>
            <w:r w:rsidR="00A52764">
              <w:rPr>
                <w:rFonts w:cs="Arial"/>
                <w:bCs/>
                <w:sz w:val="20"/>
                <w:szCs w:val="20"/>
              </w:rPr>
              <w:t>abril</w:t>
            </w:r>
            <w:r w:rsidR="00D9084F">
              <w:rPr>
                <w:rFonts w:cs="Arial"/>
                <w:bCs/>
                <w:sz w:val="20"/>
                <w:szCs w:val="20"/>
              </w:rPr>
              <w:t xml:space="preserve"> de 2016</w:t>
            </w:r>
          </w:p>
        </w:tc>
        <w:tc>
          <w:tcPr>
            <w:tcW w:w="1809" w:type="dxa"/>
            <w:shd w:val="clear" w:color="auto" w:fill="auto"/>
          </w:tcPr>
          <w:p w:rsidR="0081402B" w:rsidRPr="00D01534" w:rsidRDefault="005B594B" w:rsidP="00871DF6">
            <w:pPr>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1</w:t>
            </w:r>
            <w:r w:rsidR="00871DF6">
              <w:rPr>
                <w:rFonts w:cs="Arial"/>
                <w:bCs/>
                <w:sz w:val="20"/>
                <w:szCs w:val="20"/>
              </w:rPr>
              <w:t>5</w:t>
            </w:r>
            <w:r>
              <w:rPr>
                <w:rFonts w:cs="Arial"/>
                <w:bCs/>
                <w:sz w:val="20"/>
                <w:szCs w:val="20"/>
              </w:rPr>
              <w:t>:00 pm</w:t>
            </w:r>
          </w:p>
        </w:tc>
        <w:tc>
          <w:tcPr>
            <w:tcW w:w="3279" w:type="dxa"/>
            <w:vAlign w:val="top"/>
          </w:tcPr>
          <w:p w:rsidR="0081402B" w:rsidRPr="00C571D1" w:rsidRDefault="00C608AC" w:rsidP="002B5D1C">
            <w:pPr>
              <w:jc w:val="both"/>
              <w:cnfStyle w:val="000000100000" w:firstRow="0" w:lastRow="0" w:firstColumn="0" w:lastColumn="0" w:oddVBand="0" w:evenVBand="0" w:oddHBand="1" w:evenHBand="0" w:firstRowFirstColumn="0" w:firstRowLastColumn="0" w:lastRowFirstColumn="0" w:lastRowLastColumn="0"/>
              <w:rPr>
                <w:rFonts w:cs="Arial"/>
                <w:bCs/>
                <w:sz w:val="18"/>
                <w:szCs w:val="20"/>
              </w:rPr>
            </w:pPr>
            <w:r w:rsidRPr="00C571D1">
              <w:rPr>
                <w:rFonts w:cs="Arial"/>
                <w:bCs/>
                <w:sz w:val="18"/>
                <w:szCs w:val="20"/>
              </w:rPr>
              <w:t>En el Auditorio Ángel María Garibay K. ubicado en la Calle 16 de Septiembre No. 147 Norte Col. Lázaro Cárdenas, Metepec, Estado de México primer piso.</w:t>
            </w:r>
          </w:p>
        </w:tc>
      </w:tr>
      <w:tr w:rsidR="00871DF6" w:rsidRPr="001A01E6" w:rsidTr="003A056A">
        <w:tc>
          <w:tcPr>
            <w:cnfStyle w:val="001000000000" w:firstRow="0" w:lastRow="0" w:firstColumn="1" w:lastColumn="0" w:oddVBand="0" w:evenVBand="0" w:oddHBand="0" w:evenHBand="0" w:firstRowFirstColumn="0" w:firstRowLastColumn="0" w:lastRowFirstColumn="0" w:lastRowLastColumn="0"/>
            <w:tcW w:w="2432" w:type="dxa"/>
          </w:tcPr>
          <w:p w:rsidR="00871DF6" w:rsidRPr="001A01E6" w:rsidRDefault="00871DF6" w:rsidP="003F6AC6">
            <w:pPr>
              <w:rPr>
                <w:rFonts w:cs="Arial"/>
                <w:bCs w:val="0"/>
                <w:sz w:val="20"/>
                <w:szCs w:val="20"/>
              </w:rPr>
            </w:pPr>
            <w:r w:rsidRPr="001A01E6">
              <w:rPr>
                <w:rFonts w:cs="Arial"/>
                <w:bCs w:val="0"/>
                <w:sz w:val="20"/>
                <w:szCs w:val="20"/>
              </w:rPr>
              <w:t>Firma del contrato</w:t>
            </w:r>
          </w:p>
        </w:tc>
        <w:tc>
          <w:tcPr>
            <w:tcW w:w="3926" w:type="dxa"/>
            <w:gridSpan w:val="2"/>
            <w:shd w:val="clear" w:color="auto" w:fill="auto"/>
          </w:tcPr>
          <w:p w:rsidR="00871DF6" w:rsidRPr="00697F30" w:rsidRDefault="00DB69BE" w:rsidP="003F6AC6">
            <w:pPr>
              <w:cnfStyle w:val="000000000000" w:firstRow="0" w:lastRow="0" w:firstColumn="0" w:lastColumn="0" w:oddVBand="0" w:evenVBand="0" w:oddHBand="0" w:evenHBand="0" w:firstRowFirstColumn="0" w:firstRowLastColumn="0" w:lastRowFirstColumn="0" w:lastRowLastColumn="0"/>
              <w:rPr>
                <w:rFonts w:cs="Arial"/>
                <w:bCs/>
                <w:sz w:val="20"/>
                <w:szCs w:val="20"/>
              </w:rPr>
            </w:pPr>
            <w:r>
              <w:rPr>
                <w:rFonts w:cs="Arial"/>
                <w:bCs/>
                <w:sz w:val="20"/>
                <w:szCs w:val="20"/>
              </w:rPr>
              <w:t>15 días naturales de acuerdo a la LAASSP</w:t>
            </w:r>
          </w:p>
        </w:tc>
        <w:tc>
          <w:tcPr>
            <w:tcW w:w="3279" w:type="dxa"/>
            <w:vAlign w:val="top"/>
          </w:tcPr>
          <w:p w:rsidR="00871DF6" w:rsidRPr="00C571D1" w:rsidRDefault="00871DF6" w:rsidP="00F16B3D">
            <w:pPr>
              <w:jc w:val="both"/>
              <w:cnfStyle w:val="000000000000" w:firstRow="0" w:lastRow="0" w:firstColumn="0" w:lastColumn="0" w:oddVBand="0" w:evenVBand="0" w:oddHBand="0" w:evenHBand="0" w:firstRowFirstColumn="0" w:firstRowLastColumn="0" w:lastRowFirstColumn="0" w:lastRowLastColumn="0"/>
              <w:rPr>
                <w:rFonts w:cs="Arial"/>
                <w:bCs/>
                <w:sz w:val="18"/>
                <w:szCs w:val="20"/>
              </w:rPr>
            </w:pPr>
            <w:r w:rsidRPr="00C571D1">
              <w:rPr>
                <w:rFonts w:cs="Arial"/>
                <w:bCs/>
                <w:sz w:val="18"/>
                <w:szCs w:val="20"/>
              </w:rPr>
              <w:t>En la Coordinación de Adquisiciones y Servicios, ubicada en la Calle 16 de Septiembre No. 147 Norte Col. Lázaro Cárdenas, Metepec, Estado de México planta baja.</w:t>
            </w:r>
          </w:p>
        </w:tc>
      </w:tr>
    </w:tbl>
    <w:p w:rsidR="0081402B" w:rsidRPr="00874CB8" w:rsidRDefault="0081402B" w:rsidP="0081402B">
      <w:pPr>
        <w:pStyle w:val="Prrafodelista"/>
        <w:ind w:left="644"/>
        <w:rPr>
          <w:rFonts w:ascii="Arial" w:hAnsi="Arial" w:cs="Arial"/>
          <w:b/>
          <w:bCs/>
          <w:sz w:val="20"/>
          <w:szCs w:val="20"/>
        </w:rPr>
      </w:pPr>
    </w:p>
    <w:p w:rsidR="0081402B" w:rsidRPr="003E4735" w:rsidRDefault="0081402B" w:rsidP="00935BEE">
      <w:pPr>
        <w:pStyle w:val="Prrafodelista"/>
        <w:numPr>
          <w:ilvl w:val="0"/>
          <w:numId w:val="13"/>
        </w:numPr>
        <w:rPr>
          <w:rFonts w:ascii="Arial" w:hAnsi="Arial" w:cs="Arial"/>
          <w:b/>
          <w:sz w:val="20"/>
          <w:szCs w:val="20"/>
        </w:rPr>
      </w:pPr>
      <w:r w:rsidRPr="00874CB8">
        <w:rPr>
          <w:rFonts w:ascii="Arial" w:hAnsi="Arial" w:cs="Arial"/>
          <w:b/>
          <w:bCs/>
          <w:sz w:val="20"/>
          <w:szCs w:val="20"/>
        </w:rPr>
        <w:t>Vigencia</w:t>
      </w:r>
      <w:r w:rsidRPr="00874CB8">
        <w:rPr>
          <w:rFonts w:ascii="Arial" w:hAnsi="Arial" w:cs="Arial"/>
          <w:b/>
          <w:sz w:val="20"/>
          <w:szCs w:val="20"/>
        </w:rPr>
        <w:t xml:space="preserve"> de </w:t>
      </w:r>
      <w:r w:rsidRPr="003E4735">
        <w:rPr>
          <w:rFonts w:ascii="Arial" w:hAnsi="Arial" w:cs="Arial"/>
          <w:b/>
          <w:sz w:val="20"/>
          <w:szCs w:val="20"/>
        </w:rPr>
        <w:t>las proposiciones:</w:t>
      </w:r>
    </w:p>
    <w:p w:rsidR="0081402B" w:rsidRPr="00874CB8" w:rsidRDefault="0014264D" w:rsidP="0081402B">
      <w:pPr>
        <w:ind w:left="567"/>
        <w:jc w:val="both"/>
        <w:rPr>
          <w:rFonts w:ascii="Arial" w:hAnsi="Arial" w:cs="Arial"/>
          <w:sz w:val="20"/>
          <w:szCs w:val="20"/>
        </w:rPr>
      </w:pPr>
      <w:r w:rsidRPr="003E4735">
        <w:rPr>
          <w:rFonts w:ascii="Arial" w:hAnsi="Arial" w:cs="Arial"/>
          <w:sz w:val="20"/>
          <w:szCs w:val="20"/>
        </w:rPr>
        <w:lastRenderedPageBreak/>
        <w:t xml:space="preserve">De conformidad con el artículo 26 de la </w:t>
      </w:r>
      <w:r w:rsidR="00070829" w:rsidRPr="003E4735">
        <w:rPr>
          <w:rFonts w:ascii="Arial" w:hAnsi="Arial" w:cs="Arial"/>
          <w:sz w:val="20"/>
          <w:szCs w:val="20"/>
        </w:rPr>
        <w:t>LAASSP, una</w:t>
      </w:r>
      <w:r w:rsidR="0081402B" w:rsidRPr="003E4735">
        <w:rPr>
          <w:rFonts w:ascii="Arial" w:hAnsi="Arial" w:cs="Arial"/>
          <w:sz w:val="20"/>
          <w:szCs w:val="20"/>
        </w:rPr>
        <w:t xml:space="preserve"> vez recibidas las proposiciones de acuerdo al calendario establecido, </w:t>
      </w:r>
      <w:r w:rsidR="000F79A1">
        <w:rPr>
          <w:rFonts w:ascii="Arial" w:hAnsi="Arial" w:cs="Arial"/>
          <w:sz w:val="20"/>
          <w:szCs w:val="20"/>
        </w:rPr>
        <w:t>é</w:t>
      </w:r>
      <w:r w:rsidR="0081402B" w:rsidRPr="003E4735">
        <w:rPr>
          <w:rFonts w:ascii="Arial" w:hAnsi="Arial" w:cs="Arial"/>
          <w:sz w:val="20"/>
          <w:szCs w:val="20"/>
        </w:rPr>
        <w:t>stas no podrán retirarse o dejarse sin efecto, por lo que se considerarán vigentes dentro del</w:t>
      </w:r>
      <w:r w:rsidR="0081402B" w:rsidRPr="00874CB8">
        <w:rPr>
          <w:rFonts w:ascii="Arial" w:hAnsi="Arial" w:cs="Arial"/>
          <w:sz w:val="20"/>
          <w:szCs w:val="20"/>
        </w:rPr>
        <w:t xml:space="preserve"> procedimiento de licitación hasta su conclusión.</w:t>
      </w:r>
    </w:p>
    <w:p w:rsidR="0081402B" w:rsidRPr="00874CB8" w:rsidRDefault="0081402B" w:rsidP="0081402B">
      <w:pPr>
        <w:ind w:left="567"/>
        <w:jc w:val="both"/>
        <w:rPr>
          <w:rFonts w:ascii="Arial" w:hAnsi="Arial" w:cs="Arial"/>
          <w:sz w:val="20"/>
          <w:szCs w:val="20"/>
        </w:rPr>
      </w:pPr>
    </w:p>
    <w:p w:rsidR="0081402B" w:rsidRPr="00874CB8" w:rsidRDefault="0081402B" w:rsidP="00935BEE">
      <w:pPr>
        <w:pStyle w:val="Prrafodelista"/>
        <w:numPr>
          <w:ilvl w:val="0"/>
          <w:numId w:val="13"/>
        </w:numPr>
        <w:rPr>
          <w:rFonts w:ascii="Arial" w:hAnsi="Arial" w:cs="Arial"/>
          <w:b/>
          <w:bCs/>
          <w:sz w:val="20"/>
          <w:szCs w:val="20"/>
        </w:rPr>
      </w:pPr>
      <w:r w:rsidRPr="00874CB8">
        <w:rPr>
          <w:rFonts w:ascii="Arial" w:hAnsi="Arial" w:cs="Arial"/>
          <w:b/>
          <w:bCs/>
          <w:sz w:val="20"/>
          <w:szCs w:val="20"/>
        </w:rPr>
        <w:t>Requisitos para la presentación de propuesta conjunta.</w:t>
      </w:r>
    </w:p>
    <w:p w:rsidR="0081402B" w:rsidRPr="00874CB8" w:rsidRDefault="0081402B" w:rsidP="0081402B">
      <w:pPr>
        <w:ind w:left="720"/>
        <w:jc w:val="both"/>
        <w:rPr>
          <w:rFonts w:ascii="Arial" w:hAnsi="Arial" w:cs="Arial"/>
          <w:sz w:val="20"/>
          <w:szCs w:val="20"/>
        </w:rPr>
      </w:pPr>
      <w:r w:rsidRPr="00874CB8">
        <w:rPr>
          <w:rFonts w:ascii="Arial" w:hAnsi="Arial" w:cs="Arial"/>
          <w:sz w:val="20"/>
          <w:szCs w:val="20"/>
        </w:rPr>
        <w:t>Presentación de Propuestas Conjuntas, de conformidad con los Artículos 34 de la LAASSP y 44 de su Reglamento. Al efecto, los interesados que no se encuentren en alguno de los supuestos a que se refieren los artículos 50 Fracción IV y 60 Fracción VI párrafo segundo</w:t>
      </w:r>
      <w:r w:rsidRPr="00874CB8">
        <w:rPr>
          <w:rFonts w:ascii="Arial" w:hAnsi="Arial" w:cs="Arial"/>
          <w:b/>
          <w:bCs/>
          <w:sz w:val="20"/>
          <w:szCs w:val="20"/>
        </w:rPr>
        <w:t xml:space="preserve"> </w:t>
      </w:r>
      <w:r w:rsidRPr="00874CB8">
        <w:rPr>
          <w:rFonts w:ascii="Arial" w:hAnsi="Arial" w:cs="Arial"/>
          <w:sz w:val="20"/>
          <w:szCs w:val="20"/>
        </w:rPr>
        <w:t>de la LAASSP, podrán agruparse para presentar una proposición, cumpliendo los siguientes aspectos:</w:t>
      </w:r>
    </w:p>
    <w:p w:rsidR="0081402B" w:rsidRPr="00874CB8" w:rsidRDefault="0081402B" w:rsidP="0081402B">
      <w:pPr>
        <w:jc w:val="both"/>
        <w:rPr>
          <w:rFonts w:ascii="Arial" w:hAnsi="Arial" w:cs="Arial"/>
          <w:sz w:val="20"/>
          <w:szCs w:val="20"/>
        </w:rPr>
      </w:pPr>
    </w:p>
    <w:p w:rsidR="0081402B" w:rsidRPr="00874CB8" w:rsidRDefault="0081402B" w:rsidP="0081402B">
      <w:pPr>
        <w:pStyle w:val="Prrafodelista"/>
        <w:numPr>
          <w:ilvl w:val="3"/>
          <w:numId w:val="1"/>
        </w:numPr>
        <w:tabs>
          <w:tab w:val="clear" w:pos="2880"/>
        </w:tabs>
        <w:ind w:left="1701" w:hanging="425"/>
        <w:jc w:val="both"/>
        <w:rPr>
          <w:rFonts w:ascii="Arial" w:eastAsia="Arial Unicode MS" w:hAnsi="Arial" w:cs="Arial"/>
          <w:color w:val="000000"/>
          <w:sz w:val="20"/>
          <w:szCs w:val="20"/>
        </w:rPr>
      </w:pPr>
      <w:r w:rsidRPr="00874CB8">
        <w:rPr>
          <w:rFonts w:ascii="Arial" w:eastAsia="Arial Unicode MS" w:hAnsi="Arial" w:cs="Arial"/>
          <w:color w:val="000000"/>
          <w:sz w:val="20"/>
          <w:szCs w:val="20"/>
        </w:rPr>
        <w:t>Cualquiera de los integrantes de la agrupación, podrá presentar el escrito mediante el cual</w:t>
      </w:r>
      <w:r w:rsidR="006A71C0">
        <w:rPr>
          <w:rFonts w:ascii="Arial" w:eastAsia="Arial Unicode MS" w:hAnsi="Arial" w:cs="Arial"/>
          <w:color w:val="000000"/>
          <w:sz w:val="20"/>
          <w:szCs w:val="20"/>
        </w:rPr>
        <w:t>,</w:t>
      </w:r>
      <w:r w:rsidRPr="00874CB8">
        <w:rPr>
          <w:rFonts w:ascii="Arial" w:eastAsia="Arial Unicode MS" w:hAnsi="Arial" w:cs="Arial"/>
          <w:color w:val="000000"/>
          <w:sz w:val="20"/>
          <w:szCs w:val="20"/>
        </w:rPr>
        <w:t xml:space="preserve"> manifieste su interés en participar en la junta de aclaraciones y en el procedimiento de contratación.</w:t>
      </w:r>
    </w:p>
    <w:p w:rsidR="0081402B" w:rsidRPr="00874CB8" w:rsidRDefault="0081402B" w:rsidP="0081402B">
      <w:pPr>
        <w:pStyle w:val="Prrafodelista"/>
        <w:ind w:left="1701"/>
        <w:jc w:val="both"/>
        <w:rPr>
          <w:rFonts w:ascii="Arial" w:eastAsia="Arial Unicode MS" w:hAnsi="Arial" w:cs="Arial"/>
          <w:color w:val="000000"/>
          <w:sz w:val="20"/>
          <w:szCs w:val="20"/>
        </w:rPr>
      </w:pPr>
    </w:p>
    <w:p w:rsidR="0081402B" w:rsidRPr="00874CB8" w:rsidRDefault="0081402B" w:rsidP="0081402B">
      <w:pPr>
        <w:pStyle w:val="Prrafodelista"/>
        <w:numPr>
          <w:ilvl w:val="3"/>
          <w:numId w:val="1"/>
        </w:numPr>
        <w:tabs>
          <w:tab w:val="clear" w:pos="2880"/>
        </w:tabs>
        <w:ind w:left="1701" w:hanging="425"/>
        <w:jc w:val="both"/>
        <w:rPr>
          <w:rFonts w:ascii="Arial" w:eastAsia="Arial Unicode MS" w:hAnsi="Arial" w:cs="Arial"/>
          <w:color w:val="000000"/>
          <w:sz w:val="20"/>
          <w:szCs w:val="20"/>
        </w:rPr>
      </w:pPr>
      <w:r w:rsidRPr="00874CB8">
        <w:rPr>
          <w:rFonts w:ascii="Arial" w:eastAsia="Arial Unicode MS" w:hAnsi="Arial" w:cs="Arial"/>
          <w:color w:val="000000"/>
          <w:sz w:val="20"/>
          <w:szCs w:val="20"/>
        </w:rPr>
        <w:t>Las personas que integran la agrupación deberán celebrar en los términos de la legislación aplicable el convenio de proposición conjunta, en el que se establecerán con precisión los aspectos siguientes:</w:t>
      </w:r>
    </w:p>
    <w:p w:rsidR="0081402B" w:rsidRPr="00874CB8" w:rsidRDefault="0081402B" w:rsidP="0081402B">
      <w:pPr>
        <w:ind w:left="1440"/>
        <w:jc w:val="both"/>
        <w:rPr>
          <w:rFonts w:ascii="Arial" w:eastAsia="Arial Unicode MS" w:hAnsi="Arial"/>
          <w:color w:val="000000"/>
          <w:sz w:val="20"/>
          <w:szCs w:val="20"/>
        </w:rPr>
      </w:pPr>
    </w:p>
    <w:p w:rsidR="0081402B" w:rsidRPr="00874CB8" w:rsidRDefault="0081402B" w:rsidP="00935BEE">
      <w:pPr>
        <w:pStyle w:val="Prrafodelista"/>
        <w:numPr>
          <w:ilvl w:val="1"/>
          <w:numId w:val="9"/>
        </w:numPr>
        <w:jc w:val="both"/>
        <w:rPr>
          <w:rFonts w:ascii="Arial" w:hAnsi="Arial" w:cs="Arial"/>
          <w:sz w:val="20"/>
          <w:szCs w:val="20"/>
        </w:rPr>
      </w:pPr>
      <w:r w:rsidRPr="00874CB8">
        <w:rPr>
          <w:rFonts w:ascii="Arial" w:hAnsi="Arial" w:cs="Arial"/>
          <w:sz w:val="20"/>
          <w:szCs w:val="2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r w:rsidRPr="00874CB8">
        <w:rPr>
          <w:rFonts w:ascii="Arial" w:hAnsi="Arial" w:cs="Arial"/>
          <w:b/>
          <w:bCs/>
          <w:sz w:val="20"/>
          <w:szCs w:val="20"/>
        </w:rPr>
        <w:t>adjuntando copia simple de las escrituras correspondientes al momento de presentar la propuesta conjunta</w:t>
      </w:r>
      <w:r w:rsidRPr="00874CB8">
        <w:rPr>
          <w:rFonts w:ascii="Arial" w:hAnsi="Arial" w:cs="Arial"/>
          <w:sz w:val="20"/>
          <w:szCs w:val="20"/>
        </w:rPr>
        <w:t>;</w:t>
      </w:r>
    </w:p>
    <w:p w:rsidR="0081402B" w:rsidRPr="00874CB8" w:rsidRDefault="0081402B" w:rsidP="0081402B">
      <w:pPr>
        <w:pStyle w:val="Prrafodelista"/>
        <w:ind w:left="2520"/>
        <w:jc w:val="both"/>
        <w:rPr>
          <w:rFonts w:ascii="Arial" w:hAnsi="Arial" w:cs="Arial"/>
          <w:sz w:val="20"/>
          <w:szCs w:val="20"/>
        </w:rPr>
      </w:pPr>
    </w:p>
    <w:p w:rsidR="0081402B" w:rsidRPr="00874CB8" w:rsidRDefault="0081402B" w:rsidP="00935BEE">
      <w:pPr>
        <w:pStyle w:val="Prrafodelista"/>
        <w:numPr>
          <w:ilvl w:val="1"/>
          <w:numId w:val="9"/>
        </w:numPr>
        <w:jc w:val="both"/>
        <w:rPr>
          <w:rFonts w:ascii="Arial" w:hAnsi="Arial" w:cs="Arial"/>
          <w:sz w:val="20"/>
          <w:szCs w:val="20"/>
        </w:rPr>
      </w:pPr>
      <w:r w:rsidRPr="00874CB8">
        <w:rPr>
          <w:rFonts w:ascii="Arial" w:hAnsi="Arial" w:cs="Arial"/>
          <w:sz w:val="20"/>
          <w:szCs w:val="20"/>
        </w:rPr>
        <w:t xml:space="preserve">Nombre y domicilio de los representantes de cada una de las personas agrupadas, señalando, en su caso, los datos de las escrituras públicas con las que acrediten las facultades de representación, </w:t>
      </w:r>
      <w:r w:rsidRPr="00874CB8">
        <w:rPr>
          <w:rFonts w:ascii="Arial" w:hAnsi="Arial" w:cs="Arial"/>
          <w:b/>
          <w:sz w:val="20"/>
          <w:szCs w:val="20"/>
        </w:rPr>
        <w:t>presentar copia simple de las escrituras correspondientes al momento de presentar la propuesta conjunta;</w:t>
      </w:r>
    </w:p>
    <w:p w:rsidR="0081402B" w:rsidRPr="00874CB8" w:rsidRDefault="0081402B" w:rsidP="0081402B">
      <w:pPr>
        <w:pStyle w:val="Prrafodelista"/>
        <w:rPr>
          <w:rFonts w:ascii="Arial" w:hAnsi="Arial" w:cs="Arial"/>
          <w:sz w:val="20"/>
          <w:szCs w:val="20"/>
        </w:rPr>
      </w:pPr>
    </w:p>
    <w:p w:rsidR="0081402B" w:rsidRPr="00874CB8" w:rsidRDefault="0081402B" w:rsidP="00935BEE">
      <w:pPr>
        <w:pStyle w:val="Prrafodelista"/>
        <w:numPr>
          <w:ilvl w:val="1"/>
          <w:numId w:val="9"/>
        </w:numPr>
        <w:jc w:val="both"/>
        <w:rPr>
          <w:rFonts w:ascii="Arial" w:hAnsi="Arial" w:cs="Arial"/>
          <w:sz w:val="20"/>
          <w:szCs w:val="20"/>
        </w:rPr>
      </w:pPr>
      <w:r w:rsidRPr="00874CB8">
        <w:rPr>
          <w:rFonts w:ascii="Arial" w:hAnsi="Arial" w:cs="Arial"/>
          <w:sz w:val="20"/>
          <w:szCs w:val="20"/>
        </w:rPr>
        <w:t>Designación de un representante común, otorgándole poder amplio y suficiente, para atender todo lo relacionado con la proposición y con el procedimiento de licitación pública;</w:t>
      </w:r>
    </w:p>
    <w:p w:rsidR="0081402B" w:rsidRPr="00874CB8" w:rsidRDefault="0081402B" w:rsidP="0081402B">
      <w:pPr>
        <w:pStyle w:val="Prrafodelista"/>
        <w:ind w:left="2520"/>
        <w:jc w:val="both"/>
        <w:rPr>
          <w:rFonts w:ascii="Arial" w:hAnsi="Arial" w:cs="Arial"/>
          <w:sz w:val="20"/>
          <w:szCs w:val="20"/>
        </w:rPr>
      </w:pPr>
    </w:p>
    <w:p w:rsidR="0081402B" w:rsidRPr="00874CB8" w:rsidRDefault="0081402B" w:rsidP="00935BEE">
      <w:pPr>
        <w:pStyle w:val="Prrafodelista"/>
        <w:numPr>
          <w:ilvl w:val="1"/>
          <w:numId w:val="9"/>
        </w:numPr>
        <w:jc w:val="both"/>
        <w:rPr>
          <w:rFonts w:ascii="Arial" w:hAnsi="Arial" w:cs="Arial"/>
          <w:sz w:val="20"/>
          <w:szCs w:val="20"/>
        </w:rPr>
      </w:pPr>
      <w:r w:rsidRPr="00874CB8">
        <w:rPr>
          <w:rFonts w:ascii="Arial" w:hAnsi="Arial" w:cs="Arial"/>
          <w:sz w:val="20"/>
          <w:szCs w:val="20"/>
        </w:rPr>
        <w:t>Descripción de las partes objeto del contrato que corresponderá cumplir a cada persona integrante, así como la manera en que se exigirá el cumplimiento de las obligaciones, y</w:t>
      </w:r>
    </w:p>
    <w:p w:rsidR="0081402B" w:rsidRPr="00874CB8" w:rsidRDefault="0081402B" w:rsidP="0081402B">
      <w:pPr>
        <w:pStyle w:val="Prrafodelista"/>
        <w:rPr>
          <w:rFonts w:ascii="Arial" w:hAnsi="Arial" w:cs="Arial"/>
          <w:sz w:val="20"/>
          <w:szCs w:val="20"/>
        </w:rPr>
      </w:pPr>
    </w:p>
    <w:p w:rsidR="0081402B" w:rsidRPr="00874CB8" w:rsidRDefault="0081402B" w:rsidP="00935BEE">
      <w:pPr>
        <w:pStyle w:val="Prrafodelista"/>
        <w:numPr>
          <w:ilvl w:val="1"/>
          <w:numId w:val="9"/>
        </w:numPr>
        <w:jc w:val="both"/>
        <w:rPr>
          <w:rFonts w:ascii="Arial" w:hAnsi="Arial" w:cs="Arial"/>
          <w:sz w:val="20"/>
          <w:szCs w:val="20"/>
        </w:rPr>
      </w:pPr>
      <w:r w:rsidRPr="00874CB8">
        <w:rPr>
          <w:rFonts w:ascii="Arial" w:hAnsi="Arial" w:cs="Arial"/>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81402B" w:rsidRPr="00874CB8" w:rsidRDefault="0081402B" w:rsidP="0081402B">
      <w:pPr>
        <w:ind w:left="2160"/>
        <w:jc w:val="both"/>
        <w:rPr>
          <w:rFonts w:ascii="Arial" w:hAnsi="Arial" w:cs="Arial"/>
          <w:sz w:val="20"/>
          <w:szCs w:val="20"/>
        </w:rPr>
      </w:pPr>
    </w:p>
    <w:p w:rsidR="0081402B" w:rsidRPr="00874CB8" w:rsidRDefault="0081402B" w:rsidP="0081402B">
      <w:pPr>
        <w:pStyle w:val="Prrafodelista"/>
        <w:numPr>
          <w:ilvl w:val="3"/>
          <w:numId w:val="1"/>
        </w:numPr>
        <w:tabs>
          <w:tab w:val="clear" w:pos="2880"/>
        </w:tabs>
        <w:ind w:left="1701" w:hanging="425"/>
        <w:jc w:val="both"/>
        <w:rPr>
          <w:rFonts w:ascii="Arial" w:eastAsia="Arial Unicode MS" w:hAnsi="Arial" w:cs="Arial"/>
          <w:color w:val="000000"/>
          <w:sz w:val="20"/>
          <w:szCs w:val="20"/>
        </w:rPr>
      </w:pPr>
      <w:r w:rsidRPr="00874CB8">
        <w:rPr>
          <w:rFonts w:ascii="Arial" w:eastAsia="Arial Unicode MS" w:hAnsi="Arial" w:cs="Arial"/>
          <w:color w:val="000000"/>
          <w:sz w:val="20"/>
          <w:szCs w:val="20"/>
        </w:rPr>
        <w:t>En el supuesto de que resulte adjudicada una propuesta conjunta, el convenio indicado en el punto anterior y la acreditación de las facultades del apoderado legal que formalizará el contrato respectivo, deberán constar en escritura pública, salvo que el contrato sea firmado por todas las personas que integran la propuesta conjunta o sus apoderados, quienes en lo individual, deberán acreditar su respectiva personalidad.</w:t>
      </w:r>
    </w:p>
    <w:p w:rsidR="0081402B" w:rsidRPr="00874CB8" w:rsidRDefault="0081402B" w:rsidP="0081402B">
      <w:pPr>
        <w:pStyle w:val="Prrafodelista"/>
        <w:ind w:left="1701"/>
        <w:jc w:val="both"/>
        <w:rPr>
          <w:rFonts w:ascii="Arial" w:eastAsia="Arial Unicode MS" w:hAnsi="Arial" w:cs="Arial"/>
          <w:color w:val="000000"/>
          <w:sz w:val="20"/>
          <w:szCs w:val="20"/>
        </w:rPr>
      </w:pPr>
    </w:p>
    <w:p w:rsidR="0081402B" w:rsidRPr="00874CB8" w:rsidRDefault="0081402B" w:rsidP="00935BEE">
      <w:pPr>
        <w:pStyle w:val="Prrafodelista"/>
        <w:numPr>
          <w:ilvl w:val="0"/>
          <w:numId w:val="13"/>
        </w:numPr>
        <w:rPr>
          <w:rFonts w:ascii="Arial" w:hAnsi="Arial" w:cs="Arial"/>
          <w:b/>
          <w:sz w:val="20"/>
          <w:szCs w:val="20"/>
        </w:rPr>
      </w:pPr>
      <w:r w:rsidRPr="00874CB8">
        <w:rPr>
          <w:rFonts w:ascii="Arial" w:hAnsi="Arial" w:cs="Arial"/>
          <w:b/>
          <w:bCs/>
          <w:sz w:val="20"/>
          <w:szCs w:val="20"/>
        </w:rPr>
        <w:t>Presentación</w:t>
      </w:r>
      <w:r w:rsidRPr="00874CB8">
        <w:rPr>
          <w:rFonts w:ascii="Arial" w:hAnsi="Arial" w:cs="Arial"/>
          <w:b/>
          <w:sz w:val="20"/>
          <w:szCs w:val="20"/>
        </w:rPr>
        <w:t xml:space="preserve"> de proposiciones:</w:t>
      </w:r>
    </w:p>
    <w:p w:rsidR="0081402B" w:rsidRPr="00874CB8" w:rsidRDefault="006A71C0" w:rsidP="0081402B">
      <w:pPr>
        <w:pStyle w:val="Prrafodelista"/>
        <w:ind w:left="644"/>
        <w:rPr>
          <w:rFonts w:ascii="Arial" w:hAnsi="Arial" w:cs="Arial"/>
          <w:sz w:val="20"/>
        </w:rPr>
      </w:pPr>
      <w:r>
        <w:rPr>
          <w:rFonts w:ascii="Arial" w:hAnsi="Arial" w:cs="Arial"/>
          <w:sz w:val="20"/>
        </w:rPr>
        <w:t xml:space="preserve">Por </w:t>
      </w:r>
      <w:r w:rsidR="0081402B" w:rsidRPr="00874CB8">
        <w:rPr>
          <w:rFonts w:ascii="Arial" w:hAnsi="Arial" w:cs="Arial"/>
          <w:sz w:val="20"/>
        </w:rPr>
        <w:t xml:space="preserve"> </w:t>
      </w:r>
      <w:r w:rsidR="0081402B" w:rsidRPr="00874CB8">
        <w:rPr>
          <w:rFonts w:ascii="Arial" w:hAnsi="Arial" w:cs="Arial"/>
          <w:sz w:val="20"/>
          <w:szCs w:val="20"/>
        </w:rPr>
        <w:t>licitante</w:t>
      </w:r>
      <w:r w:rsidR="0081402B" w:rsidRPr="00874CB8">
        <w:rPr>
          <w:rFonts w:ascii="Arial" w:hAnsi="Arial" w:cs="Arial"/>
          <w:sz w:val="20"/>
        </w:rPr>
        <w:t xml:space="preserve"> solo </w:t>
      </w:r>
      <w:r>
        <w:rPr>
          <w:rFonts w:ascii="Arial" w:hAnsi="Arial" w:cs="Arial"/>
          <w:sz w:val="20"/>
        </w:rPr>
        <w:t xml:space="preserve">se </w:t>
      </w:r>
      <w:r w:rsidR="0081402B" w:rsidRPr="00874CB8">
        <w:rPr>
          <w:rFonts w:ascii="Arial" w:hAnsi="Arial" w:cs="Arial"/>
          <w:sz w:val="20"/>
        </w:rPr>
        <w:t xml:space="preserve">podrá presentar una proposición para esta licitación pública. </w:t>
      </w:r>
    </w:p>
    <w:p w:rsidR="0081402B" w:rsidRPr="00874CB8" w:rsidRDefault="0081402B" w:rsidP="0081402B">
      <w:pPr>
        <w:pStyle w:val="Prrafodelista"/>
        <w:ind w:left="644"/>
        <w:rPr>
          <w:rFonts w:ascii="Arial" w:hAnsi="Arial" w:cs="Arial"/>
          <w:sz w:val="20"/>
        </w:rPr>
      </w:pPr>
    </w:p>
    <w:p w:rsidR="0081402B" w:rsidRPr="00874CB8" w:rsidRDefault="00C608AC" w:rsidP="00935BEE">
      <w:pPr>
        <w:pStyle w:val="Prrafodelista"/>
        <w:numPr>
          <w:ilvl w:val="0"/>
          <w:numId w:val="13"/>
        </w:numPr>
        <w:jc w:val="both"/>
        <w:rPr>
          <w:rFonts w:ascii="Arial" w:hAnsi="Arial" w:cs="Arial"/>
          <w:b/>
          <w:bCs/>
          <w:sz w:val="20"/>
          <w:szCs w:val="20"/>
        </w:rPr>
      </w:pPr>
      <w:r w:rsidRPr="00CD2B94">
        <w:rPr>
          <w:rFonts w:ascii="Arial" w:hAnsi="Arial" w:cs="Arial"/>
          <w:bCs/>
          <w:sz w:val="20"/>
          <w:szCs w:val="20"/>
        </w:rPr>
        <w:t xml:space="preserve">De conformidad con el Artículo 34 de la LAASSP, la entrega de proposiciones se hará en un sobre cerrado que contendrá la oferta técnica y económica. En el caso de las proposiciones presentadas a </w:t>
      </w:r>
      <w:r w:rsidRPr="00CD2B94">
        <w:rPr>
          <w:rFonts w:ascii="Arial" w:hAnsi="Arial" w:cs="Arial"/>
          <w:bCs/>
          <w:sz w:val="20"/>
          <w:szCs w:val="20"/>
        </w:rPr>
        <w:lastRenderedPageBreak/>
        <w:t xml:space="preserve">través de </w:t>
      </w:r>
      <w:r w:rsidR="00325751">
        <w:rPr>
          <w:rFonts w:ascii="Arial" w:hAnsi="Arial" w:cs="Arial"/>
          <w:bCs/>
          <w:sz w:val="20"/>
          <w:szCs w:val="20"/>
        </w:rPr>
        <w:t>CompraNet</w:t>
      </w:r>
      <w:r w:rsidRPr="00CD2B94">
        <w:rPr>
          <w:rFonts w:ascii="Arial" w:hAnsi="Arial" w:cs="Arial"/>
          <w:bCs/>
          <w:sz w:val="20"/>
          <w:szCs w:val="20"/>
        </w:rPr>
        <w:t xml:space="preserve">, los sobres serán generados mediante el uso de tecnologías que resguarden la confidencialidad de la información de tal forma que sean inviolables, conforme a las disposiciones técnicas que al efecto establezca </w:t>
      </w:r>
      <w:r w:rsidRPr="00B835E3">
        <w:rPr>
          <w:rFonts w:ascii="Arial" w:hAnsi="Arial" w:cs="Arial"/>
          <w:bCs/>
          <w:sz w:val="20"/>
          <w:szCs w:val="20"/>
        </w:rPr>
        <w:t>la S.F.P</w:t>
      </w:r>
      <w:r w:rsidR="00A85630">
        <w:rPr>
          <w:rFonts w:ascii="Arial" w:hAnsi="Arial" w:cs="Arial"/>
          <w:bCs/>
          <w:sz w:val="20"/>
          <w:szCs w:val="20"/>
        </w:rPr>
        <w:t xml:space="preserve"> y/</w:t>
      </w:r>
      <w:r w:rsidR="00A85630" w:rsidRPr="00B835E3">
        <w:rPr>
          <w:rFonts w:ascii="Arial" w:hAnsi="Arial" w:cs="Arial"/>
          <w:bCs/>
          <w:sz w:val="20"/>
          <w:szCs w:val="20"/>
        </w:rPr>
        <w:t>o autoridad competente</w:t>
      </w:r>
      <w:r w:rsidRPr="00CD2B94">
        <w:rPr>
          <w:rFonts w:ascii="Arial" w:hAnsi="Arial" w:cs="Arial"/>
          <w:bCs/>
          <w:sz w:val="20"/>
          <w:szCs w:val="20"/>
        </w:rPr>
        <w:t xml:space="preserve">. </w:t>
      </w:r>
      <w:r w:rsidRPr="00686D26">
        <w:rPr>
          <w:rFonts w:ascii="Arial" w:hAnsi="Arial" w:cs="Arial"/>
          <w:bCs/>
          <w:sz w:val="20"/>
          <w:szCs w:val="20"/>
        </w:rPr>
        <w:t xml:space="preserve">En lo concerniente a la proposición técnica deberá anexarse lo solicitado en el punto IV inciso a) </w:t>
      </w:r>
      <w:r w:rsidRPr="00A944FC">
        <w:rPr>
          <w:rFonts w:ascii="Arial" w:hAnsi="Arial" w:cs="Arial"/>
          <w:bCs/>
          <w:sz w:val="20"/>
          <w:szCs w:val="20"/>
        </w:rPr>
        <w:t>de la convoc</w:t>
      </w:r>
      <w:r w:rsidRPr="00686D26">
        <w:rPr>
          <w:rFonts w:ascii="Arial" w:hAnsi="Arial" w:cs="Arial"/>
          <w:bCs/>
          <w:sz w:val="20"/>
          <w:szCs w:val="20"/>
        </w:rPr>
        <w:t xml:space="preserve">atoria, asimismo, la documentación correspondiente al numeral VI </w:t>
      </w:r>
      <w:r w:rsidR="00805A50">
        <w:rPr>
          <w:rFonts w:ascii="Arial" w:hAnsi="Arial" w:cs="Arial"/>
          <w:bCs/>
          <w:sz w:val="20"/>
          <w:szCs w:val="20"/>
        </w:rPr>
        <w:t xml:space="preserve">todos sus incisos, </w:t>
      </w:r>
      <w:r w:rsidRPr="004F45FA">
        <w:rPr>
          <w:rFonts w:ascii="Arial" w:hAnsi="Arial" w:cs="Arial"/>
          <w:bCs/>
          <w:sz w:val="20"/>
          <w:szCs w:val="20"/>
        </w:rPr>
        <w:t>podrá</w:t>
      </w:r>
      <w:r w:rsidRPr="00AB4478">
        <w:rPr>
          <w:rFonts w:ascii="Arial" w:hAnsi="Arial" w:cs="Arial"/>
          <w:bCs/>
          <w:sz w:val="20"/>
          <w:szCs w:val="20"/>
        </w:rPr>
        <w:t xml:space="preserve"> presentarlo a elección del licitante, dentro o fuera del sobre</w:t>
      </w:r>
      <w:r w:rsidRPr="00686D26">
        <w:rPr>
          <w:rFonts w:ascii="Arial" w:hAnsi="Arial" w:cs="Arial"/>
          <w:bCs/>
          <w:sz w:val="20"/>
          <w:szCs w:val="20"/>
        </w:rPr>
        <w:t xml:space="preserve"> que contenga la proposición técnica y económica, </w:t>
      </w:r>
      <w:r w:rsidR="00317343" w:rsidRPr="00686D26">
        <w:rPr>
          <w:rFonts w:ascii="Arial" w:hAnsi="Arial" w:cs="Arial"/>
          <w:bCs/>
          <w:sz w:val="20"/>
          <w:szCs w:val="20"/>
        </w:rPr>
        <w:t xml:space="preserve">las </w:t>
      </w:r>
      <w:r w:rsidR="00317343">
        <w:rPr>
          <w:rFonts w:ascii="Arial" w:hAnsi="Arial" w:cs="Arial"/>
          <w:bCs/>
          <w:sz w:val="20"/>
          <w:szCs w:val="20"/>
        </w:rPr>
        <w:t>propuestas técnica, económica, legal y administrativa se presentarán</w:t>
      </w:r>
      <w:r w:rsidR="00317343" w:rsidRPr="00686D26">
        <w:rPr>
          <w:rFonts w:ascii="Arial" w:hAnsi="Arial" w:cs="Arial"/>
          <w:bCs/>
          <w:sz w:val="20"/>
          <w:szCs w:val="20"/>
        </w:rPr>
        <w:t xml:space="preserve"> </w:t>
      </w:r>
      <w:r w:rsidR="00317343" w:rsidRPr="00F15ED0">
        <w:rPr>
          <w:rFonts w:ascii="Arial" w:hAnsi="Arial" w:cs="Arial"/>
          <w:sz w:val="20"/>
          <w:szCs w:val="20"/>
        </w:rPr>
        <w:t xml:space="preserve">foliada </w:t>
      </w:r>
      <w:r w:rsidR="00317343">
        <w:rPr>
          <w:rFonts w:ascii="Arial" w:hAnsi="Arial" w:cs="Arial"/>
          <w:sz w:val="20"/>
          <w:szCs w:val="20"/>
        </w:rPr>
        <w:t>de acuerdo a lo señalado en el artículo 50 del Reglamento de la LAASSP</w:t>
      </w:r>
      <w:r w:rsidR="00317343" w:rsidRPr="00686D26">
        <w:rPr>
          <w:rFonts w:ascii="Arial" w:hAnsi="Arial" w:cs="Arial"/>
          <w:bCs/>
          <w:sz w:val="20"/>
          <w:szCs w:val="20"/>
        </w:rPr>
        <w:t xml:space="preserve"> y firmadas autó</w:t>
      </w:r>
      <w:r w:rsidR="00317343">
        <w:rPr>
          <w:rFonts w:ascii="Arial" w:hAnsi="Arial" w:cs="Arial"/>
          <w:bCs/>
          <w:sz w:val="20"/>
          <w:szCs w:val="20"/>
        </w:rPr>
        <w:t>grafamente por el r</w:t>
      </w:r>
      <w:r w:rsidR="00317343" w:rsidRPr="00CD2B94">
        <w:rPr>
          <w:rFonts w:ascii="Arial" w:hAnsi="Arial" w:cs="Arial"/>
          <w:bCs/>
          <w:sz w:val="20"/>
          <w:szCs w:val="20"/>
        </w:rPr>
        <w:t>epresentante del licitante.</w:t>
      </w:r>
    </w:p>
    <w:p w:rsidR="0081402B" w:rsidRPr="00874CB8" w:rsidRDefault="0081402B" w:rsidP="0081402B">
      <w:pPr>
        <w:pStyle w:val="Prrafodelista"/>
        <w:ind w:left="644"/>
        <w:jc w:val="both"/>
        <w:rPr>
          <w:rFonts w:ascii="Arial" w:hAnsi="Arial" w:cs="Arial"/>
          <w:b/>
          <w:bCs/>
          <w:sz w:val="20"/>
          <w:szCs w:val="20"/>
        </w:rPr>
      </w:pPr>
    </w:p>
    <w:p w:rsidR="0081402B" w:rsidRPr="00874CB8" w:rsidRDefault="0081402B" w:rsidP="00935BEE">
      <w:pPr>
        <w:pStyle w:val="Prrafodelista"/>
        <w:numPr>
          <w:ilvl w:val="0"/>
          <w:numId w:val="13"/>
        </w:numPr>
        <w:jc w:val="both"/>
        <w:rPr>
          <w:rFonts w:ascii="Arial" w:hAnsi="Arial" w:cs="Arial"/>
          <w:b/>
          <w:bCs/>
          <w:sz w:val="20"/>
          <w:szCs w:val="20"/>
        </w:rPr>
      </w:pPr>
      <w:r w:rsidRPr="00874CB8">
        <w:rPr>
          <w:rFonts w:ascii="Arial" w:hAnsi="Arial" w:cs="Arial"/>
          <w:bCs/>
          <w:sz w:val="20"/>
          <w:szCs w:val="20"/>
        </w:rPr>
        <w:t>El registro de los licitantes participantes, se llevará a cabo</w:t>
      </w:r>
      <w:r w:rsidR="003A056A">
        <w:rPr>
          <w:rFonts w:ascii="Arial" w:hAnsi="Arial" w:cs="Arial"/>
          <w:bCs/>
          <w:sz w:val="20"/>
          <w:szCs w:val="20"/>
        </w:rPr>
        <w:t xml:space="preserve"> durante los</w:t>
      </w:r>
      <w:r w:rsidRPr="00874CB8">
        <w:rPr>
          <w:rFonts w:ascii="Arial" w:hAnsi="Arial" w:cs="Arial"/>
          <w:bCs/>
          <w:sz w:val="20"/>
          <w:szCs w:val="20"/>
        </w:rPr>
        <w:t xml:space="preserve"> 60 minutos antes de la hora establecida para dar inicio al acto de presentación y apertura de propuestas técnicas y económicas, de conformidad al artículo 47 tercer párrafo del Reglamento</w:t>
      </w:r>
      <w:r w:rsidR="00C54E22">
        <w:rPr>
          <w:rFonts w:ascii="Arial" w:hAnsi="Arial" w:cs="Arial"/>
          <w:bCs/>
          <w:sz w:val="20"/>
          <w:szCs w:val="20"/>
        </w:rPr>
        <w:t xml:space="preserve"> de la LAASSP</w:t>
      </w:r>
      <w:r w:rsidRPr="00874CB8">
        <w:rPr>
          <w:rFonts w:ascii="Arial" w:hAnsi="Arial" w:cs="Arial"/>
          <w:bCs/>
          <w:sz w:val="20"/>
          <w:szCs w:val="20"/>
        </w:rPr>
        <w:t xml:space="preserve">, en </w:t>
      </w:r>
      <w:r w:rsidR="006A71C0">
        <w:rPr>
          <w:rFonts w:ascii="Arial" w:hAnsi="Arial" w:cs="Arial"/>
          <w:bCs/>
          <w:sz w:val="20"/>
          <w:szCs w:val="20"/>
        </w:rPr>
        <w:t>e</w:t>
      </w:r>
      <w:r w:rsidR="00A70F07">
        <w:rPr>
          <w:rFonts w:ascii="Arial" w:hAnsi="Arial" w:cs="Arial"/>
          <w:bCs/>
          <w:sz w:val="20"/>
          <w:szCs w:val="20"/>
        </w:rPr>
        <w:t xml:space="preserve">l auditorio </w:t>
      </w:r>
      <w:r w:rsidR="00A70F07" w:rsidRPr="007F4A7A">
        <w:rPr>
          <w:rFonts w:ascii="Arial" w:hAnsi="Arial" w:cs="Arial"/>
          <w:b/>
          <w:bCs/>
          <w:sz w:val="20"/>
          <w:szCs w:val="20"/>
        </w:rPr>
        <w:t>Ángel María Gari</w:t>
      </w:r>
      <w:r w:rsidR="006A71C0" w:rsidRPr="007F4A7A">
        <w:rPr>
          <w:rFonts w:ascii="Arial" w:hAnsi="Arial" w:cs="Arial"/>
          <w:b/>
          <w:bCs/>
          <w:sz w:val="20"/>
          <w:szCs w:val="20"/>
        </w:rPr>
        <w:t>bay K.</w:t>
      </w:r>
      <w:r w:rsidR="006A71C0">
        <w:rPr>
          <w:rFonts w:ascii="Arial" w:hAnsi="Arial" w:cs="Arial"/>
          <w:bCs/>
          <w:sz w:val="20"/>
          <w:szCs w:val="20"/>
        </w:rPr>
        <w:t xml:space="preserve"> </w:t>
      </w:r>
      <w:r w:rsidRPr="00874CB8">
        <w:rPr>
          <w:rFonts w:ascii="Arial" w:hAnsi="Arial" w:cs="Arial"/>
          <w:bCs/>
          <w:sz w:val="20"/>
          <w:szCs w:val="20"/>
        </w:rPr>
        <w:t xml:space="preserve">de las Oficinas Nacionales del </w:t>
      </w:r>
      <w:r w:rsidR="00325751">
        <w:rPr>
          <w:rFonts w:ascii="Arial" w:hAnsi="Arial" w:cs="Arial"/>
          <w:bCs/>
          <w:sz w:val="20"/>
          <w:szCs w:val="20"/>
        </w:rPr>
        <w:t>CONALEP</w:t>
      </w:r>
      <w:r w:rsidRPr="00874CB8">
        <w:rPr>
          <w:rFonts w:ascii="Arial" w:hAnsi="Arial" w:cs="Arial"/>
          <w:bCs/>
          <w:sz w:val="20"/>
          <w:szCs w:val="20"/>
        </w:rPr>
        <w:t xml:space="preserve"> ubicada en  Calle 16 de Septiembre No. 147 Norte Col. Lázaro Cárdenas, Metepec, E</w:t>
      </w:r>
      <w:r w:rsidR="006A71C0">
        <w:rPr>
          <w:rFonts w:ascii="Arial" w:hAnsi="Arial" w:cs="Arial"/>
          <w:bCs/>
          <w:sz w:val="20"/>
          <w:szCs w:val="20"/>
        </w:rPr>
        <w:t>stado</w:t>
      </w:r>
      <w:r w:rsidRPr="00874CB8">
        <w:rPr>
          <w:rFonts w:ascii="Arial" w:hAnsi="Arial" w:cs="Arial"/>
          <w:bCs/>
          <w:sz w:val="20"/>
          <w:szCs w:val="20"/>
        </w:rPr>
        <w:t xml:space="preserve"> de Méx</w:t>
      </w:r>
      <w:r w:rsidR="006A71C0">
        <w:rPr>
          <w:rFonts w:ascii="Arial" w:hAnsi="Arial" w:cs="Arial"/>
          <w:bCs/>
          <w:sz w:val="20"/>
          <w:szCs w:val="20"/>
        </w:rPr>
        <w:t>ico, primer piso</w:t>
      </w:r>
      <w:r w:rsidRPr="00874CB8">
        <w:rPr>
          <w:rFonts w:ascii="Arial" w:hAnsi="Arial" w:cs="Arial"/>
          <w:bCs/>
          <w:sz w:val="20"/>
          <w:szCs w:val="20"/>
        </w:rPr>
        <w:t>, C.P. 52148</w:t>
      </w:r>
      <w:r w:rsidR="00AE6241">
        <w:rPr>
          <w:rFonts w:ascii="Arial" w:hAnsi="Arial" w:cs="Arial"/>
          <w:bCs/>
          <w:sz w:val="20"/>
          <w:szCs w:val="20"/>
        </w:rPr>
        <w:t xml:space="preserve">. </w:t>
      </w:r>
      <w:r w:rsidRPr="00874CB8">
        <w:rPr>
          <w:rFonts w:ascii="Arial" w:hAnsi="Arial" w:cs="Arial"/>
          <w:bCs/>
          <w:sz w:val="20"/>
          <w:szCs w:val="20"/>
        </w:rPr>
        <w:t xml:space="preserve"> </w:t>
      </w:r>
      <w:r w:rsidRPr="00874CB8">
        <w:rPr>
          <w:rFonts w:ascii="Arial" w:hAnsi="Arial" w:cs="Arial"/>
          <w:b/>
          <w:bCs/>
          <w:sz w:val="20"/>
          <w:szCs w:val="20"/>
          <w:u w:val="single"/>
        </w:rPr>
        <w:t>No se tomara en cuenta el registro en la caseta de vigilancia de la entrada a las instalaciones</w:t>
      </w:r>
      <w:r w:rsidR="002B5D1C">
        <w:rPr>
          <w:rFonts w:ascii="Arial" w:hAnsi="Arial" w:cs="Arial"/>
          <w:b/>
          <w:bCs/>
          <w:sz w:val="20"/>
          <w:szCs w:val="20"/>
          <w:u w:val="single"/>
        </w:rPr>
        <w:t>, por lo que los licitantes deberán prever su llegada al sitio en la hora est</w:t>
      </w:r>
      <w:r w:rsidR="00C54E22">
        <w:rPr>
          <w:rFonts w:ascii="Arial" w:hAnsi="Arial" w:cs="Arial"/>
          <w:b/>
          <w:bCs/>
          <w:sz w:val="20"/>
          <w:szCs w:val="20"/>
          <w:u w:val="single"/>
        </w:rPr>
        <w:t>i</w:t>
      </w:r>
      <w:r w:rsidR="002B5D1C">
        <w:rPr>
          <w:rFonts w:ascii="Arial" w:hAnsi="Arial" w:cs="Arial"/>
          <w:b/>
          <w:bCs/>
          <w:sz w:val="20"/>
          <w:szCs w:val="20"/>
          <w:u w:val="single"/>
        </w:rPr>
        <w:t>pulada para cada evento de acuerdo a la presente convocatoria</w:t>
      </w:r>
      <w:r w:rsidRPr="00874CB8">
        <w:rPr>
          <w:b/>
          <w:u w:val="single"/>
        </w:rPr>
        <w:t>.</w:t>
      </w:r>
    </w:p>
    <w:p w:rsidR="0081402B" w:rsidRPr="00874CB8" w:rsidRDefault="0081402B" w:rsidP="0081402B">
      <w:pPr>
        <w:pStyle w:val="Ttulo1"/>
        <w:keepNext w:val="0"/>
        <w:ind w:left="720" w:hanging="720"/>
        <w:jc w:val="both"/>
        <w:rPr>
          <w:lang w:val="es-MX"/>
        </w:rPr>
      </w:pPr>
    </w:p>
    <w:p w:rsidR="0081402B" w:rsidRPr="00874CB8" w:rsidRDefault="0081402B" w:rsidP="00935BEE">
      <w:pPr>
        <w:pStyle w:val="Prrafodelista"/>
        <w:numPr>
          <w:ilvl w:val="0"/>
          <w:numId w:val="13"/>
        </w:numPr>
        <w:jc w:val="both"/>
        <w:rPr>
          <w:rFonts w:ascii="Arial" w:hAnsi="Arial" w:cs="Arial"/>
          <w:b/>
          <w:bCs/>
          <w:sz w:val="20"/>
          <w:szCs w:val="20"/>
        </w:rPr>
      </w:pPr>
      <w:r w:rsidRPr="00874CB8">
        <w:rPr>
          <w:rFonts w:ascii="Arial" w:hAnsi="Arial" w:cs="Arial"/>
          <w:bCs/>
          <w:sz w:val="20"/>
          <w:szCs w:val="20"/>
        </w:rPr>
        <w:t xml:space="preserve">Escrito en hoja </w:t>
      </w:r>
      <w:proofErr w:type="spellStart"/>
      <w:r w:rsidRPr="00874CB8">
        <w:rPr>
          <w:rFonts w:ascii="Arial" w:hAnsi="Arial" w:cs="Arial"/>
          <w:bCs/>
          <w:sz w:val="20"/>
          <w:szCs w:val="20"/>
        </w:rPr>
        <w:t>membreteada</w:t>
      </w:r>
      <w:proofErr w:type="spellEnd"/>
      <w:r w:rsidRPr="00874CB8">
        <w:rPr>
          <w:rFonts w:ascii="Arial" w:hAnsi="Arial" w:cs="Arial"/>
          <w:bCs/>
          <w:sz w:val="20"/>
          <w:szCs w:val="20"/>
        </w:rPr>
        <w:t xml:space="preserve"> del licitante en el que manifieste bajo protesta de decir verdad, debidamente firmado (no rúbrica) por el representante legal del licitante, que cuenta con facultades  suficientes para suscrib</w:t>
      </w:r>
      <w:r w:rsidR="000F79A1">
        <w:rPr>
          <w:rFonts w:ascii="Arial" w:hAnsi="Arial" w:cs="Arial"/>
          <w:bCs/>
          <w:sz w:val="20"/>
          <w:szCs w:val="20"/>
        </w:rPr>
        <w:t>ir a nombre de su representada</w:t>
      </w:r>
      <w:r w:rsidRPr="00874CB8">
        <w:rPr>
          <w:rFonts w:ascii="Arial" w:hAnsi="Arial" w:cs="Arial"/>
          <w:bCs/>
          <w:sz w:val="20"/>
          <w:szCs w:val="20"/>
        </w:rPr>
        <w:t xml:space="preserve">, las propuestas técnica y económica, preferentemente de acuerdo como se detalla en el </w:t>
      </w:r>
      <w:r w:rsidRPr="00874CB8">
        <w:rPr>
          <w:rFonts w:ascii="Arial" w:hAnsi="Arial" w:cs="Arial"/>
          <w:b/>
          <w:bCs/>
          <w:sz w:val="20"/>
          <w:szCs w:val="20"/>
        </w:rPr>
        <w:t>Formato B</w:t>
      </w:r>
      <w:r w:rsidRPr="00874CB8">
        <w:rPr>
          <w:rFonts w:ascii="Arial" w:hAnsi="Arial" w:cs="Arial"/>
          <w:bCs/>
          <w:sz w:val="20"/>
          <w:szCs w:val="20"/>
        </w:rPr>
        <w:t xml:space="preserve"> de esta Convocatoria, de conformidad con el artículo 48 del Reglamento de la LAASSP el que deberá contener:</w:t>
      </w:r>
    </w:p>
    <w:p w:rsidR="0081402B" w:rsidRPr="00874CB8" w:rsidRDefault="0081402B" w:rsidP="0081402B">
      <w:pPr>
        <w:rPr>
          <w:rFonts w:ascii="Arial" w:hAnsi="Arial" w:cs="Arial"/>
          <w:b/>
          <w:bCs/>
          <w:sz w:val="20"/>
          <w:szCs w:val="20"/>
        </w:rPr>
      </w:pPr>
    </w:p>
    <w:p w:rsidR="0081402B" w:rsidRPr="00874CB8" w:rsidRDefault="0081402B" w:rsidP="0052673F">
      <w:pPr>
        <w:pStyle w:val="Prrafodelista"/>
        <w:numPr>
          <w:ilvl w:val="0"/>
          <w:numId w:val="19"/>
        </w:numPr>
        <w:ind w:left="1560"/>
        <w:jc w:val="both"/>
        <w:rPr>
          <w:rFonts w:ascii="Arial" w:hAnsi="Arial" w:cs="Arial"/>
          <w:sz w:val="20"/>
          <w:szCs w:val="20"/>
        </w:rPr>
      </w:pPr>
      <w:r w:rsidRPr="00874CB8">
        <w:rPr>
          <w:rFonts w:ascii="Arial" w:hAnsi="Arial" w:cs="Arial"/>
          <w:b/>
          <w:bCs/>
          <w:sz w:val="20"/>
          <w:szCs w:val="20"/>
        </w:rPr>
        <w:t>Del licitante:</w:t>
      </w:r>
      <w:r w:rsidRPr="00874CB8">
        <w:rPr>
          <w:rFonts w:ascii="Arial" w:hAnsi="Arial" w:cs="Arial"/>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81402B" w:rsidRPr="00874CB8" w:rsidRDefault="0081402B" w:rsidP="0081402B">
      <w:pPr>
        <w:jc w:val="both"/>
        <w:rPr>
          <w:rFonts w:ascii="Arial" w:hAnsi="Arial" w:cs="Arial"/>
          <w:sz w:val="20"/>
          <w:szCs w:val="20"/>
        </w:rPr>
      </w:pPr>
    </w:p>
    <w:p w:rsidR="0081402B" w:rsidRPr="00874CB8" w:rsidRDefault="0081402B" w:rsidP="0052673F">
      <w:pPr>
        <w:pStyle w:val="Prrafodelista"/>
        <w:numPr>
          <w:ilvl w:val="0"/>
          <w:numId w:val="19"/>
        </w:numPr>
        <w:ind w:left="1560"/>
        <w:jc w:val="both"/>
        <w:rPr>
          <w:rFonts w:ascii="Arial" w:hAnsi="Arial" w:cs="Arial"/>
          <w:b/>
          <w:bCs/>
          <w:sz w:val="20"/>
          <w:szCs w:val="20"/>
        </w:rPr>
      </w:pPr>
      <w:r w:rsidRPr="00874CB8">
        <w:rPr>
          <w:rFonts w:ascii="Arial" w:hAnsi="Arial" w:cs="Arial"/>
          <w:b/>
          <w:bCs/>
          <w:sz w:val="20"/>
          <w:szCs w:val="20"/>
        </w:rPr>
        <w:t>Del representante del licitante:</w:t>
      </w:r>
      <w:r w:rsidRPr="00874CB8">
        <w:rPr>
          <w:rFonts w:ascii="Arial" w:hAnsi="Arial"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rsidR="0081402B" w:rsidRPr="00874CB8" w:rsidRDefault="0081402B" w:rsidP="0081402B">
      <w:pPr>
        <w:pStyle w:val="Prrafodelista"/>
        <w:ind w:left="644"/>
        <w:rPr>
          <w:rFonts w:ascii="Arial" w:hAnsi="Arial" w:cs="Arial"/>
          <w:b/>
          <w:bCs/>
          <w:sz w:val="20"/>
          <w:szCs w:val="20"/>
        </w:rPr>
      </w:pPr>
    </w:p>
    <w:p w:rsidR="0081402B" w:rsidRPr="00874CB8" w:rsidRDefault="0081402B" w:rsidP="0081402B">
      <w:pPr>
        <w:pStyle w:val="Prrafodelista"/>
        <w:ind w:left="720"/>
        <w:rPr>
          <w:rFonts w:ascii="Arial" w:hAnsi="Arial" w:cs="Arial"/>
          <w:b/>
          <w:bCs/>
          <w:sz w:val="20"/>
          <w:szCs w:val="20"/>
        </w:rPr>
      </w:pPr>
      <w:r>
        <w:rPr>
          <w:rFonts w:ascii="Arial" w:hAnsi="Arial" w:cs="Arial"/>
          <w:b/>
          <w:bCs/>
          <w:sz w:val="20"/>
          <w:szCs w:val="20"/>
        </w:rPr>
        <w:t xml:space="preserve">1.- </w:t>
      </w:r>
      <w:r w:rsidRPr="00874CB8">
        <w:rPr>
          <w:rFonts w:ascii="Arial" w:hAnsi="Arial" w:cs="Arial"/>
          <w:b/>
          <w:bCs/>
          <w:sz w:val="20"/>
          <w:szCs w:val="20"/>
        </w:rPr>
        <w:t>ACTO DE JUNTA DE ACLARACIONES A LA CONVOCATORIA:</w:t>
      </w:r>
    </w:p>
    <w:p w:rsidR="0081402B" w:rsidRPr="00874CB8" w:rsidRDefault="0081402B" w:rsidP="0081402B">
      <w:pPr>
        <w:rPr>
          <w:rFonts w:ascii="Arial" w:hAnsi="Arial" w:cs="Arial"/>
          <w:b/>
          <w:bCs/>
          <w:sz w:val="20"/>
          <w:szCs w:val="20"/>
        </w:rPr>
      </w:pPr>
    </w:p>
    <w:p w:rsidR="0081402B" w:rsidRPr="009E46F5" w:rsidRDefault="0081402B" w:rsidP="0052673F">
      <w:pPr>
        <w:pStyle w:val="Prrafodelista"/>
        <w:numPr>
          <w:ilvl w:val="0"/>
          <w:numId w:val="18"/>
        </w:numPr>
        <w:ind w:left="1134" w:hanging="425"/>
        <w:jc w:val="both"/>
        <w:rPr>
          <w:rFonts w:ascii="Arial" w:hAnsi="Arial" w:cs="Arial"/>
          <w:sz w:val="20"/>
        </w:rPr>
      </w:pPr>
      <w:r w:rsidRPr="00874CB8">
        <w:rPr>
          <w:rFonts w:ascii="Arial" w:hAnsi="Arial" w:cs="Arial"/>
          <w:sz w:val="20"/>
        </w:rPr>
        <w:t xml:space="preserve">El Acto de la o las juntas de aclaraciones a la convocatoria se efectuará el </w:t>
      </w:r>
      <w:r w:rsidRPr="004447B5">
        <w:rPr>
          <w:rFonts w:ascii="Arial" w:hAnsi="Arial" w:cs="Arial"/>
          <w:sz w:val="20"/>
        </w:rPr>
        <w:t>día</w:t>
      </w:r>
      <w:r w:rsidR="000364F8" w:rsidRPr="004447B5">
        <w:rPr>
          <w:rFonts w:ascii="Arial" w:hAnsi="Arial" w:cs="Arial"/>
          <w:b/>
          <w:sz w:val="20"/>
        </w:rPr>
        <w:t xml:space="preserve"> </w:t>
      </w:r>
      <w:r w:rsidR="00B64A00">
        <w:rPr>
          <w:rFonts w:ascii="Arial" w:hAnsi="Arial" w:cs="Arial"/>
          <w:b/>
          <w:sz w:val="20"/>
        </w:rPr>
        <w:t>4</w:t>
      </w:r>
      <w:r w:rsidR="003A056A">
        <w:rPr>
          <w:rFonts w:ascii="Arial" w:hAnsi="Arial" w:cs="Arial"/>
          <w:b/>
          <w:sz w:val="20"/>
        </w:rPr>
        <w:t xml:space="preserve"> de </w:t>
      </w:r>
      <w:r w:rsidR="00A52764">
        <w:rPr>
          <w:rFonts w:ascii="Arial" w:hAnsi="Arial" w:cs="Arial"/>
          <w:b/>
          <w:sz w:val="20"/>
        </w:rPr>
        <w:t>abril</w:t>
      </w:r>
      <w:r w:rsidR="00D9084F" w:rsidRPr="00D9084F">
        <w:rPr>
          <w:rFonts w:ascii="Arial" w:hAnsi="Arial" w:cs="Arial"/>
          <w:b/>
          <w:sz w:val="20"/>
        </w:rPr>
        <w:t xml:space="preserve"> de 2016</w:t>
      </w:r>
      <w:r w:rsidR="005054B8" w:rsidRPr="00D9084F">
        <w:rPr>
          <w:rFonts w:ascii="Arial" w:hAnsi="Arial" w:cs="Arial"/>
          <w:b/>
          <w:sz w:val="20"/>
        </w:rPr>
        <w:t xml:space="preserve">, </w:t>
      </w:r>
      <w:r w:rsidR="005054B8" w:rsidRPr="004447B5">
        <w:rPr>
          <w:rFonts w:ascii="Arial" w:hAnsi="Arial" w:cs="Arial"/>
          <w:sz w:val="20"/>
        </w:rPr>
        <w:t xml:space="preserve">a las </w:t>
      </w:r>
      <w:r w:rsidR="005B594B" w:rsidRPr="005B594B">
        <w:rPr>
          <w:rFonts w:ascii="Arial" w:hAnsi="Arial" w:cs="Arial"/>
          <w:b/>
          <w:sz w:val="20"/>
        </w:rPr>
        <w:t>10:00</w:t>
      </w:r>
      <w:r w:rsidR="005054B8" w:rsidRPr="005B594B">
        <w:rPr>
          <w:rFonts w:ascii="Arial" w:hAnsi="Arial" w:cs="Arial"/>
          <w:b/>
          <w:sz w:val="20"/>
        </w:rPr>
        <w:t xml:space="preserve"> </w:t>
      </w:r>
      <w:r w:rsidR="005054B8" w:rsidRPr="004447B5">
        <w:rPr>
          <w:rFonts w:ascii="Arial" w:hAnsi="Arial" w:cs="Arial"/>
          <w:b/>
          <w:sz w:val="20"/>
        </w:rPr>
        <w:t>horas</w:t>
      </w:r>
      <w:r w:rsidR="005054B8" w:rsidRPr="004447B5">
        <w:rPr>
          <w:rFonts w:ascii="Arial" w:hAnsi="Arial" w:cs="Arial"/>
          <w:sz w:val="20"/>
        </w:rPr>
        <w:t>,</w:t>
      </w:r>
      <w:r w:rsidRPr="004447B5">
        <w:rPr>
          <w:rFonts w:ascii="Arial" w:hAnsi="Arial" w:cs="Arial"/>
          <w:sz w:val="20"/>
        </w:rPr>
        <w:t xml:space="preserve"> </w:t>
      </w:r>
      <w:r w:rsidR="00C608AC">
        <w:rPr>
          <w:rFonts w:ascii="Arial" w:hAnsi="Arial" w:cs="Arial"/>
          <w:sz w:val="20"/>
        </w:rPr>
        <w:t>e</w:t>
      </w:r>
      <w:r w:rsidR="00C608AC" w:rsidRPr="008C5C22">
        <w:rPr>
          <w:rFonts w:ascii="Arial" w:hAnsi="Arial" w:cs="Arial"/>
          <w:sz w:val="20"/>
        </w:rPr>
        <w:t xml:space="preserve">n </w:t>
      </w:r>
      <w:r w:rsidR="00C608AC">
        <w:rPr>
          <w:rFonts w:ascii="Arial" w:hAnsi="Arial" w:cs="Arial"/>
          <w:sz w:val="20"/>
        </w:rPr>
        <w:t>el Auditorio Ángel María Garibay K. ubicado en la Calle 16 de Septiembre No. 147 Norte Col. Lázaro Cárdenas, Metepec, Estado de México primer piso.</w:t>
      </w:r>
    </w:p>
    <w:p w:rsidR="0081402B" w:rsidRPr="009E46F5" w:rsidRDefault="0081402B" w:rsidP="0081402B">
      <w:pPr>
        <w:pStyle w:val="Prrafodelista"/>
        <w:ind w:left="1134"/>
        <w:jc w:val="both"/>
        <w:rPr>
          <w:rFonts w:ascii="Arial" w:hAnsi="Arial" w:cs="Arial"/>
          <w:sz w:val="20"/>
        </w:rPr>
      </w:pPr>
    </w:p>
    <w:p w:rsidR="0081402B" w:rsidRPr="00874CB8" w:rsidRDefault="00225C4E" w:rsidP="0052673F">
      <w:pPr>
        <w:pStyle w:val="Prrafodelista"/>
        <w:numPr>
          <w:ilvl w:val="0"/>
          <w:numId w:val="18"/>
        </w:numPr>
        <w:ind w:left="1134" w:hanging="425"/>
        <w:jc w:val="both"/>
        <w:rPr>
          <w:rFonts w:ascii="Arial" w:hAnsi="Arial" w:cs="Arial"/>
          <w:sz w:val="20"/>
          <w:szCs w:val="20"/>
        </w:rPr>
      </w:pPr>
      <w:r>
        <w:rPr>
          <w:rFonts w:ascii="Arial" w:hAnsi="Arial" w:cs="Arial"/>
          <w:sz w:val="20"/>
          <w:szCs w:val="20"/>
        </w:rPr>
        <w:t xml:space="preserve">Los </w:t>
      </w:r>
      <w:r w:rsidR="00C608AC" w:rsidRPr="00874CB8">
        <w:rPr>
          <w:rFonts w:ascii="Arial" w:hAnsi="Arial" w:cs="Arial"/>
          <w:sz w:val="20"/>
          <w:szCs w:val="20"/>
        </w:rPr>
        <w:t>licitante</w:t>
      </w:r>
      <w:r>
        <w:rPr>
          <w:rFonts w:ascii="Arial" w:hAnsi="Arial" w:cs="Arial"/>
          <w:sz w:val="20"/>
          <w:szCs w:val="20"/>
        </w:rPr>
        <w:t>s</w:t>
      </w:r>
      <w:r w:rsidR="00C608AC" w:rsidRPr="00874CB8">
        <w:rPr>
          <w:rFonts w:ascii="Arial" w:hAnsi="Arial" w:cs="Arial"/>
          <w:sz w:val="20"/>
          <w:szCs w:val="20"/>
        </w:rPr>
        <w:t xml:space="preserve"> participante</w:t>
      </w:r>
      <w:r>
        <w:rPr>
          <w:rFonts w:ascii="Arial" w:hAnsi="Arial" w:cs="Arial"/>
          <w:sz w:val="20"/>
          <w:szCs w:val="20"/>
        </w:rPr>
        <w:t>s</w:t>
      </w:r>
      <w:r w:rsidR="00C608AC" w:rsidRPr="00874CB8">
        <w:rPr>
          <w:rFonts w:ascii="Arial" w:hAnsi="Arial" w:cs="Arial"/>
          <w:sz w:val="20"/>
          <w:szCs w:val="20"/>
        </w:rPr>
        <w:t xml:space="preserve"> deberá</w:t>
      </w:r>
      <w:r>
        <w:rPr>
          <w:rFonts w:ascii="Arial" w:hAnsi="Arial" w:cs="Arial"/>
          <w:sz w:val="20"/>
          <w:szCs w:val="20"/>
        </w:rPr>
        <w:t>n</w:t>
      </w:r>
      <w:r w:rsidR="00C608AC" w:rsidRPr="00874CB8">
        <w:rPr>
          <w:rFonts w:ascii="Arial" w:hAnsi="Arial" w:cs="Arial"/>
          <w:sz w:val="20"/>
          <w:szCs w:val="20"/>
        </w:rPr>
        <w:t xml:space="preserve"> presentar sus preguntas sobre el contenido de la convocatoria y sus anexos por escrito en papel </w:t>
      </w:r>
      <w:proofErr w:type="spellStart"/>
      <w:r w:rsidR="00C608AC" w:rsidRPr="00874CB8">
        <w:rPr>
          <w:rFonts w:ascii="Arial" w:hAnsi="Arial" w:cs="Arial"/>
          <w:sz w:val="20"/>
          <w:szCs w:val="20"/>
        </w:rPr>
        <w:t>membreteado</w:t>
      </w:r>
      <w:proofErr w:type="spellEnd"/>
      <w:r w:rsidR="00C608AC" w:rsidRPr="00874CB8">
        <w:rPr>
          <w:rFonts w:ascii="Arial" w:hAnsi="Arial" w:cs="Arial"/>
          <w:sz w:val="20"/>
          <w:szCs w:val="20"/>
        </w:rPr>
        <w:t xml:space="preserve"> y/o en medio magnético o a través del Sistema </w:t>
      </w:r>
      <w:r w:rsidR="00325751">
        <w:rPr>
          <w:rFonts w:ascii="Arial" w:hAnsi="Arial" w:cs="Arial"/>
          <w:sz w:val="20"/>
          <w:szCs w:val="20"/>
        </w:rPr>
        <w:t>CompraNet</w:t>
      </w:r>
      <w:r w:rsidR="00C608AC" w:rsidRPr="00874CB8">
        <w:rPr>
          <w:rFonts w:ascii="Arial" w:hAnsi="Arial" w:cs="Arial"/>
          <w:sz w:val="20"/>
          <w:szCs w:val="20"/>
        </w:rPr>
        <w:t xml:space="preserve"> en los medios electrónicos que brinda el sistema, </w:t>
      </w:r>
      <w:r w:rsidR="00C608AC" w:rsidRPr="00874CB8">
        <w:rPr>
          <w:rFonts w:ascii="Arial" w:hAnsi="Arial" w:cs="Arial"/>
          <w:b/>
          <w:sz w:val="20"/>
          <w:szCs w:val="20"/>
        </w:rPr>
        <w:t>a más tardar 24 horas antes</w:t>
      </w:r>
      <w:r w:rsidR="00C608AC" w:rsidRPr="00874CB8">
        <w:rPr>
          <w:rFonts w:ascii="Arial" w:hAnsi="Arial" w:cs="Arial"/>
          <w:sz w:val="20"/>
          <w:szCs w:val="20"/>
        </w:rPr>
        <w:t xml:space="preserve"> de la fecha y hora de la</w:t>
      </w:r>
      <w:r w:rsidR="000E52D1">
        <w:rPr>
          <w:rFonts w:ascii="Arial" w:hAnsi="Arial" w:cs="Arial"/>
          <w:sz w:val="20"/>
          <w:szCs w:val="20"/>
        </w:rPr>
        <w:t xml:space="preserve"> celebración de la</w:t>
      </w:r>
      <w:r w:rsidR="00C608AC" w:rsidRPr="00874CB8">
        <w:rPr>
          <w:rFonts w:ascii="Arial" w:hAnsi="Arial" w:cs="Arial"/>
          <w:sz w:val="20"/>
          <w:szCs w:val="20"/>
        </w:rPr>
        <w:t xml:space="preserve"> Junta de Aclaraciones, en la Coordinación de Adquisiciones y Servicios, con domicilio en: calle 16 de Septiembre No. 147 Norte, Col. Lázaro Cárdenas, Metepec, México; C.P. 52148, Teléfono: (01722) 271-0800, ext. 2475 y fax ext. 2722, o por correo electrónico a las siguientes direcciones</w:t>
      </w:r>
      <w:r w:rsidR="00D9084F">
        <w:rPr>
          <w:rFonts w:ascii="Arial" w:hAnsi="Arial" w:cs="Arial"/>
          <w:sz w:val="20"/>
          <w:szCs w:val="20"/>
        </w:rPr>
        <w:t>:</w:t>
      </w:r>
      <w:r w:rsidR="00C608AC" w:rsidRPr="00874CB8">
        <w:rPr>
          <w:rFonts w:ascii="Arial" w:hAnsi="Arial" w:cs="Arial"/>
          <w:sz w:val="20"/>
          <w:szCs w:val="20"/>
        </w:rPr>
        <w:t xml:space="preserve"> </w:t>
      </w:r>
      <w:r w:rsidR="00C608AC" w:rsidRPr="00577B8E">
        <w:rPr>
          <w:rStyle w:val="Hipervnculo"/>
          <w:rFonts w:ascii="Arial" w:hAnsi="Arial" w:cs="Arial"/>
          <w:b/>
          <w:sz w:val="20"/>
          <w:szCs w:val="20"/>
        </w:rPr>
        <w:t>adelacampa@</w:t>
      </w:r>
      <w:r w:rsidR="00325751">
        <w:rPr>
          <w:rStyle w:val="Hipervnculo"/>
          <w:rFonts w:ascii="Arial" w:hAnsi="Arial" w:cs="Arial"/>
          <w:b/>
          <w:sz w:val="20"/>
          <w:szCs w:val="20"/>
        </w:rPr>
        <w:t>CONALEP</w:t>
      </w:r>
      <w:r w:rsidR="00C608AC" w:rsidRPr="00577B8E">
        <w:rPr>
          <w:rStyle w:val="Hipervnculo"/>
          <w:rFonts w:ascii="Arial" w:hAnsi="Arial" w:cs="Arial"/>
          <w:b/>
          <w:sz w:val="20"/>
          <w:szCs w:val="20"/>
        </w:rPr>
        <w:t>.edu.mx</w:t>
      </w:r>
      <w:r w:rsidR="00C608AC" w:rsidRPr="00577B8E">
        <w:rPr>
          <w:rFonts w:ascii="Arial" w:hAnsi="Arial" w:cs="Arial"/>
          <w:sz w:val="20"/>
          <w:szCs w:val="20"/>
        </w:rPr>
        <w:t>,</w:t>
      </w:r>
      <w:r w:rsidR="00C608AC" w:rsidRPr="000961FD">
        <w:rPr>
          <w:rFonts w:ascii="Arial" w:hAnsi="Arial" w:cs="Arial"/>
          <w:sz w:val="20"/>
          <w:szCs w:val="20"/>
        </w:rPr>
        <w:t xml:space="preserve"> </w:t>
      </w:r>
      <w:hyperlink r:id="rId11" w:history="1">
        <w:r w:rsidR="00AB102F" w:rsidRPr="003A056A">
          <w:rPr>
            <w:rStyle w:val="Hipervnculo"/>
            <w:rFonts w:ascii="Arial" w:hAnsi="Arial" w:cs="Arial"/>
            <w:b/>
            <w:sz w:val="20"/>
            <w:szCs w:val="20"/>
          </w:rPr>
          <w:t>masanchez@</w:t>
        </w:r>
        <w:r w:rsidR="00325751">
          <w:rPr>
            <w:rStyle w:val="Hipervnculo"/>
            <w:rFonts w:ascii="Arial" w:hAnsi="Arial" w:cs="Arial"/>
            <w:b/>
            <w:sz w:val="20"/>
            <w:szCs w:val="20"/>
          </w:rPr>
          <w:t>CONALEP</w:t>
        </w:r>
        <w:r w:rsidR="00AB102F" w:rsidRPr="003A056A">
          <w:rPr>
            <w:rStyle w:val="Hipervnculo"/>
            <w:rFonts w:ascii="Arial" w:hAnsi="Arial" w:cs="Arial"/>
            <w:b/>
            <w:sz w:val="20"/>
            <w:szCs w:val="20"/>
          </w:rPr>
          <w:t>.edu.mx</w:t>
        </w:r>
      </w:hyperlink>
      <w:r w:rsidR="00AB102F" w:rsidRPr="003A056A">
        <w:rPr>
          <w:rFonts w:ascii="Arial" w:hAnsi="Arial" w:cs="Arial"/>
          <w:b/>
          <w:sz w:val="20"/>
          <w:szCs w:val="20"/>
        </w:rPr>
        <w:t xml:space="preserve">; </w:t>
      </w:r>
      <w:hyperlink r:id="rId12" w:history="1">
        <w:r w:rsidR="00805A50" w:rsidRPr="00DE7D5C">
          <w:rPr>
            <w:rStyle w:val="Hipervnculo"/>
            <w:rFonts w:ascii="Arial" w:hAnsi="Arial" w:cs="Arial"/>
            <w:b/>
            <w:sz w:val="20"/>
            <w:szCs w:val="20"/>
          </w:rPr>
          <w:t>azamudio@</w:t>
        </w:r>
        <w:r w:rsidR="00325751">
          <w:rPr>
            <w:rStyle w:val="Hipervnculo"/>
            <w:rFonts w:ascii="Arial" w:hAnsi="Arial" w:cs="Arial"/>
            <w:b/>
            <w:sz w:val="20"/>
            <w:szCs w:val="20"/>
          </w:rPr>
          <w:t>CONALEP</w:t>
        </w:r>
        <w:r w:rsidR="00805A50" w:rsidRPr="00DE7D5C">
          <w:rPr>
            <w:rStyle w:val="Hipervnculo"/>
            <w:rFonts w:ascii="Arial" w:hAnsi="Arial" w:cs="Arial"/>
            <w:b/>
            <w:sz w:val="20"/>
            <w:szCs w:val="20"/>
          </w:rPr>
          <w:t>.edu.mx</w:t>
        </w:r>
      </w:hyperlink>
      <w:r w:rsidR="00805A50">
        <w:rPr>
          <w:rStyle w:val="Hipervnculo"/>
          <w:rFonts w:ascii="Arial" w:hAnsi="Arial" w:cs="Arial"/>
          <w:b/>
          <w:sz w:val="20"/>
          <w:szCs w:val="20"/>
        </w:rPr>
        <w:t>; jmolmos@</w:t>
      </w:r>
      <w:r w:rsidR="00325751">
        <w:rPr>
          <w:rStyle w:val="Hipervnculo"/>
          <w:rFonts w:ascii="Arial" w:hAnsi="Arial" w:cs="Arial"/>
          <w:b/>
          <w:sz w:val="20"/>
          <w:szCs w:val="20"/>
        </w:rPr>
        <w:t>CONALEP</w:t>
      </w:r>
      <w:r w:rsidR="00805A50">
        <w:rPr>
          <w:rStyle w:val="Hipervnculo"/>
          <w:rFonts w:ascii="Arial" w:hAnsi="Arial" w:cs="Arial"/>
          <w:b/>
          <w:sz w:val="20"/>
          <w:szCs w:val="20"/>
        </w:rPr>
        <w:t>.edu.mx</w:t>
      </w:r>
      <w:r w:rsidR="00C608AC" w:rsidRPr="003A056A">
        <w:rPr>
          <w:rFonts w:ascii="Arial" w:hAnsi="Arial" w:cs="Arial"/>
          <w:b/>
          <w:sz w:val="20"/>
          <w:szCs w:val="20"/>
        </w:rPr>
        <w:t xml:space="preserve"> y </w:t>
      </w:r>
      <w:hyperlink r:id="rId13" w:history="1">
        <w:r w:rsidR="000E52D1" w:rsidRPr="003A056A">
          <w:rPr>
            <w:rStyle w:val="Hipervnculo"/>
            <w:rFonts w:ascii="Arial" w:hAnsi="Arial" w:cs="Arial"/>
            <w:b/>
            <w:sz w:val="20"/>
            <w:szCs w:val="20"/>
          </w:rPr>
          <w:t>amquijada@</w:t>
        </w:r>
        <w:r w:rsidR="00325751">
          <w:rPr>
            <w:rStyle w:val="Hipervnculo"/>
            <w:rFonts w:ascii="Arial" w:hAnsi="Arial" w:cs="Arial"/>
            <w:b/>
            <w:sz w:val="20"/>
            <w:szCs w:val="20"/>
          </w:rPr>
          <w:t>CONALEP</w:t>
        </w:r>
        <w:r w:rsidR="000E52D1" w:rsidRPr="003A056A">
          <w:rPr>
            <w:rStyle w:val="Hipervnculo"/>
            <w:rFonts w:ascii="Arial" w:hAnsi="Arial" w:cs="Arial"/>
            <w:b/>
            <w:sz w:val="20"/>
            <w:szCs w:val="20"/>
          </w:rPr>
          <w:t>.edu.mx</w:t>
        </w:r>
      </w:hyperlink>
      <w:r w:rsidR="000E52D1">
        <w:rPr>
          <w:rFonts w:ascii="Arial" w:hAnsi="Arial" w:cs="Arial"/>
          <w:sz w:val="20"/>
          <w:szCs w:val="20"/>
        </w:rPr>
        <w:t xml:space="preserve">; </w:t>
      </w:r>
      <w:hyperlink r:id="rId14" w:history="1"/>
      <w:r w:rsidR="00C608AC" w:rsidRPr="000961FD">
        <w:rPr>
          <w:rFonts w:ascii="Arial" w:hAnsi="Arial" w:cs="Arial"/>
          <w:sz w:val="20"/>
          <w:szCs w:val="20"/>
        </w:rPr>
        <w:t>siendo responsabilidad del licitante confirmar la recepción de las preguntas.</w:t>
      </w:r>
    </w:p>
    <w:p w:rsidR="0081402B" w:rsidRPr="00874CB8" w:rsidRDefault="0081402B" w:rsidP="0081402B">
      <w:pPr>
        <w:pStyle w:val="Prrafodelista"/>
        <w:rPr>
          <w:rFonts w:ascii="Arial" w:hAnsi="Arial" w:cs="Arial"/>
          <w:sz w:val="20"/>
          <w:szCs w:val="20"/>
        </w:rPr>
      </w:pPr>
    </w:p>
    <w:p w:rsidR="0081402B" w:rsidRPr="000E52D1" w:rsidRDefault="0081402B" w:rsidP="0052673F">
      <w:pPr>
        <w:pStyle w:val="Prrafodelista"/>
        <w:numPr>
          <w:ilvl w:val="0"/>
          <w:numId w:val="18"/>
        </w:numPr>
        <w:ind w:left="1134" w:hanging="425"/>
        <w:jc w:val="both"/>
        <w:rPr>
          <w:rFonts w:ascii="Arial" w:hAnsi="Arial" w:cs="Arial"/>
          <w:b/>
          <w:bCs/>
          <w:sz w:val="20"/>
          <w:szCs w:val="20"/>
          <w:u w:val="single"/>
        </w:rPr>
      </w:pPr>
      <w:r w:rsidRPr="000E52D1">
        <w:rPr>
          <w:rFonts w:ascii="Arial" w:hAnsi="Arial" w:cs="Arial"/>
          <w:color w:val="000000"/>
          <w:sz w:val="20"/>
          <w:szCs w:val="20"/>
          <w:u w:val="single"/>
        </w:rPr>
        <w:t xml:space="preserve">Las personas que pretendan solicitar aclaraciones a los aspectos contenidos en la convocatoria, </w:t>
      </w:r>
      <w:r w:rsidR="008E1A38" w:rsidRPr="000E52D1">
        <w:rPr>
          <w:rFonts w:ascii="Arial" w:hAnsi="Arial" w:cs="Arial"/>
          <w:color w:val="000000"/>
          <w:sz w:val="20"/>
          <w:szCs w:val="20"/>
          <w:u w:val="single"/>
        </w:rPr>
        <w:t xml:space="preserve">de conformidad con lo que señala el Artículo 33 Bis de la LAASSP </w:t>
      </w:r>
      <w:r w:rsidRPr="000E52D1">
        <w:rPr>
          <w:rFonts w:ascii="Arial" w:hAnsi="Arial" w:cs="Arial"/>
          <w:color w:val="000000"/>
          <w:sz w:val="20"/>
          <w:szCs w:val="20"/>
          <w:u w:val="single"/>
        </w:rPr>
        <w:t>deberán presentar un escrito en papel membretado, en el que expresen su interés en participar en la licitación, por si o en representación de un tercero, manifestando en todos los casos los datos generales del interesado y en su caso del representante</w:t>
      </w:r>
      <w:r w:rsidR="003A056A">
        <w:rPr>
          <w:rFonts w:ascii="Arial" w:hAnsi="Arial" w:cs="Arial"/>
          <w:color w:val="000000"/>
          <w:sz w:val="20"/>
          <w:szCs w:val="20"/>
          <w:u w:val="single"/>
        </w:rPr>
        <w:t xml:space="preserve">, mismo que podrá enviarse a través de correo electrónico a las direcciones </w:t>
      </w:r>
      <w:r w:rsidR="003A056A" w:rsidRPr="00577B8E">
        <w:rPr>
          <w:rStyle w:val="Hipervnculo"/>
          <w:rFonts w:ascii="Arial" w:hAnsi="Arial" w:cs="Arial"/>
          <w:b/>
          <w:sz w:val="20"/>
          <w:szCs w:val="20"/>
        </w:rPr>
        <w:t>adelacampa@</w:t>
      </w:r>
      <w:r w:rsidR="00325751">
        <w:rPr>
          <w:rStyle w:val="Hipervnculo"/>
          <w:rFonts w:ascii="Arial" w:hAnsi="Arial" w:cs="Arial"/>
          <w:b/>
          <w:sz w:val="20"/>
          <w:szCs w:val="20"/>
        </w:rPr>
        <w:t>CONALEP</w:t>
      </w:r>
      <w:r w:rsidR="003A056A" w:rsidRPr="00577B8E">
        <w:rPr>
          <w:rStyle w:val="Hipervnculo"/>
          <w:rFonts w:ascii="Arial" w:hAnsi="Arial" w:cs="Arial"/>
          <w:b/>
          <w:sz w:val="20"/>
          <w:szCs w:val="20"/>
        </w:rPr>
        <w:t>.edu.mx</w:t>
      </w:r>
      <w:r w:rsidR="003A056A" w:rsidRPr="00577B8E">
        <w:rPr>
          <w:rFonts w:ascii="Arial" w:hAnsi="Arial" w:cs="Arial"/>
          <w:sz w:val="20"/>
          <w:szCs w:val="20"/>
        </w:rPr>
        <w:t>,</w:t>
      </w:r>
      <w:r w:rsidR="003A056A" w:rsidRPr="000961FD">
        <w:rPr>
          <w:rFonts w:ascii="Arial" w:hAnsi="Arial" w:cs="Arial"/>
          <w:sz w:val="20"/>
          <w:szCs w:val="20"/>
        </w:rPr>
        <w:t xml:space="preserve"> </w:t>
      </w:r>
      <w:hyperlink r:id="rId15" w:history="1">
        <w:r w:rsidR="003A056A" w:rsidRPr="003A056A">
          <w:rPr>
            <w:rStyle w:val="Hipervnculo"/>
            <w:rFonts w:ascii="Arial" w:hAnsi="Arial" w:cs="Arial"/>
            <w:b/>
            <w:sz w:val="20"/>
            <w:szCs w:val="20"/>
          </w:rPr>
          <w:t>masanchez@</w:t>
        </w:r>
        <w:r w:rsidR="00325751">
          <w:rPr>
            <w:rStyle w:val="Hipervnculo"/>
            <w:rFonts w:ascii="Arial" w:hAnsi="Arial" w:cs="Arial"/>
            <w:b/>
            <w:sz w:val="20"/>
            <w:szCs w:val="20"/>
          </w:rPr>
          <w:t>CONALEP</w:t>
        </w:r>
        <w:r w:rsidR="003A056A" w:rsidRPr="003A056A">
          <w:rPr>
            <w:rStyle w:val="Hipervnculo"/>
            <w:rFonts w:ascii="Arial" w:hAnsi="Arial" w:cs="Arial"/>
            <w:b/>
            <w:sz w:val="20"/>
            <w:szCs w:val="20"/>
          </w:rPr>
          <w:t>.edu.mx</w:t>
        </w:r>
      </w:hyperlink>
      <w:r w:rsidR="003A056A" w:rsidRPr="003A056A">
        <w:rPr>
          <w:rFonts w:ascii="Arial" w:hAnsi="Arial" w:cs="Arial"/>
          <w:b/>
          <w:sz w:val="20"/>
          <w:szCs w:val="20"/>
        </w:rPr>
        <w:t xml:space="preserve">; </w:t>
      </w:r>
      <w:r w:rsidR="00805A50">
        <w:rPr>
          <w:rStyle w:val="Hipervnculo"/>
          <w:rFonts w:ascii="Arial" w:hAnsi="Arial" w:cs="Arial"/>
          <w:b/>
          <w:sz w:val="20"/>
          <w:szCs w:val="20"/>
        </w:rPr>
        <w:t>jmolmos@</w:t>
      </w:r>
      <w:r w:rsidR="00325751">
        <w:rPr>
          <w:rStyle w:val="Hipervnculo"/>
          <w:rFonts w:ascii="Arial" w:hAnsi="Arial" w:cs="Arial"/>
          <w:b/>
          <w:sz w:val="20"/>
          <w:szCs w:val="20"/>
        </w:rPr>
        <w:t>CONALEP</w:t>
      </w:r>
      <w:r w:rsidR="00805A50">
        <w:rPr>
          <w:rStyle w:val="Hipervnculo"/>
          <w:rFonts w:ascii="Arial" w:hAnsi="Arial" w:cs="Arial"/>
          <w:b/>
          <w:sz w:val="20"/>
          <w:szCs w:val="20"/>
        </w:rPr>
        <w:t>.edu.mx</w:t>
      </w:r>
      <w:r w:rsidR="003A056A" w:rsidRPr="003A056A">
        <w:rPr>
          <w:rFonts w:ascii="Arial" w:hAnsi="Arial" w:cs="Arial"/>
          <w:b/>
          <w:sz w:val="20"/>
          <w:szCs w:val="20"/>
        </w:rPr>
        <w:t xml:space="preserve"> </w:t>
      </w:r>
      <w:hyperlink r:id="rId16" w:history="1">
        <w:r w:rsidR="003A056A" w:rsidRPr="003A056A">
          <w:rPr>
            <w:rStyle w:val="Hipervnculo"/>
            <w:rFonts w:ascii="Arial" w:hAnsi="Arial" w:cs="Arial"/>
            <w:b/>
            <w:sz w:val="20"/>
            <w:szCs w:val="20"/>
          </w:rPr>
          <w:t>azamudio@</w:t>
        </w:r>
        <w:r w:rsidR="00325751">
          <w:rPr>
            <w:rStyle w:val="Hipervnculo"/>
            <w:rFonts w:ascii="Arial" w:hAnsi="Arial" w:cs="Arial"/>
            <w:b/>
            <w:sz w:val="20"/>
            <w:szCs w:val="20"/>
          </w:rPr>
          <w:t>CONALEP</w:t>
        </w:r>
        <w:r w:rsidR="003A056A" w:rsidRPr="003A056A">
          <w:rPr>
            <w:rStyle w:val="Hipervnculo"/>
            <w:rFonts w:ascii="Arial" w:hAnsi="Arial" w:cs="Arial"/>
            <w:b/>
            <w:sz w:val="20"/>
            <w:szCs w:val="20"/>
          </w:rPr>
          <w:t>.edu.mx</w:t>
        </w:r>
      </w:hyperlink>
      <w:r w:rsidR="003A056A" w:rsidRPr="003A056A">
        <w:rPr>
          <w:rFonts w:ascii="Arial" w:hAnsi="Arial" w:cs="Arial"/>
          <w:b/>
          <w:sz w:val="20"/>
          <w:szCs w:val="20"/>
        </w:rPr>
        <w:t xml:space="preserve"> y </w:t>
      </w:r>
      <w:hyperlink r:id="rId17" w:history="1">
        <w:r w:rsidR="003A056A" w:rsidRPr="003A056A">
          <w:rPr>
            <w:rStyle w:val="Hipervnculo"/>
            <w:rFonts w:ascii="Arial" w:hAnsi="Arial" w:cs="Arial"/>
            <w:b/>
            <w:sz w:val="20"/>
            <w:szCs w:val="20"/>
          </w:rPr>
          <w:t>amquijada@</w:t>
        </w:r>
        <w:r w:rsidR="00325751">
          <w:rPr>
            <w:rStyle w:val="Hipervnculo"/>
            <w:rFonts w:ascii="Arial" w:hAnsi="Arial" w:cs="Arial"/>
            <w:b/>
            <w:sz w:val="20"/>
            <w:szCs w:val="20"/>
          </w:rPr>
          <w:t>CONALEP</w:t>
        </w:r>
        <w:r w:rsidR="003A056A" w:rsidRPr="003A056A">
          <w:rPr>
            <w:rStyle w:val="Hipervnculo"/>
            <w:rFonts w:ascii="Arial" w:hAnsi="Arial" w:cs="Arial"/>
            <w:b/>
            <w:sz w:val="20"/>
            <w:szCs w:val="20"/>
          </w:rPr>
          <w:t>.edu.mx</w:t>
        </w:r>
      </w:hyperlink>
      <w:r w:rsidR="003A056A">
        <w:rPr>
          <w:rFonts w:ascii="Arial" w:hAnsi="Arial" w:cs="Arial"/>
          <w:color w:val="000000"/>
          <w:sz w:val="20"/>
          <w:szCs w:val="20"/>
          <w:u w:val="single"/>
        </w:rPr>
        <w:t xml:space="preserve">, entregarlo de manera presencial a la Coordinación de Adquisiciones y Servicios o manifestando su interés a través del sistema </w:t>
      </w:r>
      <w:r w:rsidR="00325751">
        <w:rPr>
          <w:rFonts w:ascii="Arial" w:hAnsi="Arial" w:cs="Arial"/>
          <w:color w:val="000000"/>
          <w:sz w:val="20"/>
          <w:szCs w:val="20"/>
          <w:u w:val="single"/>
        </w:rPr>
        <w:t>CompraNet</w:t>
      </w:r>
      <w:r w:rsidRPr="000E52D1">
        <w:rPr>
          <w:rFonts w:ascii="Arial" w:hAnsi="Arial" w:cs="Arial"/>
          <w:color w:val="000000"/>
          <w:sz w:val="20"/>
          <w:szCs w:val="20"/>
          <w:u w:val="single"/>
        </w:rPr>
        <w:t xml:space="preserve">, </w:t>
      </w:r>
      <w:r w:rsidRPr="000E52D1">
        <w:rPr>
          <w:rFonts w:ascii="Arial" w:hAnsi="Arial" w:cs="Arial"/>
          <w:b/>
          <w:color w:val="000000"/>
          <w:sz w:val="22"/>
          <w:szCs w:val="20"/>
          <w:u w:val="single"/>
        </w:rPr>
        <w:t>éste deberá hacerse llegar a más tardar 24 horas previas al Acto de Junta de Aclaraciones a la Convocatoria</w:t>
      </w:r>
      <w:r w:rsidRPr="000E52D1">
        <w:rPr>
          <w:rFonts w:ascii="Arial" w:hAnsi="Arial" w:cs="Arial"/>
          <w:color w:val="000000"/>
          <w:sz w:val="20"/>
          <w:szCs w:val="20"/>
          <w:u w:val="single"/>
        </w:rPr>
        <w:t xml:space="preserve">, </w:t>
      </w:r>
      <w:r w:rsidRPr="000E52D1">
        <w:rPr>
          <w:rFonts w:ascii="Arial" w:hAnsi="Arial" w:cs="Arial"/>
          <w:sz w:val="20"/>
          <w:szCs w:val="20"/>
          <w:u w:val="single"/>
        </w:rPr>
        <w:t>en caso contrario se les permitirá su asistencia sin poder formular preguntas.</w:t>
      </w:r>
    </w:p>
    <w:p w:rsidR="0081402B" w:rsidRPr="00874CB8" w:rsidRDefault="0081402B" w:rsidP="0081402B">
      <w:pPr>
        <w:rPr>
          <w:rFonts w:ascii="Arial" w:hAnsi="Arial" w:cs="Arial"/>
          <w:b/>
          <w:bCs/>
          <w:sz w:val="20"/>
          <w:szCs w:val="20"/>
        </w:rPr>
      </w:pPr>
    </w:p>
    <w:p w:rsidR="0081402B" w:rsidRPr="00874CB8" w:rsidRDefault="0081402B" w:rsidP="0052673F">
      <w:pPr>
        <w:pStyle w:val="Prrafodelista"/>
        <w:numPr>
          <w:ilvl w:val="0"/>
          <w:numId w:val="18"/>
        </w:numPr>
        <w:ind w:left="1134" w:hanging="425"/>
        <w:jc w:val="both"/>
        <w:rPr>
          <w:rFonts w:ascii="Arial" w:hAnsi="Arial" w:cs="Arial"/>
          <w:sz w:val="20"/>
          <w:szCs w:val="20"/>
        </w:rPr>
      </w:pPr>
      <w:r w:rsidRPr="00874CB8">
        <w:rPr>
          <w:rFonts w:ascii="Arial" w:hAnsi="Arial" w:cs="Arial"/>
          <w:color w:val="000000"/>
          <w:sz w:val="20"/>
          <w:szCs w:val="20"/>
        </w:rPr>
        <w:t xml:space="preserve">El acto será presidido por el servidor público designado por la convocante, quién deberá ser asistido por un representante de área técnica o usuaria de </w:t>
      </w:r>
      <w:r w:rsidR="00AE6241">
        <w:rPr>
          <w:rFonts w:ascii="Arial" w:hAnsi="Arial" w:cs="Arial"/>
          <w:color w:val="000000"/>
          <w:sz w:val="20"/>
          <w:szCs w:val="20"/>
        </w:rPr>
        <w:t>los bienes</w:t>
      </w:r>
      <w:r w:rsidRPr="00874CB8">
        <w:rPr>
          <w:rFonts w:ascii="Arial" w:hAnsi="Arial" w:cs="Arial"/>
          <w:color w:val="000000"/>
          <w:sz w:val="20"/>
          <w:szCs w:val="20"/>
        </w:rPr>
        <w:t xml:space="preserve"> objeto de la contratación, a fin de que se resuelvan en forma clara y precisa las dudas y planteamientos de los licitantes relacionados con los aspectos contenidos en la convocatoria.</w:t>
      </w:r>
      <w:r w:rsidRPr="00874CB8">
        <w:rPr>
          <w:rFonts w:ascii="Arial" w:hAnsi="Arial" w:cs="Arial"/>
          <w:sz w:val="20"/>
        </w:rPr>
        <w:t xml:space="preserve"> </w:t>
      </w:r>
      <w:r w:rsidRPr="00874CB8">
        <w:rPr>
          <w:rFonts w:ascii="Arial" w:hAnsi="Arial" w:cs="Arial"/>
          <w:sz w:val="20"/>
          <w:szCs w:val="20"/>
        </w:rPr>
        <w:t>En caso de inasistencia del representante del Área requirente o técnica, el servidor público del “</w:t>
      </w:r>
      <w:r w:rsidR="00325751">
        <w:rPr>
          <w:rFonts w:ascii="Arial" w:hAnsi="Arial" w:cs="Arial"/>
          <w:sz w:val="20"/>
          <w:szCs w:val="20"/>
        </w:rPr>
        <w:t>CONALEP</w:t>
      </w:r>
      <w:r w:rsidRPr="00874CB8">
        <w:rPr>
          <w:rFonts w:ascii="Arial" w:hAnsi="Arial" w:cs="Arial"/>
          <w:sz w:val="20"/>
          <w:szCs w:val="20"/>
        </w:rPr>
        <w:t xml:space="preserve">” que presida la junta de aclaraciones lo hará del conocimiento del titular del área de responsabilidades del O.I.C. del </w:t>
      </w:r>
      <w:r w:rsidR="00325751">
        <w:rPr>
          <w:rFonts w:ascii="Arial" w:hAnsi="Arial" w:cs="Arial"/>
          <w:sz w:val="20"/>
          <w:szCs w:val="20"/>
        </w:rPr>
        <w:t>CONALEP</w:t>
      </w:r>
      <w:r w:rsidRPr="00874CB8">
        <w:rPr>
          <w:rFonts w:ascii="Arial" w:hAnsi="Arial" w:cs="Arial"/>
          <w:sz w:val="20"/>
          <w:szCs w:val="20"/>
        </w:rPr>
        <w:t>.</w:t>
      </w:r>
    </w:p>
    <w:p w:rsidR="0081402B" w:rsidRPr="00874CB8" w:rsidRDefault="0081402B" w:rsidP="0081402B">
      <w:pPr>
        <w:rPr>
          <w:rFonts w:ascii="Arial" w:hAnsi="Arial" w:cs="Arial"/>
          <w:b/>
          <w:bCs/>
          <w:sz w:val="20"/>
          <w:szCs w:val="20"/>
        </w:rPr>
      </w:pPr>
    </w:p>
    <w:p w:rsidR="0081402B" w:rsidRPr="00874CB8" w:rsidRDefault="0081402B" w:rsidP="0052673F">
      <w:pPr>
        <w:pStyle w:val="Prrafodelista"/>
        <w:numPr>
          <w:ilvl w:val="0"/>
          <w:numId w:val="18"/>
        </w:numPr>
        <w:ind w:left="1134" w:hanging="425"/>
        <w:jc w:val="both"/>
        <w:rPr>
          <w:rFonts w:ascii="Arial" w:hAnsi="Arial" w:cs="Arial"/>
          <w:color w:val="000000"/>
          <w:sz w:val="20"/>
          <w:szCs w:val="20"/>
        </w:rPr>
      </w:pPr>
      <w:r w:rsidRPr="00874CB8">
        <w:rPr>
          <w:rFonts w:ascii="Arial" w:hAnsi="Arial" w:cs="Arial"/>
          <w:color w:val="000000"/>
          <w:sz w:val="20"/>
          <w:szCs w:val="20"/>
        </w:rPr>
        <w:t>En la fecha y hora establecida para la primera junta de aclaraciones a la convocatoria, el servidor público del “</w:t>
      </w:r>
      <w:r w:rsidR="00325751">
        <w:rPr>
          <w:rFonts w:ascii="Arial" w:hAnsi="Arial" w:cs="Arial"/>
          <w:color w:val="000000"/>
          <w:sz w:val="20"/>
          <w:szCs w:val="20"/>
        </w:rPr>
        <w:t>CONALEP</w:t>
      </w:r>
      <w:r w:rsidRPr="00874CB8">
        <w:rPr>
          <w:rFonts w:ascii="Arial" w:hAnsi="Arial" w:cs="Arial"/>
          <w:color w:val="000000"/>
          <w:sz w:val="20"/>
          <w:szCs w:val="20"/>
        </w:rPr>
        <w:t>” que la presida procederá a dar contestación a las solicitudes de aclaración, mencionando el nombre del o los licitantes que las presentaron</w:t>
      </w:r>
      <w:r w:rsidR="007F4A7A">
        <w:rPr>
          <w:rFonts w:ascii="Arial" w:hAnsi="Arial" w:cs="Arial"/>
          <w:color w:val="000000"/>
          <w:sz w:val="20"/>
          <w:szCs w:val="20"/>
        </w:rPr>
        <w:t xml:space="preserve"> y el medio a través del cual fueron remitidas</w:t>
      </w:r>
      <w:r w:rsidRPr="00874CB8">
        <w:rPr>
          <w:rFonts w:ascii="Arial" w:hAnsi="Arial" w:cs="Arial"/>
          <w:color w:val="000000"/>
          <w:sz w:val="20"/>
          <w:szCs w:val="20"/>
        </w:rPr>
        <w:t>. El “</w:t>
      </w:r>
      <w:r w:rsidR="00325751">
        <w:rPr>
          <w:rFonts w:ascii="Arial" w:hAnsi="Arial" w:cs="Arial"/>
          <w:color w:val="000000"/>
          <w:sz w:val="20"/>
          <w:szCs w:val="20"/>
        </w:rPr>
        <w:t>CONALEP</w:t>
      </w:r>
      <w:r w:rsidRPr="00874CB8">
        <w:rPr>
          <w:rFonts w:ascii="Arial" w:hAnsi="Arial" w:cs="Arial"/>
          <w:color w:val="000000"/>
          <w:sz w:val="20"/>
          <w:szCs w:val="20"/>
        </w:rPr>
        <w:t>” podrá optar por dar contestación a dichas solicitudes de manera individual o de manera conjunta</w:t>
      </w:r>
      <w:r w:rsidR="00AE6241">
        <w:rPr>
          <w:rFonts w:ascii="Arial" w:hAnsi="Arial" w:cs="Arial"/>
          <w:color w:val="000000"/>
          <w:sz w:val="20"/>
          <w:szCs w:val="20"/>
        </w:rPr>
        <w:t>,</w:t>
      </w:r>
      <w:r w:rsidRPr="00874CB8">
        <w:rPr>
          <w:rFonts w:ascii="Arial" w:hAnsi="Arial" w:cs="Arial"/>
          <w:color w:val="000000"/>
          <w:sz w:val="20"/>
          <w:szCs w:val="20"/>
        </w:rPr>
        <w:t xml:space="preserve"> tratándose de aquéllas que hubiera agrupado por corresponder a un mismo punto o apartado de la convocatoria.</w:t>
      </w:r>
    </w:p>
    <w:p w:rsidR="0081402B" w:rsidRPr="00874CB8" w:rsidRDefault="0081402B" w:rsidP="0081402B">
      <w:pPr>
        <w:pStyle w:val="Prrafodelista"/>
        <w:rPr>
          <w:rFonts w:ascii="Arial" w:hAnsi="Arial" w:cs="Arial"/>
          <w:color w:val="000000"/>
          <w:sz w:val="20"/>
          <w:szCs w:val="20"/>
        </w:rPr>
      </w:pPr>
    </w:p>
    <w:p w:rsidR="0081402B" w:rsidRPr="00874CB8" w:rsidRDefault="0081402B" w:rsidP="0052673F">
      <w:pPr>
        <w:pStyle w:val="Prrafodelista"/>
        <w:numPr>
          <w:ilvl w:val="0"/>
          <w:numId w:val="18"/>
        </w:numPr>
        <w:ind w:left="1134" w:hanging="425"/>
        <w:jc w:val="both"/>
        <w:rPr>
          <w:rFonts w:ascii="Arial" w:hAnsi="Arial" w:cs="Arial"/>
          <w:sz w:val="20"/>
          <w:szCs w:val="20"/>
        </w:rPr>
      </w:pPr>
      <w:r w:rsidRPr="00874CB8">
        <w:rPr>
          <w:rFonts w:ascii="Arial" w:hAnsi="Arial" w:cs="Arial"/>
          <w:color w:val="000000"/>
          <w:sz w:val="20"/>
          <w:szCs w:val="20"/>
        </w:rPr>
        <w:t>El servidor público del “</w:t>
      </w:r>
      <w:r w:rsidR="00325751">
        <w:rPr>
          <w:rFonts w:ascii="Arial" w:hAnsi="Arial" w:cs="Arial"/>
          <w:color w:val="000000"/>
          <w:sz w:val="20"/>
          <w:szCs w:val="20"/>
        </w:rPr>
        <w:t>CONALEP</w:t>
      </w:r>
      <w:r w:rsidRPr="00874CB8">
        <w:rPr>
          <w:rFonts w:ascii="Arial" w:hAnsi="Arial" w:cs="Arial"/>
          <w:color w:val="000000"/>
          <w:sz w:val="20"/>
          <w:szCs w:val="20"/>
        </w:rPr>
        <w:t>”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w:t>
      </w:r>
      <w:r w:rsidR="00A3064B">
        <w:rPr>
          <w:rFonts w:ascii="Arial" w:hAnsi="Arial" w:cs="Arial"/>
          <w:color w:val="000000"/>
          <w:sz w:val="20"/>
          <w:szCs w:val="20"/>
        </w:rPr>
        <w:t xml:space="preserve"> </w:t>
      </w:r>
    </w:p>
    <w:p w:rsidR="0081402B" w:rsidRPr="00874CB8" w:rsidRDefault="0081402B" w:rsidP="0081402B">
      <w:pPr>
        <w:pStyle w:val="Prrafodelista"/>
        <w:rPr>
          <w:rFonts w:ascii="Arial" w:hAnsi="Arial" w:cs="Arial"/>
          <w:sz w:val="20"/>
          <w:szCs w:val="20"/>
        </w:rPr>
      </w:pPr>
    </w:p>
    <w:p w:rsidR="0081402B" w:rsidRDefault="0081402B" w:rsidP="0052673F">
      <w:pPr>
        <w:pStyle w:val="Prrafodelista"/>
        <w:numPr>
          <w:ilvl w:val="0"/>
          <w:numId w:val="18"/>
        </w:numPr>
        <w:ind w:left="1134" w:hanging="425"/>
        <w:jc w:val="both"/>
        <w:rPr>
          <w:rFonts w:ascii="Arial" w:hAnsi="Arial" w:cs="Arial"/>
          <w:sz w:val="20"/>
          <w:szCs w:val="20"/>
        </w:rPr>
      </w:pPr>
      <w:r w:rsidRPr="00874CB8">
        <w:rPr>
          <w:rFonts w:ascii="Arial" w:hAnsi="Arial" w:cs="Arial"/>
          <w:sz w:val="20"/>
          <w:szCs w:val="20"/>
        </w:rPr>
        <w:t>Una vez que la convocante termine de dar respuesta a las solicitudes de aclaración, se dará inmediatamente oportunidad a los licitantes para que, en el mismo orden de los puntos o apartados de la convocatoria en que se dio respuesta, formulen las preguntas que estimen pertinentes en relación con las respuestas recibidas de los cuestionamientos originalmente presentados.</w:t>
      </w:r>
      <w:r w:rsidR="006C75D1">
        <w:rPr>
          <w:rFonts w:ascii="Arial" w:hAnsi="Arial" w:cs="Arial"/>
          <w:sz w:val="20"/>
          <w:szCs w:val="20"/>
        </w:rPr>
        <w:t xml:space="preserve"> </w:t>
      </w:r>
      <w:r w:rsidRPr="00F35B50">
        <w:rPr>
          <w:rFonts w:ascii="Arial" w:hAnsi="Arial" w:cs="Arial"/>
          <w:sz w:val="20"/>
          <w:szCs w:val="20"/>
        </w:rPr>
        <w:t>El servidor público del “</w:t>
      </w:r>
      <w:r w:rsidR="00325751">
        <w:rPr>
          <w:rFonts w:ascii="Arial" w:hAnsi="Arial" w:cs="Arial"/>
          <w:sz w:val="20"/>
          <w:szCs w:val="20"/>
        </w:rPr>
        <w:t>CONALEP</w:t>
      </w:r>
      <w:r w:rsidRPr="00F35B50">
        <w:rPr>
          <w:rFonts w:ascii="Arial" w:hAnsi="Arial" w:cs="Arial"/>
          <w:sz w:val="20"/>
          <w:szCs w:val="20"/>
        </w:rPr>
        <w:t>” que presida la junta de aclaraciones a la convocatoria, atendiendo al número de preguntas, informará a los licitantes si éstas serán contestadas en</w:t>
      </w:r>
      <w:r w:rsidRPr="00874CB8">
        <w:rPr>
          <w:rFonts w:ascii="Arial" w:hAnsi="Arial" w:cs="Arial"/>
          <w:sz w:val="20"/>
          <w:szCs w:val="20"/>
        </w:rPr>
        <w:t xml:space="preserve"> ese momento o si se suspende la sesión para reanudarla en hora o fecha posterior.</w:t>
      </w:r>
    </w:p>
    <w:p w:rsidR="0081402B" w:rsidRPr="00EC0876" w:rsidRDefault="0081402B" w:rsidP="0081402B">
      <w:pPr>
        <w:pStyle w:val="Prrafodelista"/>
        <w:rPr>
          <w:rFonts w:ascii="Arial" w:hAnsi="Arial" w:cs="Arial"/>
          <w:sz w:val="20"/>
          <w:szCs w:val="20"/>
        </w:rPr>
      </w:pPr>
    </w:p>
    <w:p w:rsidR="000E52D1" w:rsidRDefault="0081402B" w:rsidP="0052673F">
      <w:pPr>
        <w:pStyle w:val="Prrafodelista"/>
        <w:numPr>
          <w:ilvl w:val="0"/>
          <w:numId w:val="18"/>
        </w:numPr>
        <w:ind w:left="1134" w:hanging="425"/>
        <w:jc w:val="both"/>
        <w:rPr>
          <w:rFonts w:ascii="Arial" w:hAnsi="Arial" w:cs="Arial"/>
          <w:sz w:val="20"/>
          <w:szCs w:val="20"/>
        </w:rPr>
      </w:pPr>
      <w:r w:rsidRPr="00874CB8">
        <w:rPr>
          <w:rFonts w:ascii="Arial" w:hAnsi="Arial" w:cs="Arial"/>
          <w:sz w:val="20"/>
          <w:szCs w:val="20"/>
        </w:rPr>
        <w:t xml:space="preserve">Las respuestas y aclaraciones se harán del conocimiento a los participantes en la Junta de Aclaraciones para esta licitación. </w:t>
      </w:r>
    </w:p>
    <w:p w:rsidR="000E52D1" w:rsidRDefault="006D3971" w:rsidP="000E52D1">
      <w:pPr>
        <w:pStyle w:val="Prrafodelista"/>
        <w:ind w:left="1134"/>
        <w:jc w:val="both"/>
        <w:rPr>
          <w:rFonts w:ascii="Arial" w:hAnsi="Arial" w:cs="Arial"/>
          <w:sz w:val="20"/>
          <w:szCs w:val="20"/>
        </w:rPr>
      </w:pPr>
      <w:r>
        <w:rPr>
          <w:rFonts w:ascii="Arial" w:hAnsi="Arial" w:cs="Arial"/>
          <w:sz w:val="20"/>
          <w:szCs w:val="20"/>
        </w:rPr>
        <w:t>Por lo anterior, en términos del artículo 46 del Reglamento de la Ley, la convocante una vez aclarados los cuestionamientos, los pondrá a disposición de los licitantes que de manera electrónica hayan formulado preguntas, teniendo un lapso de 6 horas para que en su caso formulen las preguntas que consideren necesarias en relac</w:t>
      </w:r>
      <w:r w:rsidR="000E52D1">
        <w:rPr>
          <w:rFonts w:ascii="Arial" w:hAnsi="Arial" w:cs="Arial"/>
          <w:sz w:val="20"/>
          <w:szCs w:val="20"/>
        </w:rPr>
        <w:t>ión con las respuestas emitidas.</w:t>
      </w:r>
      <w:r>
        <w:rPr>
          <w:rFonts w:ascii="Arial" w:hAnsi="Arial" w:cs="Arial"/>
          <w:sz w:val="20"/>
          <w:szCs w:val="20"/>
        </w:rPr>
        <w:t xml:space="preserve"> </w:t>
      </w:r>
      <w:r w:rsidR="000E52D1">
        <w:rPr>
          <w:rFonts w:ascii="Arial" w:hAnsi="Arial" w:cs="Arial"/>
          <w:sz w:val="20"/>
          <w:szCs w:val="20"/>
        </w:rPr>
        <w:t>Cu</w:t>
      </w:r>
      <w:r>
        <w:rPr>
          <w:rFonts w:ascii="Arial" w:hAnsi="Arial" w:cs="Arial"/>
          <w:sz w:val="20"/>
          <w:szCs w:val="20"/>
        </w:rPr>
        <w:t>mplido el tiempo otorgado</w:t>
      </w:r>
      <w:r w:rsidR="000E52D1">
        <w:rPr>
          <w:rFonts w:ascii="Arial" w:hAnsi="Arial" w:cs="Arial"/>
          <w:sz w:val="20"/>
          <w:szCs w:val="20"/>
        </w:rPr>
        <w:t xml:space="preserve"> y contestados </w:t>
      </w:r>
      <w:r>
        <w:rPr>
          <w:rFonts w:ascii="Arial" w:hAnsi="Arial" w:cs="Arial"/>
          <w:sz w:val="20"/>
          <w:szCs w:val="20"/>
        </w:rPr>
        <w:t>los replanteamientos</w:t>
      </w:r>
      <w:r w:rsidR="000E52D1">
        <w:rPr>
          <w:rFonts w:ascii="Arial" w:hAnsi="Arial" w:cs="Arial"/>
          <w:sz w:val="20"/>
          <w:szCs w:val="20"/>
        </w:rPr>
        <w:t>,</w:t>
      </w:r>
      <w:r>
        <w:rPr>
          <w:rFonts w:ascii="Arial" w:hAnsi="Arial" w:cs="Arial"/>
          <w:sz w:val="20"/>
          <w:szCs w:val="20"/>
        </w:rPr>
        <w:t xml:space="preserve"> se dará por concluido el procedimiento de la junta de aclaraciones</w:t>
      </w:r>
      <w:r w:rsidR="000E52D1">
        <w:rPr>
          <w:rFonts w:ascii="Arial" w:hAnsi="Arial" w:cs="Arial"/>
          <w:sz w:val="20"/>
          <w:szCs w:val="20"/>
        </w:rPr>
        <w:t xml:space="preserve"> y se incorporará a </w:t>
      </w:r>
      <w:r w:rsidR="00325751">
        <w:rPr>
          <w:rFonts w:ascii="Arial" w:hAnsi="Arial" w:cs="Arial"/>
          <w:sz w:val="20"/>
          <w:szCs w:val="20"/>
        </w:rPr>
        <w:t>CompraNet</w:t>
      </w:r>
      <w:r w:rsidR="000E52D1">
        <w:rPr>
          <w:rFonts w:ascii="Arial" w:hAnsi="Arial" w:cs="Arial"/>
          <w:sz w:val="20"/>
          <w:szCs w:val="20"/>
        </w:rPr>
        <w:t xml:space="preserve"> para visualización de los interesados.</w:t>
      </w:r>
    </w:p>
    <w:p w:rsidR="000E52D1" w:rsidRDefault="000E52D1" w:rsidP="000E52D1">
      <w:pPr>
        <w:pStyle w:val="Prrafodelista"/>
        <w:ind w:left="1134"/>
        <w:jc w:val="both"/>
        <w:rPr>
          <w:rFonts w:ascii="Arial" w:hAnsi="Arial" w:cs="Arial"/>
          <w:sz w:val="20"/>
          <w:szCs w:val="20"/>
        </w:rPr>
      </w:pPr>
      <w:r>
        <w:rPr>
          <w:rFonts w:ascii="Arial" w:hAnsi="Arial" w:cs="Arial"/>
          <w:sz w:val="20"/>
          <w:szCs w:val="20"/>
        </w:rPr>
        <w:t xml:space="preserve">La convocante en su caso, </w:t>
      </w:r>
      <w:r w:rsidR="00F35B50" w:rsidRPr="00874CB8">
        <w:rPr>
          <w:rFonts w:ascii="Arial" w:hAnsi="Arial" w:cs="Arial"/>
          <w:color w:val="000000"/>
          <w:sz w:val="20"/>
          <w:szCs w:val="20"/>
        </w:rPr>
        <w:t>informa</w:t>
      </w:r>
      <w:r>
        <w:rPr>
          <w:rFonts w:ascii="Arial" w:hAnsi="Arial" w:cs="Arial"/>
          <w:color w:val="000000"/>
          <w:sz w:val="20"/>
          <w:szCs w:val="20"/>
        </w:rPr>
        <w:t>rá</w:t>
      </w:r>
      <w:r w:rsidR="00F35B50" w:rsidRPr="00874CB8">
        <w:rPr>
          <w:rFonts w:ascii="Arial" w:hAnsi="Arial" w:cs="Arial"/>
          <w:color w:val="000000"/>
          <w:sz w:val="20"/>
          <w:szCs w:val="20"/>
        </w:rPr>
        <w:t xml:space="preserve"> a los licitantes la hora, fecha o lugar, </w:t>
      </w:r>
      <w:r>
        <w:rPr>
          <w:rFonts w:ascii="Arial" w:hAnsi="Arial" w:cs="Arial"/>
          <w:color w:val="000000"/>
          <w:sz w:val="20"/>
          <w:szCs w:val="20"/>
        </w:rPr>
        <w:t>para la celebración de una segunda junta de aclaraciones</w:t>
      </w:r>
      <w:r w:rsidR="006D3971">
        <w:rPr>
          <w:rFonts w:ascii="Arial" w:hAnsi="Arial" w:cs="Arial"/>
          <w:sz w:val="20"/>
          <w:szCs w:val="20"/>
        </w:rPr>
        <w:t xml:space="preserve">. </w:t>
      </w:r>
    </w:p>
    <w:p w:rsidR="00D9084F" w:rsidRDefault="00D9084F" w:rsidP="000E52D1">
      <w:pPr>
        <w:pStyle w:val="Prrafodelista"/>
        <w:ind w:left="1134"/>
        <w:jc w:val="both"/>
        <w:rPr>
          <w:rFonts w:ascii="Arial" w:hAnsi="Arial" w:cs="Arial"/>
          <w:sz w:val="20"/>
          <w:szCs w:val="20"/>
        </w:rPr>
      </w:pPr>
    </w:p>
    <w:p w:rsidR="0081402B" w:rsidRPr="00874CB8" w:rsidRDefault="000E52D1" w:rsidP="000E52D1">
      <w:pPr>
        <w:pStyle w:val="Prrafodelista"/>
        <w:ind w:left="1134"/>
        <w:jc w:val="both"/>
        <w:rPr>
          <w:rFonts w:ascii="Arial" w:hAnsi="Arial" w:cs="Arial"/>
          <w:sz w:val="20"/>
          <w:szCs w:val="20"/>
        </w:rPr>
      </w:pPr>
      <w:r>
        <w:rPr>
          <w:rFonts w:ascii="Arial" w:hAnsi="Arial" w:cs="Arial"/>
          <w:sz w:val="20"/>
          <w:szCs w:val="20"/>
        </w:rPr>
        <w:t>D</w:t>
      </w:r>
      <w:r w:rsidR="008A428F">
        <w:rPr>
          <w:rFonts w:ascii="Arial" w:hAnsi="Arial" w:cs="Arial"/>
          <w:sz w:val="20"/>
          <w:szCs w:val="20"/>
        </w:rPr>
        <w:t xml:space="preserve">e no existir cuestionamientos electrónicos, el Servidor Públicos que presida el </w:t>
      </w:r>
      <w:r w:rsidR="00BA6689">
        <w:rPr>
          <w:rFonts w:ascii="Arial" w:hAnsi="Arial" w:cs="Arial"/>
          <w:sz w:val="20"/>
          <w:szCs w:val="20"/>
        </w:rPr>
        <w:t>acto dará lectura a las respuestas y al acta formulada por la convocante</w:t>
      </w:r>
      <w:r>
        <w:rPr>
          <w:rFonts w:ascii="Arial" w:hAnsi="Arial" w:cs="Arial"/>
          <w:sz w:val="20"/>
          <w:szCs w:val="20"/>
        </w:rPr>
        <w:t xml:space="preserve"> derivado de las preguntas presentadas por los interesados a través de correo electrónico o de manera presencial en el domicilio de la convocante,</w:t>
      </w:r>
      <w:r w:rsidR="00BA6689">
        <w:rPr>
          <w:rFonts w:ascii="Arial" w:hAnsi="Arial" w:cs="Arial"/>
          <w:sz w:val="20"/>
          <w:szCs w:val="20"/>
        </w:rPr>
        <w:t xml:space="preserve"> con lo que se </w:t>
      </w:r>
      <w:r w:rsidR="008A428F">
        <w:rPr>
          <w:rFonts w:ascii="Arial" w:hAnsi="Arial" w:cs="Arial"/>
          <w:sz w:val="20"/>
          <w:szCs w:val="20"/>
        </w:rPr>
        <w:t>conclui</w:t>
      </w:r>
      <w:r w:rsidR="00BA6689">
        <w:rPr>
          <w:rFonts w:ascii="Arial" w:hAnsi="Arial" w:cs="Arial"/>
          <w:sz w:val="20"/>
          <w:szCs w:val="20"/>
        </w:rPr>
        <w:t>rá</w:t>
      </w:r>
      <w:r w:rsidR="008A428F">
        <w:rPr>
          <w:rFonts w:ascii="Arial" w:hAnsi="Arial" w:cs="Arial"/>
          <w:sz w:val="20"/>
          <w:szCs w:val="20"/>
        </w:rPr>
        <w:t xml:space="preserve"> la Junta de Aclaraciones</w:t>
      </w:r>
      <w:r>
        <w:rPr>
          <w:rFonts w:ascii="Arial" w:hAnsi="Arial" w:cs="Arial"/>
          <w:sz w:val="20"/>
          <w:szCs w:val="20"/>
        </w:rPr>
        <w:t xml:space="preserve">, difundiendo su contenido en el sistema </w:t>
      </w:r>
      <w:r w:rsidR="00325751">
        <w:rPr>
          <w:rFonts w:ascii="Arial" w:hAnsi="Arial" w:cs="Arial"/>
          <w:sz w:val="20"/>
          <w:szCs w:val="20"/>
        </w:rPr>
        <w:t>CompraNet</w:t>
      </w:r>
      <w:r w:rsidR="008A428F">
        <w:rPr>
          <w:rFonts w:ascii="Arial" w:hAnsi="Arial" w:cs="Arial"/>
          <w:sz w:val="20"/>
          <w:szCs w:val="20"/>
        </w:rPr>
        <w:t xml:space="preserve">. </w:t>
      </w:r>
      <w:r w:rsidR="0081402B" w:rsidRPr="00874CB8">
        <w:rPr>
          <w:rFonts w:ascii="Arial" w:hAnsi="Arial" w:cs="Arial"/>
          <w:sz w:val="20"/>
          <w:szCs w:val="20"/>
        </w:rPr>
        <w:t xml:space="preserve">Los participantes que no se presenten acataran todos los acuerdos tomados en dicha Junta </w:t>
      </w:r>
      <w:r w:rsidR="00A66721">
        <w:rPr>
          <w:rFonts w:ascii="Arial" w:hAnsi="Arial" w:cs="Arial"/>
          <w:sz w:val="20"/>
          <w:szCs w:val="20"/>
        </w:rPr>
        <w:t xml:space="preserve">o juntas </w:t>
      </w:r>
      <w:r w:rsidR="0081402B" w:rsidRPr="00874CB8">
        <w:rPr>
          <w:rFonts w:ascii="Arial" w:hAnsi="Arial" w:cs="Arial"/>
          <w:sz w:val="20"/>
          <w:szCs w:val="20"/>
        </w:rPr>
        <w:t xml:space="preserve">sin perjuicio para el </w:t>
      </w:r>
      <w:r w:rsidR="00325751">
        <w:rPr>
          <w:rFonts w:ascii="Arial" w:hAnsi="Arial" w:cs="Arial"/>
          <w:sz w:val="20"/>
          <w:szCs w:val="20"/>
        </w:rPr>
        <w:t>CONALEP</w:t>
      </w:r>
      <w:r w:rsidR="0081402B" w:rsidRPr="00874CB8">
        <w:rPr>
          <w:rFonts w:ascii="Arial" w:hAnsi="Arial" w:cs="Arial"/>
          <w:sz w:val="20"/>
          <w:szCs w:val="20"/>
        </w:rPr>
        <w:t>.</w:t>
      </w:r>
    </w:p>
    <w:p w:rsidR="0081402B" w:rsidRPr="00874CB8" w:rsidRDefault="0081402B" w:rsidP="0081402B">
      <w:pPr>
        <w:pStyle w:val="Prrafodelista"/>
        <w:rPr>
          <w:rFonts w:ascii="Arial" w:hAnsi="Arial" w:cs="Arial"/>
          <w:sz w:val="20"/>
          <w:szCs w:val="20"/>
        </w:rPr>
      </w:pPr>
    </w:p>
    <w:p w:rsidR="0081402B" w:rsidRPr="00874CB8" w:rsidRDefault="0081402B" w:rsidP="0052673F">
      <w:pPr>
        <w:pStyle w:val="Prrafodelista"/>
        <w:numPr>
          <w:ilvl w:val="0"/>
          <w:numId w:val="18"/>
        </w:numPr>
        <w:ind w:left="1134" w:hanging="425"/>
        <w:jc w:val="both"/>
        <w:rPr>
          <w:rFonts w:ascii="Arial" w:hAnsi="Arial" w:cs="Arial"/>
          <w:sz w:val="20"/>
          <w:szCs w:val="20"/>
        </w:rPr>
      </w:pPr>
      <w:r w:rsidRPr="00874CB8">
        <w:rPr>
          <w:rFonts w:ascii="Arial" w:hAnsi="Arial" w:cs="Arial"/>
          <w:sz w:val="20"/>
          <w:szCs w:val="20"/>
        </w:rPr>
        <w:t xml:space="preserve">El </w:t>
      </w:r>
      <w:r w:rsidR="00325751">
        <w:rPr>
          <w:rFonts w:ascii="Arial" w:hAnsi="Arial" w:cs="Arial"/>
          <w:sz w:val="20"/>
          <w:szCs w:val="20"/>
        </w:rPr>
        <w:t>CONALEP</w:t>
      </w:r>
      <w:r w:rsidRPr="00874CB8">
        <w:rPr>
          <w:rFonts w:ascii="Arial" w:hAnsi="Arial" w:cs="Arial"/>
          <w:sz w:val="20"/>
          <w:szCs w:val="20"/>
        </w:rPr>
        <w:t xml:space="preserve"> levantará el Acta de la Junta de Aclaraciones correspondiente y en el mismo acto será entregada copia de la misma a los licitantes que asistan</w:t>
      </w:r>
      <w:r w:rsidR="008A428F">
        <w:rPr>
          <w:rFonts w:ascii="Arial" w:hAnsi="Arial" w:cs="Arial"/>
          <w:sz w:val="20"/>
          <w:szCs w:val="20"/>
        </w:rPr>
        <w:t xml:space="preserve"> y se incorporará al sistema </w:t>
      </w:r>
      <w:r w:rsidR="00325751">
        <w:rPr>
          <w:rFonts w:ascii="Arial" w:hAnsi="Arial" w:cs="Arial"/>
          <w:sz w:val="20"/>
          <w:szCs w:val="20"/>
        </w:rPr>
        <w:t>CompraNet</w:t>
      </w:r>
      <w:r w:rsidR="008A428F">
        <w:rPr>
          <w:rFonts w:ascii="Arial" w:hAnsi="Arial" w:cs="Arial"/>
          <w:sz w:val="20"/>
          <w:szCs w:val="20"/>
        </w:rPr>
        <w:t xml:space="preserve"> para consulta de los licitantes que pretendan participar de manera electrónica</w:t>
      </w:r>
      <w:r w:rsidRPr="00874CB8">
        <w:rPr>
          <w:rFonts w:ascii="Arial" w:hAnsi="Arial" w:cs="Arial"/>
          <w:sz w:val="20"/>
          <w:szCs w:val="20"/>
        </w:rPr>
        <w:t>. El Acta de la Junta de Aclaraciones formará parte integral de la convocatoria de licitación.</w:t>
      </w:r>
    </w:p>
    <w:p w:rsidR="0081402B" w:rsidRPr="00874CB8" w:rsidRDefault="0081402B" w:rsidP="0081402B">
      <w:pPr>
        <w:pStyle w:val="Prrafodelista"/>
        <w:rPr>
          <w:rFonts w:ascii="Arial" w:hAnsi="Arial" w:cs="Arial"/>
          <w:sz w:val="20"/>
          <w:szCs w:val="20"/>
        </w:rPr>
      </w:pPr>
    </w:p>
    <w:p w:rsidR="0081402B" w:rsidRPr="00874CB8" w:rsidRDefault="0081402B" w:rsidP="0052673F">
      <w:pPr>
        <w:pStyle w:val="Prrafodelista"/>
        <w:numPr>
          <w:ilvl w:val="0"/>
          <w:numId w:val="18"/>
        </w:numPr>
        <w:ind w:left="1134" w:hanging="425"/>
        <w:jc w:val="both"/>
        <w:rPr>
          <w:rFonts w:ascii="Arial" w:hAnsi="Arial" w:cs="Arial"/>
          <w:sz w:val="20"/>
          <w:szCs w:val="20"/>
          <w:shd w:val="clear" w:color="auto" w:fill="FFFF00"/>
        </w:rPr>
      </w:pPr>
      <w:r w:rsidRPr="00874CB8">
        <w:rPr>
          <w:rFonts w:ascii="Arial" w:hAnsi="Arial" w:cs="Arial"/>
          <w:sz w:val="20"/>
          <w:szCs w:val="20"/>
        </w:rPr>
        <w:t xml:space="preserve">Las preguntas recibidas con posterioridad al Acto determinado como última Junta de Aclaraciones, por resultar extemporáneas, no serán contestadas y se integrarán al expediente respectivo, si el servidor público que presida la junta de aclaraciones considera necesario citar a una ulterior junta, el </w:t>
      </w:r>
      <w:r w:rsidR="00325751">
        <w:rPr>
          <w:rFonts w:ascii="Arial" w:hAnsi="Arial" w:cs="Arial"/>
          <w:sz w:val="20"/>
          <w:szCs w:val="20"/>
        </w:rPr>
        <w:t>CONALEP</w:t>
      </w:r>
      <w:r w:rsidRPr="00874CB8">
        <w:rPr>
          <w:rFonts w:ascii="Arial" w:hAnsi="Arial" w:cs="Arial"/>
          <w:sz w:val="20"/>
          <w:szCs w:val="20"/>
        </w:rPr>
        <w:t xml:space="preserve">  deberá tomar en cuenta dichas solicitudes para responderlas.</w:t>
      </w:r>
    </w:p>
    <w:p w:rsidR="0081402B" w:rsidRPr="00874CB8" w:rsidRDefault="0081402B" w:rsidP="0081402B">
      <w:pPr>
        <w:pStyle w:val="Prrafodelista"/>
        <w:rPr>
          <w:rFonts w:ascii="Arial" w:hAnsi="Arial" w:cs="Arial"/>
          <w:sz w:val="20"/>
          <w:szCs w:val="20"/>
        </w:rPr>
      </w:pPr>
    </w:p>
    <w:p w:rsidR="0081402B" w:rsidRPr="00874CB8" w:rsidRDefault="0081402B" w:rsidP="0052673F">
      <w:pPr>
        <w:pStyle w:val="Prrafodelista"/>
        <w:numPr>
          <w:ilvl w:val="0"/>
          <w:numId w:val="18"/>
        </w:numPr>
        <w:ind w:left="1134" w:hanging="425"/>
        <w:jc w:val="both"/>
        <w:rPr>
          <w:rFonts w:ascii="Arial" w:hAnsi="Arial" w:cs="Arial"/>
          <w:sz w:val="20"/>
          <w:szCs w:val="20"/>
          <w:shd w:val="clear" w:color="auto" w:fill="FFFF00"/>
        </w:rPr>
      </w:pPr>
      <w:r w:rsidRPr="00874CB8">
        <w:rPr>
          <w:rFonts w:ascii="Arial" w:hAnsi="Arial" w:cs="Arial"/>
          <w:sz w:val="20"/>
        </w:rPr>
        <w:t xml:space="preserve">No se dará respuesta a las preguntas vertidas por aquellos participantes que no se conduzcan con rectitud y respeto, hacia los servidores públicos que representan al </w:t>
      </w:r>
      <w:r w:rsidR="00325751">
        <w:rPr>
          <w:rFonts w:ascii="Arial" w:hAnsi="Arial" w:cs="Arial"/>
          <w:sz w:val="20"/>
        </w:rPr>
        <w:t>CONALEP</w:t>
      </w:r>
      <w:r w:rsidRPr="00874CB8">
        <w:rPr>
          <w:rFonts w:ascii="Arial" w:hAnsi="Arial" w:cs="Arial"/>
          <w:sz w:val="20"/>
        </w:rPr>
        <w:t xml:space="preserve"> y hacia los demás participantes.</w:t>
      </w:r>
    </w:p>
    <w:p w:rsidR="0081402B" w:rsidRPr="00874CB8" w:rsidRDefault="0081402B" w:rsidP="0081402B">
      <w:pPr>
        <w:pStyle w:val="Prrafodelista"/>
        <w:ind w:left="1134"/>
        <w:jc w:val="both"/>
        <w:rPr>
          <w:rFonts w:ascii="Arial" w:hAnsi="Arial" w:cs="Arial"/>
          <w:sz w:val="20"/>
          <w:szCs w:val="20"/>
          <w:shd w:val="clear" w:color="auto" w:fill="FFFF00"/>
        </w:rPr>
      </w:pPr>
    </w:p>
    <w:p w:rsidR="0081402B" w:rsidRPr="008E1A38" w:rsidRDefault="0081402B" w:rsidP="0052673F">
      <w:pPr>
        <w:pStyle w:val="Prrafodelista"/>
        <w:numPr>
          <w:ilvl w:val="0"/>
          <w:numId w:val="18"/>
        </w:numPr>
        <w:ind w:left="1134" w:hanging="425"/>
        <w:jc w:val="both"/>
        <w:rPr>
          <w:rFonts w:ascii="Arial" w:hAnsi="Arial" w:cs="Arial"/>
          <w:sz w:val="20"/>
          <w:szCs w:val="20"/>
        </w:rPr>
      </w:pPr>
      <w:r w:rsidRPr="00874CB8">
        <w:rPr>
          <w:rFonts w:ascii="Arial" w:hAnsi="Arial" w:cs="Arial"/>
          <w:sz w:val="20"/>
        </w:rPr>
        <w:t xml:space="preserve">El acta de la junta de aclaraciones, será firmada por los licitantes que hubieran asistido, sin que la falta de firma de alguno de ellos reste validez o efecto a la misma, de la cual se podrá entregar una copia a dichos asistentes y estará disponible para los licitantes interesados, en la Coordinación de Adquisiciones y Servicios del </w:t>
      </w:r>
      <w:r w:rsidR="00325751">
        <w:rPr>
          <w:rFonts w:ascii="Arial" w:hAnsi="Arial" w:cs="Arial"/>
          <w:sz w:val="20"/>
        </w:rPr>
        <w:t>CONALEP</w:t>
      </w:r>
      <w:r w:rsidRPr="00874CB8">
        <w:rPr>
          <w:rFonts w:ascii="Arial" w:hAnsi="Arial" w:cs="Arial"/>
          <w:sz w:val="20"/>
        </w:rPr>
        <w:t xml:space="preserve">, ubicada en calle 16 de septiembre No. 147 Norte, Colonia Lázaro Cárdenas, Metepec, Estado de México, C.P. 52148, Planta Baja, en un horario de 09:00 a 17:00 Horas, como lo señala la carátula del evento que estará </w:t>
      </w:r>
      <w:r w:rsidR="008E1A38" w:rsidRPr="00025BED">
        <w:rPr>
          <w:rFonts w:ascii="Arial" w:hAnsi="Arial" w:cs="Arial"/>
          <w:sz w:val="20"/>
        </w:rPr>
        <w:t>disponible en un lugar visible al que tenga acceso el público</w:t>
      </w:r>
      <w:r w:rsidRPr="00025BED">
        <w:rPr>
          <w:rFonts w:ascii="Arial" w:hAnsi="Arial" w:cs="Arial"/>
          <w:sz w:val="20"/>
        </w:rPr>
        <w:t>,</w:t>
      </w:r>
      <w:r w:rsidRPr="00874CB8">
        <w:rPr>
          <w:rFonts w:ascii="Arial" w:hAnsi="Arial" w:cs="Arial"/>
          <w:sz w:val="20"/>
        </w:rPr>
        <w:t xml:space="preserve"> de conformidad con el Artículo 37 Bis de la LAASSP, el titular de la citada área dejará constancia en el expediente de la licitación, de la fecha, hora y lugar en que se haya fijado el acta o el aviso de referencia.</w:t>
      </w:r>
    </w:p>
    <w:p w:rsidR="008E1A38" w:rsidRPr="008E1A38" w:rsidRDefault="008E1A38" w:rsidP="008E1A38">
      <w:pPr>
        <w:pStyle w:val="Prrafodelista"/>
        <w:rPr>
          <w:rFonts w:ascii="Arial" w:hAnsi="Arial" w:cs="Arial"/>
          <w:sz w:val="20"/>
          <w:szCs w:val="20"/>
        </w:rPr>
      </w:pPr>
    </w:p>
    <w:p w:rsidR="008E1A38" w:rsidRPr="00874CB8" w:rsidRDefault="008E1A38" w:rsidP="0052673F">
      <w:pPr>
        <w:pStyle w:val="Prrafodelista"/>
        <w:numPr>
          <w:ilvl w:val="0"/>
          <w:numId w:val="18"/>
        </w:numPr>
        <w:tabs>
          <w:tab w:val="left" w:pos="1134"/>
        </w:tabs>
        <w:ind w:left="1134" w:hanging="425"/>
        <w:jc w:val="both"/>
        <w:rPr>
          <w:rFonts w:ascii="Arial" w:hAnsi="Arial" w:cs="Arial"/>
          <w:sz w:val="20"/>
          <w:szCs w:val="20"/>
        </w:rPr>
      </w:pPr>
      <w:r w:rsidRPr="008E1A38">
        <w:rPr>
          <w:rFonts w:ascii="Arial" w:hAnsi="Arial" w:cs="Arial"/>
          <w:sz w:val="20"/>
          <w:szCs w:val="20"/>
        </w:rPr>
        <w:t xml:space="preserve">La Coordinación de Adquisiciones y Servicios, para efectos de la notificación de la Junta de Aclaraciones, colocará un aviso en las instalaciones de las Oficinas Nacionales del </w:t>
      </w:r>
      <w:r w:rsidR="00325751">
        <w:rPr>
          <w:rFonts w:ascii="Arial" w:hAnsi="Arial" w:cs="Arial"/>
          <w:sz w:val="20"/>
          <w:szCs w:val="20"/>
        </w:rPr>
        <w:t>CONALEP</w:t>
      </w:r>
      <w:r w:rsidRPr="008E1A38">
        <w:rPr>
          <w:rFonts w:ascii="Arial" w:hAnsi="Arial" w:cs="Arial"/>
          <w:sz w:val="20"/>
          <w:szCs w:val="20"/>
        </w:rPr>
        <w:t xml:space="preserve">, ubicadas en calle 16 de Septiembre No. 147 Norte, Col. Lázaro Cárdenas, Metepec, México; C.P. 52148, Planta Baja en el que se indique el lugar y hora en donde se entregará, a solicitud de los licitantes que no hubiesen asistido, copia del acta correspondiente. El aviso estará a disposición, por un término no menor de cinco días hábiles posteriores a la fecha de su realización. Asimismo, se difundirá un ejemplar de dicha acta en </w:t>
      </w:r>
      <w:r w:rsidR="00325751">
        <w:rPr>
          <w:rFonts w:ascii="Arial" w:hAnsi="Arial" w:cs="Arial"/>
          <w:sz w:val="20"/>
          <w:szCs w:val="20"/>
        </w:rPr>
        <w:t>CompraNet</w:t>
      </w:r>
      <w:r w:rsidRPr="008E1A38">
        <w:rPr>
          <w:rFonts w:ascii="Arial" w:hAnsi="Arial" w:cs="Arial"/>
          <w:sz w:val="20"/>
          <w:szCs w:val="20"/>
        </w:rPr>
        <w:t>, dicho procedimiento sustituye la notificación personal</w:t>
      </w:r>
    </w:p>
    <w:p w:rsidR="0081402B" w:rsidRPr="00874CB8" w:rsidRDefault="0081402B" w:rsidP="0081402B">
      <w:pPr>
        <w:pStyle w:val="Prrafodelista"/>
        <w:rPr>
          <w:rFonts w:ascii="Arial" w:hAnsi="Arial" w:cs="Arial"/>
          <w:sz w:val="20"/>
          <w:szCs w:val="20"/>
        </w:rPr>
      </w:pPr>
    </w:p>
    <w:p w:rsidR="0081402B" w:rsidRPr="00874CB8" w:rsidRDefault="0081402B" w:rsidP="0052673F">
      <w:pPr>
        <w:pStyle w:val="Prrafodelista"/>
        <w:numPr>
          <w:ilvl w:val="0"/>
          <w:numId w:val="18"/>
        </w:numPr>
        <w:ind w:left="1134" w:hanging="425"/>
        <w:jc w:val="both"/>
        <w:rPr>
          <w:rFonts w:ascii="Arial" w:hAnsi="Arial" w:cs="Arial"/>
          <w:sz w:val="20"/>
          <w:szCs w:val="20"/>
        </w:rPr>
      </w:pPr>
      <w:r w:rsidRPr="00874CB8">
        <w:rPr>
          <w:rFonts w:ascii="Arial" w:hAnsi="Arial" w:cs="Arial"/>
          <w:sz w:val="20"/>
          <w:szCs w:val="20"/>
        </w:rPr>
        <w:t xml:space="preserve">Cualquier </w:t>
      </w:r>
      <w:r w:rsidRPr="00874CB8">
        <w:rPr>
          <w:rFonts w:ascii="Arial" w:hAnsi="Arial" w:cs="Arial"/>
          <w:sz w:val="20"/>
        </w:rPr>
        <w:t>modificación</w:t>
      </w:r>
      <w:r w:rsidRPr="00874CB8">
        <w:rPr>
          <w:rFonts w:ascii="Arial" w:hAnsi="Arial" w:cs="Arial"/>
          <w:sz w:val="20"/>
          <w:szCs w:val="20"/>
        </w:rPr>
        <w:t xml:space="preserve"> a la convocatoria de la licitación, derivada del resultado de la Junta de Aclaraciones, será considerada como parte integrante de la propia convocatoria a la licitación.</w:t>
      </w:r>
    </w:p>
    <w:p w:rsidR="0081402B" w:rsidRPr="00874CB8" w:rsidRDefault="0081402B" w:rsidP="0081402B">
      <w:pPr>
        <w:pStyle w:val="Prrafodelista"/>
        <w:rPr>
          <w:rFonts w:ascii="Arial" w:hAnsi="Arial" w:cs="Arial"/>
          <w:sz w:val="20"/>
          <w:szCs w:val="20"/>
        </w:rPr>
      </w:pPr>
    </w:p>
    <w:p w:rsidR="0081402B" w:rsidRPr="00874CB8" w:rsidRDefault="0081402B" w:rsidP="0052673F">
      <w:pPr>
        <w:pStyle w:val="Prrafodelista"/>
        <w:numPr>
          <w:ilvl w:val="0"/>
          <w:numId w:val="18"/>
        </w:numPr>
        <w:ind w:left="1134" w:hanging="425"/>
        <w:jc w:val="both"/>
        <w:rPr>
          <w:rFonts w:ascii="Arial" w:hAnsi="Arial" w:cs="Arial"/>
          <w:sz w:val="20"/>
          <w:szCs w:val="20"/>
        </w:rPr>
      </w:pPr>
      <w:r w:rsidRPr="00874CB8">
        <w:rPr>
          <w:rFonts w:ascii="Arial" w:hAnsi="Arial" w:cs="Arial"/>
          <w:sz w:val="20"/>
          <w:szCs w:val="20"/>
        </w:rPr>
        <w:t xml:space="preserve">De conformidad con el Artículo 33 Bis de la LAASSP en las actas de las Juntas de Aclaraciones, se precisará </w:t>
      </w:r>
      <w:r w:rsidR="006C19E5" w:rsidRPr="00874CB8">
        <w:rPr>
          <w:rFonts w:ascii="Arial" w:hAnsi="Arial" w:cs="Arial"/>
          <w:sz w:val="20"/>
          <w:szCs w:val="20"/>
        </w:rPr>
        <w:t>cuál</w:t>
      </w:r>
      <w:r w:rsidRPr="00874CB8">
        <w:rPr>
          <w:rFonts w:ascii="Arial" w:hAnsi="Arial" w:cs="Arial"/>
          <w:sz w:val="20"/>
          <w:szCs w:val="20"/>
        </w:rPr>
        <w:t xml:space="preserve"> de ellas es la última, esto conforme a lo dispuesto en el Artículo 65 fracción I de la LAASSP, la cual será para cuantificar el plazo para la presentación de inconformidades.</w:t>
      </w:r>
    </w:p>
    <w:p w:rsidR="0081402B" w:rsidRDefault="0081402B" w:rsidP="0081402B">
      <w:pPr>
        <w:pStyle w:val="Prrafodelista"/>
        <w:ind w:left="1134"/>
        <w:jc w:val="both"/>
        <w:rPr>
          <w:rFonts w:ascii="Arial" w:hAnsi="Arial" w:cs="Arial"/>
          <w:sz w:val="20"/>
          <w:szCs w:val="20"/>
        </w:rPr>
      </w:pPr>
    </w:p>
    <w:p w:rsidR="0081402B" w:rsidRPr="00874CB8" w:rsidRDefault="0081402B" w:rsidP="0081402B">
      <w:pPr>
        <w:pStyle w:val="Prrafodelista"/>
        <w:ind w:left="720"/>
        <w:rPr>
          <w:rFonts w:ascii="Arial" w:hAnsi="Arial" w:cs="Arial"/>
          <w:b/>
        </w:rPr>
      </w:pPr>
      <w:r>
        <w:rPr>
          <w:rFonts w:ascii="Arial" w:hAnsi="Arial" w:cs="Arial"/>
          <w:b/>
          <w:bCs/>
          <w:sz w:val="20"/>
          <w:szCs w:val="20"/>
        </w:rPr>
        <w:t xml:space="preserve">2.- </w:t>
      </w:r>
      <w:r w:rsidRPr="00874CB8">
        <w:rPr>
          <w:rFonts w:ascii="Arial" w:hAnsi="Arial" w:cs="Arial"/>
          <w:b/>
          <w:bCs/>
          <w:sz w:val="20"/>
          <w:szCs w:val="20"/>
        </w:rPr>
        <w:t>ACTO DE PRESENTACIÓN Y APERTURA DE PROPOSICIONES:</w:t>
      </w:r>
      <w:r w:rsidRPr="00874CB8">
        <w:rPr>
          <w:rFonts w:ascii="Arial" w:hAnsi="Arial" w:cs="Arial"/>
          <w:b/>
        </w:rPr>
        <w:t xml:space="preserve"> </w:t>
      </w:r>
    </w:p>
    <w:p w:rsidR="0081402B" w:rsidRPr="00874CB8" w:rsidRDefault="0081402B" w:rsidP="0081402B">
      <w:pPr>
        <w:pStyle w:val="P3"/>
        <w:rPr>
          <w:rFonts w:ascii="Arial" w:hAnsi="Arial" w:cs="Arial"/>
        </w:rPr>
      </w:pPr>
    </w:p>
    <w:p w:rsidR="0081402B" w:rsidRPr="00874CB8" w:rsidRDefault="0081402B" w:rsidP="0052673F">
      <w:pPr>
        <w:pStyle w:val="Sangradetextonormal"/>
        <w:widowControl w:val="0"/>
        <w:numPr>
          <w:ilvl w:val="0"/>
          <w:numId w:val="22"/>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993" w:hanging="284"/>
      </w:pPr>
      <w:r w:rsidRPr="00874CB8">
        <w:t>El Acto de Presentación y Apertura de pro</w:t>
      </w:r>
      <w:r w:rsidR="00FD5272">
        <w:t xml:space="preserve">posiciones, se realizará el </w:t>
      </w:r>
      <w:r w:rsidR="00FD5272" w:rsidRPr="004447B5">
        <w:t>día</w:t>
      </w:r>
      <w:r w:rsidR="00D9084F" w:rsidRPr="004447B5">
        <w:rPr>
          <w:b/>
        </w:rPr>
        <w:t xml:space="preserve"> </w:t>
      </w:r>
      <w:r w:rsidR="00B64A00">
        <w:rPr>
          <w:b/>
        </w:rPr>
        <w:t>12</w:t>
      </w:r>
      <w:r w:rsidR="00A53FDB">
        <w:rPr>
          <w:b/>
        </w:rPr>
        <w:t xml:space="preserve"> de </w:t>
      </w:r>
      <w:r w:rsidR="00A52764">
        <w:rPr>
          <w:b/>
        </w:rPr>
        <w:t>abril</w:t>
      </w:r>
      <w:r w:rsidR="00D9084F" w:rsidRPr="00D9084F">
        <w:rPr>
          <w:b/>
          <w:szCs w:val="24"/>
        </w:rPr>
        <w:t xml:space="preserve"> de 2016</w:t>
      </w:r>
      <w:r w:rsidR="00D9084F" w:rsidRPr="00D9084F">
        <w:rPr>
          <w:b/>
        </w:rPr>
        <w:t xml:space="preserve">, </w:t>
      </w:r>
      <w:r w:rsidR="00D9084F" w:rsidRPr="004447B5">
        <w:t xml:space="preserve">a las </w:t>
      </w:r>
      <w:r w:rsidR="00D9084F" w:rsidRPr="005B594B">
        <w:rPr>
          <w:b/>
        </w:rPr>
        <w:t xml:space="preserve">10:00 </w:t>
      </w:r>
      <w:r w:rsidR="00D9084F" w:rsidRPr="004447B5">
        <w:rPr>
          <w:b/>
        </w:rPr>
        <w:t>horas</w:t>
      </w:r>
      <w:r w:rsidRPr="004447B5">
        <w:t xml:space="preserve">, </w:t>
      </w:r>
      <w:r w:rsidR="00A33313" w:rsidRPr="004447B5">
        <w:t>en</w:t>
      </w:r>
      <w:r w:rsidR="00A33313">
        <w:t xml:space="preserve"> </w:t>
      </w:r>
      <w:r w:rsidR="00A66721">
        <w:t>el</w:t>
      </w:r>
      <w:r w:rsidR="00B668D6">
        <w:t xml:space="preserve"> </w:t>
      </w:r>
      <w:r w:rsidR="00A66721">
        <w:t>Auditorio Ángel María Garibay K. ubicado en la Calle 16 de Septiembre No. 147 Norte Col. Lázaro Cárdenas, Metepec, Estado de México primer piso</w:t>
      </w:r>
    </w:p>
    <w:p w:rsidR="0081402B" w:rsidRPr="00874CB8" w:rsidRDefault="0081402B" w:rsidP="0081402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993"/>
      </w:pPr>
    </w:p>
    <w:p w:rsidR="0081402B" w:rsidRPr="00874CB8" w:rsidRDefault="0081402B" w:rsidP="0052673F">
      <w:pPr>
        <w:pStyle w:val="Sangradetextonormal"/>
        <w:widowControl w:val="0"/>
        <w:numPr>
          <w:ilvl w:val="0"/>
          <w:numId w:val="22"/>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993" w:hanging="284"/>
      </w:pPr>
      <w:r w:rsidRPr="00874CB8">
        <w:lastRenderedPageBreak/>
        <w:t>Iniciado el acto de apertura de proposiciones, los servidores públicos y los licitantes presentes no podrán efectuar ninguna modificación, adición, eliminación o negociación a las proposiciones de los licitantes.</w:t>
      </w:r>
    </w:p>
    <w:p w:rsidR="0081402B" w:rsidRPr="00874CB8" w:rsidRDefault="0081402B" w:rsidP="0081402B">
      <w:pPr>
        <w:jc w:val="both"/>
        <w:rPr>
          <w:rFonts w:ascii="Arial" w:hAnsi="Arial" w:cs="Arial"/>
        </w:rPr>
      </w:pPr>
    </w:p>
    <w:p w:rsidR="0081402B" w:rsidRPr="00874CB8" w:rsidRDefault="0081402B" w:rsidP="0052673F">
      <w:pPr>
        <w:pStyle w:val="Sangradetextonormal"/>
        <w:widowControl w:val="0"/>
        <w:numPr>
          <w:ilvl w:val="0"/>
          <w:numId w:val="22"/>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993" w:hanging="284"/>
        <w:rPr>
          <w:lang w:val="es-ES_tradnl"/>
        </w:rPr>
      </w:pPr>
      <w:r w:rsidRPr="00874CB8">
        <w:t>En el evento, la revisión de la documentación se efectuará en forma cuantitativa, sin entrar al análisis detallado de su contenido.</w:t>
      </w:r>
    </w:p>
    <w:p w:rsidR="0081402B" w:rsidRPr="00874CB8" w:rsidRDefault="0081402B" w:rsidP="0081402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440"/>
        <w:rPr>
          <w:lang w:val="es-ES_tradnl"/>
        </w:rPr>
      </w:pPr>
    </w:p>
    <w:p w:rsidR="0081402B" w:rsidRPr="00874CB8" w:rsidRDefault="0081402B" w:rsidP="0052673F">
      <w:pPr>
        <w:pStyle w:val="Sangradetextonormal"/>
        <w:widowControl w:val="0"/>
        <w:numPr>
          <w:ilvl w:val="0"/>
          <w:numId w:val="22"/>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993" w:hanging="284"/>
      </w:pPr>
      <w:r w:rsidRPr="00874CB8">
        <w:t>De conformidad con el artículo 35 de la LAASSP se levantará acta que servirá de constancia de la celebración del acto de presentación y apertura de proposiciones, en la que se hará constar las proposiciones presentadas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rsidR="0081402B" w:rsidRPr="00874CB8" w:rsidRDefault="0081402B" w:rsidP="0081402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993"/>
      </w:pPr>
    </w:p>
    <w:p w:rsidR="0081402B" w:rsidRPr="00874CB8" w:rsidRDefault="0081402B" w:rsidP="0052673F">
      <w:pPr>
        <w:pStyle w:val="Sangradetextonormal"/>
        <w:widowControl w:val="0"/>
        <w:numPr>
          <w:ilvl w:val="0"/>
          <w:numId w:val="22"/>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993" w:hanging="284"/>
        <w:rPr>
          <w:lang w:val="es-ES_tradnl"/>
        </w:rPr>
      </w:pPr>
      <w:r w:rsidRPr="00874CB8">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w:t>
      </w:r>
      <w:r w:rsidR="00325751">
        <w:t>CompraNet</w:t>
      </w:r>
      <w:r w:rsidRPr="00874CB8">
        <w:t xml:space="preserve">, de conformidad con el artículo 48 último párrafo del Reglamento. </w:t>
      </w:r>
    </w:p>
    <w:p w:rsidR="0081402B" w:rsidRPr="00874CB8" w:rsidRDefault="0081402B" w:rsidP="0081402B">
      <w:pPr>
        <w:pStyle w:val="Prrafodelista"/>
        <w:rPr>
          <w:lang w:val="es-ES_tradnl"/>
        </w:rPr>
      </w:pPr>
    </w:p>
    <w:p w:rsidR="0081402B" w:rsidRPr="00874CB8" w:rsidRDefault="0081402B" w:rsidP="0052673F">
      <w:pPr>
        <w:pStyle w:val="Sangradetextonormal"/>
        <w:widowControl w:val="0"/>
        <w:numPr>
          <w:ilvl w:val="0"/>
          <w:numId w:val="22"/>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993" w:hanging="284"/>
      </w:pPr>
      <w:r w:rsidRPr="00874CB8">
        <w:t>Con el objeto de mantener el orden y respeto durante el desarrollo de los actos que deriven de esta Licitación Pública, se solicita a los participantes no hacer uso de equipo de cómputo, de teléfonos celulares ni radio localizadores audibles, en el interior de la sede en donde éstos se desarrollen.</w:t>
      </w:r>
    </w:p>
    <w:p w:rsidR="0081402B" w:rsidRPr="00874CB8" w:rsidRDefault="0081402B" w:rsidP="0081402B">
      <w:pPr>
        <w:pStyle w:val="Prrafodelista"/>
        <w:rPr>
          <w:sz w:val="20"/>
          <w:szCs w:val="20"/>
        </w:rPr>
      </w:pPr>
    </w:p>
    <w:p w:rsidR="0081402B" w:rsidRPr="00874CB8" w:rsidRDefault="0081402B" w:rsidP="0052673F">
      <w:pPr>
        <w:pStyle w:val="Sangradetextonormal"/>
        <w:widowControl w:val="0"/>
        <w:numPr>
          <w:ilvl w:val="0"/>
          <w:numId w:val="22"/>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993" w:hanging="284"/>
      </w:pPr>
      <w:r w:rsidRPr="00874CB8">
        <w:t xml:space="preserve">Los actos que deriven de esta </w:t>
      </w:r>
      <w:r w:rsidR="00CA6558">
        <w:t>l</w:t>
      </w:r>
      <w:r w:rsidRPr="00874CB8">
        <w:t xml:space="preserve">icitación Pública, serán presididos por el servidor público designado por el </w:t>
      </w:r>
      <w:r w:rsidR="00325751">
        <w:t>CONALEP</w:t>
      </w:r>
      <w:r w:rsidRPr="00874CB8">
        <w:t>, quien será el único facultado para aceptar o desechar las propuestas y, en general, para tomar todas las decisiones durante la realización del acto, en los términos de la LAASSP</w:t>
      </w:r>
      <w:r w:rsidRPr="00874CB8">
        <w:rPr>
          <w:b/>
        </w:rPr>
        <w:t xml:space="preserve"> </w:t>
      </w:r>
      <w:r w:rsidRPr="00874CB8">
        <w:t>y su Reglamento.</w:t>
      </w:r>
    </w:p>
    <w:p w:rsidR="0081402B" w:rsidRPr="00874CB8" w:rsidRDefault="0081402B" w:rsidP="0081402B">
      <w:pPr>
        <w:pStyle w:val="Prrafodelista"/>
        <w:rPr>
          <w:sz w:val="16"/>
          <w:szCs w:val="16"/>
        </w:rPr>
      </w:pPr>
    </w:p>
    <w:p w:rsidR="0081402B" w:rsidRDefault="0081402B" w:rsidP="0052673F">
      <w:pPr>
        <w:pStyle w:val="Sangradetextonormal"/>
        <w:widowControl w:val="0"/>
        <w:numPr>
          <w:ilvl w:val="0"/>
          <w:numId w:val="22"/>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993" w:hanging="284"/>
      </w:pPr>
      <w:r w:rsidRPr="00874CB8">
        <w:t xml:space="preserve">Quien concurra en representación de una persona moral o física con actividad empresarial, al acto de presentación y apertura de proposiciones, deberá presentar para participar en dicho acto, carta poder simple firmada por dos testigos, así como presentar original y copia por ambos lados de una identificación oficial vigente con fotografía. La falta de identificación o </w:t>
      </w:r>
      <w:proofErr w:type="spellStart"/>
      <w:r w:rsidRPr="00874CB8">
        <w:t>acreditamiento</w:t>
      </w:r>
      <w:proofErr w:type="spellEnd"/>
      <w:r w:rsidRPr="00874CB8">
        <w:t xml:space="preserve"> de la representación de la persona que entregue las proposiciones no será motivo de </w:t>
      </w:r>
      <w:proofErr w:type="spellStart"/>
      <w:r w:rsidRPr="00874CB8">
        <w:t>desechamiento</w:t>
      </w:r>
      <w:proofErr w:type="spellEnd"/>
      <w:r w:rsidRPr="00874CB8">
        <w:t xml:space="preserve"> de propuestas, pero sólo podrá participar durante el desarrollo del acto con el carácter de oyente.</w:t>
      </w:r>
    </w:p>
    <w:p w:rsidR="008E1A38" w:rsidRDefault="008E1A38" w:rsidP="008E1A38">
      <w:pPr>
        <w:pStyle w:val="Prrafodelista"/>
      </w:pPr>
    </w:p>
    <w:p w:rsidR="008E1A38" w:rsidRPr="00025BED" w:rsidRDefault="008E1A38" w:rsidP="0052673F">
      <w:pPr>
        <w:pStyle w:val="Prrafodelista"/>
        <w:numPr>
          <w:ilvl w:val="0"/>
          <w:numId w:val="22"/>
        </w:numPr>
        <w:ind w:left="993" w:hanging="284"/>
        <w:jc w:val="both"/>
        <w:rPr>
          <w:rFonts w:ascii="Arial" w:hAnsi="Arial" w:cs="Arial"/>
          <w:sz w:val="20"/>
          <w:szCs w:val="20"/>
        </w:rPr>
      </w:pPr>
      <w:r w:rsidRPr="00025BED">
        <w:rPr>
          <w:rFonts w:ascii="Arial" w:hAnsi="Arial" w:cs="Arial"/>
          <w:sz w:val="20"/>
          <w:szCs w:val="20"/>
        </w:rPr>
        <w:t>La Coordinación de Adquisiciones y Servicios, para efectos de la notificación de</w:t>
      </w:r>
      <w:r w:rsidR="00584CBB">
        <w:rPr>
          <w:rFonts w:ascii="Arial" w:hAnsi="Arial" w:cs="Arial"/>
          <w:sz w:val="20"/>
          <w:szCs w:val="20"/>
        </w:rPr>
        <w:t>l acto de apertura de proposiciones</w:t>
      </w:r>
      <w:r w:rsidRPr="00025BED">
        <w:rPr>
          <w:rFonts w:ascii="Arial" w:hAnsi="Arial" w:cs="Arial"/>
          <w:sz w:val="20"/>
          <w:szCs w:val="20"/>
        </w:rPr>
        <w:t xml:space="preserve">, colocará un aviso en las instalaciones de las Oficinas Nacionales del </w:t>
      </w:r>
      <w:r w:rsidR="00325751">
        <w:rPr>
          <w:rFonts w:ascii="Arial" w:hAnsi="Arial" w:cs="Arial"/>
          <w:sz w:val="20"/>
          <w:szCs w:val="20"/>
        </w:rPr>
        <w:t>CONALEP</w:t>
      </w:r>
      <w:r w:rsidRPr="00025BED">
        <w:rPr>
          <w:rFonts w:ascii="Arial" w:hAnsi="Arial" w:cs="Arial"/>
          <w:sz w:val="20"/>
          <w:szCs w:val="20"/>
        </w:rPr>
        <w:t xml:space="preserve">, ubicadas en calle 16 de Septiembre No. 147 Norte, Col. Lázaro Cárdenas, Metepec, México; C.P. 52148, Planta Baja en el que se indique el lugar y hora en donde se entregará, a solicitud de los licitantes que no hubiesen asistido, copia del acta correspondiente. El aviso estará a disposición, por un término no menor de </w:t>
      </w:r>
      <w:r w:rsidR="000D6B62">
        <w:rPr>
          <w:rFonts w:ascii="Arial" w:hAnsi="Arial" w:cs="Arial"/>
          <w:sz w:val="20"/>
          <w:szCs w:val="20"/>
        </w:rPr>
        <w:t>cinco</w:t>
      </w:r>
      <w:r w:rsidRPr="00025BED">
        <w:rPr>
          <w:rFonts w:ascii="Arial" w:hAnsi="Arial" w:cs="Arial"/>
          <w:sz w:val="20"/>
          <w:szCs w:val="20"/>
        </w:rPr>
        <w:t xml:space="preserve"> días hábiles posteriores a la fecha de su realización. Asimismo, se difundirá un ejemplar de dicha acta en </w:t>
      </w:r>
      <w:r w:rsidR="00325751">
        <w:rPr>
          <w:rFonts w:ascii="Arial" w:hAnsi="Arial" w:cs="Arial"/>
          <w:sz w:val="20"/>
          <w:szCs w:val="20"/>
        </w:rPr>
        <w:t>CompraNet</w:t>
      </w:r>
      <w:r w:rsidRPr="00025BED">
        <w:rPr>
          <w:rFonts w:ascii="Arial" w:hAnsi="Arial" w:cs="Arial"/>
          <w:sz w:val="20"/>
          <w:szCs w:val="20"/>
        </w:rPr>
        <w:t>, dicho procedimiento sustituye la notificación personal.</w:t>
      </w:r>
    </w:p>
    <w:p w:rsidR="0081402B" w:rsidRPr="00874CB8" w:rsidRDefault="0081402B" w:rsidP="008E1A38">
      <w:pPr>
        <w:pStyle w:val="Prrafodelista"/>
      </w:pPr>
    </w:p>
    <w:p w:rsidR="0081402B" w:rsidRPr="00874CB8" w:rsidRDefault="0081402B" w:rsidP="0081402B">
      <w:pPr>
        <w:pStyle w:val="Prrafodelista"/>
        <w:ind w:left="502"/>
        <w:rPr>
          <w:rFonts w:ascii="Arial" w:hAnsi="Arial" w:cs="Arial"/>
          <w:b/>
          <w:bCs/>
          <w:sz w:val="20"/>
          <w:szCs w:val="20"/>
        </w:rPr>
      </w:pPr>
      <w:r>
        <w:rPr>
          <w:rFonts w:ascii="Arial" w:hAnsi="Arial" w:cs="Arial"/>
          <w:b/>
          <w:bCs/>
          <w:sz w:val="20"/>
          <w:szCs w:val="20"/>
        </w:rPr>
        <w:t xml:space="preserve">3.- </w:t>
      </w:r>
      <w:r w:rsidRPr="00874CB8">
        <w:rPr>
          <w:rFonts w:ascii="Arial" w:hAnsi="Arial" w:cs="Arial"/>
          <w:b/>
          <w:bCs/>
          <w:sz w:val="20"/>
          <w:szCs w:val="20"/>
        </w:rPr>
        <w:t>JUNTA PÚBLICA DE NOTIFICACIÓN DEL FALLO:</w:t>
      </w:r>
    </w:p>
    <w:p w:rsidR="0081402B" w:rsidRPr="00874CB8" w:rsidRDefault="0081402B" w:rsidP="0081402B">
      <w:pPr>
        <w:ind w:left="1080"/>
        <w:jc w:val="both"/>
        <w:rPr>
          <w:rFonts w:ascii="Arial" w:hAnsi="Arial" w:cs="Arial"/>
          <w:sz w:val="20"/>
          <w:szCs w:val="20"/>
        </w:rPr>
      </w:pPr>
    </w:p>
    <w:p w:rsidR="0081402B" w:rsidRPr="00874CB8" w:rsidRDefault="0081402B" w:rsidP="00935BEE">
      <w:pPr>
        <w:numPr>
          <w:ilvl w:val="0"/>
          <w:numId w:val="14"/>
        </w:numPr>
        <w:jc w:val="both"/>
        <w:rPr>
          <w:rFonts w:ascii="Arial" w:hAnsi="Arial" w:cs="Arial"/>
          <w:sz w:val="20"/>
          <w:szCs w:val="20"/>
        </w:rPr>
      </w:pPr>
      <w:r w:rsidRPr="00874CB8">
        <w:rPr>
          <w:rFonts w:ascii="Arial" w:hAnsi="Arial" w:cs="Arial"/>
          <w:sz w:val="20"/>
          <w:szCs w:val="20"/>
        </w:rPr>
        <w:lastRenderedPageBreak/>
        <w:t xml:space="preserve">El Acto de notificación del Fallo, se llevará a cabo el </w:t>
      </w:r>
      <w:r w:rsidR="00D9084F" w:rsidRPr="004447B5">
        <w:rPr>
          <w:rFonts w:ascii="Arial" w:hAnsi="Arial" w:cs="Arial"/>
          <w:sz w:val="20"/>
        </w:rPr>
        <w:t>día</w:t>
      </w:r>
      <w:r w:rsidR="00D9084F" w:rsidRPr="004447B5">
        <w:rPr>
          <w:rFonts w:ascii="Arial" w:hAnsi="Arial" w:cs="Arial"/>
          <w:b/>
          <w:sz w:val="20"/>
        </w:rPr>
        <w:t xml:space="preserve"> </w:t>
      </w:r>
      <w:r w:rsidR="00B64A00">
        <w:rPr>
          <w:rFonts w:ascii="Arial" w:hAnsi="Arial" w:cs="Arial"/>
          <w:b/>
          <w:sz w:val="20"/>
        </w:rPr>
        <w:t>14</w:t>
      </w:r>
      <w:r w:rsidR="00A53FDB">
        <w:rPr>
          <w:rFonts w:ascii="Arial" w:hAnsi="Arial" w:cs="Arial"/>
          <w:b/>
          <w:sz w:val="20"/>
        </w:rPr>
        <w:t xml:space="preserve"> de </w:t>
      </w:r>
      <w:r w:rsidR="00A52764">
        <w:rPr>
          <w:rFonts w:ascii="Arial" w:hAnsi="Arial" w:cs="Arial"/>
          <w:b/>
          <w:sz w:val="20"/>
        </w:rPr>
        <w:t>abril</w:t>
      </w:r>
      <w:r w:rsidR="00D9084F" w:rsidRPr="00D9084F">
        <w:rPr>
          <w:rFonts w:ascii="Arial" w:hAnsi="Arial" w:cs="Arial"/>
          <w:b/>
          <w:sz w:val="20"/>
        </w:rPr>
        <w:t xml:space="preserve"> de 2016, </w:t>
      </w:r>
      <w:r w:rsidR="00D9084F" w:rsidRPr="004447B5">
        <w:rPr>
          <w:rFonts w:ascii="Arial" w:hAnsi="Arial" w:cs="Arial"/>
          <w:sz w:val="20"/>
        </w:rPr>
        <w:t xml:space="preserve">a las </w:t>
      </w:r>
      <w:r w:rsidR="00D9084F" w:rsidRPr="005B594B">
        <w:rPr>
          <w:rFonts w:ascii="Arial" w:hAnsi="Arial" w:cs="Arial"/>
          <w:b/>
          <w:sz w:val="20"/>
        </w:rPr>
        <w:t>1</w:t>
      </w:r>
      <w:r w:rsidR="00A53FDB">
        <w:rPr>
          <w:rFonts w:ascii="Arial" w:hAnsi="Arial" w:cs="Arial"/>
          <w:b/>
          <w:sz w:val="20"/>
        </w:rPr>
        <w:t>5</w:t>
      </w:r>
      <w:r w:rsidR="00D9084F" w:rsidRPr="005B594B">
        <w:rPr>
          <w:rFonts w:ascii="Arial" w:hAnsi="Arial" w:cs="Arial"/>
          <w:b/>
          <w:sz w:val="20"/>
        </w:rPr>
        <w:t xml:space="preserve">:00 </w:t>
      </w:r>
      <w:r w:rsidR="00D9084F" w:rsidRPr="004447B5">
        <w:rPr>
          <w:rFonts w:ascii="Arial" w:hAnsi="Arial" w:cs="Arial"/>
          <w:b/>
          <w:sz w:val="20"/>
        </w:rPr>
        <w:t>horas</w:t>
      </w:r>
      <w:r w:rsidRPr="004447B5">
        <w:rPr>
          <w:rFonts w:ascii="Arial" w:hAnsi="Arial" w:cs="Arial"/>
          <w:b/>
          <w:sz w:val="20"/>
          <w:szCs w:val="20"/>
        </w:rPr>
        <w:t xml:space="preserve">, </w:t>
      </w:r>
      <w:r w:rsidR="00A33313" w:rsidRPr="004447B5">
        <w:rPr>
          <w:rFonts w:ascii="Arial" w:hAnsi="Arial" w:cs="Arial"/>
          <w:sz w:val="20"/>
        </w:rPr>
        <w:t>en</w:t>
      </w:r>
      <w:r w:rsidR="00A33313">
        <w:rPr>
          <w:rFonts w:ascii="Arial" w:hAnsi="Arial" w:cs="Arial"/>
          <w:sz w:val="20"/>
        </w:rPr>
        <w:t xml:space="preserve"> </w:t>
      </w:r>
      <w:r w:rsidR="00CD6E83">
        <w:rPr>
          <w:rFonts w:ascii="Arial" w:hAnsi="Arial" w:cs="Arial"/>
          <w:sz w:val="20"/>
        </w:rPr>
        <w:t>el</w:t>
      </w:r>
      <w:r w:rsidR="00A33313">
        <w:rPr>
          <w:rFonts w:ascii="Arial" w:hAnsi="Arial" w:cs="Arial"/>
          <w:sz w:val="20"/>
        </w:rPr>
        <w:t xml:space="preserve"> </w:t>
      </w:r>
      <w:r w:rsidR="00CD6E83" w:rsidRPr="00CD6E83">
        <w:rPr>
          <w:rFonts w:ascii="Arial" w:hAnsi="Arial" w:cs="Arial"/>
          <w:sz w:val="20"/>
        </w:rPr>
        <w:t>Auditorio Ángel María Garibay K. ubicado en la Calle 16 de Septiembre No. 147 Norte Col. Lázaro Cárdenas, Metepec, Estado de México primer piso</w:t>
      </w:r>
      <w:r w:rsidR="009E46F5" w:rsidRPr="009E46F5">
        <w:rPr>
          <w:rFonts w:ascii="Arial" w:hAnsi="Arial" w:cs="Arial"/>
          <w:sz w:val="20"/>
        </w:rPr>
        <w:t>.</w:t>
      </w:r>
    </w:p>
    <w:p w:rsidR="0081402B" w:rsidRPr="00874CB8" w:rsidRDefault="0081402B" w:rsidP="0081402B">
      <w:pPr>
        <w:ind w:left="720"/>
        <w:jc w:val="both"/>
        <w:rPr>
          <w:rFonts w:ascii="Arial" w:hAnsi="Arial" w:cs="Arial"/>
          <w:sz w:val="20"/>
          <w:szCs w:val="20"/>
        </w:rPr>
      </w:pPr>
    </w:p>
    <w:p w:rsidR="0081402B" w:rsidRPr="00874CB8" w:rsidRDefault="0081402B" w:rsidP="00935BEE">
      <w:pPr>
        <w:numPr>
          <w:ilvl w:val="0"/>
          <w:numId w:val="14"/>
        </w:numPr>
        <w:jc w:val="both"/>
        <w:rPr>
          <w:rFonts w:ascii="Arial" w:hAnsi="Arial" w:cs="Arial"/>
          <w:sz w:val="20"/>
          <w:szCs w:val="20"/>
        </w:rPr>
      </w:pPr>
      <w:r w:rsidRPr="00874CB8">
        <w:rPr>
          <w:rFonts w:ascii="Arial" w:hAnsi="Arial" w:cs="Arial"/>
          <w:sz w:val="20"/>
          <w:szCs w:val="20"/>
        </w:rPr>
        <w:t>Al acto de lectura del fallo de la licitación podrá asistir cualquier observador interesado, bajo la condición de registrar su asistencia y abstenerse de intervenir en cualquier forma en el acto, acorde con lo establecido en el penúltimo párrafo del artículo 26 de la LAASSP.</w:t>
      </w:r>
    </w:p>
    <w:p w:rsidR="0081402B" w:rsidRPr="00874CB8" w:rsidRDefault="0081402B" w:rsidP="0081402B">
      <w:pPr>
        <w:tabs>
          <w:tab w:val="left" w:pos="2835"/>
        </w:tabs>
        <w:ind w:left="720"/>
        <w:jc w:val="both"/>
        <w:rPr>
          <w:rFonts w:ascii="Arial" w:hAnsi="Arial" w:cs="Arial"/>
          <w:sz w:val="20"/>
          <w:szCs w:val="20"/>
        </w:rPr>
      </w:pPr>
    </w:p>
    <w:p w:rsidR="0081402B" w:rsidRPr="00874CB8" w:rsidRDefault="00302C93" w:rsidP="00935BEE">
      <w:pPr>
        <w:numPr>
          <w:ilvl w:val="0"/>
          <w:numId w:val="14"/>
        </w:numPr>
        <w:jc w:val="both"/>
        <w:rPr>
          <w:rFonts w:ascii="Arial" w:hAnsi="Arial" w:cs="Arial"/>
          <w:sz w:val="20"/>
          <w:szCs w:val="20"/>
        </w:rPr>
      </w:pPr>
      <w:r w:rsidRPr="00CD2B94">
        <w:rPr>
          <w:rFonts w:ascii="Arial" w:hAnsi="Arial" w:cs="Arial"/>
          <w:sz w:val="20"/>
          <w:szCs w:val="20"/>
        </w:rPr>
        <w:t xml:space="preserve">El Fallo que emita el </w:t>
      </w:r>
      <w:r w:rsidR="00325751">
        <w:rPr>
          <w:rFonts w:ascii="Arial" w:hAnsi="Arial" w:cs="Arial"/>
          <w:sz w:val="20"/>
          <w:szCs w:val="20"/>
        </w:rPr>
        <w:t>CONALEP</w:t>
      </w:r>
      <w:r w:rsidRPr="00CD2B94">
        <w:rPr>
          <w:rFonts w:ascii="Arial" w:hAnsi="Arial" w:cs="Arial"/>
          <w:sz w:val="20"/>
          <w:szCs w:val="20"/>
        </w:rPr>
        <w:t xml:space="preserve"> deberá contener lo siguiente, de conformidad con lo establecido en el Artículo 37 de la LAASSP:</w:t>
      </w:r>
    </w:p>
    <w:p w:rsidR="0081402B" w:rsidRPr="00874CB8" w:rsidRDefault="0081402B" w:rsidP="0081402B">
      <w:pPr>
        <w:jc w:val="both"/>
        <w:rPr>
          <w:rFonts w:ascii="Arial" w:hAnsi="Arial" w:cs="Arial"/>
          <w:sz w:val="20"/>
          <w:szCs w:val="20"/>
        </w:rPr>
      </w:pPr>
    </w:p>
    <w:p w:rsidR="0081402B" w:rsidRPr="00025BED" w:rsidRDefault="0081402B" w:rsidP="0052673F">
      <w:pPr>
        <w:pStyle w:val="Prrafodelista"/>
        <w:numPr>
          <w:ilvl w:val="0"/>
          <w:numId w:val="23"/>
        </w:numPr>
        <w:jc w:val="both"/>
        <w:rPr>
          <w:rFonts w:ascii="Arial" w:hAnsi="Arial" w:cs="Arial"/>
          <w:color w:val="000000"/>
          <w:sz w:val="20"/>
        </w:rPr>
      </w:pPr>
      <w:r w:rsidRPr="00874CB8">
        <w:rPr>
          <w:rFonts w:ascii="Arial" w:hAnsi="Arial" w:cs="Arial"/>
          <w:color w:val="000000"/>
          <w:sz w:val="20"/>
        </w:rPr>
        <w:t>La relación de licitantes cuyas proposiciones se desecharon, expresando todas las razones legales, técnicas o económicas que sustentan tal determinación e indicando los puntos de la convocatori</w:t>
      </w:r>
      <w:r w:rsidR="00925FE0">
        <w:rPr>
          <w:rFonts w:ascii="Arial" w:hAnsi="Arial" w:cs="Arial"/>
          <w:color w:val="000000"/>
          <w:sz w:val="20"/>
        </w:rPr>
        <w:t xml:space="preserve">a que en cada caso </w:t>
      </w:r>
      <w:r w:rsidR="00925FE0" w:rsidRPr="00025BED">
        <w:rPr>
          <w:rFonts w:ascii="Arial" w:hAnsi="Arial" w:cs="Arial"/>
          <w:color w:val="000000"/>
          <w:sz w:val="20"/>
        </w:rPr>
        <w:t>se incumplan.</w:t>
      </w:r>
    </w:p>
    <w:p w:rsidR="0081402B" w:rsidRPr="00025BED" w:rsidRDefault="0081402B" w:rsidP="0081402B">
      <w:pPr>
        <w:jc w:val="both"/>
        <w:rPr>
          <w:rFonts w:ascii="Arial" w:hAnsi="Arial" w:cs="Arial"/>
          <w:sz w:val="20"/>
        </w:rPr>
      </w:pPr>
    </w:p>
    <w:p w:rsidR="0081402B" w:rsidRPr="00025BED" w:rsidRDefault="0081402B" w:rsidP="0052673F">
      <w:pPr>
        <w:pStyle w:val="Prrafodelista"/>
        <w:numPr>
          <w:ilvl w:val="0"/>
          <w:numId w:val="23"/>
        </w:numPr>
        <w:jc w:val="both"/>
        <w:rPr>
          <w:rFonts w:ascii="Arial" w:hAnsi="Arial" w:cs="Arial"/>
          <w:sz w:val="20"/>
        </w:rPr>
      </w:pPr>
      <w:r w:rsidRPr="00025BED">
        <w:rPr>
          <w:rFonts w:ascii="Arial" w:hAnsi="Arial" w:cs="Arial"/>
          <w:color w:val="000000"/>
          <w:sz w:val="20"/>
        </w:rPr>
        <w:t>La relación de licitantes cuyas proposiciones resultaron solventes, describiendo en lo general dichas proposiciones. Se presumirá la solvencia de las proposiciones, cuando no se señale expresamente incumplimiento alguno</w:t>
      </w:r>
      <w:r w:rsidR="00925FE0" w:rsidRPr="00025BED">
        <w:rPr>
          <w:rFonts w:ascii="Arial" w:hAnsi="Arial" w:cs="Arial"/>
          <w:color w:val="000000"/>
          <w:sz w:val="20"/>
        </w:rPr>
        <w:t>.</w:t>
      </w:r>
    </w:p>
    <w:p w:rsidR="0081402B" w:rsidRPr="00025BED" w:rsidRDefault="0081402B" w:rsidP="0081402B">
      <w:pPr>
        <w:jc w:val="both"/>
        <w:rPr>
          <w:rFonts w:ascii="Arial" w:hAnsi="Arial" w:cs="Arial"/>
          <w:color w:val="000000"/>
          <w:sz w:val="20"/>
        </w:rPr>
      </w:pPr>
    </w:p>
    <w:p w:rsidR="0081402B" w:rsidRPr="00025BED" w:rsidRDefault="007B0942" w:rsidP="0052673F">
      <w:pPr>
        <w:pStyle w:val="Prrafodelista"/>
        <w:numPr>
          <w:ilvl w:val="0"/>
          <w:numId w:val="23"/>
        </w:numPr>
        <w:jc w:val="both"/>
        <w:rPr>
          <w:rFonts w:ascii="Arial" w:hAnsi="Arial" w:cs="Arial"/>
          <w:color w:val="000000"/>
          <w:sz w:val="20"/>
        </w:rPr>
      </w:pPr>
      <w:r>
        <w:rPr>
          <w:rFonts w:ascii="Arial" w:hAnsi="Arial" w:cs="Arial"/>
          <w:color w:val="000000"/>
          <w:sz w:val="20"/>
        </w:rPr>
        <w:t>Nombre del licitante al</w:t>
      </w:r>
      <w:r w:rsidR="0081402B" w:rsidRPr="00025BED">
        <w:rPr>
          <w:rFonts w:ascii="Arial" w:hAnsi="Arial" w:cs="Arial"/>
          <w:color w:val="000000"/>
          <w:sz w:val="20"/>
        </w:rPr>
        <w:t xml:space="preserve"> que</w:t>
      </w:r>
      <w:r>
        <w:rPr>
          <w:rFonts w:ascii="Arial" w:hAnsi="Arial" w:cs="Arial"/>
          <w:color w:val="000000"/>
          <w:sz w:val="20"/>
        </w:rPr>
        <w:t xml:space="preserve"> </w:t>
      </w:r>
      <w:r w:rsidR="0081402B" w:rsidRPr="00025BED">
        <w:rPr>
          <w:rFonts w:ascii="Arial" w:hAnsi="Arial" w:cs="Arial"/>
          <w:color w:val="000000"/>
          <w:sz w:val="20"/>
        </w:rPr>
        <w:t>se</w:t>
      </w:r>
      <w:r>
        <w:rPr>
          <w:rFonts w:ascii="Arial" w:hAnsi="Arial" w:cs="Arial"/>
          <w:color w:val="000000"/>
          <w:sz w:val="20"/>
        </w:rPr>
        <w:t xml:space="preserve"> le</w:t>
      </w:r>
      <w:r w:rsidR="0081402B" w:rsidRPr="00025BED">
        <w:rPr>
          <w:rFonts w:ascii="Arial" w:hAnsi="Arial" w:cs="Arial"/>
          <w:color w:val="000000"/>
          <w:sz w:val="20"/>
        </w:rPr>
        <w:t xml:space="preserve"> adjudica el contrato, indicando las razones que motivaron la adjudicación, de acuerdo a los criterios previstos en la convocatoria, así como la indicación de los conceptos y monto asignado al licitante</w:t>
      </w:r>
      <w:r w:rsidR="00925FE0" w:rsidRPr="00025BED">
        <w:rPr>
          <w:rFonts w:ascii="Arial" w:hAnsi="Arial" w:cs="Arial"/>
          <w:color w:val="000000"/>
          <w:sz w:val="20"/>
        </w:rPr>
        <w:t>.</w:t>
      </w:r>
    </w:p>
    <w:p w:rsidR="0081402B" w:rsidRPr="00874CB8" w:rsidRDefault="0081402B" w:rsidP="0081402B">
      <w:pPr>
        <w:jc w:val="both"/>
        <w:rPr>
          <w:rFonts w:ascii="Arial" w:hAnsi="Arial" w:cs="Arial"/>
          <w:sz w:val="20"/>
        </w:rPr>
      </w:pPr>
    </w:p>
    <w:p w:rsidR="0081402B" w:rsidRPr="00874CB8" w:rsidRDefault="0081402B" w:rsidP="0052673F">
      <w:pPr>
        <w:pStyle w:val="Prrafodelista"/>
        <w:numPr>
          <w:ilvl w:val="0"/>
          <w:numId w:val="23"/>
        </w:numPr>
        <w:jc w:val="both"/>
        <w:rPr>
          <w:rFonts w:ascii="Arial" w:hAnsi="Arial" w:cs="Arial"/>
          <w:color w:val="000000"/>
          <w:sz w:val="20"/>
        </w:rPr>
      </w:pPr>
      <w:r w:rsidRPr="00874CB8">
        <w:rPr>
          <w:rFonts w:ascii="Arial" w:hAnsi="Arial" w:cs="Arial"/>
          <w:color w:val="000000"/>
          <w:sz w:val="20"/>
        </w:rPr>
        <w:t>Fecha, lugar y hora para la firma del contrato, y la presentación de garantías y</w:t>
      </w:r>
    </w:p>
    <w:p w:rsidR="0081402B" w:rsidRPr="00874CB8" w:rsidRDefault="0081402B" w:rsidP="0081402B">
      <w:pPr>
        <w:jc w:val="both"/>
        <w:rPr>
          <w:rFonts w:ascii="Arial" w:hAnsi="Arial" w:cs="Arial"/>
          <w:sz w:val="20"/>
        </w:rPr>
      </w:pPr>
    </w:p>
    <w:p w:rsidR="0081402B" w:rsidRPr="00874CB8" w:rsidRDefault="0081402B" w:rsidP="0052673F">
      <w:pPr>
        <w:pStyle w:val="Prrafodelista"/>
        <w:numPr>
          <w:ilvl w:val="0"/>
          <w:numId w:val="23"/>
        </w:numPr>
        <w:tabs>
          <w:tab w:val="left" w:pos="2391"/>
        </w:tabs>
        <w:jc w:val="both"/>
        <w:rPr>
          <w:rFonts w:ascii="Arial" w:hAnsi="Arial" w:cs="Arial"/>
          <w:sz w:val="20"/>
          <w:szCs w:val="20"/>
        </w:rPr>
      </w:pPr>
      <w:r w:rsidRPr="00874CB8">
        <w:rPr>
          <w:rFonts w:ascii="Arial" w:hAnsi="Arial" w:cs="Arial"/>
          <w:color w:val="000000"/>
          <w:sz w:val="20"/>
          <w:szCs w:val="20"/>
        </w:rPr>
        <w:t xml:space="preserve">Nombre, cargo y firma del servidor público que lo emite, señalando sus facultades de acuerdo con los ordenamientos jurídicos que rijan al </w:t>
      </w:r>
      <w:r w:rsidR="00325751">
        <w:rPr>
          <w:rFonts w:ascii="Arial" w:hAnsi="Arial" w:cs="Arial"/>
          <w:color w:val="000000"/>
          <w:sz w:val="20"/>
          <w:szCs w:val="20"/>
        </w:rPr>
        <w:t>CONALEP</w:t>
      </w:r>
      <w:r w:rsidRPr="00874CB8">
        <w:rPr>
          <w:rFonts w:ascii="Arial" w:hAnsi="Arial" w:cs="Arial"/>
          <w:color w:val="000000"/>
          <w:sz w:val="20"/>
          <w:szCs w:val="20"/>
        </w:rPr>
        <w:t xml:space="preserve">. Indicará también el nombre y cargo de los </w:t>
      </w:r>
      <w:r w:rsidRPr="00874CB8">
        <w:rPr>
          <w:rFonts w:ascii="Arial" w:hAnsi="Arial" w:cs="Arial"/>
          <w:color w:val="000000"/>
          <w:sz w:val="20"/>
        </w:rPr>
        <w:t>responsables</w:t>
      </w:r>
      <w:r w:rsidRPr="00874CB8">
        <w:rPr>
          <w:rFonts w:ascii="Arial" w:hAnsi="Arial" w:cs="Arial"/>
          <w:color w:val="000000"/>
          <w:sz w:val="20"/>
          <w:szCs w:val="20"/>
        </w:rPr>
        <w:t xml:space="preserve"> de la evaluación de las proposiciones.</w:t>
      </w:r>
    </w:p>
    <w:p w:rsidR="0081402B" w:rsidRPr="00874CB8" w:rsidRDefault="0081402B" w:rsidP="0081402B">
      <w:pPr>
        <w:pStyle w:val="Prrafodelista"/>
        <w:rPr>
          <w:rFonts w:ascii="Arial" w:hAnsi="Arial" w:cs="Arial"/>
          <w:sz w:val="20"/>
          <w:szCs w:val="20"/>
        </w:rPr>
      </w:pPr>
    </w:p>
    <w:p w:rsidR="0081402B" w:rsidRPr="00874CB8" w:rsidRDefault="0081402B" w:rsidP="00935BEE">
      <w:pPr>
        <w:numPr>
          <w:ilvl w:val="0"/>
          <w:numId w:val="14"/>
        </w:numPr>
        <w:jc w:val="both"/>
        <w:rPr>
          <w:rFonts w:ascii="Arial" w:hAnsi="Arial" w:cs="Arial"/>
          <w:sz w:val="20"/>
          <w:szCs w:val="20"/>
        </w:rPr>
      </w:pPr>
      <w:r w:rsidRPr="00874CB8">
        <w:rPr>
          <w:rFonts w:ascii="Arial" w:hAnsi="Arial" w:cs="Arial"/>
          <w:sz w:val="20"/>
          <w:szCs w:val="20"/>
        </w:rPr>
        <w:t xml:space="preserve">Con la notificación del fallo por el que se adjudica el contrato, las obligaciones derivadas de éste serán exigibles, sin </w:t>
      </w:r>
      <w:r w:rsidRPr="00025BED">
        <w:rPr>
          <w:rFonts w:ascii="Arial" w:hAnsi="Arial" w:cs="Arial"/>
          <w:sz w:val="20"/>
          <w:szCs w:val="20"/>
        </w:rPr>
        <w:t>perjuicio de la obligación de las partes de firmarlo en la fecha y</w:t>
      </w:r>
      <w:r w:rsidR="00925FE0" w:rsidRPr="00025BED">
        <w:rPr>
          <w:rFonts w:ascii="Arial" w:hAnsi="Arial" w:cs="Arial"/>
          <w:sz w:val="20"/>
          <w:szCs w:val="20"/>
        </w:rPr>
        <w:t xml:space="preserve"> términos señalados en el fallo, de conformidad con el Artículo 37 sexto párrafo de la LAASSP</w:t>
      </w:r>
      <w:r w:rsidR="00925FE0" w:rsidRPr="00874CB8">
        <w:rPr>
          <w:rFonts w:ascii="Arial" w:hAnsi="Arial" w:cs="Arial"/>
          <w:sz w:val="20"/>
          <w:szCs w:val="20"/>
        </w:rPr>
        <w:t>.</w:t>
      </w:r>
    </w:p>
    <w:p w:rsidR="0081402B" w:rsidRPr="00874CB8" w:rsidRDefault="0081402B" w:rsidP="0081402B">
      <w:pPr>
        <w:jc w:val="both"/>
        <w:rPr>
          <w:rFonts w:ascii="Arial" w:hAnsi="Arial" w:cs="Arial"/>
          <w:sz w:val="20"/>
        </w:rPr>
      </w:pPr>
    </w:p>
    <w:p w:rsidR="0081402B" w:rsidRPr="00025BED" w:rsidRDefault="0081402B" w:rsidP="00935BEE">
      <w:pPr>
        <w:numPr>
          <w:ilvl w:val="0"/>
          <w:numId w:val="14"/>
        </w:numPr>
        <w:jc w:val="both"/>
        <w:rPr>
          <w:rFonts w:ascii="Arial" w:hAnsi="Arial" w:cs="Arial"/>
          <w:sz w:val="20"/>
          <w:szCs w:val="20"/>
        </w:rPr>
      </w:pPr>
      <w:r w:rsidRPr="00025BED">
        <w:rPr>
          <w:rFonts w:ascii="Arial" w:hAnsi="Arial" w:cs="Arial"/>
          <w:sz w:val="20"/>
          <w:szCs w:val="20"/>
        </w:rPr>
        <w:t>Contra el fallo no procederá recurso alguno; sin embargo procederá la inconformidad en términos del Título Sexto, capítulo primero de la LAASSP.</w:t>
      </w:r>
    </w:p>
    <w:p w:rsidR="0081402B" w:rsidRPr="00025BED" w:rsidRDefault="0081402B" w:rsidP="0081402B">
      <w:pPr>
        <w:jc w:val="both"/>
        <w:rPr>
          <w:rFonts w:ascii="Arial" w:hAnsi="Arial" w:cs="Arial"/>
          <w:sz w:val="20"/>
        </w:rPr>
      </w:pPr>
    </w:p>
    <w:p w:rsidR="0081402B" w:rsidRPr="00874CB8" w:rsidRDefault="00925FE0" w:rsidP="00935BEE">
      <w:pPr>
        <w:numPr>
          <w:ilvl w:val="0"/>
          <w:numId w:val="14"/>
        </w:numPr>
        <w:jc w:val="both"/>
        <w:rPr>
          <w:rFonts w:ascii="Arial" w:hAnsi="Arial" w:cs="Arial"/>
          <w:sz w:val="20"/>
          <w:szCs w:val="20"/>
        </w:rPr>
      </w:pPr>
      <w:r w:rsidRPr="00025BED">
        <w:rPr>
          <w:rFonts w:ascii="Arial" w:hAnsi="Arial" w:cs="Arial"/>
          <w:sz w:val="20"/>
          <w:szCs w:val="20"/>
        </w:rPr>
        <w:t xml:space="preserve">De acuerdo a lo que señala el Artículo 37 de la LAASSP, cuando </w:t>
      </w:r>
      <w:r w:rsidR="0081402B" w:rsidRPr="00025BED">
        <w:rPr>
          <w:rFonts w:ascii="Arial" w:hAnsi="Arial" w:cs="Arial"/>
          <w:sz w:val="20"/>
          <w:szCs w:val="20"/>
        </w:rPr>
        <w:t xml:space="preserve">se advierta en el fallo la existencia de un error aritmético, mecanográfico o de cualquier otra naturaleza, que no afecte el resultado de la evaluación realizada por el </w:t>
      </w:r>
      <w:r w:rsidR="00325751">
        <w:rPr>
          <w:rFonts w:ascii="Arial" w:hAnsi="Arial" w:cs="Arial"/>
          <w:sz w:val="20"/>
          <w:szCs w:val="20"/>
        </w:rPr>
        <w:t>CONALEP</w:t>
      </w:r>
      <w:r w:rsidR="0081402B" w:rsidRPr="00025BED">
        <w:rPr>
          <w:rFonts w:ascii="Arial" w:hAnsi="Arial" w:cs="Arial"/>
          <w:sz w:val="20"/>
          <w:szCs w:val="20"/>
        </w:rPr>
        <w:t>, dentro</w:t>
      </w:r>
      <w:r w:rsidR="0081402B" w:rsidRPr="00874CB8">
        <w:rPr>
          <w:rFonts w:ascii="Arial" w:hAnsi="Arial" w:cs="Arial"/>
          <w:sz w:val="20"/>
          <w:szCs w:val="20"/>
        </w:rPr>
        <w:t xml:space="preserve">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rsidR="0081402B" w:rsidRPr="00874CB8" w:rsidRDefault="0081402B" w:rsidP="0081402B">
      <w:pPr>
        <w:jc w:val="both"/>
        <w:rPr>
          <w:rFonts w:ascii="Arial" w:hAnsi="Arial" w:cs="Arial"/>
          <w:sz w:val="20"/>
        </w:rPr>
      </w:pPr>
    </w:p>
    <w:p w:rsidR="0081402B" w:rsidRPr="00874CB8" w:rsidRDefault="0081402B" w:rsidP="00935BEE">
      <w:pPr>
        <w:numPr>
          <w:ilvl w:val="0"/>
          <w:numId w:val="14"/>
        </w:numPr>
        <w:jc w:val="both"/>
        <w:rPr>
          <w:rFonts w:ascii="Arial" w:hAnsi="Arial" w:cs="Arial"/>
          <w:sz w:val="20"/>
          <w:szCs w:val="20"/>
        </w:rPr>
      </w:pPr>
      <w:r w:rsidRPr="00874CB8">
        <w:rPr>
          <w:rFonts w:ascii="Arial" w:hAnsi="Arial" w:cs="Arial"/>
          <w:sz w:val="20"/>
          <w:szCs w:val="20"/>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rsidR="0081402B" w:rsidRPr="00874CB8" w:rsidRDefault="0081402B" w:rsidP="0081402B">
      <w:pPr>
        <w:tabs>
          <w:tab w:val="left" w:pos="2391"/>
        </w:tabs>
        <w:jc w:val="both"/>
        <w:rPr>
          <w:rFonts w:ascii="Arial" w:hAnsi="Arial" w:cs="Arial"/>
          <w:sz w:val="20"/>
          <w:szCs w:val="20"/>
        </w:rPr>
      </w:pPr>
    </w:p>
    <w:p w:rsidR="0081402B" w:rsidRPr="009C2A3A" w:rsidRDefault="0081402B" w:rsidP="00935BEE">
      <w:pPr>
        <w:numPr>
          <w:ilvl w:val="0"/>
          <w:numId w:val="14"/>
        </w:numPr>
        <w:jc w:val="both"/>
        <w:rPr>
          <w:rFonts w:ascii="Arial" w:hAnsi="Arial" w:cs="Arial"/>
          <w:sz w:val="20"/>
          <w:szCs w:val="20"/>
        </w:rPr>
      </w:pPr>
      <w:r w:rsidRPr="00874CB8">
        <w:rPr>
          <w:rFonts w:ascii="Arial" w:hAnsi="Arial" w:cs="Arial"/>
          <w:sz w:val="20"/>
        </w:rPr>
        <w:t>Al término del evento se levantará el acta correspondiente a la notificación del Fallo, la cual será firmada por los asistentes y se les entregará copia de la misma. La falta de firma de algún licitante no invalidará su contenido y efectos.</w:t>
      </w:r>
    </w:p>
    <w:p w:rsidR="0081402B" w:rsidRDefault="0081402B" w:rsidP="0081402B">
      <w:pPr>
        <w:pStyle w:val="Prrafodelista"/>
        <w:rPr>
          <w:rFonts w:ascii="Arial" w:hAnsi="Arial" w:cs="Arial"/>
          <w:sz w:val="20"/>
          <w:szCs w:val="20"/>
        </w:rPr>
      </w:pPr>
    </w:p>
    <w:p w:rsidR="0081402B" w:rsidRPr="00025BED" w:rsidRDefault="0081402B" w:rsidP="00935BEE">
      <w:pPr>
        <w:numPr>
          <w:ilvl w:val="0"/>
          <w:numId w:val="14"/>
        </w:numPr>
        <w:jc w:val="both"/>
        <w:rPr>
          <w:rFonts w:ascii="Arial" w:hAnsi="Arial" w:cs="Arial"/>
          <w:sz w:val="20"/>
          <w:szCs w:val="20"/>
        </w:rPr>
      </w:pPr>
      <w:r w:rsidRPr="00874CB8">
        <w:rPr>
          <w:rFonts w:ascii="Arial" w:hAnsi="Arial" w:cs="Arial"/>
          <w:sz w:val="20"/>
          <w:szCs w:val="20"/>
        </w:rPr>
        <w:lastRenderedPageBreak/>
        <w:t>La Direcc</w:t>
      </w:r>
      <w:r w:rsidRPr="00874CB8">
        <w:rPr>
          <w:rFonts w:ascii="Arial" w:hAnsi="Arial" w:cs="Arial"/>
          <w:sz w:val="20"/>
        </w:rPr>
        <w:t>i</w:t>
      </w:r>
      <w:r w:rsidRPr="00874CB8">
        <w:rPr>
          <w:rFonts w:ascii="Arial" w:hAnsi="Arial" w:cs="Arial"/>
          <w:sz w:val="20"/>
          <w:szCs w:val="20"/>
        </w:rPr>
        <w:t xml:space="preserve">ón de Infraestructura y Adquisiciones a través de la Coordinación de Adquisiciones y Servicios, para efectos de notificación, comunicará a los licitantes </w:t>
      </w:r>
      <w:r w:rsidRPr="00874CB8">
        <w:rPr>
          <w:rFonts w:ascii="Arial" w:hAnsi="Arial" w:cs="Arial"/>
          <w:sz w:val="20"/>
          <w:szCs w:val="20"/>
          <w:shd w:val="clear" w:color="auto" w:fill="FFFFFF" w:themeFill="background1"/>
        </w:rPr>
        <w:t xml:space="preserve">que no hayan asistido a la junta pública, </w:t>
      </w:r>
      <w:r w:rsidRPr="00025BED">
        <w:rPr>
          <w:rFonts w:ascii="Arial" w:hAnsi="Arial" w:cs="Arial"/>
          <w:sz w:val="20"/>
          <w:szCs w:val="20"/>
          <w:shd w:val="clear" w:color="auto" w:fill="FFFFFF" w:themeFill="background1"/>
        </w:rPr>
        <w:t xml:space="preserve">por correo electrónico, un aviso informándoles que el acta de notificación de fallo se encuentra a su disposición en </w:t>
      </w:r>
      <w:r w:rsidR="00325751">
        <w:rPr>
          <w:rFonts w:ascii="Arial" w:hAnsi="Arial" w:cs="Arial"/>
          <w:sz w:val="20"/>
          <w:szCs w:val="20"/>
          <w:shd w:val="clear" w:color="auto" w:fill="FFFFFF" w:themeFill="background1"/>
        </w:rPr>
        <w:t>CompraNet</w:t>
      </w:r>
      <w:r w:rsidRPr="00025BED">
        <w:rPr>
          <w:rFonts w:ascii="Arial" w:hAnsi="Arial" w:cs="Arial"/>
          <w:sz w:val="20"/>
          <w:szCs w:val="20"/>
          <w:shd w:val="clear" w:color="auto" w:fill="FFFFFF" w:themeFill="background1"/>
        </w:rPr>
        <w:t xml:space="preserve"> para su consulta</w:t>
      </w:r>
      <w:r w:rsidRPr="00025BED">
        <w:rPr>
          <w:rFonts w:ascii="Arial" w:hAnsi="Arial" w:cs="Arial"/>
          <w:sz w:val="20"/>
          <w:szCs w:val="20"/>
        </w:rPr>
        <w:t>.</w:t>
      </w:r>
    </w:p>
    <w:p w:rsidR="00925FE0" w:rsidRPr="00025BED" w:rsidRDefault="00925FE0" w:rsidP="00925FE0">
      <w:pPr>
        <w:pStyle w:val="Prrafodelista"/>
        <w:rPr>
          <w:rFonts w:ascii="Arial" w:hAnsi="Arial" w:cs="Arial"/>
          <w:sz w:val="20"/>
          <w:szCs w:val="20"/>
        </w:rPr>
      </w:pPr>
    </w:p>
    <w:p w:rsidR="00925FE0" w:rsidRPr="00025BED" w:rsidRDefault="00925FE0" w:rsidP="00935BEE">
      <w:pPr>
        <w:numPr>
          <w:ilvl w:val="0"/>
          <w:numId w:val="14"/>
        </w:numPr>
        <w:jc w:val="both"/>
        <w:rPr>
          <w:rFonts w:ascii="Arial" w:hAnsi="Arial" w:cs="Arial"/>
          <w:sz w:val="20"/>
          <w:szCs w:val="20"/>
        </w:rPr>
      </w:pPr>
      <w:r w:rsidRPr="00025BED">
        <w:rPr>
          <w:rFonts w:ascii="Arial" w:hAnsi="Arial" w:cs="Arial"/>
          <w:sz w:val="20"/>
        </w:rPr>
        <w:t xml:space="preserve">De conformidad con lo establecido en el artículo 81 fracción IV del </w:t>
      </w:r>
      <w:r w:rsidRPr="00025BED">
        <w:rPr>
          <w:rFonts w:ascii="Arial" w:hAnsi="Arial" w:cs="Arial"/>
          <w:b/>
          <w:sz w:val="20"/>
        </w:rPr>
        <w:t>“Reglamento”</w:t>
      </w:r>
      <w:r w:rsidRPr="00025BED">
        <w:rPr>
          <w:rFonts w:ascii="Arial" w:hAnsi="Arial" w:cs="Arial"/>
          <w:sz w:val="20"/>
        </w:rPr>
        <w:t xml:space="preserve">, en caso de discrepancia entre la convocatoria a la </w:t>
      </w:r>
      <w:r w:rsidR="008F3F03" w:rsidRPr="00025BED">
        <w:rPr>
          <w:rFonts w:ascii="Arial" w:hAnsi="Arial" w:cs="Arial"/>
          <w:sz w:val="20"/>
        </w:rPr>
        <w:t>licitación pública</w:t>
      </w:r>
      <w:r w:rsidRPr="00025BED">
        <w:rPr>
          <w:rFonts w:ascii="Arial" w:hAnsi="Arial" w:cs="Arial"/>
          <w:sz w:val="20"/>
        </w:rPr>
        <w:t xml:space="preserve"> y el modelo de contrato, prevalecerá lo establecido en esta convocatoria.</w:t>
      </w:r>
    </w:p>
    <w:p w:rsidR="008F3F03" w:rsidRPr="00025BED" w:rsidRDefault="008F3F03" w:rsidP="008F3F03">
      <w:pPr>
        <w:ind w:left="720"/>
        <w:jc w:val="both"/>
        <w:rPr>
          <w:rFonts w:ascii="Arial" w:hAnsi="Arial" w:cs="Arial"/>
          <w:sz w:val="20"/>
          <w:szCs w:val="20"/>
        </w:rPr>
      </w:pPr>
    </w:p>
    <w:p w:rsidR="00925FE0" w:rsidRPr="00025BED" w:rsidRDefault="00925FE0" w:rsidP="00935BEE">
      <w:pPr>
        <w:pStyle w:val="Prrafodelista"/>
        <w:numPr>
          <w:ilvl w:val="0"/>
          <w:numId w:val="14"/>
        </w:numPr>
        <w:jc w:val="both"/>
        <w:rPr>
          <w:rFonts w:ascii="Arial" w:hAnsi="Arial" w:cs="Arial"/>
          <w:sz w:val="20"/>
          <w:szCs w:val="20"/>
        </w:rPr>
      </w:pPr>
      <w:r w:rsidRPr="00025BED">
        <w:rPr>
          <w:rFonts w:ascii="Arial" w:hAnsi="Arial" w:cs="Arial"/>
          <w:sz w:val="20"/>
          <w:szCs w:val="20"/>
        </w:rPr>
        <w:t xml:space="preserve">La Coordinación de Adquisiciones y Servicios, para efectos de la notificación de la </w:t>
      </w:r>
      <w:r w:rsidR="00EA3103">
        <w:rPr>
          <w:rFonts w:ascii="Arial" w:hAnsi="Arial" w:cs="Arial"/>
          <w:sz w:val="20"/>
          <w:szCs w:val="20"/>
        </w:rPr>
        <w:t>comunicación del fallo</w:t>
      </w:r>
      <w:r w:rsidRPr="00025BED">
        <w:rPr>
          <w:rFonts w:ascii="Arial" w:hAnsi="Arial" w:cs="Arial"/>
          <w:sz w:val="20"/>
          <w:szCs w:val="20"/>
        </w:rPr>
        <w:t xml:space="preserve">, colocará un aviso en las instalaciones de las Oficinas Nacionales del </w:t>
      </w:r>
      <w:r w:rsidR="00325751">
        <w:rPr>
          <w:rFonts w:ascii="Arial" w:hAnsi="Arial" w:cs="Arial"/>
          <w:sz w:val="20"/>
          <w:szCs w:val="20"/>
        </w:rPr>
        <w:t>CONALEP</w:t>
      </w:r>
      <w:r w:rsidRPr="00025BED">
        <w:rPr>
          <w:rFonts w:ascii="Arial" w:hAnsi="Arial" w:cs="Arial"/>
          <w:sz w:val="20"/>
          <w:szCs w:val="20"/>
        </w:rPr>
        <w:t xml:space="preserve">, ubicadas en calle 16 de Septiembre No. 147 Norte, Col. Lázaro Cárdenas, Metepec, México; C.P. 52148, Planta Baja en el que se indique el lugar y hora en donde se entregará, a solicitud de los licitantes que no hubiesen asistido, copia del acta correspondiente. El aviso estará a disposición, por un término no menor de cinco días hábiles posteriores a la fecha de su realización. Asimismo, se difundirá un ejemplar de dicha acta en </w:t>
      </w:r>
      <w:r w:rsidR="00325751">
        <w:rPr>
          <w:rFonts w:ascii="Arial" w:hAnsi="Arial" w:cs="Arial"/>
          <w:sz w:val="20"/>
          <w:szCs w:val="20"/>
        </w:rPr>
        <w:t>CompraNet</w:t>
      </w:r>
      <w:r w:rsidRPr="00025BED">
        <w:rPr>
          <w:rFonts w:ascii="Arial" w:hAnsi="Arial" w:cs="Arial"/>
          <w:sz w:val="20"/>
          <w:szCs w:val="20"/>
        </w:rPr>
        <w:t>, dicho procedimiento sustituye la notificación personal.</w:t>
      </w:r>
    </w:p>
    <w:p w:rsidR="00925FE0" w:rsidRDefault="00925FE0" w:rsidP="00925FE0">
      <w:pPr>
        <w:ind w:left="720"/>
        <w:jc w:val="both"/>
        <w:rPr>
          <w:rFonts w:ascii="Arial" w:hAnsi="Arial" w:cs="Arial"/>
          <w:sz w:val="20"/>
          <w:szCs w:val="20"/>
        </w:rPr>
      </w:pPr>
    </w:p>
    <w:p w:rsidR="00C1262D" w:rsidRPr="00617A27" w:rsidRDefault="0081402B" w:rsidP="00C1262D">
      <w:pPr>
        <w:pStyle w:val="Prrafodelista"/>
        <w:ind w:left="502"/>
        <w:rPr>
          <w:rFonts w:ascii="Arial" w:hAnsi="Arial" w:cs="Arial"/>
          <w:b/>
          <w:bCs/>
          <w:sz w:val="20"/>
          <w:szCs w:val="20"/>
        </w:rPr>
      </w:pPr>
      <w:r>
        <w:rPr>
          <w:rFonts w:ascii="Arial" w:hAnsi="Arial" w:cs="Arial"/>
          <w:b/>
          <w:bCs/>
          <w:sz w:val="20"/>
          <w:szCs w:val="20"/>
        </w:rPr>
        <w:t xml:space="preserve">4.- </w:t>
      </w:r>
      <w:r w:rsidR="00C1262D" w:rsidRPr="00874CB8">
        <w:rPr>
          <w:rFonts w:ascii="Arial" w:hAnsi="Arial" w:cs="Arial"/>
          <w:b/>
          <w:bCs/>
          <w:sz w:val="20"/>
          <w:szCs w:val="20"/>
        </w:rPr>
        <w:t>LAS INDICACIONES RELATIVAS A</w:t>
      </w:r>
      <w:r w:rsidR="00805A50">
        <w:rPr>
          <w:rFonts w:ascii="Arial" w:hAnsi="Arial" w:cs="Arial"/>
          <w:b/>
          <w:bCs/>
          <w:sz w:val="20"/>
          <w:szCs w:val="20"/>
        </w:rPr>
        <w:t>L CONTRATO</w:t>
      </w:r>
      <w:r w:rsidR="00C1262D" w:rsidRPr="00617A27">
        <w:rPr>
          <w:rFonts w:ascii="Arial" w:hAnsi="Arial" w:cs="Arial"/>
          <w:b/>
          <w:bCs/>
          <w:sz w:val="20"/>
          <w:szCs w:val="20"/>
        </w:rPr>
        <w:t>:</w:t>
      </w:r>
    </w:p>
    <w:p w:rsidR="00C1262D" w:rsidRPr="00617A27" w:rsidRDefault="00C1262D" w:rsidP="00C1262D">
      <w:pPr>
        <w:rPr>
          <w:rFonts w:ascii="Arial" w:hAnsi="Arial" w:cs="Arial"/>
          <w:sz w:val="20"/>
          <w:szCs w:val="20"/>
        </w:rPr>
      </w:pPr>
    </w:p>
    <w:p w:rsidR="00805A50" w:rsidRPr="00CD2B94" w:rsidRDefault="00805A50" w:rsidP="00805A50">
      <w:pPr>
        <w:ind w:left="720"/>
        <w:jc w:val="both"/>
        <w:rPr>
          <w:rFonts w:ascii="Arial" w:hAnsi="Arial" w:cs="Arial"/>
          <w:b/>
          <w:sz w:val="20"/>
          <w:szCs w:val="20"/>
        </w:rPr>
      </w:pPr>
      <w:r w:rsidRPr="00CD2B94">
        <w:rPr>
          <w:rFonts w:ascii="Arial" w:hAnsi="Arial" w:cs="Arial"/>
          <w:sz w:val="20"/>
          <w:szCs w:val="20"/>
        </w:rPr>
        <w:t xml:space="preserve">La fecha de firma del contrato que se generen para esta </w:t>
      </w:r>
      <w:r>
        <w:rPr>
          <w:rFonts w:ascii="Arial" w:hAnsi="Arial" w:cs="Arial"/>
          <w:sz w:val="20"/>
          <w:szCs w:val="20"/>
        </w:rPr>
        <w:t>licitación</w:t>
      </w:r>
      <w:r w:rsidRPr="00CD2B94">
        <w:rPr>
          <w:rFonts w:ascii="Arial" w:hAnsi="Arial" w:cs="Arial"/>
          <w:sz w:val="20"/>
          <w:szCs w:val="20"/>
        </w:rPr>
        <w:t xml:space="preserve"> y que podrán formalizarse como se señala en el tercer párrafo de este punto, </w:t>
      </w:r>
      <w:r w:rsidRPr="00CD2B94">
        <w:rPr>
          <w:rFonts w:ascii="Arial" w:hAnsi="Arial" w:cs="Arial"/>
          <w:b/>
          <w:sz w:val="20"/>
          <w:szCs w:val="20"/>
        </w:rPr>
        <w:t xml:space="preserve">será dentro de los 15 días naturales </w:t>
      </w:r>
      <w:r>
        <w:rPr>
          <w:rFonts w:ascii="Arial" w:hAnsi="Arial" w:cs="Arial"/>
          <w:b/>
          <w:sz w:val="20"/>
          <w:szCs w:val="20"/>
        </w:rPr>
        <w:t>a partir de la</w:t>
      </w:r>
      <w:r w:rsidRPr="00CD2B94">
        <w:rPr>
          <w:rFonts w:ascii="Arial" w:hAnsi="Arial" w:cs="Arial"/>
          <w:b/>
          <w:sz w:val="20"/>
          <w:szCs w:val="20"/>
        </w:rPr>
        <w:t xml:space="preserve"> notificación del fallo. </w:t>
      </w:r>
    </w:p>
    <w:p w:rsidR="00805A50" w:rsidRPr="00925516" w:rsidRDefault="00805A50" w:rsidP="00805A50">
      <w:pPr>
        <w:ind w:left="720"/>
        <w:jc w:val="both"/>
        <w:rPr>
          <w:rFonts w:ascii="Arial" w:hAnsi="Arial" w:cs="Arial"/>
          <w:sz w:val="20"/>
          <w:szCs w:val="20"/>
        </w:rPr>
      </w:pPr>
    </w:p>
    <w:p w:rsidR="00805A50" w:rsidRPr="00CD2B94" w:rsidRDefault="00805A50" w:rsidP="00805A50">
      <w:pPr>
        <w:ind w:left="720"/>
        <w:jc w:val="both"/>
        <w:rPr>
          <w:rFonts w:ascii="Arial" w:hAnsi="Arial" w:cs="Arial"/>
          <w:sz w:val="20"/>
          <w:szCs w:val="20"/>
        </w:rPr>
      </w:pPr>
      <w:r w:rsidRPr="00CD2B94">
        <w:rPr>
          <w:rFonts w:ascii="Arial" w:hAnsi="Arial" w:cs="Arial"/>
          <w:sz w:val="20"/>
          <w:szCs w:val="20"/>
        </w:rPr>
        <w:t xml:space="preserve">El representante legal del licitante adjudicado deberá firmar el contrato dentro de los 15 (quince) días naturales siguientes al de la notificación del fallo, de acuerdo al artículo 46 de la LAASSP, en la Coordinación de Adquisiciones y Servicios, ubicada en </w:t>
      </w:r>
      <w:r w:rsidRPr="00CD2B94">
        <w:rPr>
          <w:rFonts w:ascii="Arial" w:hAnsi="Arial" w:cs="Arial"/>
          <w:iCs/>
          <w:sz w:val="20"/>
          <w:szCs w:val="18"/>
        </w:rPr>
        <w:t>calle 16 de Septiembre No. 147 Norte, Col. Lázaro Cárdenas, Metepec, México; C.P. 52148</w:t>
      </w:r>
      <w:r w:rsidRPr="00CD2B94">
        <w:rPr>
          <w:rFonts w:ascii="Arial" w:hAnsi="Arial" w:cs="Arial"/>
          <w:sz w:val="20"/>
          <w:szCs w:val="20"/>
        </w:rPr>
        <w:t>, en un horario de 9:00 a 17:00 horas de lunes a viernes. El licitante que no firme el contrato por causas imputables a él mismo, será sancionado en los términos del Artículo 60 de la LAASSP.</w:t>
      </w:r>
    </w:p>
    <w:p w:rsidR="00805A50" w:rsidRPr="00CD2B94" w:rsidRDefault="00805A50" w:rsidP="00805A50">
      <w:pPr>
        <w:jc w:val="both"/>
        <w:rPr>
          <w:rFonts w:ascii="Arial" w:hAnsi="Arial" w:cs="Arial"/>
          <w:sz w:val="20"/>
          <w:szCs w:val="20"/>
        </w:rPr>
      </w:pPr>
    </w:p>
    <w:p w:rsidR="00805A50" w:rsidRPr="00CD2B94" w:rsidRDefault="00805A50" w:rsidP="00805A50">
      <w:pPr>
        <w:ind w:left="720"/>
        <w:jc w:val="both"/>
        <w:rPr>
          <w:rFonts w:ascii="Arial" w:hAnsi="Arial" w:cs="Arial"/>
          <w:sz w:val="20"/>
          <w:szCs w:val="20"/>
        </w:rPr>
      </w:pPr>
      <w:r w:rsidRPr="00CD2B94">
        <w:rPr>
          <w:rFonts w:ascii="Arial" w:hAnsi="Arial" w:cs="Arial"/>
          <w:sz w:val="20"/>
          <w:szCs w:val="20"/>
        </w:rPr>
        <w:t>El representante del licitante adjudicado deberá presentar dentro de las 24 horas siguientes al fallo, la siguiente documentación en original y copia para su cotejo, con el fin de elaborar el contrato respectivo.</w:t>
      </w:r>
    </w:p>
    <w:p w:rsidR="00805A50" w:rsidRPr="00CD2B94" w:rsidRDefault="00805A50" w:rsidP="00805A50">
      <w:pPr>
        <w:ind w:left="720"/>
        <w:jc w:val="both"/>
        <w:rPr>
          <w:rFonts w:ascii="Arial" w:hAnsi="Arial" w:cs="Arial"/>
          <w:sz w:val="20"/>
          <w:szCs w:val="20"/>
        </w:rPr>
      </w:pPr>
    </w:p>
    <w:p w:rsidR="00805A50" w:rsidRPr="00CD2B94" w:rsidRDefault="00805A50" w:rsidP="00805A50">
      <w:pPr>
        <w:ind w:left="720"/>
        <w:jc w:val="both"/>
        <w:rPr>
          <w:rFonts w:ascii="Arial" w:hAnsi="Arial" w:cs="Arial"/>
          <w:b/>
          <w:sz w:val="20"/>
          <w:szCs w:val="20"/>
        </w:rPr>
      </w:pPr>
      <w:r w:rsidRPr="00CD2B94">
        <w:rPr>
          <w:rFonts w:ascii="Arial" w:hAnsi="Arial" w:cs="Arial"/>
          <w:b/>
          <w:sz w:val="20"/>
          <w:szCs w:val="20"/>
        </w:rPr>
        <w:t>A fin de agilizar la formulación del contrato respectivo en caso de resultar adjudicado, los datos proporcionados por los licitantes en el Formato B de la presente convocatoria, serán considerados al momento de integrar el Instrumento Jurídico correspondiente, por lo que se solicita que la información vertida coincida con la documentación que entregue de conformidad con éste punto de la presente convocatoria.</w:t>
      </w:r>
    </w:p>
    <w:p w:rsidR="00805A50" w:rsidRDefault="00805A50" w:rsidP="00805A50">
      <w:pPr>
        <w:ind w:left="720"/>
        <w:jc w:val="both"/>
        <w:rPr>
          <w:rFonts w:ascii="Arial" w:hAnsi="Arial" w:cs="Arial"/>
          <w:sz w:val="20"/>
          <w:szCs w:val="20"/>
        </w:rPr>
      </w:pPr>
    </w:p>
    <w:p w:rsidR="00805A50" w:rsidRDefault="00805A50" w:rsidP="00805A50">
      <w:pPr>
        <w:ind w:left="720"/>
        <w:jc w:val="both"/>
        <w:rPr>
          <w:rFonts w:ascii="Arial" w:hAnsi="Arial" w:cs="Arial"/>
          <w:b/>
          <w:sz w:val="20"/>
          <w:szCs w:val="20"/>
        </w:rPr>
      </w:pPr>
      <w:r>
        <w:rPr>
          <w:rFonts w:ascii="Arial" w:hAnsi="Arial" w:cs="Arial"/>
          <w:b/>
          <w:sz w:val="20"/>
          <w:szCs w:val="20"/>
        </w:rPr>
        <w:t>La documentación que a continuación se describe, deberá ser entregada por los licitantes adjudicados, en la Coordinación de Adquisiciones, Arrendamientos y Servicios del Colegio nacional de Educación Profesional Técnica ubicada en calle 16 de septiembre No. 147 Norte Colonia Lázaro Cárdenas Metepec, Estado de México, C.P. 52148, en la ventanilla única de mesa de trámite.</w:t>
      </w:r>
    </w:p>
    <w:p w:rsidR="00805A50" w:rsidRDefault="00805A50" w:rsidP="00805A50">
      <w:pPr>
        <w:ind w:left="720"/>
        <w:jc w:val="both"/>
        <w:rPr>
          <w:rFonts w:ascii="Arial" w:hAnsi="Arial" w:cs="Arial"/>
          <w:b/>
          <w:sz w:val="20"/>
          <w:szCs w:val="20"/>
        </w:rPr>
      </w:pPr>
    </w:p>
    <w:p w:rsidR="00805A50" w:rsidRPr="00503555" w:rsidRDefault="00805A50" w:rsidP="00805A50">
      <w:pPr>
        <w:ind w:left="720"/>
        <w:jc w:val="both"/>
        <w:rPr>
          <w:rFonts w:ascii="Arial" w:hAnsi="Arial" w:cs="Arial"/>
          <w:b/>
          <w:sz w:val="20"/>
          <w:szCs w:val="20"/>
        </w:rPr>
      </w:pPr>
      <w:r w:rsidRPr="00F32FC5">
        <w:rPr>
          <w:rFonts w:ascii="Arial" w:hAnsi="Arial" w:cs="Arial"/>
          <w:b/>
          <w:sz w:val="20"/>
          <w:szCs w:val="20"/>
        </w:rPr>
        <w:t>En caso de requerir información relacionada con este punto comunicarse al teléfono (01722) 2710800 ext</w:t>
      </w:r>
      <w:r>
        <w:rPr>
          <w:rFonts w:ascii="Arial" w:hAnsi="Arial" w:cs="Arial"/>
          <w:b/>
          <w:sz w:val="20"/>
          <w:szCs w:val="20"/>
        </w:rPr>
        <w:t>.</w:t>
      </w:r>
      <w:r w:rsidRPr="00F32FC5">
        <w:rPr>
          <w:rFonts w:ascii="Arial" w:hAnsi="Arial" w:cs="Arial"/>
          <w:b/>
          <w:sz w:val="20"/>
          <w:szCs w:val="20"/>
        </w:rPr>
        <w:t xml:space="preserve"> 2</w:t>
      </w:r>
      <w:r>
        <w:rPr>
          <w:rFonts w:ascii="Arial" w:hAnsi="Arial" w:cs="Arial"/>
          <w:b/>
          <w:sz w:val="20"/>
          <w:szCs w:val="20"/>
        </w:rPr>
        <w:t>456</w:t>
      </w:r>
      <w:r w:rsidRPr="00F32FC5">
        <w:rPr>
          <w:rFonts w:ascii="Arial" w:hAnsi="Arial" w:cs="Arial"/>
          <w:b/>
          <w:sz w:val="20"/>
          <w:szCs w:val="20"/>
        </w:rPr>
        <w:t xml:space="preserve"> o al correo electrónico </w:t>
      </w:r>
      <w:hyperlink r:id="rId18" w:history="1">
        <w:r w:rsidRPr="00503555">
          <w:rPr>
            <w:rStyle w:val="Hipervnculo"/>
            <w:b/>
          </w:rPr>
          <w:t>vhernandez@</w:t>
        </w:r>
        <w:r w:rsidR="00325751">
          <w:rPr>
            <w:rStyle w:val="Hipervnculo"/>
            <w:b/>
          </w:rPr>
          <w:t>CONALEP</w:t>
        </w:r>
        <w:r w:rsidRPr="00503555">
          <w:rPr>
            <w:rStyle w:val="Hipervnculo"/>
            <w:b/>
          </w:rPr>
          <w:t>.edu.mx</w:t>
        </w:r>
      </w:hyperlink>
      <w:r w:rsidRPr="00503555">
        <w:rPr>
          <w:b/>
        </w:rPr>
        <w:t xml:space="preserve"> </w:t>
      </w:r>
    </w:p>
    <w:p w:rsidR="00805A50" w:rsidRDefault="00805A50" w:rsidP="00805A50">
      <w:pPr>
        <w:ind w:left="720"/>
        <w:jc w:val="both"/>
        <w:rPr>
          <w:rFonts w:ascii="Arial" w:hAnsi="Arial" w:cs="Arial"/>
          <w:b/>
          <w:sz w:val="20"/>
          <w:szCs w:val="20"/>
        </w:rPr>
      </w:pPr>
    </w:p>
    <w:p w:rsidR="00805A50" w:rsidRPr="00874CB8" w:rsidRDefault="00805A50" w:rsidP="00805A50">
      <w:pPr>
        <w:ind w:left="720"/>
        <w:jc w:val="both"/>
        <w:rPr>
          <w:rFonts w:ascii="Arial" w:hAnsi="Arial" w:cs="Arial"/>
          <w:b/>
          <w:sz w:val="20"/>
          <w:szCs w:val="20"/>
        </w:rPr>
      </w:pPr>
      <w:r w:rsidRPr="00874CB8">
        <w:rPr>
          <w:rFonts w:ascii="Arial" w:hAnsi="Arial" w:cs="Arial"/>
          <w:b/>
          <w:sz w:val="20"/>
          <w:szCs w:val="20"/>
        </w:rPr>
        <w:t>Persona Moral</w:t>
      </w:r>
    </w:p>
    <w:p w:rsidR="00805A50" w:rsidRPr="00874CB8" w:rsidRDefault="00805A50" w:rsidP="00805A50">
      <w:pPr>
        <w:ind w:left="720"/>
        <w:jc w:val="both"/>
        <w:rPr>
          <w:rFonts w:ascii="Arial" w:hAnsi="Arial" w:cs="Arial"/>
          <w:b/>
          <w:sz w:val="20"/>
          <w:szCs w:val="20"/>
        </w:rPr>
      </w:pPr>
    </w:p>
    <w:p w:rsidR="00805A50" w:rsidRPr="00874CB8" w:rsidRDefault="00805A50" w:rsidP="00805A50">
      <w:pPr>
        <w:numPr>
          <w:ilvl w:val="1"/>
          <w:numId w:val="15"/>
        </w:numPr>
        <w:jc w:val="both"/>
        <w:rPr>
          <w:rFonts w:ascii="Arial" w:hAnsi="Arial" w:cs="Arial"/>
          <w:sz w:val="20"/>
          <w:szCs w:val="20"/>
        </w:rPr>
      </w:pPr>
      <w:r w:rsidRPr="00874CB8">
        <w:rPr>
          <w:rFonts w:ascii="Arial" w:hAnsi="Arial" w:cs="Arial"/>
          <w:sz w:val="20"/>
          <w:szCs w:val="20"/>
        </w:rPr>
        <w:t xml:space="preserve"> Acta constitutiva y sus modificaciones en su caso, la cual deberá contener el folio mercantil respectivo.</w:t>
      </w:r>
    </w:p>
    <w:p w:rsidR="00805A50" w:rsidRPr="00874CB8" w:rsidRDefault="00805A50" w:rsidP="00805A50">
      <w:pPr>
        <w:ind w:left="1440"/>
        <w:jc w:val="both"/>
        <w:rPr>
          <w:rFonts w:ascii="Arial" w:hAnsi="Arial" w:cs="Arial"/>
          <w:sz w:val="20"/>
          <w:szCs w:val="20"/>
        </w:rPr>
      </w:pPr>
    </w:p>
    <w:p w:rsidR="00805A50" w:rsidRPr="00874CB8" w:rsidRDefault="00805A50" w:rsidP="00805A50">
      <w:pPr>
        <w:numPr>
          <w:ilvl w:val="1"/>
          <w:numId w:val="15"/>
        </w:numPr>
        <w:jc w:val="both"/>
        <w:rPr>
          <w:rFonts w:ascii="Arial" w:hAnsi="Arial" w:cs="Arial"/>
          <w:sz w:val="20"/>
          <w:szCs w:val="20"/>
        </w:rPr>
      </w:pPr>
      <w:r w:rsidRPr="00874CB8">
        <w:rPr>
          <w:rFonts w:ascii="Arial" w:hAnsi="Arial" w:cs="Arial"/>
          <w:sz w:val="20"/>
          <w:szCs w:val="20"/>
        </w:rPr>
        <w:lastRenderedPageBreak/>
        <w:t>Poder notarial del representante legal, para actos de administración o especial para firmar acuerdos de voluntades.</w:t>
      </w:r>
    </w:p>
    <w:p w:rsidR="00805A50" w:rsidRPr="00874CB8" w:rsidRDefault="00805A50" w:rsidP="00805A50">
      <w:pPr>
        <w:ind w:left="1080"/>
        <w:jc w:val="both"/>
        <w:rPr>
          <w:rFonts w:ascii="Arial" w:hAnsi="Arial" w:cs="Arial"/>
          <w:sz w:val="20"/>
          <w:szCs w:val="20"/>
        </w:rPr>
      </w:pPr>
    </w:p>
    <w:p w:rsidR="00805A50" w:rsidRPr="00874CB8" w:rsidRDefault="00805A50" w:rsidP="00805A50">
      <w:pPr>
        <w:numPr>
          <w:ilvl w:val="1"/>
          <w:numId w:val="15"/>
        </w:numPr>
        <w:jc w:val="both"/>
        <w:rPr>
          <w:rFonts w:ascii="Arial" w:hAnsi="Arial" w:cs="Arial"/>
          <w:sz w:val="20"/>
          <w:szCs w:val="20"/>
        </w:rPr>
      </w:pPr>
      <w:r w:rsidRPr="00874CB8">
        <w:rPr>
          <w:rFonts w:ascii="Arial" w:hAnsi="Arial" w:cs="Arial"/>
          <w:sz w:val="20"/>
          <w:szCs w:val="20"/>
        </w:rPr>
        <w:t>Alta ante la Secretaría de Hacienda y Crédito Público y Cédula del Registro Federal de Contribuyentes y de sus modificaciones en su caso.</w:t>
      </w:r>
    </w:p>
    <w:p w:rsidR="00805A50" w:rsidRPr="00874CB8" w:rsidRDefault="00805A50" w:rsidP="00805A50">
      <w:pPr>
        <w:pStyle w:val="Prrafodelista"/>
        <w:rPr>
          <w:rFonts w:ascii="Arial" w:hAnsi="Arial" w:cs="Arial"/>
          <w:sz w:val="20"/>
          <w:szCs w:val="20"/>
        </w:rPr>
      </w:pPr>
    </w:p>
    <w:p w:rsidR="00805A50" w:rsidRPr="00874CB8" w:rsidRDefault="00805A50" w:rsidP="00805A50">
      <w:pPr>
        <w:numPr>
          <w:ilvl w:val="1"/>
          <w:numId w:val="15"/>
        </w:numPr>
        <w:tabs>
          <w:tab w:val="left" w:pos="1080"/>
        </w:tabs>
        <w:jc w:val="both"/>
        <w:rPr>
          <w:rFonts w:ascii="Arial" w:hAnsi="Arial" w:cs="Arial"/>
          <w:sz w:val="20"/>
          <w:szCs w:val="20"/>
        </w:rPr>
      </w:pPr>
      <w:r w:rsidRPr="00874CB8">
        <w:rPr>
          <w:rFonts w:ascii="Arial" w:hAnsi="Arial" w:cs="Arial"/>
          <w:sz w:val="20"/>
          <w:szCs w:val="20"/>
        </w:rPr>
        <w:t>Identificación oficial del representante legal.</w:t>
      </w:r>
    </w:p>
    <w:p w:rsidR="00805A50" w:rsidRPr="00874CB8" w:rsidRDefault="00805A50" w:rsidP="00805A50">
      <w:pPr>
        <w:tabs>
          <w:tab w:val="left" w:pos="1080"/>
        </w:tabs>
        <w:ind w:left="1440"/>
        <w:jc w:val="both"/>
        <w:rPr>
          <w:rFonts w:ascii="Arial" w:hAnsi="Arial" w:cs="Arial"/>
          <w:sz w:val="20"/>
          <w:szCs w:val="20"/>
        </w:rPr>
      </w:pPr>
    </w:p>
    <w:p w:rsidR="00805A50" w:rsidRPr="00874CB8" w:rsidRDefault="00805A50" w:rsidP="00805A50">
      <w:pPr>
        <w:numPr>
          <w:ilvl w:val="1"/>
          <w:numId w:val="15"/>
        </w:numPr>
        <w:jc w:val="both"/>
        <w:rPr>
          <w:rFonts w:ascii="Arial" w:hAnsi="Arial" w:cs="Arial"/>
          <w:sz w:val="20"/>
          <w:szCs w:val="20"/>
        </w:rPr>
      </w:pPr>
      <w:r w:rsidRPr="00874CB8">
        <w:rPr>
          <w:rFonts w:ascii="Arial" w:hAnsi="Arial" w:cs="Arial"/>
          <w:sz w:val="20"/>
          <w:szCs w:val="20"/>
          <w:lang w:val="es-ES_tradnl"/>
        </w:rPr>
        <w:t>Comprobante de declaración anual de impuestos correspondiente al ejercicio fiscal 201</w:t>
      </w:r>
      <w:r>
        <w:rPr>
          <w:rFonts w:ascii="Arial" w:hAnsi="Arial" w:cs="Arial"/>
          <w:sz w:val="20"/>
          <w:szCs w:val="20"/>
          <w:lang w:val="es-ES_tradnl"/>
        </w:rPr>
        <w:t>5</w:t>
      </w:r>
      <w:r w:rsidRPr="00874CB8">
        <w:rPr>
          <w:rFonts w:ascii="Arial" w:hAnsi="Arial" w:cs="Arial"/>
          <w:sz w:val="20"/>
          <w:szCs w:val="20"/>
          <w:lang w:val="es-ES_tradnl"/>
        </w:rPr>
        <w:t xml:space="preserve"> y último recibo de pago parcial del ejercicio 201</w:t>
      </w:r>
      <w:r>
        <w:rPr>
          <w:rFonts w:ascii="Arial" w:hAnsi="Arial" w:cs="Arial"/>
          <w:sz w:val="20"/>
          <w:szCs w:val="20"/>
          <w:lang w:val="es-ES_tradnl"/>
        </w:rPr>
        <w:t>6</w:t>
      </w:r>
      <w:r w:rsidRPr="00874CB8">
        <w:rPr>
          <w:rFonts w:ascii="Arial" w:hAnsi="Arial" w:cs="Arial"/>
          <w:sz w:val="20"/>
          <w:szCs w:val="20"/>
          <w:lang w:val="es-ES_tradnl"/>
        </w:rPr>
        <w:t>.</w:t>
      </w:r>
    </w:p>
    <w:p w:rsidR="00805A50" w:rsidRPr="00874CB8" w:rsidRDefault="00805A50" w:rsidP="00805A50">
      <w:pPr>
        <w:jc w:val="both"/>
        <w:rPr>
          <w:rFonts w:ascii="Arial" w:hAnsi="Arial" w:cs="Arial"/>
          <w:sz w:val="20"/>
          <w:szCs w:val="20"/>
        </w:rPr>
      </w:pPr>
    </w:p>
    <w:p w:rsidR="00805A50" w:rsidRPr="00874CB8" w:rsidRDefault="00805A50" w:rsidP="00805A50">
      <w:pPr>
        <w:numPr>
          <w:ilvl w:val="1"/>
          <w:numId w:val="15"/>
        </w:numPr>
        <w:tabs>
          <w:tab w:val="left" w:pos="1080"/>
        </w:tabs>
        <w:jc w:val="both"/>
        <w:rPr>
          <w:rFonts w:ascii="Arial" w:hAnsi="Arial" w:cs="Arial"/>
          <w:sz w:val="20"/>
          <w:szCs w:val="20"/>
        </w:rPr>
      </w:pPr>
      <w:r w:rsidRPr="00874CB8">
        <w:rPr>
          <w:rFonts w:ascii="Arial" w:hAnsi="Arial" w:cs="Arial"/>
          <w:sz w:val="20"/>
          <w:szCs w:val="20"/>
        </w:rPr>
        <w:t>Comprobante de domicilio fiscal y/o cambio de domicilio en su caso.</w:t>
      </w:r>
    </w:p>
    <w:p w:rsidR="00805A50" w:rsidRPr="00874CB8" w:rsidRDefault="00805A50" w:rsidP="00805A50">
      <w:pPr>
        <w:pStyle w:val="Prrafodelista"/>
        <w:rPr>
          <w:rFonts w:ascii="Arial" w:hAnsi="Arial" w:cs="Arial"/>
          <w:sz w:val="20"/>
          <w:szCs w:val="20"/>
        </w:rPr>
      </w:pPr>
    </w:p>
    <w:p w:rsidR="00805A50" w:rsidRPr="00874CB8" w:rsidRDefault="00805A50" w:rsidP="00805A50">
      <w:pPr>
        <w:numPr>
          <w:ilvl w:val="1"/>
          <w:numId w:val="15"/>
        </w:numPr>
        <w:tabs>
          <w:tab w:val="left" w:pos="1080"/>
        </w:tabs>
        <w:jc w:val="both"/>
        <w:rPr>
          <w:rFonts w:ascii="Arial" w:hAnsi="Arial" w:cs="Arial"/>
          <w:sz w:val="20"/>
          <w:szCs w:val="20"/>
        </w:rPr>
      </w:pPr>
      <w:r w:rsidRPr="00874CB8">
        <w:rPr>
          <w:rFonts w:ascii="Arial" w:hAnsi="Arial" w:cs="Arial"/>
          <w:sz w:val="20"/>
          <w:szCs w:val="20"/>
        </w:rPr>
        <w:t>Reanudación de actividades en su caso.</w:t>
      </w:r>
    </w:p>
    <w:p w:rsidR="00805A50" w:rsidRPr="00874CB8" w:rsidRDefault="00805A50" w:rsidP="00805A50">
      <w:pPr>
        <w:pStyle w:val="Prrafodelista"/>
        <w:rPr>
          <w:rFonts w:ascii="Arial" w:hAnsi="Arial" w:cs="Arial"/>
          <w:sz w:val="20"/>
          <w:szCs w:val="20"/>
        </w:rPr>
      </w:pPr>
    </w:p>
    <w:p w:rsidR="00805A50" w:rsidRPr="00874CB8" w:rsidRDefault="00805A50" w:rsidP="00805A50">
      <w:pPr>
        <w:numPr>
          <w:ilvl w:val="1"/>
          <w:numId w:val="15"/>
        </w:numPr>
        <w:tabs>
          <w:tab w:val="left" w:pos="1080"/>
        </w:tabs>
        <w:jc w:val="both"/>
        <w:rPr>
          <w:rFonts w:ascii="Arial" w:hAnsi="Arial" w:cs="Arial"/>
          <w:sz w:val="20"/>
          <w:szCs w:val="20"/>
        </w:rPr>
      </w:pPr>
      <w:r w:rsidRPr="00874CB8">
        <w:rPr>
          <w:rFonts w:ascii="Arial" w:hAnsi="Arial" w:cs="Arial"/>
          <w:sz w:val="20"/>
          <w:szCs w:val="20"/>
        </w:rPr>
        <w:t>Currículum vitae.</w:t>
      </w:r>
    </w:p>
    <w:p w:rsidR="00805A50" w:rsidRPr="00CD2B94" w:rsidRDefault="00805A50" w:rsidP="00805A50">
      <w:pPr>
        <w:tabs>
          <w:tab w:val="left" w:pos="1080"/>
        </w:tabs>
        <w:ind w:left="1440"/>
        <w:jc w:val="both"/>
        <w:rPr>
          <w:rFonts w:ascii="Arial" w:hAnsi="Arial" w:cs="Arial"/>
          <w:sz w:val="20"/>
          <w:szCs w:val="20"/>
        </w:rPr>
      </w:pPr>
    </w:p>
    <w:p w:rsidR="00805A50" w:rsidRPr="00886585" w:rsidRDefault="00805A50" w:rsidP="00805A50">
      <w:pPr>
        <w:numPr>
          <w:ilvl w:val="1"/>
          <w:numId w:val="15"/>
        </w:numPr>
        <w:jc w:val="both"/>
        <w:rPr>
          <w:rFonts w:ascii="Arial" w:hAnsi="Arial" w:cs="Arial"/>
          <w:sz w:val="20"/>
          <w:szCs w:val="20"/>
        </w:rPr>
      </w:pPr>
      <w:r>
        <w:rPr>
          <w:rFonts w:ascii="Arial" w:hAnsi="Arial" w:cs="Arial"/>
          <w:sz w:val="20"/>
          <w:szCs w:val="20"/>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 por el SAT, en el que se emita la opinión del cumplimiento de obligaciones fiscales, de acuerdo a lo previsto en la Regla 2.1.31 de la Resolución de la </w:t>
      </w:r>
      <w:r w:rsidRPr="00886585">
        <w:rPr>
          <w:rFonts w:ascii="Arial" w:hAnsi="Arial" w:cs="Arial"/>
          <w:sz w:val="20"/>
          <w:szCs w:val="20"/>
        </w:rPr>
        <w:t>Miscelánea Fiscal para el 2016 publicada en el Diario Oficial de la Federación el 23 de diciembre de 2015, entra en vigor el 1 de enero de 201</w:t>
      </w:r>
      <w:r>
        <w:rPr>
          <w:rFonts w:ascii="Arial" w:hAnsi="Arial" w:cs="Arial"/>
          <w:sz w:val="20"/>
          <w:szCs w:val="20"/>
        </w:rPr>
        <w:t>6</w:t>
      </w:r>
      <w:r w:rsidRPr="00886585">
        <w:rPr>
          <w:rFonts w:ascii="Arial" w:hAnsi="Arial" w:cs="Arial"/>
          <w:sz w:val="20"/>
          <w:szCs w:val="20"/>
        </w:rPr>
        <w:t>; para tal efecto deberá:</w:t>
      </w:r>
    </w:p>
    <w:p w:rsidR="00805A50" w:rsidRPr="00CD2B94" w:rsidRDefault="00805A50" w:rsidP="00805A50">
      <w:pPr>
        <w:pStyle w:val="Prrafodelista"/>
        <w:rPr>
          <w:rFonts w:ascii="Arial" w:hAnsi="Arial" w:cs="Arial"/>
          <w:sz w:val="20"/>
          <w:szCs w:val="20"/>
        </w:rPr>
      </w:pPr>
    </w:p>
    <w:p w:rsidR="00805A50" w:rsidRPr="00CD2B94" w:rsidRDefault="00805A50" w:rsidP="00805A50">
      <w:pPr>
        <w:numPr>
          <w:ilvl w:val="0"/>
          <w:numId w:val="33"/>
        </w:numPr>
        <w:tabs>
          <w:tab w:val="clear" w:pos="2070"/>
        </w:tabs>
        <w:ind w:left="2268" w:hanging="425"/>
        <w:jc w:val="both"/>
        <w:rPr>
          <w:rFonts w:ascii="Arial" w:hAnsi="Arial" w:cs="Arial"/>
          <w:sz w:val="20"/>
          <w:szCs w:val="20"/>
        </w:rPr>
      </w:pPr>
      <w:r w:rsidRPr="00CD2B94">
        <w:rPr>
          <w:rFonts w:ascii="Arial" w:hAnsi="Arial" w:cs="Arial"/>
          <w:sz w:val="20"/>
          <w:szCs w:val="20"/>
        </w:rPr>
        <w:t>Realizar consulta de opinión ante el SAT, preferentemente dentro de los dos días hábiles posteriores a la fecha en que tenga conocimiento del fallo o adjudicación correspondiente.</w:t>
      </w:r>
    </w:p>
    <w:p w:rsidR="00805A50" w:rsidRPr="00CD2B94" w:rsidRDefault="00805A50" w:rsidP="00805A50">
      <w:pPr>
        <w:tabs>
          <w:tab w:val="left" w:pos="1350"/>
        </w:tabs>
        <w:ind w:left="2268"/>
        <w:jc w:val="both"/>
        <w:rPr>
          <w:rFonts w:ascii="Arial" w:hAnsi="Arial" w:cs="Arial"/>
          <w:sz w:val="20"/>
          <w:szCs w:val="20"/>
        </w:rPr>
      </w:pPr>
    </w:p>
    <w:p w:rsidR="00805A50" w:rsidRDefault="00805A50" w:rsidP="00805A50">
      <w:pPr>
        <w:numPr>
          <w:ilvl w:val="0"/>
          <w:numId w:val="6"/>
        </w:numPr>
        <w:tabs>
          <w:tab w:val="clear" w:pos="720"/>
          <w:tab w:val="num" w:pos="1068"/>
        </w:tabs>
        <w:ind w:left="2268"/>
        <w:jc w:val="both"/>
        <w:rPr>
          <w:rFonts w:ascii="Arial" w:hAnsi="Arial" w:cs="Arial"/>
          <w:sz w:val="20"/>
          <w:szCs w:val="20"/>
        </w:rPr>
      </w:pPr>
      <w:r w:rsidRPr="00CD2B94">
        <w:rPr>
          <w:rFonts w:ascii="Arial" w:hAnsi="Arial"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rsidR="00805A50" w:rsidRPr="00CD2B94" w:rsidRDefault="00805A50" w:rsidP="00805A50">
      <w:pPr>
        <w:ind w:left="2268"/>
        <w:jc w:val="both"/>
        <w:rPr>
          <w:rFonts w:ascii="Arial" w:hAnsi="Arial" w:cs="Arial"/>
          <w:sz w:val="20"/>
          <w:szCs w:val="20"/>
        </w:rPr>
      </w:pPr>
    </w:p>
    <w:p w:rsidR="00805A50" w:rsidRDefault="00805A50" w:rsidP="00805A50">
      <w:pPr>
        <w:numPr>
          <w:ilvl w:val="0"/>
          <w:numId w:val="6"/>
        </w:numPr>
        <w:tabs>
          <w:tab w:val="clear" w:pos="720"/>
          <w:tab w:val="num" w:pos="1068"/>
        </w:tabs>
        <w:ind w:left="2268"/>
        <w:jc w:val="both"/>
        <w:rPr>
          <w:rFonts w:ascii="Arial" w:hAnsi="Arial" w:cs="Arial"/>
          <w:sz w:val="20"/>
          <w:szCs w:val="20"/>
        </w:rPr>
      </w:pPr>
      <w:r w:rsidRPr="00CD2B94">
        <w:rPr>
          <w:rFonts w:ascii="Arial" w:hAnsi="Arial" w:cs="Arial"/>
          <w:sz w:val="20"/>
          <w:szCs w:val="20"/>
        </w:rPr>
        <w:t xml:space="preserve">La solicitud de opinión al SAT y su respuesta, se deberá enviar al correo electrónico </w:t>
      </w:r>
      <w:hyperlink r:id="rId19" w:history="1">
        <w:r w:rsidRPr="00186F64">
          <w:rPr>
            <w:rStyle w:val="Hipervnculo"/>
            <w:rFonts w:ascii="Arial" w:hAnsi="Arial" w:cs="Arial"/>
            <w:sz w:val="20"/>
            <w:szCs w:val="20"/>
          </w:rPr>
          <w:t>vhernandez@</w:t>
        </w:r>
        <w:r w:rsidR="00325751">
          <w:rPr>
            <w:rStyle w:val="Hipervnculo"/>
            <w:rFonts w:ascii="Arial" w:hAnsi="Arial" w:cs="Arial"/>
            <w:sz w:val="20"/>
            <w:szCs w:val="20"/>
          </w:rPr>
          <w:t>CONALEP</w:t>
        </w:r>
        <w:r w:rsidRPr="00186F64">
          <w:rPr>
            <w:rStyle w:val="Hipervnculo"/>
            <w:rFonts w:ascii="Arial" w:hAnsi="Arial" w:cs="Arial"/>
            <w:sz w:val="20"/>
            <w:szCs w:val="20"/>
          </w:rPr>
          <w:t>.edu.mx</w:t>
        </w:r>
      </w:hyperlink>
      <w:r>
        <w:rPr>
          <w:rFonts w:ascii="Arial" w:hAnsi="Arial" w:cs="Arial"/>
          <w:sz w:val="20"/>
          <w:szCs w:val="20"/>
        </w:rPr>
        <w:t xml:space="preserve"> </w:t>
      </w:r>
      <w:hyperlink r:id="rId20" w:history="1"/>
      <w:r w:rsidRPr="00CD2B94">
        <w:rPr>
          <w:rFonts w:ascii="Arial" w:hAnsi="Arial" w:cs="Arial"/>
          <w:b/>
          <w:sz w:val="20"/>
          <w:szCs w:val="20"/>
        </w:rPr>
        <w:t xml:space="preserve"> </w:t>
      </w:r>
      <w:hyperlink r:id="rId21" w:history="1"/>
      <w:r w:rsidRPr="00CD2B94">
        <w:rPr>
          <w:rStyle w:val="Hipervnculo"/>
          <w:rFonts w:ascii="Arial" w:hAnsi="Arial" w:cs="Arial"/>
          <w:sz w:val="20"/>
          <w:u w:val="none"/>
        </w:rPr>
        <w:t xml:space="preserve"> </w:t>
      </w:r>
      <w:r w:rsidRPr="00CD2B94">
        <w:rPr>
          <w:rFonts w:ascii="Arial" w:hAnsi="Arial" w:cs="Arial"/>
          <w:sz w:val="20"/>
          <w:szCs w:val="20"/>
        </w:rPr>
        <w:t>para su respectiva revisión.</w:t>
      </w:r>
    </w:p>
    <w:p w:rsidR="00805A50" w:rsidRDefault="00805A50" w:rsidP="00805A50">
      <w:pPr>
        <w:pStyle w:val="Prrafodelista"/>
        <w:rPr>
          <w:rFonts w:ascii="Arial" w:hAnsi="Arial" w:cs="Arial"/>
          <w:sz w:val="20"/>
          <w:szCs w:val="20"/>
        </w:rPr>
      </w:pPr>
    </w:p>
    <w:p w:rsidR="00805A50" w:rsidRPr="00EB59F1" w:rsidRDefault="00805A50" w:rsidP="00805A50">
      <w:pPr>
        <w:pStyle w:val="Prrafodelista"/>
        <w:numPr>
          <w:ilvl w:val="0"/>
          <w:numId w:val="37"/>
        </w:numPr>
        <w:jc w:val="both"/>
        <w:rPr>
          <w:rFonts w:ascii="Arial" w:hAnsi="Arial" w:cs="Arial"/>
          <w:sz w:val="20"/>
          <w:szCs w:val="20"/>
        </w:rPr>
      </w:pPr>
      <w:r>
        <w:rPr>
          <w:rFonts w:ascii="Arial" w:hAnsi="Arial" w:cs="Arial"/>
          <w:sz w:val="20"/>
          <w:szCs w:val="20"/>
        </w:rPr>
        <w:t>Carta emitida por cualquier institución bancaria que certifique los datos a través de los cuales se realizará la transferencia por concepto del pago de los servicios o bienes contratados en el presente procedimiento, incorporando copia del estado de cuenta del banco que certifica. (anexo 7)</w:t>
      </w:r>
    </w:p>
    <w:p w:rsidR="00805A50" w:rsidRPr="00874CB8" w:rsidRDefault="00805A50" w:rsidP="00805A50">
      <w:pPr>
        <w:pStyle w:val="Prrafodelista"/>
        <w:rPr>
          <w:rFonts w:ascii="Arial" w:hAnsi="Arial" w:cs="Arial"/>
          <w:sz w:val="20"/>
          <w:szCs w:val="20"/>
        </w:rPr>
      </w:pPr>
    </w:p>
    <w:p w:rsidR="00805A50" w:rsidRPr="00874CB8" w:rsidRDefault="00805A50" w:rsidP="00805A50">
      <w:pPr>
        <w:pStyle w:val="Sangra2detindependiente"/>
        <w:tabs>
          <w:tab w:val="left" w:pos="900"/>
        </w:tabs>
        <w:rPr>
          <w:bCs w:val="0"/>
        </w:rPr>
      </w:pPr>
      <w:r w:rsidRPr="00874CB8">
        <w:rPr>
          <w:bCs w:val="0"/>
        </w:rPr>
        <w:t>Dentro de los 10 días naturales contados a partir de la firma del contrato correspondiente:</w:t>
      </w:r>
    </w:p>
    <w:p w:rsidR="00805A50" w:rsidRPr="00874CB8" w:rsidRDefault="00805A50" w:rsidP="00805A50">
      <w:pPr>
        <w:pStyle w:val="Sangra2detindependiente"/>
        <w:tabs>
          <w:tab w:val="left" w:pos="900"/>
        </w:tabs>
        <w:rPr>
          <w:bCs w:val="0"/>
          <w:sz w:val="8"/>
          <w:szCs w:val="8"/>
        </w:rPr>
      </w:pPr>
    </w:p>
    <w:p w:rsidR="00805A50" w:rsidRPr="00874CB8" w:rsidRDefault="00805A50" w:rsidP="00805A50">
      <w:pPr>
        <w:pStyle w:val="Prrafodelista"/>
        <w:numPr>
          <w:ilvl w:val="0"/>
          <w:numId w:val="16"/>
        </w:numPr>
        <w:tabs>
          <w:tab w:val="left" w:pos="1080"/>
        </w:tabs>
        <w:jc w:val="both"/>
        <w:rPr>
          <w:rFonts w:ascii="Arial" w:hAnsi="Arial" w:cs="Arial"/>
          <w:sz w:val="20"/>
          <w:szCs w:val="20"/>
        </w:rPr>
      </w:pPr>
      <w:r>
        <w:rPr>
          <w:rFonts w:ascii="Arial" w:hAnsi="Arial" w:cs="Arial"/>
          <w:sz w:val="20"/>
          <w:szCs w:val="20"/>
        </w:rPr>
        <w:t xml:space="preserve">Garantía </w:t>
      </w:r>
      <w:r w:rsidRPr="00874CB8">
        <w:rPr>
          <w:rFonts w:ascii="Arial" w:hAnsi="Arial" w:cs="Arial"/>
          <w:sz w:val="20"/>
          <w:szCs w:val="20"/>
        </w:rPr>
        <w:t xml:space="preserve">de cumplimiento </w:t>
      </w:r>
      <w:r>
        <w:rPr>
          <w:rFonts w:ascii="Arial" w:hAnsi="Arial" w:cs="Arial"/>
          <w:sz w:val="20"/>
          <w:szCs w:val="20"/>
        </w:rPr>
        <w:t>No aplica</w:t>
      </w:r>
      <w:r w:rsidRPr="00874CB8">
        <w:rPr>
          <w:rFonts w:ascii="Arial" w:hAnsi="Arial" w:cs="Arial"/>
          <w:sz w:val="20"/>
          <w:szCs w:val="20"/>
        </w:rPr>
        <w:t>.</w:t>
      </w:r>
    </w:p>
    <w:p w:rsidR="00805A50" w:rsidRPr="00874CB8" w:rsidRDefault="00805A50" w:rsidP="00805A50">
      <w:pPr>
        <w:tabs>
          <w:tab w:val="left" w:pos="1080"/>
        </w:tabs>
        <w:ind w:left="720"/>
        <w:jc w:val="both"/>
        <w:rPr>
          <w:rFonts w:ascii="Arial" w:hAnsi="Arial" w:cs="Arial"/>
          <w:sz w:val="20"/>
          <w:szCs w:val="20"/>
        </w:rPr>
      </w:pPr>
    </w:p>
    <w:p w:rsidR="00805A50" w:rsidRPr="00874CB8" w:rsidRDefault="00805A50" w:rsidP="00805A50">
      <w:pPr>
        <w:pStyle w:val="Prrafodelista"/>
        <w:numPr>
          <w:ilvl w:val="0"/>
          <w:numId w:val="16"/>
        </w:numPr>
        <w:tabs>
          <w:tab w:val="left" w:pos="1080"/>
        </w:tabs>
        <w:jc w:val="both"/>
        <w:rPr>
          <w:rFonts w:ascii="Arial" w:hAnsi="Arial" w:cs="Arial"/>
          <w:sz w:val="20"/>
          <w:szCs w:val="20"/>
        </w:rPr>
      </w:pPr>
      <w:r>
        <w:rPr>
          <w:rFonts w:ascii="Arial" w:hAnsi="Arial" w:cs="Arial"/>
          <w:sz w:val="20"/>
          <w:szCs w:val="20"/>
        </w:rPr>
        <w:t>M</w:t>
      </w:r>
      <w:r w:rsidRPr="00FE1E28">
        <w:rPr>
          <w:rFonts w:ascii="Arial" w:hAnsi="Arial" w:cs="Arial"/>
          <w:sz w:val="20"/>
          <w:szCs w:val="20"/>
        </w:rPr>
        <w:t>odelo de carta sobre defectos y vicios ocultos de los bienes y calidad de los servicios</w:t>
      </w:r>
      <w:r w:rsidRPr="00874CB8">
        <w:rPr>
          <w:rFonts w:ascii="Arial" w:hAnsi="Arial" w:cs="Arial"/>
          <w:sz w:val="20"/>
          <w:szCs w:val="20"/>
        </w:rPr>
        <w:t xml:space="preserve"> (</w:t>
      </w:r>
      <w:r w:rsidRPr="00874CB8">
        <w:rPr>
          <w:rFonts w:ascii="Arial" w:hAnsi="Arial" w:cs="Arial"/>
          <w:b/>
          <w:bCs/>
          <w:sz w:val="20"/>
          <w:szCs w:val="20"/>
        </w:rPr>
        <w:t>Anexo No. 4</w:t>
      </w:r>
      <w:r w:rsidRPr="00874CB8">
        <w:rPr>
          <w:rFonts w:ascii="Arial" w:hAnsi="Arial" w:cs="Arial"/>
          <w:sz w:val="20"/>
          <w:szCs w:val="20"/>
        </w:rPr>
        <w:t>).</w:t>
      </w:r>
    </w:p>
    <w:p w:rsidR="00805A50" w:rsidRPr="00EB59F1" w:rsidRDefault="00805A50" w:rsidP="0003742D">
      <w:pPr>
        <w:pStyle w:val="Prrafodelista"/>
        <w:numPr>
          <w:ilvl w:val="0"/>
          <w:numId w:val="54"/>
        </w:numPr>
        <w:jc w:val="both"/>
        <w:rPr>
          <w:rFonts w:ascii="Arial" w:hAnsi="Arial" w:cs="Arial"/>
          <w:sz w:val="20"/>
          <w:szCs w:val="20"/>
        </w:rPr>
      </w:pPr>
    </w:p>
    <w:p w:rsidR="00805A50" w:rsidRDefault="00805A50" w:rsidP="00805A50">
      <w:pPr>
        <w:pStyle w:val="Prrafodelista"/>
        <w:rPr>
          <w:rFonts w:ascii="Arial" w:hAnsi="Arial" w:cs="Arial"/>
          <w:sz w:val="20"/>
          <w:szCs w:val="20"/>
        </w:rPr>
      </w:pPr>
    </w:p>
    <w:p w:rsidR="00805A50" w:rsidRPr="00CD2B94" w:rsidRDefault="00805A50" w:rsidP="00805A50">
      <w:pPr>
        <w:pStyle w:val="Sangra2detindependiente"/>
        <w:tabs>
          <w:tab w:val="left" w:pos="900"/>
        </w:tabs>
        <w:rPr>
          <w:bCs w:val="0"/>
        </w:rPr>
      </w:pPr>
      <w:r w:rsidRPr="00CD2B94">
        <w:rPr>
          <w:bCs w:val="0"/>
        </w:rPr>
        <w:t>Dentro de los 10 días naturales contados a partir de la firma del contrato correspondiente:</w:t>
      </w:r>
    </w:p>
    <w:p w:rsidR="00805A50" w:rsidRPr="00CD2B94" w:rsidRDefault="00805A50" w:rsidP="00805A50">
      <w:pPr>
        <w:pStyle w:val="Sangra2detindependiente"/>
        <w:tabs>
          <w:tab w:val="left" w:pos="900"/>
        </w:tabs>
        <w:rPr>
          <w:bCs w:val="0"/>
          <w:sz w:val="10"/>
          <w:szCs w:val="10"/>
        </w:rPr>
      </w:pPr>
    </w:p>
    <w:p w:rsidR="00805A50" w:rsidRPr="00CD2B94" w:rsidRDefault="00805A50" w:rsidP="0003742D">
      <w:pPr>
        <w:numPr>
          <w:ilvl w:val="1"/>
          <w:numId w:val="53"/>
        </w:numPr>
        <w:tabs>
          <w:tab w:val="left" w:pos="1080"/>
        </w:tabs>
        <w:jc w:val="both"/>
        <w:rPr>
          <w:rFonts w:ascii="Arial" w:hAnsi="Arial" w:cs="Arial"/>
          <w:sz w:val="20"/>
          <w:szCs w:val="20"/>
        </w:rPr>
      </w:pPr>
      <w:r w:rsidRPr="00CD2B94">
        <w:rPr>
          <w:rFonts w:ascii="Arial" w:hAnsi="Arial" w:cs="Arial"/>
          <w:sz w:val="20"/>
          <w:szCs w:val="20"/>
        </w:rPr>
        <w:t xml:space="preserve"> </w:t>
      </w:r>
      <w:r>
        <w:rPr>
          <w:rFonts w:ascii="Arial" w:hAnsi="Arial" w:cs="Arial"/>
          <w:sz w:val="20"/>
          <w:szCs w:val="20"/>
        </w:rPr>
        <w:t xml:space="preserve">Garantía </w:t>
      </w:r>
      <w:r w:rsidRPr="00CD2B94">
        <w:rPr>
          <w:rFonts w:ascii="Arial" w:hAnsi="Arial" w:cs="Arial"/>
          <w:sz w:val="20"/>
          <w:szCs w:val="20"/>
        </w:rPr>
        <w:t>de cumplimiento del contrato (</w:t>
      </w:r>
      <w:r w:rsidRPr="00CD2B94">
        <w:rPr>
          <w:rFonts w:ascii="Arial" w:hAnsi="Arial" w:cs="Arial"/>
          <w:b/>
          <w:bCs/>
          <w:sz w:val="20"/>
          <w:szCs w:val="20"/>
        </w:rPr>
        <w:t>Anexo No. 3</w:t>
      </w:r>
      <w:r w:rsidRPr="00CD2B94">
        <w:rPr>
          <w:rFonts w:ascii="Arial" w:hAnsi="Arial" w:cs="Arial"/>
          <w:sz w:val="20"/>
          <w:szCs w:val="20"/>
        </w:rPr>
        <w:t>).</w:t>
      </w:r>
    </w:p>
    <w:p w:rsidR="00805A50" w:rsidRPr="00CD2B94" w:rsidRDefault="00805A50" w:rsidP="00805A50">
      <w:pPr>
        <w:tabs>
          <w:tab w:val="left" w:pos="900"/>
        </w:tabs>
        <w:jc w:val="both"/>
        <w:rPr>
          <w:rFonts w:ascii="Arial" w:hAnsi="Arial" w:cs="Arial"/>
          <w:sz w:val="20"/>
          <w:szCs w:val="20"/>
        </w:rPr>
      </w:pPr>
    </w:p>
    <w:p w:rsidR="00805A50" w:rsidRPr="00CD2B94" w:rsidRDefault="00805A50" w:rsidP="0003742D">
      <w:pPr>
        <w:numPr>
          <w:ilvl w:val="1"/>
          <w:numId w:val="53"/>
        </w:numPr>
        <w:tabs>
          <w:tab w:val="left" w:pos="1080"/>
        </w:tabs>
        <w:jc w:val="both"/>
        <w:rPr>
          <w:rFonts w:ascii="Arial" w:hAnsi="Arial" w:cs="Arial"/>
          <w:sz w:val="20"/>
          <w:szCs w:val="20"/>
        </w:rPr>
      </w:pPr>
      <w:r w:rsidRPr="00CD2B94">
        <w:rPr>
          <w:rFonts w:ascii="Arial" w:hAnsi="Arial" w:cs="Arial"/>
          <w:sz w:val="20"/>
          <w:szCs w:val="20"/>
        </w:rPr>
        <w:lastRenderedPageBreak/>
        <w:t>Carta sobre defectos y vicios ocultos de los bienes y calidad de los servicios (</w:t>
      </w:r>
      <w:r w:rsidRPr="00CD2B94">
        <w:rPr>
          <w:rFonts w:ascii="Arial" w:hAnsi="Arial" w:cs="Arial"/>
          <w:b/>
          <w:bCs/>
          <w:sz w:val="20"/>
          <w:szCs w:val="20"/>
        </w:rPr>
        <w:t>Anexo No. 4</w:t>
      </w:r>
      <w:r w:rsidRPr="00CD2B94">
        <w:rPr>
          <w:rFonts w:ascii="Arial" w:hAnsi="Arial" w:cs="Arial"/>
          <w:sz w:val="20"/>
          <w:szCs w:val="20"/>
        </w:rPr>
        <w:t>).</w:t>
      </w:r>
    </w:p>
    <w:p w:rsidR="0081402B" w:rsidRPr="00874CB8" w:rsidRDefault="0081402B" w:rsidP="0081402B">
      <w:pPr>
        <w:ind w:left="708" w:firstLine="372"/>
        <w:jc w:val="both"/>
        <w:rPr>
          <w:rFonts w:ascii="Arial" w:hAnsi="Arial" w:cs="Arial"/>
          <w:b/>
          <w:sz w:val="20"/>
          <w:lang w:val="es-ES_tradnl"/>
        </w:rPr>
      </w:pPr>
    </w:p>
    <w:p w:rsidR="0081402B" w:rsidRPr="00874CB8" w:rsidRDefault="0081402B" w:rsidP="0081402B">
      <w:pPr>
        <w:pStyle w:val="Prrafodelista"/>
        <w:ind w:left="502"/>
        <w:rPr>
          <w:rFonts w:ascii="Arial" w:hAnsi="Arial" w:cs="Arial"/>
          <w:b/>
          <w:sz w:val="20"/>
          <w:szCs w:val="20"/>
        </w:rPr>
      </w:pPr>
      <w:r>
        <w:rPr>
          <w:rFonts w:ascii="Arial" w:hAnsi="Arial" w:cs="Arial"/>
          <w:b/>
          <w:bCs/>
          <w:sz w:val="20"/>
          <w:szCs w:val="20"/>
        </w:rPr>
        <w:t xml:space="preserve">5.- </w:t>
      </w:r>
      <w:r w:rsidRPr="00874CB8">
        <w:rPr>
          <w:rFonts w:ascii="Arial" w:hAnsi="Arial" w:cs="Arial"/>
          <w:b/>
          <w:bCs/>
          <w:sz w:val="20"/>
          <w:szCs w:val="20"/>
        </w:rPr>
        <w:t>INDICACIONES</w:t>
      </w:r>
      <w:r w:rsidRPr="00874CB8">
        <w:rPr>
          <w:rFonts w:ascii="Arial" w:hAnsi="Arial" w:cs="Arial"/>
          <w:b/>
          <w:sz w:val="20"/>
          <w:szCs w:val="20"/>
        </w:rPr>
        <w:t xml:space="preserve"> GENERALES:</w:t>
      </w:r>
    </w:p>
    <w:p w:rsidR="0081402B" w:rsidRPr="00874CB8" w:rsidRDefault="0081402B" w:rsidP="0081402B">
      <w:pPr>
        <w:jc w:val="both"/>
        <w:rPr>
          <w:rFonts w:ascii="Arial" w:hAnsi="Arial" w:cs="Arial"/>
          <w:sz w:val="28"/>
          <w:szCs w:val="20"/>
        </w:rPr>
      </w:pPr>
    </w:p>
    <w:p w:rsidR="0081402B" w:rsidRPr="00874CB8" w:rsidRDefault="0081402B" w:rsidP="0052673F">
      <w:pPr>
        <w:pStyle w:val="Prrafodelista"/>
        <w:numPr>
          <w:ilvl w:val="0"/>
          <w:numId w:val="24"/>
        </w:numPr>
        <w:tabs>
          <w:tab w:val="num" w:pos="993"/>
        </w:tabs>
        <w:ind w:left="993" w:hanging="284"/>
        <w:jc w:val="both"/>
        <w:rPr>
          <w:rFonts w:ascii="Arial" w:hAnsi="Arial" w:cs="Arial"/>
          <w:sz w:val="20"/>
        </w:rPr>
      </w:pPr>
      <w:r w:rsidRPr="00874CB8">
        <w:rPr>
          <w:rFonts w:ascii="Arial" w:hAnsi="Arial" w:cs="Arial"/>
          <w:sz w:val="20"/>
        </w:rPr>
        <w:t xml:space="preserve">Ninguno de los términos y condiciones señaladas en la presente convocatoria y sus </w:t>
      </w:r>
      <w:r w:rsidR="006F2EB3">
        <w:rPr>
          <w:rFonts w:ascii="Arial" w:hAnsi="Arial" w:cs="Arial"/>
          <w:sz w:val="20"/>
        </w:rPr>
        <w:t>a</w:t>
      </w:r>
      <w:r w:rsidRPr="00874CB8">
        <w:rPr>
          <w:rFonts w:ascii="Arial" w:hAnsi="Arial" w:cs="Arial"/>
          <w:sz w:val="20"/>
        </w:rPr>
        <w:t xml:space="preserve">nexos, así como en las proposiciones presentadas por los licitantes, podrán ser negociadas. </w:t>
      </w:r>
    </w:p>
    <w:p w:rsidR="0081402B" w:rsidRPr="00874CB8" w:rsidRDefault="0081402B" w:rsidP="0081402B">
      <w:pPr>
        <w:pStyle w:val="Prrafodelista"/>
        <w:ind w:left="709"/>
        <w:jc w:val="both"/>
        <w:rPr>
          <w:rFonts w:ascii="Arial" w:hAnsi="Arial" w:cs="Arial"/>
          <w:sz w:val="20"/>
        </w:rPr>
      </w:pPr>
    </w:p>
    <w:p w:rsidR="00246BC3" w:rsidRPr="00246BC3" w:rsidRDefault="0081402B" w:rsidP="0052673F">
      <w:pPr>
        <w:pStyle w:val="Prrafodelista"/>
        <w:numPr>
          <w:ilvl w:val="0"/>
          <w:numId w:val="24"/>
        </w:numPr>
        <w:tabs>
          <w:tab w:val="num" w:pos="993"/>
        </w:tabs>
        <w:ind w:left="993" w:hanging="284"/>
        <w:jc w:val="both"/>
        <w:rPr>
          <w:rFonts w:ascii="Arial" w:hAnsi="Arial" w:cs="Arial"/>
          <w:sz w:val="20"/>
        </w:rPr>
      </w:pPr>
      <w:r w:rsidRPr="00874CB8">
        <w:rPr>
          <w:rFonts w:ascii="Arial" w:hAnsi="Arial" w:cs="Arial"/>
          <w:sz w:val="20"/>
        </w:rPr>
        <w:t xml:space="preserve">No podrán participar las personas físicas o morales inhabilitadas por resolución firme de la </w:t>
      </w:r>
      <w:r w:rsidR="00A85630" w:rsidRPr="00D32127">
        <w:rPr>
          <w:rFonts w:ascii="Arial" w:hAnsi="Arial" w:cs="Arial"/>
          <w:bCs/>
          <w:sz w:val="20"/>
          <w:szCs w:val="20"/>
        </w:rPr>
        <w:t>S.F.P y/o autoridad competente</w:t>
      </w:r>
      <w:r w:rsidR="00246BC3">
        <w:rPr>
          <w:rFonts w:ascii="Arial" w:hAnsi="Arial" w:cs="Arial"/>
          <w:bCs/>
          <w:sz w:val="20"/>
          <w:szCs w:val="20"/>
        </w:rPr>
        <w:t>.</w:t>
      </w:r>
    </w:p>
    <w:p w:rsidR="00246BC3" w:rsidRPr="00246BC3" w:rsidRDefault="00246BC3" w:rsidP="00246BC3">
      <w:pPr>
        <w:pStyle w:val="Prrafodelista"/>
        <w:rPr>
          <w:rFonts w:ascii="Arial" w:hAnsi="Arial" w:cs="Arial"/>
          <w:sz w:val="20"/>
        </w:rPr>
      </w:pPr>
    </w:p>
    <w:p w:rsidR="0081402B" w:rsidRPr="00025BED" w:rsidRDefault="0040355F" w:rsidP="0052673F">
      <w:pPr>
        <w:pStyle w:val="Prrafodelista"/>
        <w:numPr>
          <w:ilvl w:val="0"/>
          <w:numId w:val="24"/>
        </w:numPr>
        <w:tabs>
          <w:tab w:val="num" w:pos="993"/>
        </w:tabs>
        <w:ind w:left="993" w:hanging="284"/>
        <w:jc w:val="both"/>
        <w:rPr>
          <w:rFonts w:ascii="Arial" w:hAnsi="Arial" w:cs="Arial"/>
          <w:sz w:val="20"/>
        </w:rPr>
      </w:pPr>
      <w:r w:rsidRPr="00CD2B94">
        <w:rPr>
          <w:rFonts w:ascii="Arial" w:hAnsi="Arial" w:cs="Arial"/>
          <w:sz w:val="20"/>
        </w:rPr>
        <w:t>El licitante que resulte ganador y que no firme el contrato por causas imputables al mismo será sancionado en los términos de los artículos 59 y 60 de la LAASSP y 109 de su Reglamento</w:t>
      </w:r>
      <w:r w:rsidR="0081402B" w:rsidRPr="00025BED">
        <w:rPr>
          <w:rFonts w:ascii="Arial" w:hAnsi="Arial" w:cs="Arial"/>
          <w:sz w:val="20"/>
        </w:rPr>
        <w:t>.</w:t>
      </w:r>
    </w:p>
    <w:p w:rsidR="0039377B" w:rsidRPr="00025BED" w:rsidRDefault="0039377B" w:rsidP="0039377B">
      <w:pPr>
        <w:pStyle w:val="Prrafodelista"/>
        <w:rPr>
          <w:rFonts w:ascii="Arial" w:hAnsi="Arial" w:cs="Arial"/>
          <w:sz w:val="20"/>
        </w:rPr>
      </w:pPr>
    </w:p>
    <w:p w:rsidR="0039377B" w:rsidRDefault="0039377B" w:rsidP="0052673F">
      <w:pPr>
        <w:pStyle w:val="Prrafodelista"/>
        <w:numPr>
          <w:ilvl w:val="0"/>
          <w:numId w:val="24"/>
        </w:numPr>
        <w:tabs>
          <w:tab w:val="num" w:pos="993"/>
        </w:tabs>
        <w:ind w:left="993" w:hanging="284"/>
        <w:jc w:val="both"/>
        <w:rPr>
          <w:rFonts w:ascii="Arial" w:hAnsi="Arial" w:cs="Arial"/>
          <w:sz w:val="20"/>
        </w:rPr>
      </w:pPr>
      <w:r w:rsidRPr="00025BED">
        <w:rPr>
          <w:rFonts w:ascii="Arial" w:hAnsi="Arial" w:cs="Arial"/>
          <w:sz w:val="20"/>
        </w:rPr>
        <w:t>El modelo de Encuesta de Transpar</w:t>
      </w:r>
      <w:r w:rsidR="00933E52">
        <w:rPr>
          <w:rFonts w:ascii="Arial" w:hAnsi="Arial" w:cs="Arial"/>
          <w:sz w:val="20"/>
        </w:rPr>
        <w:t xml:space="preserve">encia que aparece como FORMATO </w:t>
      </w:r>
      <w:r w:rsidR="0087371D">
        <w:rPr>
          <w:rFonts w:ascii="Arial" w:hAnsi="Arial" w:cs="Arial"/>
          <w:sz w:val="20"/>
        </w:rPr>
        <w:t>I</w:t>
      </w:r>
      <w:r w:rsidRPr="00025BED">
        <w:rPr>
          <w:rFonts w:ascii="Arial" w:hAnsi="Arial" w:cs="Arial"/>
          <w:sz w:val="20"/>
        </w:rPr>
        <w:t xml:space="preserve"> al final de la presente Convocatoria es opcional, por lo que en caso de no ser </w:t>
      </w:r>
      <w:proofErr w:type="spellStart"/>
      <w:r w:rsidRPr="00025BED">
        <w:rPr>
          <w:rFonts w:ascii="Arial" w:hAnsi="Arial" w:cs="Arial"/>
          <w:sz w:val="20"/>
        </w:rPr>
        <w:t>requisitado</w:t>
      </w:r>
      <w:proofErr w:type="spellEnd"/>
      <w:r w:rsidRPr="00025BED">
        <w:rPr>
          <w:rFonts w:ascii="Arial" w:hAnsi="Arial" w:cs="Arial"/>
          <w:sz w:val="20"/>
        </w:rPr>
        <w:t xml:space="preserve"> no será motivo de descalificación, sin embargo, es importante para </w:t>
      </w:r>
      <w:r w:rsidRPr="00025BED">
        <w:rPr>
          <w:rFonts w:ascii="Arial" w:hAnsi="Arial" w:cs="Arial"/>
          <w:b/>
          <w:sz w:val="20"/>
        </w:rPr>
        <w:t xml:space="preserve">“El </w:t>
      </w:r>
      <w:r w:rsidR="00325751">
        <w:rPr>
          <w:rFonts w:ascii="Arial" w:hAnsi="Arial" w:cs="Arial"/>
          <w:b/>
          <w:sz w:val="20"/>
        </w:rPr>
        <w:t>CONALEP</w:t>
      </w:r>
      <w:r w:rsidRPr="00025BED">
        <w:rPr>
          <w:rFonts w:ascii="Arial" w:hAnsi="Arial" w:cs="Arial"/>
          <w:b/>
          <w:sz w:val="20"/>
        </w:rPr>
        <w:t>”</w:t>
      </w:r>
      <w:r w:rsidRPr="00025BED">
        <w:rPr>
          <w:rFonts w:ascii="Arial" w:hAnsi="Arial" w:cs="Arial"/>
          <w:sz w:val="20"/>
        </w:rPr>
        <w:t xml:space="preserve"> contar con su opinión y participación a efecto de mejorar el desarrollo de estos procesos</w:t>
      </w:r>
      <w:r>
        <w:rPr>
          <w:rFonts w:ascii="Arial" w:hAnsi="Arial" w:cs="Arial"/>
          <w:sz w:val="20"/>
        </w:rPr>
        <w:t>.</w:t>
      </w:r>
    </w:p>
    <w:p w:rsidR="00784BE3" w:rsidRPr="00784BE3" w:rsidRDefault="00784BE3" w:rsidP="00784BE3">
      <w:pPr>
        <w:pStyle w:val="Prrafodelista"/>
        <w:rPr>
          <w:rFonts w:ascii="Arial" w:hAnsi="Arial" w:cs="Arial"/>
          <w:sz w:val="20"/>
        </w:rPr>
      </w:pPr>
    </w:p>
    <w:p w:rsidR="00784BE3" w:rsidRPr="00185839" w:rsidRDefault="00784BE3" w:rsidP="0052673F">
      <w:pPr>
        <w:pStyle w:val="Prrafodelista"/>
        <w:numPr>
          <w:ilvl w:val="0"/>
          <w:numId w:val="24"/>
        </w:numPr>
        <w:tabs>
          <w:tab w:val="num" w:pos="993"/>
        </w:tabs>
        <w:ind w:left="993" w:hanging="284"/>
        <w:jc w:val="both"/>
        <w:rPr>
          <w:rFonts w:ascii="Arial" w:hAnsi="Arial" w:cs="Arial"/>
          <w:sz w:val="20"/>
        </w:rPr>
      </w:pPr>
      <w:r w:rsidRPr="00185839">
        <w:rPr>
          <w:rFonts w:ascii="Arial" w:hAnsi="Arial" w:cs="Arial"/>
          <w:sz w:val="20"/>
        </w:rPr>
        <w:t xml:space="preserve">La convocatoria de la licitación, será difundida a través del sistema </w:t>
      </w:r>
      <w:r w:rsidR="00325751">
        <w:rPr>
          <w:rFonts w:ascii="Arial" w:hAnsi="Arial" w:cs="Arial"/>
          <w:sz w:val="20"/>
        </w:rPr>
        <w:t>CompraNet</w:t>
      </w:r>
      <w:r w:rsidRPr="00185839">
        <w:rPr>
          <w:rFonts w:ascii="Arial" w:hAnsi="Arial" w:cs="Arial"/>
          <w:sz w:val="20"/>
        </w:rPr>
        <w:t>, por lo que el procedimiento se adjudicará en términos de lo señalado en la normatividad vigente, considerando las previsiones de publicación, requerimientos, evaluación, adjudicación y formalización de contratos, observando su estricto cumplimiento.</w:t>
      </w:r>
    </w:p>
    <w:p w:rsidR="00784BE3" w:rsidRDefault="00784BE3" w:rsidP="00784BE3">
      <w:pPr>
        <w:pStyle w:val="Prrafodelista"/>
        <w:ind w:left="993"/>
        <w:jc w:val="both"/>
        <w:rPr>
          <w:rFonts w:ascii="Arial" w:hAnsi="Arial" w:cs="Arial"/>
          <w:sz w:val="20"/>
        </w:rPr>
      </w:pPr>
      <w:r w:rsidRPr="00185839">
        <w:rPr>
          <w:rFonts w:ascii="Arial" w:hAnsi="Arial" w:cs="Arial"/>
          <w:sz w:val="20"/>
        </w:rPr>
        <w:t xml:space="preserve">Es por lo anterior, que a los licitantes interesados en participar en el procedimiento se les invita para que se inscriban en la utilización del sistema </w:t>
      </w:r>
      <w:r w:rsidR="00325751">
        <w:rPr>
          <w:rFonts w:ascii="Arial" w:hAnsi="Arial" w:cs="Arial"/>
          <w:sz w:val="20"/>
        </w:rPr>
        <w:t>CompraNet</w:t>
      </w:r>
      <w:r w:rsidRPr="00185839">
        <w:rPr>
          <w:rFonts w:ascii="Arial" w:hAnsi="Arial" w:cs="Arial"/>
          <w:sz w:val="20"/>
        </w:rPr>
        <w:t xml:space="preserve">, para el envío de sus </w:t>
      </w:r>
      <w:r w:rsidR="0011188B">
        <w:rPr>
          <w:rFonts w:ascii="Arial" w:hAnsi="Arial" w:cs="Arial"/>
          <w:sz w:val="20"/>
        </w:rPr>
        <w:t>propuesta</w:t>
      </w:r>
      <w:r w:rsidRPr="00185839">
        <w:rPr>
          <w:rFonts w:ascii="Arial" w:hAnsi="Arial" w:cs="Arial"/>
          <w:sz w:val="20"/>
        </w:rPr>
        <w:t>s a través de este medio electrónico a efecto de que se facilite su participación en los procedimientos de contrataciones públicas</w:t>
      </w:r>
    </w:p>
    <w:p w:rsidR="00246BC3" w:rsidRDefault="00246BC3" w:rsidP="00246BC3">
      <w:pPr>
        <w:pStyle w:val="Prrafodelista"/>
        <w:rPr>
          <w:rFonts w:ascii="Arial" w:hAnsi="Arial" w:cs="Arial"/>
          <w:sz w:val="20"/>
        </w:rPr>
      </w:pPr>
    </w:p>
    <w:p w:rsidR="00246BC3" w:rsidRPr="00246BC3" w:rsidRDefault="00246BC3" w:rsidP="008A4476">
      <w:pPr>
        <w:pStyle w:val="Prrafodelista"/>
        <w:numPr>
          <w:ilvl w:val="1"/>
          <w:numId w:val="39"/>
        </w:numPr>
        <w:rPr>
          <w:rFonts w:ascii="Arial" w:hAnsi="Arial" w:cs="Arial"/>
          <w:b/>
          <w:sz w:val="20"/>
        </w:rPr>
      </w:pPr>
      <w:r w:rsidRPr="00246BC3">
        <w:rPr>
          <w:rFonts w:ascii="Arial" w:hAnsi="Arial" w:cs="Arial"/>
          <w:b/>
          <w:sz w:val="18"/>
        </w:rPr>
        <w:t>LA CONVOCANTE DARÁ COMO NO PRESENTA</w:t>
      </w:r>
      <w:r w:rsidR="00CD5D8A">
        <w:rPr>
          <w:rFonts w:ascii="Arial" w:hAnsi="Arial" w:cs="Arial"/>
          <w:b/>
          <w:sz w:val="18"/>
        </w:rPr>
        <w:t>DA</w:t>
      </w:r>
      <w:r w:rsidRPr="00246BC3">
        <w:rPr>
          <w:rFonts w:ascii="Arial" w:hAnsi="Arial" w:cs="Arial"/>
          <w:b/>
          <w:sz w:val="18"/>
        </w:rPr>
        <w:t xml:space="preserve"> LAS PROPUESTAS EN </w:t>
      </w:r>
      <w:r w:rsidR="00784BE3">
        <w:rPr>
          <w:rFonts w:ascii="Arial" w:hAnsi="Arial" w:cs="Arial"/>
          <w:b/>
          <w:sz w:val="18"/>
        </w:rPr>
        <w:t>EL</w:t>
      </w:r>
      <w:r w:rsidRPr="00246BC3">
        <w:rPr>
          <w:rFonts w:ascii="Arial" w:hAnsi="Arial" w:cs="Arial"/>
          <w:b/>
          <w:sz w:val="18"/>
        </w:rPr>
        <w:t xml:space="preserve"> SIGUIENTE CASO</w:t>
      </w:r>
      <w:r w:rsidRPr="00246BC3">
        <w:rPr>
          <w:rFonts w:ascii="Arial" w:hAnsi="Arial" w:cs="Arial"/>
          <w:b/>
          <w:sz w:val="20"/>
        </w:rPr>
        <w:t>:</w:t>
      </w:r>
    </w:p>
    <w:p w:rsidR="00246BC3" w:rsidRPr="00246BC3" w:rsidRDefault="00246BC3" w:rsidP="00246BC3">
      <w:pPr>
        <w:pStyle w:val="Prrafodelista"/>
        <w:rPr>
          <w:rFonts w:ascii="Arial" w:hAnsi="Arial" w:cs="Arial"/>
          <w:sz w:val="20"/>
        </w:rPr>
      </w:pPr>
    </w:p>
    <w:p w:rsidR="00246BC3" w:rsidRDefault="00246BC3" w:rsidP="0052673F">
      <w:pPr>
        <w:pStyle w:val="Prrafodelista"/>
        <w:numPr>
          <w:ilvl w:val="0"/>
          <w:numId w:val="36"/>
        </w:numPr>
        <w:jc w:val="both"/>
        <w:rPr>
          <w:rFonts w:ascii="Arial" w:hAnsi="Arial" w:cs="Arial"/>
          <w:sz w:val="20"/>
        </w:rPr>
      </w:pPr>
      <w:r w:rsidRPr="00CD2B94">
        <w:rPr>
          <w:rFonts w:ascii="Arial" w:hAnsi="Arial" w:cs="Arial"/>
          <w:sz w:val="20"/>
          <w:szCs w:val="22"/>
        </w:rPr>
        <w:t>Los proveedores que participen de manera presencial aceptan que “se tendrán como no presentadas sus proposiciones y, en su caso, la documentación requerida por la unidad compradora, cuando el archivo electrónico en el que se contengan las proposiciones y/o demás información no pueda abrirse por tener algún virus informático</w:t>
      </w:r>
      <w:r>
        <w:rPr>
          <w:rFonts w:ascii="Arial" w:hAnsi="Arial" w:cs="Arial"/>
          <w:sz w:val="20"/>
          <w:szCs w:val="22"/>
        </w:rPr>
        <w:t xml:space="preserve">, no contenga la archivos de la información presentada de manera presencial, no se presente el medio magnético con la información que contenga la propuesta </w:t>
      </w:r>
      <w:r w:rsidRPr="00CD2B94">
        <w:rPr>
          <w:rFonts w:ascii="Arial" w:hAnsi="Arial" w:cs="Arial"/>
          <w:sz w:val="20"/>
          <w:szCs w:val="22"/>
        </w:rPr>
        <w:t xml:space="preserve">o por cualquier otra causa ajena a la dependencia o entidad.” (documentación técnica, económica y administrativa), considerando los lineamientos de </w:t>
      </w:r>
      <w:r w:rsidR="00325751">
        <w:rPr>
          <w:rFonts w:ascii="Arial" w:hAnsi="Arial" w:cs="Arial"/>
          <w:sz w:val="20"/>
          <w:szCs w:val="22"/>
        </w:rPr>
        <w:t>CompraNet</w:t>
      </w:r>
      <w:r w:rsidRPr="00CD2B94">
        <w:rPr>
          <w:rFonts w:ascii="Arial" w:hAnsi="Arial" w:cs="Arial"/>
          <w:sz w:val="20"/>
          <w:szCs w:val="22"/>
        </w:rPr>
        <w:t xml:space="preserve">, y el </w:t>
      </w:r>
      <w:r w:rsidR="00813B0C" w:rsidRPr="00062E94">
        <w:rPr>
          <w:rFonts w:ascii="Arial" w:hAnsi="Arial" w:cs="Arial"/>
          <w:sz w:val="20"/>
        </w:rPr>
        <w:t xml:space="preserve">acuerdo por el que se establecen las disposiciones que se deberán observar para la utilización del Sistema Electrónico de Información Pública Gubernamental denominado </w:t>
      </w:r>
      <w:r w:rsidR="00325751">
        <w:rPr>
          <w:rFonts w:ascii="Arial" w:hAnsi="Arial" w:cs="Arial"/>
          <w:b/>
          <w:sz w:val="20"/>
        </w:rPr>
        <w:t>CompraNet</w:t>
      </w:r>
      <w:r w:rsidRPr="00CD2B94">
        <w:rPr>
          <w:rFonts w:ascii="Arial" w:hAnsi="Arial" w:cs="Arial"/>
          <w:sz w:val="20"/>
          <w:szCs w:val="22"/>
        </w:rPr>
        <w:t xml:space="preserve"> publicado el 28 de junio de 2011 en el Diario Oficial de la Federación.</w:t>
      </w:r>
    </w:p>
    <w:p w:rsidR="00500C6C" w:rsidRDefault="00500C6C" w:rsidP="0081402B">
      <w:pPr>
        <w:jc w:val="both"/>
        <w:rPr>
          <w:rFonts w:ascii="Arial" w:hAnsi="Arial" w:cs="Arial"/>
          <w:sz w:val="28"/>
        </w:rPr>
      </w:pPr>
    </w:p>
    <w:p w:rsidR="00406712" w:rsidRDefault="00406712" w:rsidP="00406712">
      <w:pPr>
        <w:ind w:left="993"/>
        <w:jc w:val="both"/>
        <w:rPr>
          <w:rFonts w:ascii="Arial" w:hAnsi="Arial" w:cs="Arial"/>
          <w:sz w:val="28"/>
        </w:rPr>
      </w:pPr>
      <w:r w:rsidRPr="006F2EB3">
        <w:rPr>
          <w:rFonts w:ascii="Arial" w:hAnsi="Arial" w:cs="Arial"/>
          <w:b/>
          <w:sz w:val="20"/>
          <w:u w:val="single"/>
        </w:rPr>
        <w:t>Los licitantes participantes, a fin de facilitar la revisión de la docum</w:t>
      </w:r>
      <w:r>
        <w:rPr>
          <w:rFonts w:ascii="Arial" w:hAnsi="Arial" w:cs="Arial"/>
          <w:b/>
          <w:sz w:val="20"/>
          <w:u w:val="single"/>
        </w:rPr>
        <w:t>entación solicitada en la convoc</w:t>
      </w:r>
      <w:r w:rsidRPr="006F2EB3">
        <w:rPr>
          <w:rFonts w:ascii="Arial" w:hAnsi="Arial" w:cs="Arial"/>
          <w:b/>
          <w:sz w:val="20"/>
          <w:u w:val="single"/>
        </w:rPr>
        <w:t xml:space="preserve">atoria, </w:t>
      </w:r>
      <w:r>
        <w:rPr>
          <w:rFonts w:ascii="Arial" w:hAnsi="Arial" w:cs="Arial"/>
          <w:b/>
          <w:sz w:val="20"/>
          <w:u w:val="single"/>
        </w:rPr>
        <w:t xml:space="preserve">preferentemente </w:t>
      </w:r>
      <w:r w:rsidRPr="006F2EB3">
        <w:rPr>
          <w:rFonts w:ascii="Arial" w:hAnsi="Arial" w:cs="Arial"/>
          <w:b/>
          <w:sz w:val="20"/>
          <w:u w:val="single"/>
        </w:rPr>
        <w:t>señalar</w:t>
      </w:r>
      <w:r>
        <w:rPr>
          <w:rFonts w:ascii="Arial" w:hAnsi="Arial" w:cs="Arial"/>
          <w:b/>
          <w:sz w:val="20"/>
          <w:u w:val="single"/>
        </w:rPr>
        <w:t>án</w:t>
      </w:r>
      <w:r w:rsidRPr="006F2EB3">
        <w:rPr>
          <w:rFonts w:ascii="Arial" w:hAnsi="Arial" w:cs="Arial"/>
          <w:b/>
          <w:sz w:val="20"/>
          <w:u w:val="single"/>
        </w:rPr>
        <w:t xml:space="preserve"> en las cartas y anexo de su propuesta el número o letra que le corresponde </w:t>
      </w:r>
      <w:r>
        <w:rPr>
          <w:rFonts w:ascii="Arial" w:hAnsi="Arial" w:cs="Arial"/>
          <w:b/>
          <w:sz w:val="20"/>
          <w:u w:val="single"/>
        </w:rPr>
        <w:t>al</w:t>
      </w:r>
      <w:r w:rsidRPr="006F2EB3">
        <w:rPr>
          <w:rFonts w:ascii="Arial" w:hAnsi="Arial" w:cs="Arial"/>
          <w:b/>
          <w:sz w:val="20"/>
          <w:u w:val="single"/>
        </w:rPr>
        <w:t xml:space="preserve"> escrito, tal y como se especifica en los formatos que para </w:t>
      </w:r>
      <w:r>
        <w:rPr>
          <w:rFonts w:ascii="Arial" w:hAnsi="Arial" w:cs="Arial"/>
          <w:b/>
          <w:sz w:val="20"/>
          <w:u w:val="single"/>
        </w:rPr>
        <w:t>el</w:t>
      </w:r>
      <w:r w:rsidRPr="006F2EB3">
        <w:rPr>
          <w:rFonts w:ascii="Arial" w:hAnsi="Arial" w:cs="Arial"/>
          <w:b/>
          <w:sz w:val="20"/>
          <w:u w:val="single"/>
        </w:rPr>
        <w:t xml:space="preserve"> efecto se señalan en la convocatoria</w:t>
      </w:r>
      <w:r>
        <w:rPr>
          <w:rFonts w:ascii="Arial" w:hAnsi="Arial" w:cs="Arial"/>
          <w:b/>
          <w:sz w:val="20"/>
          <w:u w:val="single"/>
        </w:rPr>
        <w:t>.</w:t>
      </w:r>
    </w:p>
    <w:p w:rsidR="00406712" w:rsidRDefault="00406712" w:rsidP="0081402B">
      <w:pPr>
        <w:jc w:val="both"/>
        <w:rPr>
          <w:rFonts w:ascii="Arial" w:hAnsi="Arial" w:cs="Arial"/>
          <w:sz w:val="28"/>
        </w:rPr>
      </w:pPr>
    </w:p>
    <w:p w:rsidR="0081402B" w:rsidRPr="00874CB8" w:rsidRDefault="0081402B" w:rsidP="0081402B">
      <w:pPr>
        <w:pStyle w:val="Prrafodelista"/>
        <w:ind w:left="502"/>
        <w:rPr>
          <w:rFonts w:ascii="Arial" w:hAnsi="Arial" w:cs="Arial"/>
          <w:b/>
          <w:sz w:val="20"/>
          <w:szCs w:val="20"/>
        </w:rPr>
      </w:pPr>
      <w:r>
        <w:rPr>
          <w:rFonts w:ascii="Arial" w:hAnsi="Arial" w:cs="Arial"/>
          <w:b/>
          <w:bCs/>
          <w:sz w:val="20"/>
          <w:szCs w:val="20"/>
        </w:rPr>
        <w:t xml:space="preserve">6.- </w:t>
      </w:r>
      <w:r w:rsidRPr="00874CB8">
        <w:rPr>
          <w:rFonts w:ascii="Arial" w:hAnsi="Arial" w:cs="Arial"/>
          <w:b/>
          <w:bCs/>
          <w:sz w:val="20"/>
          <w:szCs w:val="20"/>
        </w:rPr>
        <w:t>CAUSAS</w:t>
      </w:r>
      <w:r w:rsidRPr="00874CB8">
        <w:rPr>
          <w:rFonts w:ascii="Arial" w:hAnsi="Arial" w:cs="Arial"/>
          <w:b/>
          <w:sz w:val="20"/>
          <w:szCs w:val="20"/>
        </w:rPr>
        <w:t xml:space="preserve"> DE DESECHAMIENTO:</w:t>
      </w:r>
    </w:p>
    <w:p w:rsidR="0081402B" w:rsidRPr="00874CB8" w:rsidRDefault="0081402B" w:rsidP="0081402B">
      <w:pPr>
        <w:pStyle w:val="Prrafodelista"/>
        <w:ind w:left="709"/>
        <w:jc w:val="both"/>
        <w:rPr>
          <w:rFonts w:ascii="Arial" w:hAnsi="Arial" w:cs="Arial"/>
          <w:sz w:val="20"/>
          <w:szCs w:val="20"/>
        </w:rPr>
      </w:pPr>
    </w:p>
    <w:p w:rsidR="0081402B" w:rsidRDefault="0081402B" w:rsidP="0081402B">
      <w:pPr>
        <w:ind w:left="644"/>
        <w:jc w:val="both"/>
        <w:rPr>
          <w:rFonts w:ascii="Arial" w:hAnsi="Arial" w:cs="Arial"/>
          <w:sz w:val="20"/>
        </w:rPr>
      </w:pPr>
      <w:r>
        <w:rPr>
          <w:rFonts w:ascii="Arial" w:hAnsi="Arial" w:cs="Arial"/>
          <w:sz w:val="20"/>
        </w:rPr>
        <w:t xml:space="preserve">Algunas de las causas que propiciarán el </w:t>
      </w:r>
      <w:proofErr w:type="spellStart"/>
      <w:r>
        <w:rPr>
          <w:rFonts w:ascii="Arial" w:hAnsi="Arial" w:cs="Arial"/>
          <w:sz w:val="20"/>
        </w:rPr>
        <w:t>desechamiento</w:t>
      </w:r>
      <w:proofErr w:type="spellEnd"/>
      <w:r>
        <w:rPr>
          <w:rFonts w:ascii="Arial" w:hAnsi="Arial" w:cs="Arial"/>
          <w:sz w:val="20"/>
        </w:rPr>
        <w:t xml:space="preserve"> de la propuesta y que se enumeran enunciativamente más no limitativamente, son las siguientes:</w:t>
      </w:r>
    </w:p>
    <w:p w:rsidR="0081402B" w:rsidRDefault="0081402B" w:rsidP="0081402B">
      <w:pPr>
        <w:ind w:left="644"/>
        <w:jc w:val="both"/>
        <w:rPr>
          <w:rFonts w:ascii="Arial" w:hAnsi="Arial" w:cs="Arial"/>
          <w:sz w:val="20"/>
        </w:rPr>
      </w:pPr>
    </w:p>
    <w:p w:rsidR="0081402B" w:rsidRPr="00025BED" w:rsidRDefault="0081402B" w:rsidP="0052673F">
      <w:pPr>
        <w:pStyle w:val="Prrafodelista"/>
        <w:numPr>
          <w:ilvl w:val="0"/>
          <w:numId w:val="28"/>
        </w:numPr>
        <w:jc w:val="both"/>
        <w:rPr>
          <w:rFonts w:ascii="Arial" w:hAnsi="Arial" w:cs="Arial"/>
          <w:sz w:val="20"/>
        </w:rPr>
      </w:pPr>
      <w:r w:rsidRPr="00025BED">
        <w:rPr>
          <w:rFonts w:ascii="Arial" w:hAnsi="Arial" w:cs="Arial"/>
          <w:sz w:val="20"/>
        </w:rPr>
        <w:lastRenderedPageBreak/>
        <w:t>El n</w:t>
      </w:r>
      <w:r w:rsidR="006F2EB3">
        <w:rPr>
          <w:rFonts w:ascii="Arial" w:hAnsi="Arial" w:cs="Arial"/>
          <w:sz w:val="20"/>
        </w:rPr>
        <w:t>o</w:t>
      </w:r>
      <w:r w:rsidRPr="00025BED">
        <w:rPr>
          <w:rFonts w:ascii="Arial" w:hAnsi="Arial" w:cs="Arial"/>
          <w:sz w:val="20"/>
        </w:rPr>
        <w:t xml:space="preserve"> cumplir con alguno de los requisitos solicitados en los numerales IV, inciso a), b) y lo solicitado en el numeral</w:t>
      </w:r>
      <w:r w:rsidR="0039377B" w:rsidRPr="00025BED">
        <w:rPr>
          <w:rFonts w:ascii="Arial" w:hAnsi="Arial" w:cs="Arial"/>
          <w:sz w:val="20"/>
        </w:rPr>
        <w:t xml:space="preserve"> VI de la presente convocatoria, salvo en los casos en que el requisito no sea motivo de </w:t>
      </w:r>
      <w:proofErr w:type="spellStart"/>
      <w:r w:rsidR="0039377B" w:rsidRPr="00025BED">
        <w:rPr>
          <w:rFonts w:ascii="Arial" w:hAnsi="Arial" w:cs="Arial"/>
          <w:sz w:val="20"/>
        </w:rPr>
        <w:t>desechamiento</w:t>
      </w:r>
      <w:proofErr w:type="spellEnd"/>
      <w:r w:rsidR="0039377B" w:rsidRPr="00025BED">
        <w:rPr>
          <w:rFonts w:ascii="Arial" w:hAnsi="Arial" w:cs="Arial"/>
          <w:sz w:val="20"/>
        </w:rPr>
        <w:t>.</w:t>
      </w:r>
    </w:p>
    <w:p w:rsidR="0081402B" w:rsidRPr="00025BED" w:rsidRDefault="0081402B" w:rsidP="0081402B">
      <w:pPr>
        <w:ind w:left="644"/>
        <w:jc w:val="both"/>
        <w:rPr>
          <w:rFonts w:ascii="Arial" w:hAnsi="Arial" w:cs="Arial"/>
          <w:sz w:val="20"/>
        </w:rPr>
      </w:pPr>
    </w:p>
    <w:p w:rsidR="0039377B" w:rsidRPr="00025BED" w:rsidRDefault="0039377B" w:rsidP="0052673F">
      <w:pPr>
        <w:pStyle w:val="Prrafodelista"/>
        <w:numPr>
          <w:ilvl w:val="0"/>
          <w:numId w:val="28"/>
        </w:numPr>
        <w:jc w:val="both"/>
        <w:rPr>
          <w:rFonts w:ascii="Arial" w:hAnsi="Arial" w:cs="Arial"/>
          <w:sz w:val="20"/>
        </w:rPr>
      </w:pPr>
      <w:r w:rsidRPr="00025BED">
        <w:rPr>
          <w:rFonts w:ascii="Arial" w:hAnsi="Arial" w:cs="Arial"/>
          <w:sz w:val="20"/>
        </w:rPr>
        <w:t xml:space="preserve">Si se comprueba que tiene(n) acuerdo con otro(s) licitante(s) para elevar los precios de los bienes objeto de esta </w:t>
      </w:r>
      <w:r w:rsidR="00A321BA">
        <w:rPr>
          <w:rFonts w:ascii="Arial" w:hAnsi="Arial" w:cs="Arial"/>
          <w:sz w:val="20"/>
        </w:rPr>
        <w:t>licitación</w:t>
      </w:r>
      <w:r w:rsidRPr="00025BED">
        <w:rPr>
          <w:rFonts w:ascii="Arial" w:hAnsi="Arial" w:cs="Arial"/>
          <w:sz w:val="20"/>
        </w:rPr>
        <w:t>, con el fin de obtener ventaja sobre los demás licitantes, de conformidad  con el artículo 29, fracción XV de la LAASSP.</w:t>
      </w:r>
    </w:p>
    <w:p w:rsidR="0081402B" w:rsidRPr="00025BED" w:rsidRDefault="0081402B" w:rsidP="0081402B">
      <w:pPr>
        <w:ind w:left="644"/>
        <w:jc w:val="both"/>
        <w:rPr>
          <w:rFonts w:ascii="Arial" w:hAnsi="Arial" w:cs="Arial"/>
          <w:sz w:val="20"/>
        </w:rPr>
      </w:pPr>
    </w:p>
    <w:p w:rsidR="0081402B" w:rsidRPr="00874CB8" w:rsidRDefault="0081402B" w:rsidP="0081402B">
      <w:pPr>
        <w:pStyle w:val="Prrafodelista"/>
        <w:ind w:left="502"/>
        <w:rPr>
          <w:rFonts w:ascii="Arial" w:hAnsi="Arial" w:cs="Arial"/>
          <w:b/>
          <w:sz w:val="20"/>
          <w:szCs w:val="20"/>
        </w:rPr>
      </w:pPr>
      <w:r>
        <w:rPr>
          <w:rFonts w:ascii="Arial" w:hAnsi="Arial" w:cs="Arial"/>
          <w:b/>
          <w:sz w:val="20"/>
          <w:szCs w:val="20"/>
        </w:rPr>
        <w:t xml:space="preserve">7.- </w:t>
      </w:r>
      <w:r w:rsidRPr="00874CB8">
        <w:rPr>
          <w:rFonts w:ascii="Arial" w:hAnsi="Arial" w:cs="Arial"/>
          <w:b/>
          <w:sz w:val="20"/>
          <w:szCs w:val="20"/>
        </w:rPr>
        <w:t>CANCELACIÓN DEL PROCEDIMIENTO DE LICITACIÓN</w:t>
      </w:r>
      <w:r w:rsidR="00ED5C4A">
        <w:rPr>
          <w:rFonts w:ascii="Arial" w:hAnsi="Arial" w:cs="Arial"/>
          <w:b/>
          <w:sz w:val="20"/>
          <w:szCs w:val="20"/>
        </w:rPr>
        <w:t>:</w:t>
      </w:r>
    </w:p>
    <w:p w:rsidR="0081402B" w:rsidRPr="00874CB8" w:rsidRDefault="0081402B" w:rsidP="0081402B">
      <w:pPr>
        <w:tabs>
          <w:tab w:val="left" w:pos="1080"/>
        </w:tabs>
        <w:ind w:left="720"/>
        <w:jc w:val="both"/>
        <w:rPr>
          <w:rFonts w:ascii="Arial" w:hAnsi="Arial" w:cs="Arial"/>
          <w:b/>
          <w:sz w:val="20"/>
          <w:szCs w:val="20"/>
        </w:rPr>
      </w:pPr>
    </w:p>
    <w:p w:rsidR="00DB62B8" w:rsidRDefault="00DB62B8" w:rsidP="00DB62B8">
      <w:pPr>
        <w:ind w:left="720"/>
        <w:jc w:val="both"/>
        <w:rPr>
          <w:rFonts w:ascii="Arial" w:hAnsi="Arial" w:cs="Arial"/>
          <w:sz w:val="20"/>
          <w:szCs w:val="20"/>
        </w:rPr>
      </w:pPr>
      <w:r>
        <w:rPr>
          <w:rFonts w:ascii="Arial" w:hAnsi="Arial" w:cs="Arial"/>
          <w:sz w:val="20"/>
          <w:szCs w:val="20"/>
        </w:rPr>
        <w:t xml:space="preserve">De conformidad con el Artículo 38 de la LAASSP, algunas de las </w:t>
      </w:r>
      <w:r w:rsidRPr="00874CB8">
        <w:rPr>
          <w:rFonts w:ascii="Arial" w:hAnsi="Arial" w:cs="Arial"/>
          <w:sz w:val="20"/>
          <w:szCs w:val="20"/>
        </w:rPr>
        <w:t xml:space="preserve">situaciones </w:t>
      </w:r>
      <w:r>
        <w:rPr>
          <w:rFonts w:ascii="Arial" w:hAnsi="Arial" w:cs="Arial"/>
          <w:sz w:val="20"/>
          <w:szCs w:val="20"/>
        </w:rPr>
        <w:t>por las cuales s</w:t>
      </w:r>
      <w:r w:rsidRPr="00874CB8">
        <w:rPr>
          <w:rFonts w:ascii="Arial" w:hAnsi="Arial" w:cs="Arial"/>
          <w:sz w:val="20"/>
          <w:szCs w:val="20"/>
        </w:rPr>
        <w:t xml:space="preserve">e podrá cancelar la licitación </w:t>
      </w:r>
      <w:r>
        <w:rPr>
          <w:rFonts w:ascii="Arial" w:hAnsi="Arial" w:cs="Arial"/>
          <w:sz w:val="20"/>
          <w:szCs w:val="20"/>
        </w:rPr>
        <w:t>son</w:t>
      </w:r>
      <w:r w:rsidRPr="00874CB8">
        <w:rPr>
          <w:rFonts w:ascii="Arial" w:hAnsi="Arial" w:cs="Arial"/>
          <w:sz w:val="20"/>
          <w:szCs w:val="20"/>
        </w:rPr>
        <w:t xml:space="preserve"> las siguientes:</w:t>
      </w:r>
    </w:p>
    <w:p w:rsidR="0081402B" w:rsidRPr="00874CB8" w:rsidRDefault="0081402B" w:rsidP="0081402B">
      <w:pPr>
        <w:ind w:left="720"/>
        <w:jc w:val="both"/>
        <w:rPr>
          <w:rFonts w:ascii="Arial" w:hAnsi="Arial" w:cs="Arial"/>
          <w:sz w:val="20"/>
          <w:szCs w:val="20"/>
        </w:rPr>
      </w:pPr>
    </w:p>
    <w:p w:rsidR="0081402B" w:rsidRPr="00874CB8" w:rsidRDefault="0081402B" w:rsidP="0081402B">
      <w:pPr>
        <w:pStyle w:val="Prrafodelista"/>
        <w:tabs>
          <w:tab w:val="left" w:pos="709"/>
        </w:tabs>
        <w:ind w:left="993" w:hanging="284"/>
        <w:jc w:val="both"/>
        <w:rPr>
          <w:rFonts w:ascii="Arial" w:hAnsi="Arial" w:cs="Arial"/>
          <w:sz w:val="20"/>
          <w:szCs w:val="20"/>
        </w:rPr>
      </w:pPr>
      <w:r>
        <w:rPr>
          <w:rFonts w:ascii="Arial" w:hAnsi="Arial" w:cs="Arial"/>
          <w:sz w:val="20"/>
          <w:szCs w:val="20"/>
        </w:rPr>
        <w:t xml:space="preserve">a).- </w:t>
      </w:r>
      <w:r w:rsidRPr="00874CB8">
        <w:rPr>
          <w:rFonts w:ascii="Arial" w:hAnsi="Arial" w:cs="Arial"/>
          <w:sz w:val="20"/>
          <w:szCs w:val="20"/>
        </w:rPr>
        <w:t>Caso fortuito o de fuerza mayor.</w:t>
      </w:r>
    </w:p>
    <w:p w:rsidR="0081402B" w:rsidRPr="00874CB8" w:rsidRDefault="0081402B" w:rsidP="0081402B">
      <w:pPr>
        <w:tabs>
          <w:tab w:val="left" w:pos="709"/>
          <w:tab w:val="left" w:pos="1080"/>
        </w:tabs>
        <w:ind w:left="993" w:hanging="284"/>
        <w:rPr>
          <w:rFonts w:ascii="Arial" w:hAnsi="Arial" w:cs="Arial"/>
          <w:sz w:val="20"/>
          <w:szCs w:val="20"/>
        </w:rPr>
      </w:pPr>
    </w:p>
    <w:p w:rsidR="0081402B" w:rsidRPr="00874CB8" w:rsidRDefault="0081402B" w:rsidP="0081402B">
      <w:pPr>
        <w:pStyle w:val="Prrafodelista"/>
        <w:tabs>
          <w:tab w:val="left" w:pos="709"/>
        </w:tabs>
        <w:ind w:left="993" w:hanging="284"/>
        <w:jc w:val="both"/>
        <w:rPr>
          <w:rFonts w:ascii="Arial" w:hAnsi="Arial" w:cs="Arial"/>
          <w:sz w:val="20"/>
        </w:rPr>
      </w:pPr>
      <w:r w:rsidRPr="00062E94">
        <w:rPr>
          <w:rFonts w:ascii="Arial" w:hAnsi="Arial" w:cs="Arial"/>
          <w:sz w:val="20"/>
          <w:szCs w:val="20"/>
        </w:rPr>
        <w:t xml:space="preserve">b).- Cuando existan circunstancias debidamente justificadas que provoquen la extinción de la necesidad de </w:t>
      </w:r>
      <w:r w:rsidR="0039377B" w:rsidRPr="00062E94">
        <w:rPr>
          <w:rFonts w:ascii="Arial" w:hAnsi="Arial" w:cs="Arial"/>
          <w:sz w:val="20"/>
          <w:szCs w:val="20"/>
        </w:rPr>
        <w:t>adquirir los bienes</w:t>
      </w:r>
      <w:r w:rsidRPr="00062E94">
        <w:rPr>
          <w:rFonts w:ascii="Arial" w:hAnsi="Arial" w:cs="Arial"/>
          <w:sz w:val="20"/>
          <w:szCs w:val="20"/>
        </w:rPr>
        <w:t xml:space="preserve">, ya que de continuarse con el procedimiento de contratación se pudiera ocasionar un daño o perjuicio al </w:t>
      </w:r>
      <w:r w:rsidR="00325751">
        <w:rPr>
          <w:rFonts w:ascii="Arial" w:hAnsi="Arial" w:cs="Arial"/>
          <w:sz w:val="20"/>
          <w:szCs w:val="20"/>
        </w:rPr>
        <w:t>CONALEP</w:t>
      </w:r>
      <w:r w:rsidRPr="00062E94">
        <w:rPr>
          <w:rFonts w:ascii="Arial" w:hAnsi="Arial" w:cs="Arial"/>
          <w:sz w:val="20"/>
          <w:szCs w:val="20"/>
        </w:rPr>
        <w:t>.</w:t>
      </w:r>
    </w:p>
    <w:p w:rsidR="0081402B" w:rsidRPr="00874CB8" w:rsidRDefault="0081402B" w:rsidP="0081402B">
      <w:pPr>
        <w:tabs>
          <w:tab w:val="left" w:pos="709"/>
        </w:tabs>
        <w:ind w:left="993" w:hanging="284"/>
        <w:jc w:val="both"/>
        <w:rPr>
          <w:rFonts w:ascii="Arial" w:hAnsi="Arial" w:cs="Arial"/>
          <w:sz w:val="20"/>
        </w:rPr>
      </w:pPr>
    </w:p>
    <w:p w:rsidR="0081402B" w:rsidRDefault="00F60BFD" w:rsidP="0081402B">
      <w:pPr>
        <w:pStyle w:val="Prrafodelista"/>
        <w:tabs>
          <w:tab w:val="left" w:pos="709"/>
        </w:tabs>
        <w:ind w:left="993" w:hanging="284"/>
        <w:jc w:val="both"/>
        <w:rPr>
          <w:rFonts w:ascii="Arial" w:hAnsi="Arial" w:cs="Arial"/>
          <w:sz w:val="20"/>
        </w:rPr>
      </w:pPr>
      <w:r>
        <w:rPr>
          <w:rFonts w:ascii="Arial" w:hAnsi="Arial" w:cs="Arial"/>
          <w:sz w:val="20"/>
        </w:rPr>
        <w:t>c)</w:t>
      </w:r>
      <w:r w:rsidR="0081402B">
        <w:rPr>
          <w:rFonts w:ascii="Arial" w:hAnsi="Arial" w:cs="Arial"/>
          <w:sz w:val="20"/>
        </w:rPr>
        <w:t xml:space="preserve">.- </w:t>
      </w:r>
      <w:r w:rsidR="0081402B" w:rsidRPr="00874CB8">
        <w:rPr>
          <w:rFonts w:ascii="Arial" w:hAnsi="Arial" w:cs="Arial"/>
          <w:sz w:val="20"/>
        </w:rPr>
        <w:t xml:space="preserve">La determinación de dar por cancelada la </w:t>
      </w:r>
      <w:r w:rsidR="006C19E5">
        <w:rPr>
          <w:rFonts w:ascii="Arial" w:hAnsi="Arial" w:cs="Arial"/>
          <w:sz w:val="20"/>
        </w:rPr>
        <w:t>l</w:t>
      </w:r>
      <w:r w:rsidR="0081402B" w:rsidRPr="00874CB8">
        <w:rPr>
          <w:rFonts w:ascii="Arial" w:hAnsi="Arial" w:cs="Arial"/>
          <w:sz w:val="20"/>
        </w:rPr>
        <w:t xml:space="preserve">icitación </w:t>
      </w:r>
      <w:r w:rsidR="006C19E5">
        <w:rPr>
          <w:rFonts w:ascii="Arial" w:hAnsi="Arial" w:cs="Arial"/>
          <w:sz w:val="20"/>
        </w:rPr>
        <w:t>p</w:t>
      </w:r>
      <w:r w:rsidR="0081402B" w:rsidRPr="00874CB8">
        <w:rPr>
          <w:rFonts w:ascii="Arial" w:hAnsi="Arial" w:cs="Arial"/>
          <w:sz w:val="20"/>
        </w:rPr>
        <w:t>ública</w:t>
      </w:r>
      <w:r w:rsidR="009C60D3">
        <w:rPr>
          <w:rFonts w:ascii="Arial" w:hAnsi="Arial" w:cs="Arial"/>
          <w:sz w:val="20"/>
        </w:rPr>
        <w:t xml:space="preserve"> o la</w:t>
      </w:r>
      <w:r w:rsidR="0081402B" w:rsidRPr="00874CB8">
        <w:rPr>
          <w:rFonts w:ascii="Arial" w:hAnsi="Arial" w:cs="Arial"/>
          <w:sz w:val="20"/>
        </w:rPr>
        <w:t xml:space="preserve"> partida deberá precisar el acontecimiento que motiva la decisión, la cual se hará del conocimiento de los licitantes, y no será procedente contra ella recursos alguno, sin embargo podrán interponer la inconformidad en términos del Título Sexto, Capítulo Primero de la </w:t>
      </w:r>
      <w:r w:rsidR="0081402B" w:rsidRPr="00874CB8">
        <w:rPr>
          <w:rFonts w:ascii="Arial" w:hAnsi="Arial" w:cs="Arial"/>
          <w:b/>
          <w:sz w:val="20"/>
        </w:rPr>
        <w:t>“LEY”</w:t>
      </w:r>
      <w:r w:rsidR="0081402B" w:rsidRPr="00874CB8">
        <w:rPr>
          <w:rFonts w:ascii="Arial" w:hAnsi="Arial" w:cs="Arial"/>
          <w:sz w:val="20"/>
        </w:rPr>
        <w:t>.</w:t>
      </w:r>
    </w:p>
    <w:p w:rsidR="00E719E2" w:rsidRDefault="00E719E2" w:rsidP="0081402B">
      <w:pPr>
        <w:pStyle w:val="Prrafodelista"/>
        <w:tabs>
          <w:tab w:val="left" w:pos="709"/>
        </w:tabs>
        <w:ind w:left="993" w:hanging="284"/>
        <w:jc w:val="both"/>
        <w:rPr>
          <w:rFonts w:ascii="Arial" w:hAnsi="Arial" w:cs="Arial"/>
          <w:sz w:val="20"/>
        </w:rPr>
      </w:pPr>
    </w:p>
    <w:p w:rsidR="00E719E2" w:rsidRDefault="00E719E2" w:rsidP="008A4476">
      <w:pPr>
        <w:pStyle w:val="Prrafodelista"/>
        <w:numPr>
          <w:ilvl w:val="0"/>
          <w:numId w:val="52"/>
        </w:numPr>
        <w:tabs>
          <w:tab w:val="left" w:pos="709"/>
        </w:tabs>
        <w:ind w:firstLine="66"/>
        <w:jc w:val="both"/>
        <w:rPr>
          <w:rFonts w:ascii="Arial" w:hAnsi="Arial" w:cs="Arial"/>
          <w:b/>
          <w:sz w:val="20"/>
          <w:szCs w:val="20"/>
        </w:rPr>
      </w:pPr>
      <w:r>
        <w:rPr>
          <w:rFonts w:ascii="Arial" w:hAnsi="Arial" w:cs="Arial"/>
          <w:b/>
          <w:sz w:val="20"/>
          <w:szCs w:val="20"/>
        </w:rPr>
        <w:t>DECLARACIÓN DE LICITACIÓN DESIERTA:</w:t>
      </w:r>
    </w:p>
    <w:p w:rsidR="005B2DC0" w:rsidRDefault="005B2DC0" w:rsidP="005B2DC0">
      <w:pPr>
        <w:pStyle w:val="Prrafodelista"/>
        <w:tabs>
          <w:tab w:val="left" w:pos="709"/>
        </w:tabs>
        <w:ind w:left="862"/>
        <w:jc w:val="both"/>
        <w:rPr>
          <w:rFonts w:ascii="Arial" w:hAnsi="Arial" w:cs="Arial"/>
          <w:b/>
          <w:sz w:val="20"/>
          <w:szCs w:val="20"/>
        </w:rPr>
      </w:pPr>
    </w:p>
    <w:p w:rsidR="00E719E2" w:rsidRPr="00E719E2" w:rsidRDefault="00E719E2" w:rsidP="0052673F">
      <w:pPr>
        <w:pStyle w:val="Prrafodelista"/>
        <w:numPr>
          <w:ilvl w:val="1"/>
          <w:numId w:val="31"/>
        </w:numPr>
        <w:tabs>
          <w:tab w:val="left" w:pos="993"/>
        </w:tabs>
        <w:ind w:left="1418" w:hanging="284"/>
        <w:jc w:val="both"/>
        <w:rPr>
          <w:rFonts w:ascii="Arial" w:hAnsi="Arial" w:cs="Arial"/>
          <w:sz w:val="20"/>
          <w:szCs w:val="20"/>
        </w:rPr>
      </w:pPr>
      <w:r w:rsidRPr="00E719E2">
        <w:rPr>
          <w:rFonts w:ascii="Arial" w:hAnsi="Arial" w:cs="Arial"/>
          <w:sz w:val="20"/>
          <w:szCs w:val="20"/>
        </w:rPr>
        <w:t>En caso de que en el acto de presentación y apertura de proposiciones no se reciba ninguna propuesta, electrónica o presencia</w:t>
      </w:r>
      <w:r w:rsidR="004C0971">
        <w:rPr>
          <w:rFonts w:ascii="Arial" w:hAnsi="Arial" w:cs="Arial"/>
          <w:sz w:val="20"/>
          <w:szCs w:val="20"/>
        </w:rPr>
        <w:t>l</w:t>
      </w:r>
      <w:r w:rsidRPr="00E719E2">
        <w:rPr>
          <w:rFonts w:ascii="Arial" w:hAnsi="Arial" w:cs="Arial"/>
          <w:sz w:val="20"/>
          <w:szCs w:val="20"/>
        </w:rPr>
        <w:t>.</w:t>
      </w:r>
    </w:p>
    <w:p w:rsidR="00E719E2" w:rsidRPr="00E719E2" w:rsidRDefault="006F2EB3" w:rsidP="0052673F">
      <w:pPr>
        <w:pStyle w:val="Prrafodelista"/>
        <w:numPr>
          <w:ilvl w:val="1"/>
          <w:numId w:val="31"/>
        </w:numPr>
        <w:tabs>
          <w:tab w:val="left" w:pos="993"/>
        </w:tabs>
        <w:ind w:left="1418" w:hanging="284"/>
        <w:jc w:val="both"/>
        <w:rPr>
          <w:rFonts w:ascii="Arial" w:hAnsi="Arial" w:cs="Arial"/>
          <w:sz w:val="20"/>
          <w:szCs w:val="20"/>
        </w:rPr>
      </w:pPr>
      <w:r>
        <w:rPr>
          <w:rFonts w:ascii="Arial" w:hAnsi="Arial" w:cs="Arial"/>
          <w:sz w:val="20"/>
          <w:szCs w:val="20"/>
        </w:rPr>
        <w:t xml:space="preserve"> Con motivo de que ninguna</w:t>
      </w:r>
      <w:r w:rsidR="00E719E2" w:rsidRPr="00E719E2">
        <w:rPr>
          <w:rFonts w:ascii="Arial" w:hAnsi="Arial" w:cs="Arial"/>
          <w:sz w:val="20"/>
          <w:szCs w:val="20"/>
        </w:rPr>
        <w:t xml:space="preserve"> de las propuestas presentadas cumplan con los requerimientos solicitados.</w:t>
      </w:r>
    </w:p>
    <w:p w:rsidR="00E719E2" w:rsidRDefault="00E719E2" w:rsidP="0052673F">
      <w:pPr>
        <w:pStyle w:val="Prrafodelista"/>
        <w:numPr>
          <w:ilvl w:val="1"/>
          <w:numId w:val="31"/>
        </w:numPr>
        <w:tabs>
          <w:tab w:val="left" w:pos="993"/>
        </w:tabs>
        <w:ind w:left="1418" w:hanging="284"/>
        <w:jc w:val="both"/>
        <w:rPr>
          <w:rFonts w:ascii="Arial" w:hAnsi="Arial" w:cs="Arial"/>
          <w:b/>
          <w:sz w:val="20"/>
          <w:szCs w:val="20"/>
        </w:rPr>
      </w:pPr>
      <w:r w:rsidRPr="00E719E2">
        <w:rPr>
          <w:rFonts w:ascii="Arial" w:hAnsi="Arial" w:cs="Arial"/>
          <w:sz w:val="20"/>
          <w:szCs w:val="20"/>
        </w:rPr>
        <w:t>E</w:t>
      </w:r>
      <w:r w:rsidR="004C0971">
        <w:rPr>
          <w:rFonts w:ascii="Arial" w:hAnsi="Arial" w:cs="Arial"/>
          <w:sz w:val="20"/>
          <w:szCs w:val="20"/>
        </w:rPr>
        <w:t>n</w:t>
      </w:r>
      <w:r w:rsidRPr="00E719E2">
        <w:rPr>
          <w:rFonts w:ascii="Arial" w:hAnsi="Arial" w:cs="Arial"/>
          <w:sz w:val="20"/>
          <w:szCs w:val="20"/>
        </w:rPr>
        <w:t xml:space="preserve"> caso de que la propuesta que resulte ser la solvente más baja para la adjudicación, se encuentre por arriba del presupuesto asignado para la contratación</w:t>
      </w:r>
      <w:r>
        <w:rPr>
          <w:rFonts w:ascii="Arial" w:hAnsi="Arial" w:cs="Arial"/>
          <w:b/>
          <w:sz w:val="20"/>
          <w:szCs w:val="20"/>
        </w:rPr>
        <w:t>.</w:t>
      </w:r>
    </w:p>
    <w:p w:rsidR="00E719E2" w:rsidRDefault="00E719E2" w:rsidP="0026722F">
      <w:pPr>
        <w:tabs>
          <w:tab w:val="left" w:pos="993"/>
        </w:tabs>
        <w:ind w:left="1134"/>
        <w:jc w:val="both"/>
        <w:rPr>
          <w:rFonts w:ascii="Arial" w:hAnsi="Arial" w:cs="Arial"/>
          <w:b/>
          <w:sz w:val="20"/>
          <w:szCs w:val="20"/>
        </w:rPr>
      </w:pPr>
    </w:p>
    <w:p w:rsidR="0026722F" w:rsidRPr="0026722F" w:rsidRDefault="0026722F" w:rsidP="0026722F">
      <w:pPr>
        <w:tabs>
          <w:tab w:val="left" w:pos="993"/>
        </w:tabs>
        <w:ind w:left="1134"/>
        <w:jc w:val="both"/>
        <w:rPr>
          <w:rFonts w:ascii="Arial" w:hAnsi="Arial" w:cs="Arial"/>
          <w:sz w:val="20"/>
          <w:szCs w:val="20"/>
        </w:rPr>
      </w:pPr>
      <w:r>
        <w:rPr>
          <w:rFonts w:ascii="Arial" w:hAnsi="Arial" w:cs="Arial"/>
          <w:sz w:val="20"/>
          <w:szCs w:val="20"/>
        </w:rPr>
        <w:t>Y en su caso todas las demás circunstancias que de acuerdo a la normatividad en materia aplique para dicho concepto.</w:t>
      </w:r>
    </w:p>
    <w:p w:rsidR="0081402B" w:rsidRPr="00874CB8" w:rsidRDefault="0081402B" w:rsidP="0081402B">
      <w:pPr>
        <w:pStyle w:val="Prrafodelista"/>
        <w:tabs>
          <w:tab w:val="left" w:pos="709"/>
        </w:tabs>
        <w:ind w:left="993" w:hanging="284"/>
        <w:jc w:val="both"/>
        <w:rPr>
          <w:rFonts w:ascii="Arial" w:hAnsi="Arial" w:cs="Arial"/>
          <w:sz w:val="20"/>
        </w:rPr>
      </w:pPr>
    </w:p>
    <w:p w:rsidR="001062CE" w:rsidRPr="00CD2B94" w:rsidRDefault="001062CE" w:rsidP="001062CE">
      <w:pPr>
        <w:pStyle w:val="Prrafodelista"/>
        <w:ind w:left="502"/>
        <w:rPr>
          <w:rFonts w:ascii="Arial" w:hAnsi="Arial" w:cs="Arial"/>
          <w:b/>
          <w:sz w:val="20"/>
          <w:szCs w:val="20"/>
        </w:rPr>
      </w:pPr>
      <w:r w:rsidRPr="00CD2B94">
        <w:rPr>
          <w:rFonts w:ascii="Arial" w:hAnsi="Arial" w:cs="Arial"/>
          <w:b/>
          <w:sz w:val="20"/>
          <w:szCs w:val="20"/>
        </w:rPr>
        <w:t>9.- RES</w:t>
      </w:r>
      <w:r w:rsidR="00886585">
        <w:rPr>
          <w:rFonts w:ascii="Arial" w:hAnsi="Arial" w:cs="Arial"/>
          <w:b/>
          <w:sz w:val="20"/>
          <w:szCs w:val="20"/>
        </w:rPr>
        <w:t>CISIÓN Y TERMINACIÓN ANTICIPADA</w:t>
      </w:r>
      <w:r w:rsidRPr="00CD2B94">
        <w:rPr>
          <w:rFonts w:ascii="Arial" w:hAnsi="Arial" w:cs="Arial"/>
          <w:b/>
          <w:sz w:val="20"/>
          <w:szCs w:val="20"/>
        </w:rPr>
        <w:t>:</w:t>
      </w:r>
    </w:p>
    <w:p w:rsidR="001062CE" w:rsidRPr="00CD2B94" w:rsidRDefault="001062CE" w:rsidP="001062CE">
      <w:pPr>
        <w:tabs>
          <w:tab w:val="left" w:pos="1276"/>
        </w:tabs>
        <w:ind w:left="709"/>
        <w:jc w:val="both"/>
        <w:rPr>
          <w:rFonts w:ascii="Arial" w:hAnsi="Arial" w:cs="Arial"/>
          <w:sz w:val="28"/>
          <w:szCs w:val="20"/>
        </w:rPr>
      </w:pPr>
    </w:p>
    <w:p w:rsidR="00FB773D" w:rsidRPr="00CD2B94" w:rsidRDefault="00FB773D" w:rsidP="00FB773D">
      <w:pPr>
        <w:ind w:left="426"/>
        <w:jc w:val="both"/>
        <w:rPr>
          <w:rFonts w:ascii="Arial" w:hAnsi="Arial" w:cs="Arial"/>
          <w:sz w:val="20"/>
        </w:rPr>
      </w:pPr>
      <w:r w:rsidRPr="00CD2B94">
        <w:rPr>
          <w:rFonts w:ascii="Arial" w:hAnsi="Arial" w:cs="Arial"/>
          <w:sz w:val="20"/>
        </w:rPr>
        <w:t xml:space="preserve">De conformidad con lo dispuesto en los artículos 54 de la LAASSP y 98 de su Reglamento, el </w:t>
      </w:r>
      <w:r w:rsidR="00325751">
        <w:rPr>
          <w:rFonts w:ascii="Arial" w:hAnsi="Arial" w:cs="Arial"/>
          <w:sz w:val="20"/>
        </w:rPr>
        <w:t>CONALEP</w:t>
      </w:r>
      <w:r w:rsidRPr="00CD2B94">
        <w:rPr>
          <w:rFonts w:ascii="Arial" w:hAnsi="Arial" w:cs="Arial"/>
          <w:sz w:val="20"/>
        </w:rPr>
        <w:t xml:space="preserve"> podrá rescindir administrativamente sin declaración judicial previa el Contrato, cuando el proveedor incurra en incumplimiento de sus obligaciones, estipuladas en el contrato.</w:t>
      </w:r>
    </w:p>
    <w:p w:rsidR="00FB773D" w:rsidRPr="00CD2B94" w:rsidRDefault="00FB773D" w:rsidP="00FB773D">
      <w:pPr>
        <w:ind w:left="426"/>
        <w:jc w:val="both"/>
        <w:rPr>
          <w:rFonts w:ascii="Arial" w:hAnsi="Arial" w:cs="Arial"/>
          <w:sz w:val="20"/>
        </w:rPr>
      </w:pPr>
    </w:p>
    <w:p w:rsidR="00FB773D" w:rsidRPr="00CD2B94" w:rsidRDefault="00FB773D" w:rsidP="00FB773D">
      <w:pPr>
        <w:ind w:left="426"/>
        <w:jc w:val="both"/>
        <w:rPr>
          <w:rFonts w:ascii="Arial" w:hAnsi="Arial" w:cs="Arial"/>
          <w:sz w:val="20"/>
        </w:rPr>
      </w:pPr>
      <w:r w:rsidRPr="00CD2B94">
        <w:rPr>
          <w:rFonts w:ascii="Arial" w:hAnsi="Arial" w:cs="Arial"/>
          <w:sz w:val="20"/>
        </w:rPr>
        <w:t xml:space="preserve">De conformidad con lo establecido en el artículo 54 Bis de la LAASSP, el </w:t>
      </w:r>
      <w:r w:rsidR="00325751">
        <w:rPr>
          <w:rFonts w:ascii="Arial" w:hAnsi="Arial" w:cs="Arial"/>
          <w:sz w:val="20"/>
        </w:rPr>
        <w:t>CONALEP</w:t>
      </w:r>
      <w:r w:rsidRPr="00CD2B94">
        <w:rPr>
          <w:rFonts w:ascii="Arial" w:hAnsi="Arial" w:cs="Arial"/>
          <w:b/>
          <w:sz w:val="20"/>
          <w:szCs w:val="20"/>
        </w:rPr>
        <w:t xml:space="preserve"> </w:t>
      </w:r>
      <w:r w:rsidRPr="00CD2B94">
        <w:rPr>
          <w:rFonts w:ascii="Arial" w:hAnsi="Arial" w:cs="Arial"/>
          <w:sz w:val="20"/>
        </w:rPr>
        <w:t xml:space="preserve">podrá dar por terminado anticipadamente el Contrato cuando concurran razones de interés general, o bien cuando por causas justificadas se extinga la necesidad de requerir los </w:t>
      </w:r>
      <w:r>
        <w:rPr>
          <w:rFonts w:ascii="Arial" w:hAnsi="Arial" w:cs="Arial"/>
          <w:sz w:val="20"/>
        </w:rPr>
        <w:t xml:space="preserve">bienes </w:t>
      </w:r>
      <w:r w:rsidRPr="00CD2B94">
        <w:rPr>
          <w:rFonts w:ascii="Arial" w:hAnsi="Arial" w:cs="Arial"/>
          <w:sz w:val="20"/>
        </w:rPr>
        <w:t>originalmente contratados.</w:t>
      </w:r>
    </w:p>
    <w:p w:rsidR="00FB773D" w:rsidRPr="00CD2B94" w:rsidRDefault="00FB773D" w:rsidP="00FB773D">
      <w:pPr>
        <w:ind w:left="709"/>
        <w:jc w:val="both"/>
        <w:rPr>
          <w:rFonts w:ascii="Arial" w:hAnsi="Arial" w:cs="Arial"/>
          <w:sz w:val="20"/>
        </w:rPr>
      </w:pPr>
    </w:p>
    <w:p w:rsidR="00FB773D" w:rsidRPr="00CD2B94" w:rsidRDefault="00FB773D" w:rsidP="00FB773D">
      <w:pPr>
        <w:ind w:left="426"/>
        <w:jc w:val="both"/>
        <w:rPr>
          <w:rFonts w:ascii="Arial" w:hAnsi="Arial" w:cs="Arial"/>
          <w:sz w:val="20"/>
        </w:rPr>
      </w:pPr>
      <w:r w:rsidRPr="00CD2B94">
        <w:rPr>
          <w:rFonts w:ascii="Arial" w:hAnsi="Arial" w:cs="Arial"/>
          <w:sz w:val="20"/>
        </w:rPr>
        <w:t>En caso de rescisión, la aplicación de la garantía de cumplimiento será proporcional al monto de las obligaciones incumplidas de conformidad con lo señalado en el numeral 4 de la presente convocatoria.</w:t>
      </w:r>
    </w:p>
    <w:p w:rsidR="00246BC3" w:rsidRDefault="00246BC3" w:rsidP="00CE533D">
      <w:pPr>
        <w:ind w:left="1134"/>
        <w:jc w:val="both"/>
        <w:rPr>
          <w:rFonts w:ascii="Arial" w:hAnsi="Arial" w:cs="Arial"/>
          <w:sz w:val="20"/>
        </w:rPr>
      </w:pPr>
    </w:p>
    <w:p w:rsidR="0081402B" w:rsidRPr="00874CB8" w:rsidRDefault="001062CE" w:rsidP="0081402B">
      <w:pPr>
        <w:pStyle w:val="Prrafodelista"/>
        <w:ind w:left="502"/>
        <w:rPr>
          <w:rFonts w:ascii="Arial" w:hAnsi="Arial" w:cs="Arial"/>
          <w:b/>
          <w:sz w:val="20"/>
          <w:szCs w:val="20"/>
        </w:rPr>
      </w:pPr>
      <w:r>
        <w:rPr>
          <w:rFonts w:ascii="Arial" w:hAnsi="Arial" w:cs="Arial"/>
          <w:b/>
          <w:sz w:val="20"/>
          <w:szCs w:val="20"/>
        </w:rPr>
        <w:t xml:space="preserve">10.- </w:t>
      </w:r>
      <w:r w:rsidR="0081402B">
        <w:rPr>
          <w:rFonts w:ascii="Arial" w:hAnsi="Arial" w:cs="Arial"/>
          <w:b/>
          <w:sz w:val="20"/>
          <w:szCs w:val="20"/>
        </w:rPr>
        <w:t>INSTRUCCIONES A LOS LICITANTES QUE ELIJAN PRESENTAR SUS PROPUESTAS DE FORMA PRESENCIAL</w:t>
      </w:r>
      <w:r w:rsidR="0081402B" w:rsidRPr="00874CB8">
        <w:rPr>
          <w:rFonts w:ascii="Arial" w:hAnsi="Arial" w:cs="Arial"/>
          <w:b/>
          <w:sz w:val="20"/>
          <w:szCs w:val="20"/>
        </w:rPr>
        <w:t>:</w:t>
      </w:r>
    </w:p>
    <w:p w:rsidR="0081402B" w:rsidRPr="00030EA7" w:rsidRDefault="0081402B" w:rsidP="0081402B">
      <w:pPr>
        <w:ind w:left="993"/>
        <w:jc w:val="both"/>
        <w:rPr>
          <w:rFonts w:ascii="Arial" w:hAnsi="Arial" w:cs="Arial"/>
          <w:sz w:val="20"/>
        </w:rPr>
      </w:pPr>
    </w:p>
    <w:p w:rsidR="00E719E2" w:rsidRDefault="0081402B" w:rsidP="00CE533D">
      <w:pPr>
        <w:shd w:val="clear" w:color="auto" w:fill="FFFFFF" w:themeFill="background1"/>
        <w:ind w:left="1134"/>
        <w:jc w:val="both"/>
        <w:rPr>
          <w:rFonts w:ascii="Arial" w:hAnsi="Arial" w:cs="Arial"/>
          <w:sz w:val="20"/>
        </w:rPr>
      </w:pPr>
      <w:r>
        <w:rPr>
          <w:rFonts w:ascii="Arial" w:hAnsi="Arial" w:cs="Arial"/>
          <w:sz w:val="20"/>
        </w:rPr>
        <w:t>E</w:t>
      </w:r>
      <w:r w:rsidRPr="00030EA7">
        <w:rPr>
          <w:rFonts w:ascii="Arial" w:hAnsi="Arial" w:cs="Arial"/>
          <w:sz w:val="20"/>
        </w:rPr>
        <w:t xml:space="preserve">n </w:t>
      </w:r>
      <w:r w:rsidRPr="00062E94">
        <w:rPr>
          <w:rFonts w:ascii="Arial" w:hAnsi="Arial" w:cs="Arial"/>
          <w:sz w:val="20"/>
        </w:rPr>
        <w:t xml:space="preserve">cumplimiento al acuerdo por el que se establecen las disposiciones que se deberán observar para la utilización del Sistema Electrónico de Información Pública Gubernamental denominado </w:t>
      </w:r>
      <w:r w:rsidR="00325751">
        <w:rPr>
          <w:rFonts w:ascii="Arial" w:hAnsi="Arial" w:cs="Arial"/>
          <w:b/>
          <w:sz w:val="20"/>
        </w:rPr>
        <w:lastRenderedPageBreak/>
        <w:t>CompraNet</w:t>
      </w:r>
      <w:r w:rsidRPr="00062E94">
        <w:rPr>
          <w:rFonts w:ascii="Arial" w:hAnsi="Arial" w:cs="Arial"/>
          <w:sz w:val="20"/>
        </w:rPr>
        <w:t xml:space="preserve">, </w:t>
      </w:r>
      <w:r w:rsidRPr="00062E94">
        <w:rPr>
          <w:rFonts w:ascii="Arial" w:hAnsi="Arial" w:cs="Arial"/>
          <w:b/>
          <w:sz w:val="20"/>
        </w:rPr>
        <w:t>Acuerdo publicado en el Diario Oficial de la Federación el 28 de junio de 2011</w:t>
      </w:r>
      <w:r w:rsidRPr="00062E94">
        <w:rPr>
          <w:rFonts w:ascii="Arial" w:hAnsi="Arial" w:cs="Arial"/>
          <w:sz w:val="20"/>
        </w:rPr>
        <w:t xml:space="preserve">, los </w:t>
      </w:r>
      <w:r w:rsidR="00A47937" w:rsidRPr="00062E94">
        <w:rPr>
          <w:rFonts w:ascii="Arial" w:hAnsi="Arial" w:cs="Arial"/>
          <w:sz w:val="20"/>
        </w:rPr>
        <w:t>licitantes</w:t>
      </w:r>
      <w:r w:rsidRPr="00062E94">
        <w:rPr>
          <w:rFonts w:ascii="Arial" w:hAnsi="Arial" w:cs="Arial"/>
          <w:sz w:val="20"/>
        </w:rPr>
        <w:t xml:space="preserve"> que participen de forma presencial </w:t>
      </w:r>
      <w:r w:rsidRPr="00D472C4">
        <w:rPr>
          <w:rFonts w:ascii="Arial" w:hAnsi="Arial" w:cs="Arial"/>
          <w:b/>
          <w:sz w:val="20"/>
        </w:rPr>
        <w:t>deberán anexar fuera del sobre cerrado que contienen sus propuestas presenciales</w:t>
      </w:r>
      <w:r w:rsidRPr="00062E94">
        <w:rPr>
          <w:rFonts w:ascii="Arial" w:hAnsi="Arial" w:cs="Arial"/>
          <w:sz w:val="20"/>
        </w:rPr>
        <w:t xml:space="preserve"> </w:t>
      </w:r>
      <w:r w:rsidR="00C22042">
        <w:rPr>
          <w:rFonts w:ascii="Arial" w:hAnsi="Arial" w:cs="Arial"/>
          <w:sz w:val="20"/>
        </w:rPr>
        <w:t xml:space="preserve">el medio magnético que contenga </w:t>
      </w:r>
      <w:r w:rsidRPr="00062E94">
        <w:rPr>
          <w:rFonts w:ascii="Arial" w:hAnsi="Arial" w:cs="Arial"/>
          <w:sz w:val="20"/>
        </w:rPr>
        <w:t xml:space="preserve">los archivos </w:t>
      </w:r>
      <w:r w:rsidR="00C22042">
        <w:rPr>
          <w:rFonts w:ascii="Arial" w:hAnsi="Arial" w:cs="Arial"/>
          <w:sz w:val="20"/>
        </w:rPr>
        <w:t xml:space="preserve">con </w:t>
      </w:r>
      <w:r w:rsidRPr="00062E94">
        <w:rPr>
          <w:rFonts w:ascii="Arial" w:hAnsi="Arial" w:cs="Arial"/>
          <w:sz w:val="20"/>
        </w:rPr>
        <w:t xml:space="preserve">la misma información que presentaron en forma documental, de preferencia en formato PDF y en C.D. o USB </w:t>
      </w:r>
      <w:r w:rsidRPr="00A72F24">
        <w:rPr>
          <w:rFonts w:ascii="Arial" w:hAnsi="Arial" w:cs="Arial"/>
          <w:sz w:val="20"/>
        </w:rPr>
        <w:t>los cuales n</w:t>
      </w:r>
      <w:r w:rsidR="004C0971" w:rsidRPr="00A72F24">
        <w:rPr>
          <w:rFonts w:ascii="Arial" w:hAnsi="Arial" w:cs="Arial"/>
          <w:sz w:val="20"/>
        </w:rPr>
        <w:t>o</w:t>
      </w:r>
      <w:r w:rsidRPr="00A72F24">
        <w:rPr>
          <w:rFonts w:ascii="Arial" w:hAnsi="Arial" w:cs="Arial"/>
          <w:sz w:val="20"/>
        </w:rPr>
        <w:t xml:space="preserve"> serán devueltos al proveedor (</w:t>
      </w:r>
      <w:r w:rsidRPr="00A72F24">
        <w:rPr>
          <w:rFonts w:ascii="Arial" w:hAnsi="Arial" w:cs="Arial"/>
          <w:b/>
          <w:sz w:val="20"/>
        </w:rPr>
        <w:t>no se aceptara diskettes de 3.5”</w:t>
      </w:r>
      <w:r w:rsidR="0039377B" w:rsidRPr="00A72F24">
        <w:rPr>
          <w:rFonts w:ascii="Arial" w:hAnsi="Arial" w:cs="Arial"/>
          <w:b/>
          <w:sz w:val="20"/>
        </w:rPr>
        <w:t xml:space="preserve"> u otro medio para presentarlas</w:t>
      </w:r>
      <w:r w:rsidRPr="00A72F24">
        <w:rPr>
          <w:rFonts w:ascii="Arial" w:hAnsi="Arial" w:cs="Arial"/>
          <w:sz w:val="20"/>
        </w:rPr>
        <w:t>)</w:t>
      </w:r>
      <w:r w:rsidR="00027BC3" w:rsidRPr="00A72F24">
        <w:rPr>
          <w:rFonts w:ascii="Arial" w:hAnsi="Arial" w:cs="Arial"/>
          <w:sz w:val="20"/>
        </w:rPr>
        <w:t xml:space="preserve"> y </w:t>
      </w:r>
      <w:r w:rsidR="00500C6C" w:rsidRPr="00A72F24">
        <w:rPr>
          <w:rFonts w:ascii="Arial" w:hAnsi="Arial" w:cs="Arial"/>
          <w:sz w:val="20"/>
        </w:rPr>
        <w:t>estos m</w:t>
      </w:r>
      <w:r w:rsidR="004C0971" w:rsidRPr="00A72F24">
        <w:rPr>
          <w:rFonts w:ascii="Arial" w:hAnsi="Arial" w:cs="Arial"/>
          <w:sz w:val="20"/>
        </w:rPr>
        <w:t>e</w:t>
      </w:r>
      <w:r w:rsidR="00500C6C" w:rsidRPr="00A72F24">
        <w:rPr>
          <w:rFonts w:ascii="Arial" w:hAnsi="Arial" w:cs="Arial"/>
          <w:sz w:val="20"/>
        </w:rPr>
        <w:t xml:space="preserve">dios </w:t>
      </w:r>
      <w:r w:rsidR="00027BC3" w:rsidRPr="00A72F24">
        <w:rPr>
          <w:rFonts w:ascii="Arial" w:hAnsi="Arial" w:cs="Arial"/>
          <w:sz w:val="20"/>
        </w:rPr>
        <w:t>se entregarán por lo licitantes al momento de entregar el sobre de su propuesta, por lo q</w:t>
      </w:r>
      <w:r w:rsidR="00C22042">
        <w:rPr>
          <w:rFonts w:ascii="Arial" w:hAnsi="Arial" w:cs="Arial"/>
          <w:sz w:val="20"/>
        </w:rPr>
        <w:t>ue de no cumplirse el requisito o no presentar el disco,</w:t>
      </w:r>
      <w:r w:rsidR="00027BC3" w:rsidRPr="00A72F24">
        <w:rPr>
          <w:rFonts w:ascii="Arial" w:hAnsi="Arial" w:cs="Arial"/>
          <w:sz w:val="20"/>
        </w:rPr>
        <w:t xml:space="preserve"> motivará para que no se acepte la </w:t>
      </w:r>
      <w:r w:rsidR="00F16B3D" w:rsidRPr="00A72F24">
        <w:rPr>
          <w:rFonts w:ascii="Arial" w:hAnsi="Arial" w:cs="Arial"/>
          <w:sz w:val="20"/>
        </w:rPr>
        <w:t>misma</w:t>
      </w:r>
      <w:r w:rsidR="006C19E5">
        <w:rPr>
          <w:rFonts w:ascii="Arial" w:hAnsi="Arial" w:cs="Arial"/>
          <w:sz w:val="20"/>
        </w:rPr>
        <w:t>, entendiéndose como no presentada</w:t>
      </w:r>
      <w:r w:rsidR="00246BC3">
        <w:rPr>
          <w:rFonts w:ascii="Arial" w:hAnsi="Arial" w:cs="Arial"/>
          <w:sz w:val="20"/>
        </w:rPr>
        <w:t>, en termino de lo señalado</w:t>
      </w:r>
      <w:r w:rsidR="00A52764">
        <w:rPr>
          <w:rFonts w:ascii="Arial" w:hAnsi="Arial" w:cs="Arial"/>
          <w:sz w:val="20"/>
        </w:rPr>
        <w:t xml:space="preserve"> en el numeral 5 </w:t>
      </w:r>
      <w:proofErr w:type="spellStart"/>
      <w:r w:rsidR="00A52764">
        <w:rPr>
          <w:rFonts w:ascii="Arial" w:hAnsi="Arial" w:cs="Arial"/>
          <w:sz w:val="20"/>
        </w:rPr>
        <w:t>subnumeral</w:t>
      </w:r>
      <w:proofErr w:type="spellEnd"/>
      <w:r w:rsidR="00A52764">
        <w:rPr>
          <w:rFonts w:ascii="Arial" w:hAnsi="Arial" w:cs="Arial"/>
          <w:sz w:val="20"/>
        </w:rPr>
        <w:t xml:space="preserve"> 5.1,</w:t>
      </w:r>
      <w:r w:rsidR="00246BC3">
        <w:rPr>
          <w:rFonts w:ascii="Arial" w:hAnsi="Arial" w:cs="Arial"/>
          <w:sz w:val="20"/>
        </w:rPr>
        <w:t xml:space="preserve"> ante</w:t>
      </w:r>
      <w:r w:rsidR="00886585">
        <w:rPr>
          <w:rFonts w:ascii="Arial" w:hAnsi="Arial" w:cs="Arial"/>
          <w:sz w:val="20"/>
        </w:rPr>
        <w:t>s</w:t>
      </w:r>
      <w:r w:rsidR="00246BC3">
        <w:rPr>
          <w:rFonts w:ascii="Arial" w:hAnsi="Arial" w:cs="Arial"/>
          <w:sz w:val="20"/>
        </w:rPr>
        <w:t xml:space="preserve"> citado.</w:t>
      </w:r>
    </w:p>
    <w:p w:rsidR="00F16B3D" w:rsidRDefault="00F16B3D" w:rsidP="00F16B3D">
      <w:pPr>
        <w:ind w:left="426"/>
        <w:jc w:val="both"/>
        <w:rPr>
          <w:rFonts w:ascii="Arial" w:hAnsi="Arial" w:cs="Arial"/>
          <w:sz w:val="20"/>
        </w:rPr>
      </w:pPr>
    </w:p>
    <w:p w:rsidR="00385A5B" w:rsidRPr="00874CB8" w:rsidRDefault="007D46E1" w:rsidP="00935BEE">
      <w:pPr>
        <w:pStyle w:val="Prrafodelista"/>
        <w:numPr>
          <w:ilvl w:val="0"/>
          <w:numId w:val="12"/>
        </w:numPr>
        <w:jc w:val="both"/>
        <w:rPr>
          <w:rFonts w:ascii="Arial" w:hAnsi="Arial" w:cs="Arial"/>
          <w:b/>
          <w:sz w:val="20"/>
          <w:szCs w:val="22"/>
        </w:rPr>
      </w:pPr>
      <w:r w:rsidRPr="00874CB8">
        <w:rPr>
          <w:rFonts w:ascii="Arial" w:hAnsi="Arial" w:cs="Arial"/>
          <w:b/>
          <w:sz w:val="20"/>
          <w:szCs w:val="22"/>
        </w:rPr>
        <w:t xml:space="preserve">REQUISITOS QUE LOS LICITANTES DEBEN DE CUMPLIR DENTRO DE  SUS PROPOSICIONES </w:t>
      </w:r>
    </w:p>
    <w:p w:rsidR="008E527A" w:rsidRPr="00F00517" w:rsidRDefault="008E527A" w:rsidP="008E527A">
      <w:pPr>
        <w:jc w:val="both"/>
        <w:rPr>
          <w:rFonts w:ascii="Arial" w:hAnsi="Arial" w:cs="Arial"/>
          <w:b/>
          <w:sz w:val="20"/>
          <w:szCs w:val="20"/>
        </w:rPr>
      </w:pPr>
    </w:p>
    <w:p w:rsidR="008E527A" w:rsidRPr="00966119" w:rsidRDefault="00A013C7" w:rsidP="00A013C7">
      <w:pPr>
        <w:tabs>
          <w:tab w:val="left" w:pos="1080"/>
        </w:tabs>
        <w:ind w:left="720"/>
        <w:rPr>
          <w:rFonts w:ascii="Arial" w:hAnsi="Arial" w:cs="Arial"/>
          <w:b/>
          <w:sz w:val="28"/>
          <w:szCs w:val="20"/>
        </w:rPr>
      </w:pPr>
      <w:r w:rsidRPr="00966119">
        <w:rPr>
          <w:rFonts w:ascii="Arial" w:hAnsi="Arial" w:cs="Arial"/>
          <w:b/>
          <w:sz w:val="28"/>
          <w:szCs w:val="20"/>
        </w:rPr>
        <w:t xml:space="preserve">a).- </w:t>
      </w:r>
      <w:r w:rsidR="008E527A" w:rsidRPr="00966119">
        <w:rPr>
          <w:rFonts w:ascii="Arial" w:hAnsi="Arial" w:cs="Arial"/>
          <w:b/>
          <w:sz w:val="28"/>
          <w:szCs w:val="20"/>
        </w:rPr>
        <w:t>Contenido de la propuesta técnica:</w:t>
      </w:r>
    </w:p>
    <w:p w:rsidR="00966119" w:rsidRDefault="00966119" w:rsidP="00A013C7">
      <w:pPr>
        <w:tabs>
          <w:tab w:val="left" w:pos="1080"/>
        </w:tabs>
        <w:ind w:left="720"/>
        <w:rPr>
          <w:rFonts w:ascii="Arial" w:hAnsi="Arial" w:cs="Arial"/>
          <w:b/>
          <w:sz w:val="20"/>
          <w:szCs w:val="20"/>
        </w:rPr>
      </w:pPr>
    </w:p>
    <w:p w:rsidR="00A52764" w:rsidRPr="00780F3C" w:rsidRDefault="00A52764" w:rsidP="00A52764">
      <w:pPr>
        <w:ind w:right="-1"/>
        <w:jc w:val="both"/>
        <w:rPr>
          <w:rFonts w:ascii="Georgia" w:hAnsi="Georgia" w:cs="Arial"/>
        </w:rPr>
      </w:pPr>
      <w:r>
        <w:rPr>
          <w:rFonts w:ascii="Georgia" w:hAnsi="Georgia" w:cs="Arial"/>
        </w:rPr>
        <w:t>L</w:t>
      </w:r>
      <w:r w:rsidRPr="00780F3C">
        <w:rPr>
          <w:rFonts w:ascii="Georgia" w:hAnsi="Georgia" w:cs="Arial"/>
        </w:rPr>
        <w:t xml:space="preserve">os licitantes deben </w:t>
      </w:r>
      <w:r w:rsidRPr="00BB2AD0">
        <w:rPr>
          <w:rFonts w:ascii="Georgia" w:hAnsi="Georgia" w:cs="Arial"/>
        </w:rPr>
        <w:t>cumplir de manera indispensable,</w:t>
      </w:r>
      <w:r w:rsidRPr="00780F3C">
        <w:rPr>
          <w:rFonts w:ascii="Georgia" w:hAnsi="Georgia" w:cs="Arial"/>
        </w:rPr>
        <w:t xml:space="preserve"> para que su propuesta sea sujeta de evaluación binaria, de tal forma que la </w:t>
      </w:r>
      <w:r w:rsidRPr="00BB2AD0">
        <w:rPr>
          <w:rFonts w:ascii="Georgia" w:hAnsi="Georgia" w:cs="Arial"/>
        </w:rPr>
        <w:t xml:space="preserve">no presentación o incumplimiento de estos requerimientos afectará su solvencia y motivará </w:t>
      </w:r>
      <w:r>
        <w:rPr>
          <w:rFonts w:ascii="Georgia" w:hAnsi="Georgia" w:cs="Arial"/>
        </w:rPr>
        <w:t xml:space="preserve">a </w:t>
      </w:r>
      <w:r w:rsidRPr="00BB2AD0">
        <w:rPr>
          <w:rFonts w:ascii="Georgia" w:hAnsi="Georgia" w:cs="Arial"/>
        </w:rPr>
        <w:t>desecha</w:t>
      </w:r>
      <w:r>
        <w:rPr>
          <w:rFonts w:ascii="Georgia" w:hAnsi="Georgia" w:cs="Arial"/>
        </w:rPr>
        <w:t>r</w:t>
      </w:r>
      <w:r w:rsidRPr="00BB2AD0">
        <w:rPr>
          <w:rFonts w:ascii="Georgia" w:hAnsi="Georgia" w:cs="Arial"/>
        </w:rPr>
        <w:t xml:space="preserve"> la propuesta.</w:t>
      </w:r>
    </w:p>
    <w:p w:rsidR="00A52764" w:rsidRPr="00780F3C" w:rsidRDefault="00A52764" w:rsidP="00A52764">
      <w:pPr>
        <w:ind w:left="720" w:right="-1"/>
        <w:jc w:val="both"/>
        <w:rPr>
          <w:rFonts w:ascii="Georgia" w:hAnsi="Georgia" w:cs="Arial"/>
        </w:rPr>
      </w:pPr>
    </w:p>
    <w:p w:rsidR="00DC3FF4" w:rsidRPr="00406712" w:rsidRDefault="00DC3FF4" w:rsidP="008A4476">
      <w:pPr>
        <w:numPr>
          <w:ilvl w:val="0"/>
          <w:numId w:val="46"/>
        </w:numPr>
        <w:tabs>
          <w:tab w:val="left" w:pos="567"/>
        </w:tabs>
        <w:ind w:left="1276"/>
        <w:jc w:val="both"/>
        <w:rPr>
          <w:rFonts w:ascii="Arial" w:hAnsi="Arial" w:cs="Arial"/>
          <w:color w:val="000000" w:themeColor="text1"/>
          <w:sz w:val="20"/>
          <w:szCs w:val="20"/>
        </w:rPr>
      </w:pPr>
      <w:r w:rsidRPr="00386F0D">
        <w:rPr>
          <w:rFonts w:ascii="Arial" w:hAnsi="Arial" w:cs="Arial"/>
          <w:b/>
          <w:color w:val="000000" w:themeColor="text1"/>
          <w:sz w:val="20"/>
          <w:szCs w:val="20"/>
          <w:u w:val="single"/>
        </w:rPr>
        <w:t xml:space="preserve">Oferta técnica </w:t>
      </w:r>
      <w:r w:rsidRPr="005F2D8A">
        <w:rPr>
          <w:rFonts w:ascii="Arial" w:hAnsi="Arial" w:cs="Arial"/>
          <w:color w:val="000000" w:themeColor="text1"/>
          <w:sz w:val="20"/>
          <w:szCs w:val="20"/>
        </w:rPr>
        <w:t xml:space="preserve">cumpliendo al 100% con las especificaciones señaladas en el Anexo No. 1, elaborada en papel membretado del licitante, debidamente firmada autógrafamente en la última hoja por el representante legal del licitante y foliada en todas sus hojas.  No deberá señalarse ningún importe económico en esta oferta. </w:t>
      </w:r>
      <w:r w:rsidRPr="00605D2D">
        <w:rPr>
          <w:rFonts w:ascii="Arial" w:hAnsi="Arial" w:cs="Arial"/>
          <w:b/>
          <w:color w:val="000000" w:themeColor="text1"/>
          <w:sz w:val="20"/>
          <w:szCs w:val="20"/>
          <w:u w:val="single"/>
        </w:rPr>
        <w:t>La no presentación de este requisito será motivo para desechar la p</w:t>
      </w:r>
      <w:r w:rsidRPr="00406712">
        <w:rPr>
          <w:rFonts w:ascii="Arial" w:hAnsi="Arial" w:cs="Arial"/>
          <w:b/>
          <w:color w:val="000000" w:themeColor="text1"/>
          <w:sz w:val="20"/>
          <w:szCs w:val="20"/>
          <w:u w:val="single"/>
        </w:rPr>
        <w:t>ropuesta</w:t>
      </w:r>
      <w:r w:rsidRPr="00406712">
        <w:rPr>
          <w:rFonts w:ascii="Arial" w:hAnsi="Arial" w:cs="Arial"/>
          <w:color w:val="000000" w:themeColor="text1"/>
          <w:sz w:val="20"/>
          <w:szCs w:val="20"/>
        </w:rPr>
        <w:t>.</w:t>
      </w:r>
    </w:p>
    <w:p w:rsidR="00DC3FF4" w:rsidRPr="00406712" w:rsidRDefault="00DC3FF4" w:rsidP="00DC3FF4">
      <w:pPr>
        <w:tabs>
          <w:tab w:val="left" w:pos="567"/>
        </w:tabs>
        <w:ind w:left="567" w:hanging="283"/>
        <w:jc w:val="both"/>
        <w:rPr>
          <w:rFonts w:ascii="Arial" w:hAnsi="Arial" w:cs="Arial"/>
          <w:color w:val="000000" w:themeColor="text1"/>
          <w:sz w:val="20"/>
          <w:szCs w:val="20"/>
        </w:rPr>
      </w:pPr>
    </w:p>
    <w:p w:rsidR="00A52764" w:rsidRPr="00A52764" w:rsidRDefault="00A52764" w:rsidP="0003742D">
      <w:pPr>
        <w:pStyle w:val="Textoindependiente3"/>
        <w:widowControl/>
        <w:numPr>
          <w:ilvl w:val="0"/>
          <w:numId w:val="56"/>
        </w:numPr>
        <w:spacing w:line="276" w:lineRule="auto"/>
        <w:ind w:left="1276"/>
        <w:rPr>
          <w:rFonts w:cs="Arial"/>
          <w:b w:val="0"/>
        </w:rPr>
      </w:pPr>
      <w:r w:rsidRPr="00A52764">
        <w:rPr>
          <w:rFonts w:cs="Arial"/>
          <w:b w:val="0"/>
        </w:rPr>
        <w:t xml:space="preserve">En papel membretado dirigida al </w:t>
      </w:r>
      <w:r w:rsidR="00325751">
        <w:rPr>
          <w:rFonts w:cs="Arial"/>
          <w:b w:val="0"/>
        </w:rPr>
        <w:t>CONALEP</w:t>
      </w:r>
      <w:r w:rsidRPr="00A52764">
        <w:rPr>
          <w:rFonts w:cs="Arial"/>
          <w:b w:val="0"/>
        </w:rPr>
        <w:t xml:space="preserve"> firmada por el representante legal (no rúbrica) carta en la cual manifiesta, que en caso de resultar adjudicado, se compromete a entregar los monederos electrónicos </w:t>
      </w:r>
      <w:r w:rsidR="00CD5D8A">
        <w:rPr>
          <w:rFonts w:cs="Arial"/>
          <w:b w:val="0"/>
        </w:rPr>
        <w:t xml:space="preserve">cinco </w:t>
      </w:r>
      <w:r w:rsidRPr="00A52764">
        <w:rPr>
          <w:rFonts w:cs="Arial"/>
          <w:b w:val="0"/>
        </w:rPr>
        <w:t xml:space="preserve">días </w:t>
      </w:r>
      <w:r w:rsidR="00CD5D8A">
        <w:rPr>
          <w:rFonts w:cs="Arial"/>
          <w:b w:val="0"/>
        </w:rPr>
        <w:t>naturales posteriores a la notificación del fallo</w:t>
      </w:r>
      <w:r w:rsidRPr="00A52764">
        <w:rPr>
          <w:rFonts w:cs="Arial"/>
          <w:b w:val="0"/>
        </w:rPr>
        <w:t xml:space="preserve">, en la Unidad de Operación Desconcentrada para el Distrito Federal, ubicada en  </w:t>
      </w:r>
      <w:proofErr w:type="spellStart"/>
      <w:r w:rsidRPr="00A52764">
        <w:rPr>
          <w:rFonts w:cs="Arial"/>
          <w:b w:val="0"/>
        </w:rPr>
        <w:t>Leibinitz</w:t>
      </w:r>
      <w:proofErr w:type="spellEnd"/>
      <w:r w:rsidRPr="00A52764">
        <w:rPr>
          <w:rFonts w:cs="Arial"/>
          <w:b w:val="0"/>
        </w:rPr>
        <w:t xml:space="preserve"> número 13, 6° piso, Colonia Anzures, Delegación Miguel Hidalgo, Código Postal 11590, México, Distrito Federal;  y, en la Representación del </w:t>
      </w:r>
      <w:r w:rsidR="00325751">
        <w:rPr>
          <w:rFonts w:cs="Arial"/>
          <w:b w:val="0"/>
        </w:rPr>
        <w:t>CONALEP</w:t>
      </w:r>
      <w:r w:rsidRPr="00A52764">
        <w:rPr>
          <w:rFonts w:cs="Arial"/>
          <w:b w:val="0"/>
        </w:rPr>
        <w:t xml:space="preserve"> en el estado de Oaxaca, ubicada en calle Porfirio Díaz No. 221 Col. Reforma, en Oaxaca, Oaxaca. </w:t>
      </w:r>
    </w:p>
    <w:p w:rsidR="00A52764" w:rsidRPr="00A52764" w:rsidRDefault="00A52764" w:rsidP="00A52764">
      <w:pPr>
        <w:pStyle w:val="Prrafodelista"/>
        <w:spacing w:line="276" w:lineRule="auto"/>
        <w:ind w:left="1276"/>
        <w:rPr>
          <w:rFonts w:ascii="Arial" w:hAnsi="Arial" w:cs="Arial"/>
          <w:sz w:val="20"/>
          <w:szCs w:val="20"/>
        </w:rPr>
      </w:pPr>
    </w:p>
    <w:p w:rsidR="00A52764" w:rsidRPr="00A52764" w:rsidRDefault="00A52764" w:rsidP="0003742D">
      <w:pPr>
        <w:pStyle w:val="Prrafodelista"/>
        <w:numPr>
          <w:ilvl w:val="0"/>
          <w:numId w:val="56"/>
        </w:numPr>
        <w:spacing w:line="276" w:lineRule="auto"/>
        <w:ind w:left="1276"/>
        <w:contextualSpacing/>
        <w:jc w:val="both"/>
        <w:rPr>
          <w:rFonts w:ascii="Arial" w:hAnsi="Arial" w:cs="Arial"/>
          <w:sz w:val="20"/>
          <w:szCs w:val="20"/>
        </w:rPr>
      </w:pPr>
      <w:r w:rsidRPr="00A52764">
        <w:rPr>
          <w:rFonts w:ascii="Arial" w:hAnsi="Arial" w:cs="Arial"/>
          <w:sz w:val="20"/>
          <w:szCs w:val="20"/>
        </w:rPr>
        <w:t xml:space="preserve">En papel membretado dirigida al </w:t>
      </w:r>
      <w:r w:rsidR="00325751">
        <w:rPr>
          <w:rFonts w:ascii="Arial" w:hAnsi="Arial" w:cs="Arial"/>
          <w:sz w:val="20"/>
          <w:szCs w:val="20"/>
        </w:rPr>
        <w:t>CONALEP</w:t>
      </w:r>
      <w:r w:rsidRPr="00A52764">
        <w:rPr>
          <w:rFonts w:ascii="Arial" w:hAnsi="Arial" w:cs="Arial"/>
          <w:sz w:val="20"/>
          <w:szCs w:val="20"/>
        </w:rPr>
        <w:t xml:space="preserve"> firmada por el representante legal (no rubrica) carta en la cual manifiesta, que en caso de resultar adjudicado, deberá proporcionar a la Dirección de Personal un directorio, en formato electrónico de los establecimientos con los cuales se encuentren afiliados, y en donde serán aceptados los Monederos Electrónicos de Despensa, así como las actualizaciones del mismo.</w:t>
      </w:r>
    </w:p>
    <w:p w:rsidR="00A52764" w:rsidRPr="00A52764" w:rsidRDefault="00A52764" w:rsidP="00A52764">
      <w:pPr>
        <w:pStyle w:val="Prrafodelista"/>
        <w:spacing w:line="276" w:lineRule="auto"/>
        <w:ind w:left="1276"/>
        <w:jc w:val="both"/>
        <w:rPr>
          <w:rFonts w:ascii="Arial" w:hAnsi="Arial" w:cs="Arial"/>
          <w:sz w:val="20"/>
          <w:szCs w:val="20"/>
        </w:rPr>
      </w:pPr>
    </w:p>
    <w:p w:rsidR="00A52764" w:rsidRPr="00A52764" w:rsidRDefault="00A52764" w:rsidP="0003742D">
      <w:pPr>
        <w:pStyle w:val="Prrafodelista"/>
        <w:numPr>
          <w:ilvl w:val="0"/>
          <w:numId w:val="56"/>
        </w:numPr>
        <w:spacing w:after="200" w:line="276" w:lineRule="auto"/>
        <w:ind w:left="1276"/>
        <w:contextualSpacing/>
        <w:jc w:val="both"/>
        <w:rPr>
          <w:rFonts w:ascii="Arial" w:hAnsi="Arial" w:cs="Arial"/>
          <w:sz w:val="20"/>
          <w:szCs w:val="20"/>
        </w:rPr>
      </w:pPr>
      <w:r w:rsidRPr="00A52764">
        <w:rPr>
          <w:rFonts w:ascii="Arial" w:hAnsi="Arial" w:cs="Arial"/>
          <w:sz w:val="20"/>
          <w:szCs w:val="20"/>
        </w:rPr>
        <w:t xml:space="preserve">A designar a un ejecutivo de cuenta con capacidad de decisión que el </w:t>
      </w:r>
      <w:r w:rsidR="00325751">
        <w:rPr>
          <w:rFonts w:ascii="Arial" w:hAnsi="Arial" w:cs="Arial"/>
          <w:sz w:val="20"/>
          <w:szCs w:val="20"/>
        </w:rPr>
        <w:t>CONALEP</w:t>
      </w:r>
      <w:r w:rsidRPr="00A52764">
        <w:rPr>
          <w:rFonts w:ascii="Arial" w:hAnsi="Arial" w:cs="Arial"/>
          <w:sz w:val="20"/>
          <w:szCs w:val="20"/>
        </w:rPr>
        <w:t xml:space="preserve"> le solicite, así como proporcionar el nombre y los datos de contacto de dicho ejecutivo.</w:t>
      </w:r>
    </w:p>
    <w:p w:rsidR="00A52764" w:rsidRPr="00A52764" w:rsidRDefault="00A52764" w:rsidP="00A52764">
      <w:pPr>
        <w:pStyle w:val="Prrafodelista"/>
        <w:spacing w:line="276" w:lineRule="auto"/>
        <w:ind w:left="1276"/>
        <w:rPr>
          <w:rFonts w:ascii="Arial" w:hAnsi="Arial" w:cs="Arial"/>
          <w:sz w:val="20"/>
          <w:szCs w:val="20"/>
        </w:rPr>
      </w:pPr>
    </w:p>
    <w:p w:rsidR="00A52764" w:rsidRPr="00A52764" w:rsidRDefault="00A52764" w:rsidP="0003742D">
      <w:pPr>
        <w:pStyle w:val="Prrafodelista"/>
        <w:numPr>
          <w:ilvl w:val="0"/>
          <w:numId w:val="56"/>
        </w:numPr>
        <w:spacing w:after="200" w:line="276" w:lineRule="auto"/>
        <w:ind w:left="1276"/>
        <w:contextualSpacing/>
        <w:jc w:val="both"/>
        <w:rPr>
          <w:rFonts w:ascii="Arial" w:hAnsi="Arial" w:cs="Arial"/>
          <w:sz w:val="20"/>
          <w:szCs w:val="20"/>
        </w:rPr>
      </w:pPr>
      <w:r w:rsidRPr="00A52764">
        <w:rPr>
          <w:rFonts w:ascii="Arial" w:hAnsi="Arial" w:cs="Arial"/>
          <w:sz w:val="20"/>
          <w:szCs w:val="20"/>
        </w:rPr>
        <w:t xml:space="preserve">A demostrar al </w:t>
      </w:r>
      <w:r w:rsidR="00325751">
        <w:rPr>
          <w:rFonts w:ascii="Arial" w:hAnsi="Arial" w:cs="Arial"/>
          <w:sz w:val="20"/>
          <w:szCs w:val="20"/>
        </w:rPr>
        <w:t>CONALEP</w:t>
      </w:r>
      <w:r w:rsidRPr="00A52764">
        <w:rPr>
          <w:rFonts w:ascii="Arial" w:hAnsi="Arial" w:cs="Arial"/>
          <w:sz w:val="20"/>
          <w:szCs w:val="20"/>
        </w:rPr>
        <w:t xml:space="preserve"> que su capital contable es al menos del 10% del monto requerido, a través de los estados financieros internos </w:t>
      </w:r>
      <w:r w:rsidR="00A63304">
        <w:rPr>
          <w:rFonts w:ascii="Arial" w:hAnsi="Arial" w:cs="Arial"/>
          <w:sz w:val="20"/>
          <w:szCs w:val="20"/>
        </w:rPr>
        <w:t xml:space="preserve">2015 </w:t>
      </w:r>
      <w:r w:rsidRPr="00A52764">
        <w:rPr>
          <w:rFonts w:ascii="Arial" w:hAnsi="Arial" w:cs="Arial"/>
          <w:sz w:val="20"/>
          <w:szCs w:val="20"/>
        </w:rPr>
        <w:t>suscritos por auditoría contable externa.</w:t>
      </w:r>
    </w:p>
    <w:p w:rsidR="00A52764" w:rsidRPr="00A52764" w:rsidRDefault="00A52764" w:rsidP="00A52764">
      <w:pPr>
        <w:pStyle w:val="Prrafodelista"/>
        <w:ind w:left="1276"/>
        <w:rPr>
          <w:rFonts w:ascii="Arial" w:hAnsi="Arial" w:cs="Arial"/>
          <w:sz w:val="20"/>
          <w:szCs w:val="20"/>
        </w:rPr>
      </w:pPr>
    </w:p>
    <w:p w:rsidR="00A52764" w:rsidRPr="00780F3C" w:rsidRDefault="00A52764" w:rsidP="0003742D">
      <w:pPr>
        <w:pStyle w:val="Textoindependiente"/>
        <w:numPr>
          <w:ilvl w:val="0"/>
          <w:numId w:val="56"/>
        </w:numPr>
        <w:tabs>
          <w:tab w:val="clear" w:pos="900"/>
        </w:tabs>
        <w:spacing w:line="276" w:lineRule="auto"/>
        <w:ind w:left="1276"/>
        <w:rPr>
          <w:rFonts w:ascii="Georgia" w:hAnsi="Georgia"/>
        </w:rPr>
      </w:pPr>
      <w:r w:rsidRPr="00A52764">
        <w:t xml:space="preserve">En papel membretado dirigida al </w:t>
      </w:r>
      <w:r w:rsidR="00325751">
        <w:t>CONALEP</w:t>
      </w:r>
      <w:r w:rsidRPr="00A52764">
        <w:t xml:space="preserve"> firmada por el representante legal, </w:t>
      </w:r>
      <w:r w:rsidRPr="00A52764">
        <w:rPr>
          <w:bCs/>
        </w:rPr>
        <w:t>con firma autógrafa (no rubrica)</w:t>
      </w:r>
      <w:r w:rsidRPr="00A52764">
        <w:t xml:space="preserve"> carta en la cual manifiesta, que en caso de resultar adjudicado, deslinda al Colegio Nacional de Educación Profesional Técnica de cualquier responsabilidad laboral, penal, civil o de cualquier</w:t>
      </w:r>
      <w:r w:rsidR="00A63304">
        <w:t xml:space="preserve"> otra índole, que por motivo </w:t>
      </w:r>
      <w:proofErr w:type="gramStart"/>
      <w:r w:rsidR="00A63304">
        <w:t>del suministro contratados</w:t>
      </w:r>
      <w:proofErr w:type="gramEnd"/>
      <w:r w:rsidR="00A63304">
        <w:t xml:space="preserve"> </w:t>
      </w:r>
      <w:r w:rsidRPr="00A52764">
        <w:t>causare el personal de su empresa</w:t>
      </w:r>
      <w:r w:rsidRPr="00780F3C">
        <w:rPr>
          <w:rFonts w:ascii="Georgia" w:hAnsi="Georgia"/>
        </w:rPr>
        <w:t>.</w:t>
      </w:r>
    </w:p>
    <w:p w:rsidR="00406712" w:rsidRPr="00406712" w:rsidRDefault="00406712" w:rsidP="00406712">
      <w:pPr>
        <w:tabs>
          <w:tab w:val="left" w:pos="0"/>
        </w:tabs>
        <w:jc w:val="both"/>
        <w:rPr>
          <w:rFonts w:ascii="Arial" w:hAnsi="Arial" w:cs="Arial"/>
          <w:sz w:val="20"/>
          <w:szCs w:val="20"/>
        </w:rPr>
      </w:pPr>
    </w:p>
    <w:p w:rsidR="00422BF6" w:rsidRPr="001C1E6F" w:rsidRDefault="00A013C7" w:rsidP="00A013C7">
      <w:pPr>
        <w:pStyle w:val="Prrafodelista"/>
        <w:tabs>
          <w:tab w:val="left" w:pos="1080"/>
        </w:tabs>
        <w:ind w:left="720"/>
        <w:rPr>
          <w:rFonts w:ascii="Arial" w:hAnsi="Arial" w:cs="Arial"/>
          <w:b/>
          <w:sz w:val="20"/>
          <w:szCs w:val="20"/>
        </w:rPr>
      </w:pPr>
      <w:r w:rsidRPr="00966119">
        <w:rPr>
          <w:rFonts w:ascii="Arial" w:hAnsi="Arial" w:cs="Arial"/>
          <w:b/>
          <w:sz w:val="28"/>
          <w:szCs w:val="20"/>
        </w:rPr>
        <w:lastRenderedPageBreak/>
        <w:t xml:space="preserve">b).- </w:t>
      </w:r>
      <w:r w:rsidR="00422BF6" w:rsidRPr="00966119">
        <w:rPr>
          <w:rFonts w:ascii="Arial" w:hAnsi="Arial" w:cs="Arial"/>
          <w:b/>
          <w:sz w:val="28"/>
          <w:szCs w:val="20"/>
        </w:rPr>
        <w:t>Contenido de la propuesta económica:</w:t>
      </w:r>
    </w:p>
    <w:p w:rsidR="00432261" w:rsidRPr="00874CB8" w:rsidRDefault="00432261" w:rsidP="00432261">
      <w:pPr>
        <w:pStyle w:val="Prrafodelista"/>
        <w:tabs>
          <w:tab w:val="left" w:pos="1080"/>
        </w:tabs>
        <w:ind w:left="1440"/>
        <w:rPr>
          <w:rFonts w:ascii="Arial" w:hAnsi="Arial" w:cs="Arial"/>
          <w:b/>
          <w:sz w:val="20"/>
          <w:szCs w:val="20"/>
        </w:rPr>
      </w:pPr>
    </w:p>
    <w:p w:rsidR="00722289" w:rsidRPr="00874CB8" w:rsidRDefault="00A013C7" w:rsidP="0052673F">
      <w:pPr>
        <w:pStyle w:val="Prrafodelista"/>
        <w:numPr>
          <w:ilvl w:val="1"/>
          <w:numId w:val="27"/>
        </w:numPr>
        <w:tabs>
          <w:tab w:val="num" w:pos="54"/>
        </w:tabs>
        <w:ind w:left="1080"/>
        <w:jc w:val="both"/>
        <w:rPr>
          <w:rFonts w:ascii="Arial" w:hAnsi="Arial" w:cs="Arial"/>
          <w:sz w:val="20"/>
          <w:szCs w:val="20"/>
        </w:rPr>
      </w:pPr>
      <w:r w:rsidRPr="00CD2B94">
        <w:rPr>
          <w:rFonts w:ascii="Arial" w:hAnsi="Arial" w:cs="Arial"/>
          <w:sz w:val="20"/>
          <w:szCs w:val="20"/>
        </w:rPr>
        <w:t xml:space="preserve">El licitante deberá entregar propuesta económica elaborada en papel </w:t>
      </w:r>
      <w:proofErr w:type="spellStart"/>
      <w:r w:rsidRPr="00CD2B94">
        <w:rPr>
          <w:rFonts w:ascii="Arial" w:hAnsi="Arial" w:cs="Arial"/>
          <w:sz w:val="20"/>
          <w:szCs w:val="20"/>
        </w:rPr>
        <w:t>membreteado</w:t>
      </w:r>
      <w:proofErr w:type="spellEnd"/>
      <w:r w:rsidRPr="00CD2B94">
        <w:rPr>
          <w:rFonts w:ascii="Arial" w:hAnsi="Arial" w:cs="Arial"/>
          <w:sz w:val="20"/>
          <w:szCs w:val="20"/>
        </w:rPr>
        <w:t xml:space="preserve"> del licitante, de conformidad con el </w:t>
      </w:r>
      <w:r w:rsidRPr="00CD2B94">
        <w:rPr>
          <w:rFonts w:ascii="Arial" w:hAnsi="Arial" w:cs="Arial"/>
          <w:b/>
          <w:sz w:val="20"/>
          <w:szCs w:val="20"/>
        </w:rPr>
        <w:t xml:space="preserve">Formato A </w:t>
      </w:r>
      <w:r w:rsidRPr="00CD2B94">
        <w:rPr>
          <w:rFonts w:ascii="Arial" w:hAnsi="Arial" w:cs="Arial"/>
          <w:sz w:val="20"/>
          <w:szCs w:val="20"/>
        </w:rPr>
        <w:t>“Formato para la presentación de la propuesta económica” (considerando sólo dos decimales) desglosándose el I.V.A., en moneda nacional, debidamente foliada y firmada (no rubrica) en la última hoja de la propuesta económica  por el representante legal.</w:t>
      </w:r>
    </w:p>
    <w:p w:rsidR="00722289" w:rsidRPr="00874CB8" w:rsidRDefault="00722289" w:rsidP="00722289">
      <w:pPr>
        <w:tabs>
          <w:tab w:val="num" w:pos="2160"/>
        </w:tabs>
        <w:ind w:left="1080"/>
        <w:jc w:val="both"/>
        <w:rPr>
          <w:rFonts w:ascii="Arial Narrow" w:hAnsi="Arial Narrow" w:cs="Arial"/>
          <w:i/>
          <w:sz w:val="22"/>
          <w:szCs w:val="22"/>
          <w:lang w:val="es-ES"/>
        </w:rPr>
      </w:pPr>
    </w:p>
    <w:p w:rsidR="00722289" w:rsidRDefault="00722289" w:rsidP="0052673F">
      <w:pPr>
        <w:pStyle w:val="Prrafodelista"/>
        <w:numPr>
          <w:ilvl w:val="1"/>
          <w:numId w:val="27"/>
        </w:numPr>
        <w:tabs>
          <w:tab w:val="num" w:pos="414"/>
        </w:tabs>
        <w:ind w:left="1080"/>
        <w:jc w:val="both"/>
        <w:rPr>
          <w:rFonts w:ascii="Arial" w:hAnsi="Arial" w:cs="Arial"/>
          <w:sz w:val="20"/>
          <w:szCs w:val="20"/>
        </w:rPr>
      </w:pPr>
      <w:r w:rsidRPr="00874CB8">
        <w:rPr>
          <w:rFonts w:ascii="Arial" w:hAnsi="Arial" w:cs="Arial"/>
          <w:sz w:val="20"/>
          <w:szCs w:val="20"/>
        </w:rPr>
        <w:t xml:space="preserve">Carta del licitante, elaborada en papel </w:t>
      </w:r>
      <w:proofErr w:type="spellStart"/>
      <w:r w:rsidRPr="00874CB8">
        <w:rPr>
          <w:rFonts w:ascii="Arial" w:hAnsi="Arial" w:cs="Arial"/>
          <w:sz w:val="20"/>
          <w:szCs w:val="20"/>
        </w:rPr>
        <w:t>membreteado</w:t>
      </w:r>
      <w:proofErr w:type="spellEnd"/>
      <w:r w:rsidRPr="00874CB8">
        <w:rPr>
          <w:rFonts w:ascii="Arial" w:hAnsi="Arial" w:cs="Arial"/>
          <w:sz w:val="20"/>
          <w:szCs w:val="20"/>
        </w:rPr>
        <w:t xml:space="preserve">, dirigida al Colegio Nacional de Educación Profesional Técnica, debidamente firmada autógrafamente, por el representante legal, en la que </w:t>
      </w:r>
      <w:r w:rsidRPr="009C60D3">
        <w:rPr>
          <w:rFonts w:ascii="Arial" w:hAnsi="Arial" w:cs="Arial"/>
          <w:b/>
          <w:sz w:val="20"/>
          <w:szCs w:val="20"/>
          <w:u w:val="single"/>
        </w:rPr>
        <w:t>manifieste que la vigencia de la oferta y sus precios se mantendrán fijos durante la vigencia del</w:t>
      </w:r>
      <w:r w:rsidR="00FB773D">
        <w:rPr>
          <w:rFonts w:ascii="Arial" w:hAnsi="Arial" w:cs="Arial"/>
          <w:b/>
          <w:sz w:val="20"/>
          <w:szCs w:val="20"/>
          <w:u w:val="single"/>
        </w:rPr>
        <w:t xml:space="preserve"> contrato</w:t>
      </w:r>
      <w:r w:rsidRPr="00874CB8">
        <w:rPr>
          <w:rFonts w:ascii="Arial" w:hAnsi="Arial" w:cs="Arial"/>
          <w:sz w:val="20"/>
          <w:szCs w:val="20"/>
        </w:rPr>
        <w:t>.</w:t>
      </w:r>
    </w:p>
    <w:p w:rsidR="00306E36" w:rsidRPr="00306E36" w:rsidRDefault="00306E36" w:rsidP="00306E36">
      <w:pPr>
        <w:pStyle w:val="Prrafodelista"/>
        <w:rPr>
          <w:rFonts w:ascii="Arial" w:hAnsi="Arial" w:cs="Arial"/>
          <w:sz w:val="20"/>
          <w:szCs w:val="20"/>
        </w:rPr>
      </w:pPr>
    </w:p>
    <w:p w:rsidR="00422BF6" w:rsidRDefault="00E25FEA" w:rsidP="00422BF6">
      <w:pPr>
        <w:jc w:val="both"/>
        <w:rPr>
          <w:rFonts w:ascii="Arial" w:hAnsi="Arial" w:cs="Arial"/>
          <w:b/>
          <w:kern w:val="24"/>
          <w:sz w:val="20"/>
          <w:szCs w:val="20"/>
        </w:rPr>
      </w:pPr>
      <w:r w:rsidRPr="00874CB8">
        <w:rPr>
          <w:rFonts w:ascii="Arial" w:hAnsi="Arial" w:cs="Arial"/>
          <w:b/>
          <w:kern w:val="24"/>
          <w:sz w:val="20"/>
          <w:szCs w:val="20"/>
        </w:rPr>
        <w:t xml:space="preserve">Nota: En caso de que la proposición económica no coincida con lo </w:t>
      </w:r>
      <w:r w:rsidR="006D29DA">
        <w:rPr>
          <w:rFonts w:ascii="Arial" w:hAnsi="Arial" w:cs="Arial"/>
          <w:b/>
          <w:kern w:val="24"/>
          <w:sz w:val="20"/>
          <w:szCs w:val="20"/>
        </w:rPr>
        <w:t>presentado en la propuesta técnica</w:t>
      </w:r>
      <w:r w:rsidRPr="00874CB8">
        <w:rPr>
          <w:rFonts w:ascii="Arial" w:hAnsi="Arial" w:cs="Arial"/>
          <w:b/>
          <w:kern w:val="24"/>
          <w:sz w:val="20"/>
          <w:szCs w:val="20"/>
        </w:rPr>
        <w:t>, la proposición en su conjunto será desechada.</w:t>
      </w:r>
    </w:p>
    <w:p w:rsidR="00744290" w:rsidRDefault="00744290" w:rsidP="00422BF6">
      <w:pPr>
        <w:jc w:val="both"/>
        <w:rPr>
          <w:rFonts w:ascii="Arial" w:hAnsi="Arial" w:cs="Arial"/>
          <w:b/>
          <w:kern w:val="24"/>
          <w:sz w:val="20"/>
          <w:szCs w:val="20"/>
        </w:rPr>
      </w:pPr>
    </w:p>
    <w:p w:rsidR="00744290" w:rsidRPr="00E416BF" w:rsidRDefault="00744290" w:rsidP="00744290">
      <w:pPr>
        <w:ind w:left="426"/>
        <w:jc w:val="both"/>
        <w:rPr>
          <w:rFonts w:ascii="Arial" w:hAnsi="Arial" w:cs="Arial"/>
          <w:sz w:val="20"/>
          <w:szCs w:val="20"/>
        </w:rPr>
      </w:pPr>
      <w:r w:rsidRPr="00E416BF">
        <w:rPr>
          <w:rFonts w:ascii="Arial" w:hAnsi="Arial" w:cs="Arial"/>
          <w:sz w:val="20"/>
          <w:szCs w:val="20"/>
        </w:rPr>
        <w:t xml:space="preserve">“EL LICITANTE” se hará responsable de que la toda documentación y la información entregadas en  su propuesta sean verídicas e inalteradas, así mismo, de que su proceder en el desarrollo de su participación en la presente licitación, se  realizará dentro del marco legal aplicable, ya que en caso de incurrir en alguno de los supuestos establecidos en el artículo 8 de la Ley Federal Anticorrupción en Contrataciones Públicas, </w:t>
      </w:r>
      <w:r w:rsidR="001F7360">
        <w:rPr>
          <w:rFonts w:ascii="Arial" w:hAnsi="Arial" w:cs="Arial"/>
          <w:sz w:val="20"/>
          <w:szCs w:val="20"/>
        </w:rPr>
        <w:t>é</w:t>
      </w:r>
      <w:r w:rsidRPr="00E416BF">
        <w:rPr>
          <w:rFonts w:ascii="Arial" w:hAnsi="Arial" w:cs="Arial"/>
          <w:sz w:val="20"/>
          <w:szCs w:val="20"/>
        </w:rPr>
        <w:t xml:space="preserve">ste, será sancionado de conformidad y acuerdo a los términos de la </w:t>
      </w:r>
      <w:r w:rsidR="00DC3FF4">
        <w:rPr>
          <w:rFonts w:ascii="Arial" w:hAnsi="Arial" w:cs="Arial"/>
          <w:sz w:val="20"/>
          <w:szCs w:val="20"/>
        </w:rPr>
        <w:t>L</w:t>
      </w:r>
      <w:r w:rsidRPr="00E416BF">
        <w:rPr>
          <w:rFonts w:ascii="Arial" w:hAnsi="Arial" w:cs="Arial"/>
          <w:sz w:val="20"/>
          <w:szCs w:val="20"/>
        </w:rPr>
        <w:t xml:space="preserve">ey antes referida. </w:t>
      </w:r>
    </w:p>
    <w:p w:rsidR="00744290" w:rsidRPr="00874CB8" w:rsidRDefault="00744290" w:rsidP="00744290">
      <w:pPr>
        <w:ind w:left="900"/>
        <w:jc w:val="both"/>
        <w:rPr>
          <w:rFonts w:ascii="Arial" w:hAnsi="Arial" w:cs="Arial"/>
          <w:sz w:val="20"/>
          <w:szCs w:val="20"/>
        </w:rPr>
      </w:pPr>
    </w:p>
    <w:p w:rsidR="007E0569" w:rsidRPr="007B040C" w:rsidRDefault="007E0569" w:rsidP="00935BEE">
      <w:pPr>
        <w:pStyle w:val="Prrafodelista"/>
        <w:numPr>
          <w:ilvl w:val="0"/>
          <w:numId w:val="12"/>
        </w:numPr>
        <w:jc w:val="both"/>
        <w:rPr>
          <w:rFonts w:ascii="Arial" w:hAnsi="Arial" w:cs="Arial"/>
          <w:b/>
          <w:sz w:val="20"/>
          <w:szCs w:val="20"/>
        </w:rPr>
      </w:pPr>
      <w:r w:rsidRPr="007B040C">
        <w:rPr>
          <w:rFonts w:ascii="Arial" w:hAnsi="Arial" w:cs="Arial"/>
          <w:b/>
          <w:sz w:val="20"/>
          <w:szCs w:val="20"/>
        </w:rPr>
        <w:t>CRITERIOS ESPECIFICOS CONFORME LOS CUALES SE EVALUARÁN LAS PROPOSICIONES Y SE ADJUDICARÁ EL CONTRATO RESPECTIVO</w:t>
      </w:r>
    </w:p>
    <w:p w:rsidR="007E0569" w:rsidRPr="007B040C" w:rsidRDefault="007E0569" w:rsidP="007E0569">
      <w:pPr>
        <w:ind w:left="1134"/>
        <w:jc w:val="both"/>
        <w:rPr>
          <w:rFonts w:ascii="Arial" w:hAnsi="Arial" w:cs="Arial"/>
          <w:sz w:val="20"/>
          <w:szCs w:val="20"/>
        </w:rPr>
      </w:pPr>
    </w:p>
    <w:p w:rsidR="007E0569" w:rsidRPr="007B040C" w:rsidRDefault="007E0569" w:rsidP="0052673F">
      <w:pPr>
        <w:numPr>
          <w:ilvl w:val="2"/>
          <w:numId w:val="25"/>
        </w:numPr>
        <w:ind w:left="1134" w:hanging="425"/>
        <w:jc w:val="both"/>
        <w:rPr>
          <w:rFonts w:ascii="Arial" w:hAnsi="Arial" w:cs="Arial"/>
          <w:sz w:val="20"/>
          <w:szCs w:val="20"/>
        </w:rPr>
      </w:pPr>
      <w:r w:rsidRPr="007B040C">
        <w:rPr>
          <w:rFonts w:ascii="Arial" w:hAnsi="Arial" w:cs="Arial"/>
          <w:sz w:val="20"/>
          <w:szCs w:val="20"/>
        </w:rPr>
        <w:t xml:space="preserve">La Dirección de Infraestructura y </w:t>
      </w:r>
      <w:r w:rsidRPr="00AB4478">
        <w:rPr>
          <w:rFonts w:ascii="Arial" w:hAnsi="Arial" w:cs="Arial"/>
          <w:sz w:val="20"/>
          <w:szCs w:val="20"/>
        </w:rPr>
        <w:t xml:space="preserve">Adquisiciones a través de la Coordinación de Adquisiciones y Servicios evaluará las condiciones legales establecidas en el punto VI. “Documentación legal y administrativa” </w:t>
      </w:r>
      <w:r w:rsidR="00BB048A">
        <w:rPr>
          <w:rFonts w:ascii="Arial" w:hAnsi="Arial" w:cs="Arial"/>
          <w:sz w:val="20"/>
          <w:szCs w:val="20"/>
        </w:rPr>
        <w:t>de cada uno de sus incisos</w:t>
      </w:r>
      <w:r w:rsidRPr="004F45FA">
        <w:rPr>
          <w:rFonts w:ascii="Arial" w:hAnsi="Arial" w:cs="Arial"/>
          <w:sz w:val="20"/>
          <w:szCs w:val="20"/>
        </w:rPr>
        <w:t xml:space="preserve">, así como las condiciones </w:t>
      </w:r>
      <w:r w:rsidRPr="004F45FA">
        <w:rPr>
          <w:rFonts w:ascii="Arial" w:hAnsi="Arial" w:cs="Arial"/>
          <w:sz w:val="20"/>
        </w:rPr>
        <w:t>económicas</w:t>
      </w:r>
      <w:r w:rsidRPr="004F45FA">
        <w:rPr>
          <w:rFonts w:ascii="Arial" w:hAnsi="Arial" w:cs="Arial"/>
          <w:sz w:val="20"/>
          <w:szCs w:val="20"/>
        </w:rPr>
        <w:t xml:space="preserve"> establecidas en el punto IV inciso b) de esta convocatoria</w:t>
      </w:r>
      <w:r w:rsidRPr="007B040C">
        <w:rPr>
          <w:rFonts w:ascii="Arial" w:hAnsi="Arial" w:cs="Arial"/>
          <w:sz w:val="20"/>
          <w:szCs w:val="20"/>
        </w:rPr>
        <w:t>. En el caso de que no se cumpla con lo estipulado en alguno de estos numerales,</w:t>
      </w:r>
      <w:r w:rsidR="00535FAD">
        <w:rPr>
          <w:rFonts w:ascii="Arial" w:hAnsi="Arial" w:cs="Arial"/>
          <w:sz w:val="20"/>
          <w:szCs w:val="20"/>
        </w:rPr>
        <w:t xml:space="preserve"> será motivo de descalificación, salvo en los casos en que no el requisito no sea motivo de descalificación de acuerdo a lo señalado en la convocatoria.</w:t>
      </w:r>
    </w:p>
    <w:p w:rsidR="007E0569" w:rsidRPr="007B040C" w:rsidRDefault="007E0569" w:rsidP="007E0569">
      <w:pPr>
        <w:ind w:left="1134"/>
        <w:jc w:val="both"/>
        <w:rPr>
          <w:rFonts w:ascii="Arial" w:hAnsi="Arial" w:cs="Arial"/>
          <w:sz w:val="20"/>
          <w:szCs w:val="20"/>
        </w:rPr>
      </w:pPr>
    </w:p>
    <w:p w:rsidR="007E0569" w:rsidRPr="00970BD5" w:rsidRDefault="00DC3FF4" w:rsidP="0052673F">
      <w:pPr>
        <w:numPr>
          <w:ilvl w:val="2"/>
          <w:numId w:val="25"/>
        </w:numPr>
        <w:ind w:left="1134" w:hanging="425"/>
        <w:jc w:val="both"/>
        <w:rPr>
          <w:rFonts w:ascii="Arial" w:hAnsi="Arial" w:cs="Arial"/>
          <w:sz w:val="20"/>
          <w:szCs w:val="20"/>
        </w:rPr>
      </w:pPr>
      <w:r w:rsidRPr="007B040C">
        <w:rPr>
          <w:rFonts w:ascii="Arial" w:hAnsi="Arial" w:cs="Arial"/>
          <w:sz w:val="20"/>
          <w:szCs w:val="20"/>
        </w:rPr>
        <w:t xml:space="preserve">La </w:t>
      </w:r>
      <w:r>
        <w:rPr>
          <w:rFonts w:ascii="Arial" w:hAnsi="Arial" w:cs="Arial"/>
          <w:sz w:val="20"/>
          <w:szCs w:val="20"/>
        </w:rPr>
        <w:t xml:space="preserve">Dirección de </w:t>
      </w:r>
      <w:r w:rsidR="00A52764">
        <w:rPr>
          <w:rFonts w:ascii="Arial" w:hAnsi="Arial" w:cs="Arial"/>
          <w:sz w:val="20"/>
          <w:szCs w:val="20"/>
        </w:rPr>
        <w:t>Personal</w:t>
      </w:r>
      <w:r>
        <w:rPr>
          <w:rFonts w:ascii="Arial" w:hAnsi="Arial" w:cs="Arial"/>
          <w:sz w:val="20"/>
          <w:szCs w:val="20"/>
        </w:rPr>
        <w:t xml:space="preserve">, </w:t>
      </w:r>
      <w:r w:rsidRPr="007B040C">
        <w:rPr>
          <w:rFonts w:ascii="Arial" w:hAnsi="Arial" w:cs="Arial"/>
          <w:sz w:val="20"/>
          <w:szCs w:val="20"/>
        </w:rPr>
        <w:t>evaluará el contenido de los documentos solicitados en el punto IV inciso a) “Conten</w:t>
      </w:r>
      <w:r w:rsidRPr="005A6AF7">
        <w:rPr>
          <w:rFonts w:ascii="Arial" w:hAnsi="Arial" w:cs="Arial"/>
          <w:sz w:val="20"/>
          <w:szCs w:val="20"/>
        </w:rPr>
        <w:t>ido de la propuesta técnica”</w:t>
      </w:r>
      <w:r w:rsidRPr="00482A28">
        <w:rPr>
          <w:rFonts w:ascii="Arial" w:hAnsi="Arial" w:cs="Arial"/>
          <w:bCs/>
          <w:sz w:val="20"/>
          <w:szCs w:val="20"/>
        </w:rPr>
        <w:t xml:space="preserve">, </w:t>
      </w:r>
      <w:r w:rsidRPr="00482A28">
        <w:rPr>
          <w:rFonts w:ascii="Arial" w:hAnsi="Arial" w:cs="Arial"/>
          <w:sz w:val="20"/>
          <w:szCs w:val="20"/>
        </w:rPr>
        <w:t xml:space="preserve">así como lo contenido en el </w:t>
      </w:r>
      <w:r w:rsidRPr="00482A28">
        <w:rPr>
          <w:rFonts w:ascii="Arial" w:hAnsi="Arial" w:cs="Arial"/>
          <w:b/>
          <w:sz w:val="20"/>
          <w:szCs w:val="20"/>
        </w:rPr>
        <w:t>Anexo No. 1</w:t>
      </w:r>
      <w:r w:rsidRPr="00482A28">
        <w:rPr>
          <w:rFonts w:ascii="Arial" w:hAnsi="Arial" w:cs="Arial"/>
          <w:sz w:val="20"/>
          <w:szCs w:val="20"/>
        </w:rPr>
        <w:t xml:space="preserve"> “</w:t>
      </w:r>
      <w:r w:rsidRPr="00482A28">
        <w:rPr>
          <w:rFonts w:ascii="Arial" w:hAnsi="Arial" w:cs="Arial"/>
          <w:sz w:val="20"/>
        </w:rPr>
        <w:t>Especificaciones</w:t>
      </w:r>
      <w:r w:rsidR="00BB048A">
        <w:rPr>
          <w:rFonts w:ascii="Arial" w:hAnsi="Arial" w:cs="Arial"/>
          <w:sz w:val="20"/>
          <w:szCs w:val="20"/>
        </w:rPr>
        <w:t xml:space="preserve"> Técnicas” </w:t>
      </w:r>
      <w:r w:rsidR="00A52764">
        <w:rPr>
          <w:rFonts w:ascii="Arial" w:hAnsi="Arial" w:cs="Arial"/>
          <w:sz w:val="20"/>
          <w:szCs w:val="20"/>
        </w:rPr>
        <w:t>y sus anexos</w:t>
      </w:r>
      <w:r w:rsidR="00BB048A">
        <w:rPr>
          <w:rFonts w:ascii="Arial" w:hAnsi="Arial" w:cs="Arial"/>
          <w:bCs/>
          <w:sz w:val="20"/>
          <w:szCs w:val="20"/>
        </w:rPr>
        <w:t xml:space="preserve"> que integran la propuesta técnica.</w:t>
      </w:r>
      <w:r w:rsidR="00BB048A" w:rsidRPr="00482A28">
        <w:rPr>
          <w:rFonts w:ascii="Arial" w:hAnsi="Arial" w:cs="Arial"/>
          <w:sz w:val="20"/>
          <w:szCs w:val="20"/>
        </w:rPr>
        <w:t xml:space="preserve"> </w:t>
      </w:r>
      <w:r w:rsidRPr="00482A28">
        <w:rPr>
          <w:rFonts w:ascii="Arial" w:hAnsi="Arial" w:cs="Arial"/>
          <w:sz w:val="20"/>
          <w:szCs w:val="20"/>
        </w:rPr>
        <w:t>En el caso de que no se cumpla con</w:t>
      </w:r>
      <w:r w:rsidRPr="005A6AF7">
        <w:rPr>
          <w:rFonts w:ascii="Arial" w:hAnsi="Arial" w:cs="Arial"/>
          <w:sz w:val="20"/>
          <w:szCs w:val="20"/>
        </w:rPr>
        <w:t xml:space="preserve"> lo estipulado en alguno de estos numerales</w:t>
      </w:r>
      <w:r>
        <w:rPr>
          <w:rFonts w:ascii="Arial" w:hAnsi="Arial" w:cs="Arial"/>
          <w:sz w:val="20"/>
          <w:szCs w:val="20"/>
        </w:rPr>
        <w:t xml:space="preserve"> y </w:t>
      </w:r>
      <w:r w:rsidR="00BB048A">
        <w:rPr>
          <w:rFonts w:ascii="Arial" w:hAnsi="Arial" w:cs="Arial"/>
          <w:sz w:val="20"/>
          <w:szCs w:val="20"/>
        </w:rPr>
        <w:t>los</w:t>
      </w:r>
      <w:r>
        <w:rPr>
          <w:rFonts w:ascii="Arial" w:hAnsi="Arial" w:cs="Arial"/>
          <w:sz w:val="20"/>
          <w:szCs w:val="20"/>
        </w:rPr>
        <w:t xml:space="preserve"> anexo</w:t>
      </w:r>
      <w:r w:rsidR="00BB048A">
        <w:rPr>
          <w:rFonts w:ascii="Arial" w:hAnsi="Arial" w:cs="Arial"/>
          <w:sz w:val="20"/>
          <w:szCs w:val="20"/>
        </w:rPr>
        <w:t>s</w:t>
      </w:r>
      <w:r>
        <w:rPr>
          <w:rFonts w:ascii="Arial" w:hAnsi="Arial" w:cs="Arial"/>
          <w:sz w:val="20"/>
          <w:szCs w:val="20"/>
        </w:rPr>
        <w:t xml:space="preserve"> señalado</w:t>
      </w:r>
      <w:r w:rsidR="00BB048A">
        <w:rPr>
          <w:rFonts w:ascii="Arial" w:hAnsi="Arial" w:cs="Arial"/>
          <w:sz w:val="20"/>
          <w:szCs w:val="20"/>
        </w:rPr>
        <w:t>s</w:t>
      </w:r>
      <w:r w:rsidRPr="00970BD5">
        <w:rPr>
          <w:rFonts w:ascii="Arial" w:hAnsi="Arial" w:cs="Arial"/>
          <w:sz w:val="20"/>
          <w:szCs w:val="20"/>
        </w:rPr>
        <w:t>,</w:t>
      </w:r>
      <w:r>
        <w:rPr>
          <w:rFonts w:ascii="Arial" w:hAnsi="Arial" w:cs="Arial"/>
          <w:sz w:val="20"/>
          <w:szCs w:val="20"/>
        </w:rPr>
        <w:t xml:space="preserve"> será motivo  para desechar la propuesta en caso de que se trata de una documentación requerida diferente a la solicitada para la evaluación.</w:t>
      </w:r>
    </w:p>
    <w:p w:rsidR="007E0569" w:rsidRPr="005A6AF7" w:rsidRDefault="007E0569" w:rsidP="007E0569">
      <w:pPr>
        <w:ind w:left="426"/>
        <w:jc w:val="both"/>
        <w:rPr>
          <w:rFonts w:ascii="Arial" w:hAnsi="Arial" w:cs="Arial"/>
          <w:sz w:val="20"/>
        </w:rPr>
      </w:pPr>
    </w:p>
    <w:p w:rsidR="007E0569" w:rsidRPr="005A6AF7" w:rsidRDefault="007E0569" w:rsidP="0052673F">
      <w:pPr>
        <w:numPr>
          <w:ilvl w:val="2"/>
          <w:numId w:val="25"/>
        </w:numPr>
        <w:ind w:left="1134" w:hanging="425"/>
        <w:jc w:val="both"/>
        <w:rPr>
          <w:rFonts w:ascii="Arial" w:hAnsi="Arial" w:cs="Arial"/>
          <w:sz w:val="20"/>
        </w:rPr>
      </w:pPr>
      <w:r w:rsidRPr="005A6AF7">
        <w:rPr>
          <w:rFonts w:ascii="Arial" w:hAnsi="Arial" w:cs="Arial"/>
          <w:sz w:val="20"/>
        </w:rPr>
        <w:t xml:space="preserve">El mal llenado del </w:t>
      </w:r>
      <w:r w:rsidRPr="005A6AF7">
        <w:rPr>
          <w:rFonts w:ascii="Arial" w:hAnsi="Arial" w:cs="Arial"/>
          <w:b/>
          <w:sz w:val="20"/>
        </w:rPr>
        <w:t>Formato B</w:t>
      </w:r>
      <w:r w:rsidRPr="005A6AF7">
        <w:rPr>
          <w:rFonts w:ascii="Arial" w:hAnsi="Arial" w:cs="Arial"/>
          <w:sz w:val="20"/>
        </w:rPr>
        <w:t xml:space="preserve"> “Formato de Acreditación de Personalidad” y </w:t>
      </w:r>
      <w:r w:rsidRPr="005A6AF7">
        <w:rPr>
          <w:rFonts w:ascii="Arial" w:hAnsi="Arial" w:cs="Arial"/>
          <w:b/>
          <w:sz w:val="20"/>
        </w:rPr>
        <w:t>Formato D</w:t>
      </w:r>
      <w:r w:rsidRPr="005A6AF7">
        <w:rPr>
          <w:rFonts w:ascii="Arial" w:hAnsi="Arial" w:cs="Arial"/>
          <w:sz w:val="20"/>
        </w:rPr>
        <w:t xml:space="preserve"> “Formato de </w:t>
      </w:r>
      <w:r w:rsidRPr="005A6AF7">
        <w:rPr>
          <w:rFonts w:ascii="Arial" w:hAnsi="Arial" w:cs="Arial"/>
          <w:bCs/>
          <w:sz w:val="20"/>
        </w:rPr>
        <w:t>carta</w:t>
      </w:r>
      <w:r w:rsidRPr="005A6AF7">
        <w:rPr>
          <w:rFonts w:ascii="Arial" w:hAnsi="Arial" w:cs="Arial"/>
          <w:sz w:val="20"/>
        </w:rPr>
        <w:t xml:space="preserve"> referente al Artículo 50 y 60 de la LAASSP será motivo para desechar las proposiciones.</w:t>
      </w:r>
    </w:p>
    <w:p w:rsidR="007E0569" w:rsidRPr="002B143B" w:rsidRDefault="007E0569" w:rsidP="007E0569">
      <w:pPr>
        <w:ind w:left="426"/>
        <w:jc w:val="both"/>
        <w:rPr>
          <w:rFonts w:ascii="Arial" w:hAnsi="Arial" w:cs="Arial"/>
          <w:sz w:val="20"/>
          <w:szCs w:val="20"/>
        </w:rPr>
      </w:pPr>
    </w:p>
    <w:p w:rsidR="007E0569" w:rsidRPr="00E443E7" w:rsidRDefault="007E0569" w:rsidP="0052673F">
      <w:pPr>
        <w:pStyle w:val="Prrafodelista"/>
        <w:numPr>
          <w:ilvl w:val="0"/>
          <w:numId w:val="34"/>
        </w:numPr>
        <w:overflowPunct w:val="0"/>
        <w:spacing w:line="240" w:lineRule="atLeast"/>
        <w:ind w:left="851"/>
        <w:jc w:val="both"/>
        <w:textAlignment w:val="baseline"/>
        <w:rPr>
          <w:rFonts w:ascii="Arial" w:hAnsi="Arial" w:cs="Arial"/>
          <w:b/>
          <w:bCs/>
          <w:sz w:val="20"/>
          <w:szCs w:val="20"/>
          <w:lang w:val="es-ES_tradnl"/>
        </w:rPr>
      </w:pPr>
      <w:r w:rsidRPr="00E443E7">
        <w:rPr>
          <w:rFonts w:ascii="Arial" w:hAnsi="Arial" w:cs="Arial"/>
          <w:b/>
          <w:bCs/>
          <w:sz w:val="20"/>
          <w:szCs w:val="20"/>
          <w:lang w:val="es-ES_tradnl"/>
        </w:rPr>
        <w:t>Criterios de Evaluación técnica:</w:t>
      </w:r>
    </w:p>
    <w:p w:rsidR="007E0569" w:rsidRPr="002B143B" w:rsidRDefault="007E0569" w:rsidP="00AE0E57">
      <w:pPr>
        <w:overflowPunct w:val="0"/>
        <w:spacing w:line="240" w:lineRule="atLeast"/>
        <w:ind w:left="567"/>
        <w:jc w:val="both"/>
        <w:textAlignment w:val="baseline"/>
        <w:rPr>
          <w:rFonts w:ascii="Arial" w:hAnsi="Arial" w:cs="Arial"/>
          <w:bCs/>
          <w:sz w:val="20"/>
          <w:szCs w:val="20"/>
          <w:lang w:val="es-ES_tradnl"/>
        </w:rPr>
      </w:pPr>
    </w:p>
    <w:p w:rsidR="007E0569" w:rsidRPr="002B143B" w:rsidRDefault="007E0569" w:rsidP="00AE0E57">
      <w:pPr>
        <w:overflowPunct w:val="0"/>
        <w:spacing w:line="240" w:lineRule="atLeast"/>
        <w:ind w:left="567"/>
        <w:jc w:val="both"/>
        <w:textAlignment w:val="baseline"/>
        <w:rPr>
          <w:rFonts w:ascii="Arial" w:hAnsi="Arial" w:cs="Arial"/>
          <w:bCs/>
          <w:sz w:val="20"/>
          <w:szCs w:val="20"/>
          <w:lang w:val="es-ES_tradnl"/>
        </w:rPr>
      </w:pPr>
      <w:r w:rsidRPr="002B143B">
        <w:rPr>
          <w:rFonts w:ascii="Arial" w:hAnsi="Arial" w:cs="Arial"/>
          <w:bCs/>
          <w:sz w:val="20"/>
          <w:szCs w:val="20"/>
          <w:lang w:val="es-ES_tradnl"/>
        </w:rPr>
        <w:t xml:space="preserve">“El </w:t>
      </w:r>
      <w:r w:rsidR="00325751">
        <w:rPr>
          <w:rFonts w:ascii="Arial" w:hAnsi="Arial" w:cs="Arial"/>
          <w:bCs/>
          <w:sz w:val="20"/>
          <w:szCs w:val="20"/>
          <w:lang w:val="es-ES_tradnl"/>
        </w:rPr>
        <w:t>CONALEP</w:t>
      </w:r>
      <w:r w:rsidRPr="002B143B">
        <w:rPr>
          <w:rFonts w:ascii="Arial" w:hAnsi="Arial" w:cs="Arial"/>
          <w:bCs/>
          <w:sz w:val="20"/>
          <w:szCs w:val="20"/>
          <w:lang w:val="es-ES_tradnl"/>
        </w:rPr>
        <w:t>”, en apego a la normatividad vigente aplicable</w:t>
      </w:r>
      <w:r w:rsidR="00A52764">
        <w:rPr>
          <w:rFonts w:ascii="Arial" w:hAnsi="Arial" w:cs="Arial"/>
          <w:bCs/>
          <w:sz w:val="20"/>
          <w:szCs w:val="20"/>
          <w:lang w:val="es-ES_tradnl"/>
        </w:rPr>
        <w:t xml:space="preserve"> a través del área requirente</w:t>
      </w:r>
      <w:r w:rsidRPr="002B143B">
        <w:rPr>
          <w:rFonts w:ascii="Arial" w:hAnsi="Arial" w:cs="Arial"/>
          <w:bCs/>
          <w:sz w:val="20"/>
          <w:szCs w:val="20"/>
          <w:lang w:val="es-ES_tradnl"/>
        </w:rPr>
        <w:t>, valorará las ofertas que cumplan con los requerimientos establecidos dentro de esta convocatoria y que cubran las características técnicas establecidas en el Anexo No</w:t>
      </w:r>
      <w:r w:rsidR="00577756">
        <w:rPr>
          <w:rFonts w:ascii="Arial" w:hAnsi="Arial" w:cs="Arial"/>
          <w:bCs/>
          <w:sz w:val="20"/>
          <w:szCs w:val="20"/>
          <w:lang w:val="es-ES_tradnl"/>
        </w:rPr>
        <w:t>. 1 “Especificaciones Técnicas”</w:t>
      </w:r>
      <w:r w:rsidR="008F5184">
        <w:rPr>
          <w:rFonts w:ascii="Arial" w:hAnsi="Arial" w:cs="Arial"/>
          <w:bCs/>
          <w:sz w:val="20"/>
          <w:szCs w:val="20"/>
          <w:lang w:val="es-ES_tradnl"/>
        </w:rPr>
        <w:t xml:space="preserve"> </w:t>
      </w:r>
      <w:r w:rsidR="008F5184">
        <w:rPr>
          <w:rFonts w:ascii="Arial" w:hAnsi="Arial" w:cs="Arial"/>
          <w:sz w:val="20"/>
          <w:szCs w:val="20"/>
        </w:rPr>
        <w:t>y</w:t>
      </w:r>
      <w:r w:rsidR="00A52764">
        <w:rPr>
          <w:rFonts w:ascii="Arial" w:hAnsi="Arial" w:cs="Arial"/>
          <w:sz w:val="20"/>
          <w:szCs w:val="20"/>
        </w:rPr>
        <w:t xml:space="preserve"> sus</w:t>
      </w:r>
      <w:r w:rsidR="008F5184">
        <w:rPr>
          <w:rFonts w:ascii="Arial" w:hAnsi="Arial" w:cs="Arial"/>
          <w:sz w:val="20"/>
          <w:szCs w:val="20"/>
        </w:rPr>
        <w:t xml:space="preserve"> </w:t>
      </w:r>
      <w:r w:rsidR="008F5184" w:rsidRPr="002043D3">
        <w:rPr>
          <w:rFonts w:ascii="Arial" w:hAnsi="Arial" w:cs="Arial"/>
          <w:bCs/>
          <w:sz w:val="20"/>
          <w:szCs w:val="20"/>
        </w:rPr>
        <w:t>anexo</w:t>
      </w:r>
      <w:r w:rsidR="003448EB">
        <w:rPr>
          <w:rFonts w:ascii="Arial" w:hAnsi="Arial" w:cs="Arial"/>
          <w:bCs/>
          <w:sz w:val="20"/>
          <w:szCs w:val="20"/>
        </w:rPr>
        <w:t>s</w:t>
      </w:r>
      <w:r w:rsidR="008F5184" w:rsidRPr="002043D3">
        <w:rPr>
          <w:rFonts w:ascii="Arial" w:hAnsi="Arial" w:cs="Arial"/>
          <w:bCs/>
          <w:sz w:val="20"/>
          <w:szCs w:val="20"/>
        </w:rPr>
        <w:t xml:space="preserve"> </w:t>
      </w:r>
      <w:r w:rsidR="008F5184">
        <w:rPr>
          <w:rFonts w:ascii="Arial" w:hAnsi="Arial" w:cs="Arial"/>
          <w:bCs/>
          <w:sz w:val="20"/>
          <w:szCs w:val="20"/>
        </w:rPr>
        <w:t>que integran la misma propuesta técnica</w:t>
      </w:r>
      <w:r w:rsidRPr="002B143B">
        <w:rPr>
          <w:rFonts w:ascii="Arial" w:hAnsi="Arial" w:cs="Arial"/>
          <w:bCs/>
          <w:sz w:val="20"/>
          <w:szCs w:val="20"/>
          <w:lang w:val="es-ES_tradnl"/>
        </w:rPr>
        <w:t>.</w:t>
      </w:r>
    </w:p>
    <w:p w:rsidR="007E0569" w:rsidRPr="002B143B" w:rsidRDefault="007E0569" w:rsidP="007E0569">
      <w:pPr>
        <w:overflowPunct w:val="0"/>
        <w:spacing w:line="240" w:lineRule="atLeast"/>
        <w:jc w:val="both"/>
        <w:textAlignment w:val="baseline"/>
        <w:rPr>
          <w:rFonts w:ascii="Arial" w:hAnsi="Arial" w:cs="Arial"/>
          <w:bCs/>
          <w:sz w:val="20"/>
          <w:szCs w:val="20"/>
          <w:lang w:val="es-ES_tradnl"/>
        </w:rPr>
      </w:pPr>
    </w:p>
    <w:p w:rsidR="008F5184" w:rsidRPr="005A6AF7" w:rsidRDefault="008F5184" w:rsidP="008F5184">
      <w:pPr>
        <w:tabs>
          <w:tab w:val="left" w:pos="2268"/>
        </w:tabs>
        <w:ind w:left="567"/>
        <w:jc w:val="both"/>
        <w:rPr>
          <w:rFonts w:ascii="Arial" w:hAnsi="Arial" w:cs="Arial"/>
          <w:sz w:val="20"/>
        </w:rPr>
      </w:pPr>
      <w:r w:rsidRPr="005A6AF7">
        <w:rPr>
          <w:rFonts w:ascii="Arial" w:hAnsi="Arial" w:cs="Arial"/>
          <w:sz w:val="20"/>
        </w:rPr>
        <w:t>De acuerdo a lo establecido en el párrafo tercero del artículo 36 de la LAASSP y al 5</w:t>
      </w:r>
      <w:r>
        <w:rPr>
          <w:rFonts w:ascii="Arial" w:hAnsi="Arial" w:cs="Arial"/>
          <w:sz w:val="20"/>
        </w:rPr>
        <w:t>1</w:t>
      </w:r>
      <w:r w:rsidRPr="005A6AF7">
        <w:rPr>
          <w:rFonts w:ascii="Arial" w:hAnsi="Arial" w:cs="Arial"/>
          <w:sz w:val="20"/>
        </w:rPr>
        <w:t xml:space="preserve"> de su Reglamento, así como el “Acuerdo por el que se emiten diversos lineamientos en materia de adquisiciones, arrendamientos y servicios y de obras públicas y servicios relacionados con las mismas”, se establece como método de evaluación de las propuestas el </w:t>
      </w:r>
      <w:r>
        <w:rPr>
          <w:rFonts w:ascii="Arial" w:hAnsi="Arial" w:cs="Arial"/>
          <w:sz w:val="20"/>
        </w:rPr>
        <w:t>de evaluación binaria</w:t>
      </w:r>
      <w:r w:rsidRPr="005A6AF7">
        <w:rPr>
          <w:rFonts w:ascii="Arial" w:hAnsi="Arial" w:cs="Arial"/>
          <w:sz w:val="20"/>
        </w:rPr>
        <w:t>, conforme a lo siguiente:</w:t>
      </w:r>
    </w:p>
    <w:p w:rsidR="008F5184" w:rsidRPr="005A6AF7" w:rsidRDefault="008F5184" w:rsidP="008F5184">
      <w:pPr>
        <w:ind w:left="1134"/>
        <w:jc w:val="both"/>
        <w:rPr>
          <w:rFonts w:ascii="Arial" w:hAnsi="Arial" w:cs="Arial"/>
          <w:sz w:val="20"/>
          <w:szCs w:val="20"/>
        </w:rPr>
      </w:pPr>
    </w:p>
    <w:p w:rsidR="00AE0981" w:rsidRPr="007613DE" w:rsidRDefault="008F5184" w:rsidP="008A4476">
      <w:pPr>
        <w:numPr>
          <w:ilvl w:val="1"/>
          <w:numId w:val="40"/>
        </w:numPr>
        <w:tabs>
          <w:tab w:val="left" w:pos="0"/>
        </w:tabs>
        <w:ind w:right="120"/>
        <w:jc w:val="both"/>
        <w:rPr>
          <w:rFonts w:ascii="Arial" w:hAnsi="Arial" w:cs="Arial"/>
          <w:sz w:val="18"/>
        </w:rPr>
      </w:pPr>
      <w:r w:rsidRPr="007613DE">
        <w:rPr>
          <w:rFonts w:ascii="Arial" w:hAnsi="Arial" w:cs="Arial"/>
          <w:bCs/>
          <w:sz w:val="20"/>
          <w:szCs w:val="20"/>
        </w:rPr>
        <w:lastRenderedPageBreak/>
        <w:t xml:space="preserve">El </w:t>
      </w:r>
      <w:r w:rsidR="00325751">
        <w:rPr>
          <w:rFonts w:ascii="Arial" w:hAnsi="Arial" w:cs="Arial"/>
          <w:bCs/>
          <w:sz w:val="20"/>
          <w:szCs w:val="20"/>
        </w:rPr>
        <w:t>CONALEP</w:t>
      </w:r>
      <w:r w:rsidRPr="007613DE">
        <w:rPr>
          <w:rFonts w:ascii="Arial" w:hAnsi="Arial" w:cs="Arial"/>
          <w:bCs/>
          <w:sz w:val="20"/>
          <w:szCs w:val="20"/>
        </w:rPr>
        <w:t xml:space="preserve"> </w:t>
      </w:r>
      <w:r w:rsidR="00AE0981">
        <w:rPr>
          <w:rFonts w:ascii="Arial" w:hAnsi="Arial" w:cs="Arial"/>
          <w:bCs/>
          <w:sz w:val="20"/>
          <w:szCs w:val="20"/>
        </w:rPr>
        <w:t xml:space="preserve">a través del área requirente </w:t>
      </w:r>
      <w:r w:rsidRPr="007613DE">
        <w:rPr>
          <w:rFonts w:ascii="Arial" w:hAnsi="Arial" w:cs="Arial"/>
          <w:bCs/>
          <w:sz w:val="20"/>
          <w:szCs w:val="20"/>
        </w:rPr>
        <w:t xml:space="preserve">evaluará y verificará que la totalidad de las cartas, documentación y especificaciones </w:t>
      </w:r>
      <w:r w:rsidRPr="007613DE">
        <w:rPr>
          <w:rFonts w:ascii="Arial" w:hAnsi="Arial" w:cs="Arial"/>
          <w:sz w:val="20"/>
          <w:szCs w:val="20"/>
        </w:rPr>
        <w:t>técnicas</w:t>
      </w:r>
      <w:r w:rsidRPr="007613DE">
        <w:rPr>
          <w:rFonts w:ascii="Arial" w:hAnsi="Arial" w:cs="Arial"/>
          <w:bCs/>
          <w:sz w:val="20"/>
          <w:szCs w:val="20"/>
        </w:rPr>
        <w:t xml:space="preserve"> entregadas por los proveedores participantes sean presentados en los mismos términos en que fueron solicitadas y se observe el 100% de lo especificado en la convocatoria, así como lo solicitado en </w:t>
      </w:r>
      <w:r w:rsidRPr="00AE0981">
        <w:rPr>
          <w:rFonts w:ascii="Arial" w:hAnsi="Arial" w:cs="Arial"/>
          <w:b/>
          <w:bCs/>
          <w:sz w:val="20"/>
          <w:szCs w:val="20"/>
        </w:rPr>
        <w:t xml:space="preserve">Anexo No. 1 “Especificaciones Técnicas” y </w:t>
      </w:r>
      <w:r w:rsidR="00AE0981" w:rsidRPr="00AE0981">
        <w:rPr>
          <w:rFonts w:ascii="Arial" w:hAnsi="Arial" w:cs="Arial"/>
          <w:b/>
          <w:bCs/>
          <w:sz w:val="20"/>
          <w:szCs w:val="20"/>
        </w:rPr>
        <w:t>sus</w:t>
      </w:r>
      <w:r w:rsidRPr="00AE0981">
        <w:rPr>
          <w:rFonts w:ascii="Arial" w:hAnsi="Arial" w:cs="Arial"/>
          <w:b/>
          <w:bCs/>
          <w:sz w:val="20"/>
          <w:szCs w:val="20"/>
        </w:rPr>
        <w:t xml:space="preserve"> anexo</w:t>
      </w:r>
      <w:r w:rsidR="003448EB" w:rsidRPr="00AE0981">
        <w:rPr>
          <w:rFonts w:ascii="Arial" w:hAnsi="Arial" w:cs="Arial"/>
          <w:b/>
          <w:bCs/>
          <w:sz w:val="20"/>
          <w:szCs w:val="20"/>
        </w:rPr>
        <w:t>s</w:t>
      </w:r>
      <w:r w:rsidRPr="002043D3">
        <w:rPr>
          <w:rFonts w:ascii="Arial" w:hAnsi="Arial" w:cs="Arial"/>
          <w:bCs/>
          <w:sz w:val="20"/>
          <w:szCs w:val="20"/>
        </w:rPr>
        <w:t xml:space="preserve"> </w:t>
      </w:r>
      <w:r>
        <w:rPr>
          <w:rFonts w:ascii="Arial" w:hAnsi="Arial" w:cs="Arial"/>
          <w:bCs/>
          <w:sz w:val="20"/>
          <w:szCs w:val="20"/>
        </w:rPr>
        <w:t>que integran dicha propuesta.</w:t>
      </w:r>
      <w:r w:rsidR="00AE0981">
        <w:rPr>
          <w:rFonts w:ascii="Arial" w:hAnsi="Arial" w:cs="Arial"/>
          <w:bCs/>
          <w:sz w:val="20"/>
          <w:szCs w:val="20"/>
        </w:rPr>
        <w:t xml:space="preserve"> </w:t>
      </w:r>
      <w:r w:rsidR="00AE0981" w:rsidRPr="00617A27">
        <w:rPr>
          <w:rFonts w:ascii="Arial" w:hAnsi="Arial" w:cs="Arial"/>
          <w:sz w:val="20"/>
          <w:szCs w:val="20"/>
        </w:rPr>
        <w:t>En el caso de que no se cumpla con lo estipulado</w:t>
      </w:r>
      <w:r w:rsidR="00AE0981" w:rsidRPr="007613DE">
        <w:rPr>
          <w:rFonts w:ascii="Arial" w:hAnsi="Arial" w:cs="Arial"/>
          <w:sz w:val="20"/>
          <w:szCs w:val="20"/>
        </w:rPr>
        <w:t xml:space="preserve"> en alguno de estos numerales, será motivo de descalificación.</w:t>
      </w:r>
    </w:p>
    <w:p w:rsidR="008F5184" w:rsidRPr="007613DE" w:rsidRDefault="008F5184" w:rsidP="008F5184">
      <w:pPr>
        <w:pStyle w:val="Prrafodelista"/>
        <w:rPr>
          <w:rFonts w:ascii="Arial" w:hAnsi="Arial" w:cs="Arial"/>
          <w:sz w:val="18"/>
        </w:rPr>
      </w:pPr>
    </w:p>
    <w:p w:rsidR="008F5184" w:rsidRPr="008F5184" w:rsidRDefault="008F5184" w:rsidP="008A4476">
      <w:pPr>
        <w:numPr>
          <w:ilvl w:val="1"/>
          <w:numId w:val="40"/>
        </w:numPr>
        <w:tabs>
          <w:tab w:val="left" w:pos="0"/>
        </w:tabs>
        <w:ind w:right="120"/>
        <w:jc w:val="both"/>
        <w:rPr>
          <w:rFonts w:ascii="Arial" w:hAnsi="Arial" w:cs="Arial"/>
          <w:sz w:val="18"/>
        </w:rPr>
      </w:pPr>
      <w:r w:rsidRPr="007613DE">
        <w:rPr>
          <w:rFonts w:ascii="Arial" w:hAnsi="Arial" w:cs="Arial"/>
          <w:sz w:val="20"/>
          <w:szCs w:val="20"/>
        </w:rPr>
        <w:t>Si al momento de la evaluación técnica</w:t>
      </w:r>
      <w:r w:rsidR="003448EB">
        <w:rPr>
          <w:rFonts w:ascii="Arial" w:hAnsi="Arial" w:cs="Arial"/>
          <w:sz w:val="20"/>
          <w:szCs w:val="20"/>
        </w:rPr>
        <w:t xml:space="preserve"> </w:t>
      </w:r>
      <w:r w:rsidRPr="007613DE">
        <w:rPr>
          <w:rFonts w:ascii="Arial" w:hAnsi="Arial" w:cs="Arial"/>
          <w:sz w:val="20"/>
          <w:szCs w:val="20"/>
        </w:rPr>
        <w:t>se advirtiera que algún licitante no cumple  con alguno de los requisitos solicitados en la convocatoria o en alguno d</w:t>
      </w:r>
      <w:r w:rsidR="00AE0981">
        <w:rPr>
          <w:rFonts w:ascii="Arial" w:hAnsi="Arial" w:cs="Arial"/>
          <w:sz w:val="20"/>
          <w:szCs w:val="20"/>
        </w:rPr>
        <w:t>e sus anexos será descalificado;</w:t>
      </w:r>
      <w:r w:rsidRPr="007613DE">
        <w:rPr>
          <w:rFonts w:ascii="Arial" w:hAnsi="Arial" w:cs="Arial"/>
          <w:sz w:val="20"/>
          <w:szCs w:val="20"/>
        </w:rPr>
        <w:t xml:space="preserve"> </w:t>
      </w:r>
      <w:r w:rsidR="00AE0981">
        <w:rPr>
          <w:rFonts w:ascii="Arial" w:hAnsi="Arial" w:cs="Arial"/>
          <w:sz w:val="20"/>
          <w:szCs w:val="20"/>
        </w:rPr>
        <w:t>s</w:t>
      </w:r>
      <w:r w:rsidRPr="007613DE">
        <w:rPr>
          <w:rFonts w:ascii="Arial" w:hAnsi="Arial" w:cs="Arial"/>
          <w:sz w:val="20"/>
          <w:szCs w:val="20"/>
        </w:rPr>
        <w:t>alvo aquellos casos que considera la convocante que no afectan la solvencia de la propuesta, de conformidad con lo que señala el Artículo 36 último párrafo de la Ley de Adquisiciones, Arrendamientos y Servicios del Sector Público</w:t>
      </w:r>
      <w:r>
        <w:rPr>
          <w:rFonts w:ascii="Arial" w:hAnsi="Arial" w:cs="Arial"/>
          <w:sz w:val="20"/>
          <w:szCs w:val="20"/>
        </w:rPr>
        <w:t>, o en el caso de que el requisito no sea motivo para desechar la propuesta.</w:t>
      </w:r>
    </w:p>
    <w:p w:rsidR="008F5184" w:rsidRDefault="008F5184" w:rsidP="008F5184">
      <w:pPr>
        <w:pStyle w:val="Prrafodelista"/>
        <w:rPr>
          <w:rFonts w:ascii="Arial" w:hAnsi="Arial" w:cs="Arial"/>
          <w:sz w:val="18"/>
        </w:rPr>
      </w:pPr>
    </w:p>
    <w:p w:rsidR="000377D6" w:rsidRPr="00934422" w:rsidRDefault="000377D6" w:rsidP="008A4476">
      <w:pPr>
        <w:pStyle w:val="Prrafodelista"/>
        <w:numPr>
          <w:ilvl w:val="0"/>
          <w:numId w:val="40"/>
        </w:numPr>
        <w:tabs>
          <w:tab w:val="clear" w:pos="2880"/>
          <w:tab w:val="num" w:pos="2552"/>
          <w:tab w:val="left" w:pos="3969"/>
        </w:tabs>
        <w:ind w:left="851"/>
        <w:rPr>
          <w:rFonts w:ascii="Arial" w:hAnsi="Arial" w:cs="Arial"/>
          <w:b/>
          <w:sz w:val="20"/>
          <w:szCs w:val="20"/>
        </w:rPr>
      </w:pPr>
      <w:r w:rsidRPr="00934422">
        <w:rPr>
          <w:rFonts w:ascii="Arial" w:hAnsi="Arial" w:cs="Arial"/>
          <w:b/>
          <w:sz w:val="20"/>
          <w:szCs w:val="20"/>
        </w:rPr>
        <w:t>Criterios de evaluaci</w:t>
      </w:r>
      <w:r>
        <w:rPr>
          <w:rFonts w:ascii="Arial" w:hAnsi="Arial" w:cs="Arial"/>
          <w:b/>
          <w:sz w:val="20"/>
          <w:szCs w:val="20"/>
        </w:rPr>
        <w:t xml:space="preserve">ón, legal y </w:t>
      </w:r>
      <w:r w:rsidRPr="00934422">
        <w:rPr>
          <w:rFonts w:ascii="Arial" w:hAnsi="Arial" w:cs="Arial"/>
          <w:b/>
          <w:sz w:val="20"/>
          <w:szCs w:val="20"/>
        </w:rPr>
        <w:t>administrativa:</w:t>
      </w:r>
    </w:p>
    <w:p w:rsidR="000377D6" w:rsidRDefault="000377D6" w:rsidP="000377D6">
      <w:pPr>
        <w:ind w:left="1134"/>
        <w:jc w:val="both"/>
        <w:rPr>
          <w:rFonts w:ascii="Arial" w:hAnsi="Arial" w:cs="Arial"/>
          <w:sz w:val="20"/>
          <w:szCs w:val="20"/>
        </w:rPr>
      </w:pPr>
    </w:p>
    <w:p w:rsidR="000377D6" w:rsidRDefault="000377D6" w:rsidP="000377D6">
      <w:pPr>
        <w:pStyle w:val="Prrafodelista"/>
        <w:tabs>
          <w:tab w:val="num" w:pos="1134"/>
          <w:tab w:val="left" w:pos="3969"/>
        </w:tabs>
        <w:ind w:left="1134"/>
        <w:jc w:val="both"/>
        <w:rPr>
          <w:rFonts w:ascii="Arial" w:hAnsi="Arial" w:cs="Arial"/>
          <w:sz w:val="20"/>
          <w:szCs w:val="20"/>
        </w:rPr>
      </w:pPr>
      <w:r>
        <w:rPr>
          <w:rFonts w:ascii="Arial" w:hAnsi="Arial" w:cs="Arial"/>
          <w:sz w:val="20"/>
          <w:szCs w:val="20"/>
        </w:rPr>
        <w:t>La evaluación legal y administrativa será realizada por la Dirección de Infraestructura y Adquisiciones a través de la Coordinación de Adquisiciones y Servicios, de acuerdo a lo siguiente:</w:t>
      </w:r>
    </w:p>
    <w:p w:rsidR="000377D6" w:rsidRDefault="000377D6" w:rsidP="000377D6">
      <w:pPr>
        <w:pStyle w:val="Prrafodelista"/>
        <w:tabs>
          <w:tab w:val="num" w:pos="1134"/>
          <w:tab w:val="left" w:pos="3969"/>
        </w:tabs>
        <w:ind w:left="1134"/>
        <w:jc w:val="both"/>
        <w:rPr>
          <w:rFonts w:ascii="Arial" w:hAnsi="Arial" w:cs="Arial"/>
          <w:sz w:val="20"/>
          <w:szCs w:val="20"/>
        </w:rPr>
      </w:pPr>
    </w:p>
    <w:p w:rsidR="000377D6" w:rsidRPr="00934422" w:rsidRDefault="00AE0981" w:rsidP="008A4476">
      <w:pPr>
        <w:pStyle w:val="Prrafodelista"/>
        <w:numPr>
          <w:ilvl w:val="0"/>
          <w:numId w:val="41"/>
        </w:numPr>
        <w:tabs>
          <w:tab w:val="left" w:pos="3969"/>
        </w:tabs>
        <w:jc w:val="both"/>
        <w:rPr>
          <w:rFonts w:ascii="Arial" w:hAnsi="Arial" w:cs="Arial"/>
          <w:sz w:val="20"/>
          <w:szCs w:val="20"/>
        </w:rPr>
      </w:pPr>
      <w:r>
        <w:rPr>
          <w:rFonts w:ascii="Arial" w:hAnsi="Arial" w:cs="Arial"/>
          <w:sz w:val="20"/>
          <w:szCs w:val="20"/>
        </w:rPr>
        <w:t>E</w:t>
      </w:r>
      <w:r w:rsidR="000377D6" w:rsidRPr="00934422">
        <w:rPr>
          <w:rFonts w:ascii="Arial" w:hAnsi="Arial" w:cs="Arial"/>
          <w:sz w:val="20"/>
          <w:szCs w:val="20"/>
        </w:rPr>
        <w:t xml:space="preserve">valuará las condiciones legales establecidas en el punto VI. “Documentación legal y administrativa” </w:t>
      </w:r>
      <w:r w:rsidR="008F5184">
        <w:rPr>
          <w:rFonts w:ascii="Arial" w:hAnsi="Arial" w:cs="Arial"/>
          <w:sz w:val="20"/>
          <w:szCs w:val="20"/>
        </w:rPr>
        <w:t>de cada uno de sus incisos,</w:t>
      </w:r>
      <w:r w:rsidR="000377D6" w:rsidRPr="00934422">
        <w:rPr>
          <w:rFonts w:ascii="Arial" w:hAnsi="Arial" w:cs="Arial"/>
          <w:sz w:val="20"/>
          <w:szCs w:val="20"/>
        </w:rPr>
        <w:t xml:space="preserve"> así como las condiciones económicas establecidas en el punto IV inciso b) </w:t>
      </w:r>
      <w:r w:rsidR="000377D6">
        <w:rPr>
          <w:rFonts w:ascii="Arial" w:hAnsi="Arial" w:cs="Arial"/>
          <w:sz w:val="20"/>
          <w:szCs w:val="20"/>
        </w:rPr>
        <w:t xml:space="preserve">numerales 1 y 2 </w:t>
      </w:r>
      <w:r w:rsidR="000377D6" w:rsidRPr="00934422">
        <w:rPr>
          <w:rFonts w:ascii="Arial" w:hAnsi="Arial" w:cs="Arial"/>
          <w:sz w:val="20"/>
          <w:szCs w:val="20"/>
        </w:rPr>
        <w:t xml:space="preserve">de esta convocatoria. En el caso de que no se cumpla con lo estipulado en alguno de estos numerales, será motivo de descalificación, salvo en los casos en los cuales los incisos señalados no sean motivo de </w:t>
      </w:r>
      <w:proofErr w:type="spellStart"/>
      <w:r w:rsidR="000377D6" w:rsidRPr="00934422">
        <w:rPr>
          <w:rFonts w:ascii="Arial" w:hAnsi="Arial" w:cs="Arial"/>
          <w:sz w:val="20"/>
          <w:szCs w:val="20"/>
        </w:rPr>
        <w:t>desechamiento</w:t>
      </w:r>
      <w:proofErr w:type="spellEnd"/>
      <w:r w:rsidR="000377D6" w:rsidRPr="00934422">
        <w:rPr>
          <w:rFonts w:ascii="Arial" w:hAnsi="Arial" w:cs="Arial"/>
          <w:sz w:val="20"/>
          <w:szCs w:val="20"/>
        </w:rPr>
        <w:t>.</w:t>
      </w:r>
    </w:p>
    <w:p w:rsidR="000377D6" w:rsidRDefault="000377D6" w:rsidP="000377D6">
      <w:pPr>
        <w:pStyle w:val="Prrafodelista"/>
        <w:tabs>
          <w:tab w:val="num" w:pos="1134"/>
          <w:tab w:val="left" w:pos="3969"/>
        </w:tabs>
        <w:ind w:left="1134"/>
        <w:rPr>
          <w:rFonts w:ascii="Arial" w:hAnsi="Arial" w:cs="Arial"/>
          <w:sz w:val="20"/>
          <w:szCs w:val="20"/>
        </w:rPr>
      </w:pPr>
    </w:p>
    <w:p w:rsidR="000377D6" w:rsidRDefault="000377D6" w:rsidP="008A4476">
      <w:pPr>
        <w:numPr>
          <w:ilvl w:val="0"/>
          <w:numId w:val="41"/>
        </w:numPr>
        <w:tabs>
          <w:tab w:val="left" w:pos="3969"/>
        </w:tabs>
        <w:jc w:val="both"/>
        <w:rPr>
          <w:rFonts w:ascii="Arial" w:hAnsi="Arial" w:cs="Arial"/>
          <w:sz w:val="20"/>
          <w:szCs w:val="20"/>
        </w:rPr>
      </w:pPr>
      <w:r w:rsidRPr="00CD2B94">
        <w:rPr>
          <w:rFonts w:ascii="Arial" w:hAnsi="Arial" w:cs="Arial"/>
          <w:sz w:val="20"/>
          <w:szCs w:val="20"/>
        </w:rPr>
        <w:t>El mal llenado de los Formatos B “Formato de Acreditación de Personalidad de conformidad con la Fracción VI del Artículo 29 de la Ley de Adquisiciones, Arrendamientos y Servicios del Sector Público y Fracción V del Artículo 48 de su Reglamento” y D “Formato de carta referente al Artículo 50 y 60 de la Ley de Adquisiciones, Arrendamientos y Servicios del Sector Público” será motivo para desechar las proposiciones</w:t>
      </w:r>
      <w:r>
        <w:rPr>
          <w:rFonts w:ascii="Arial" w:hAnsi="Arial" w:cs="Arial"/>
          <w:sz w:val="20"/>
          <w:szCs w:val="20"/>
        </w:rPr>
        <w:t>.</w:t>
      </w:r>
    </w:p>
    <w:p w:rsidR="000377D6" w:rsidRDefault="000377D6" w:rsidP="000377D6">
      <w:pPr>
        <w:tabs>
          <w:tab w:val="left" w:pos="3969"/>
        </w:tabs>
        <w:ind w:left="1854"/>
        <w:jc w:val="both"/>
        <w:rPr>
          <w:rFonts w:ascii="Arial" w:hAnsi="Arial" w:cs="Arial"/>
          <w:sz w:val="20"/>
          <w:szCs w:val="20"/>
        </w:rPr>
      </w:pPr>
    </w:p>
    <w:p w:rsidR="000377D6" w:rsidRDefault="000377D6" w:rsidP="008A4476">
      <w:pPr>
        <w:numPr>
          <w:ilvl w:val="0"/>
          <w:numId w:val="41"/>
        </w:numPr>
        <w:tabs>
          <w:tab w:val="left" w:pos="3969"/>
        </w:tabs>
        <w:jc w:val="both"/>
        <w:rPr>
          <w:rFonts w:ascii="Arial" w:hAnsi="Arial" w:cs="Arial"/>
          <w:sz w:val="20"/>
          <w:szCs w:val="20"/>
        </w:rPr>
      </w:pPr>
      <w:r w:rsidRPr="00934422">
        <w:rPr>
          <w:rFonts w:ascii="Arial" w:hAnsi="Arial" w:cs="Arial"/>
          <w:sz w:val="20"/>
          <w:szCs w:val="20"/>
        </w:rPr>
        <w:t>Si al momento de la evaluación</w:t>
      </w:r>
      <w:r w:rsidR="00CD05DF">
        <w:rPr>
          <w:rFonts w:ascii="Arial" w:hAnsi="Arial" w:cs="Arial"/>
          <w:sz w:val="20"/>
          <w:szCs w:val="20"/>
        </w:rPr>
        <w:t xml:space="preserve"> </w:t>
      </w:r>
      <w:r w:rsidRPr="00CD05DF">
        <w:rPr>
          <w:rFonts w:ascii="Arial" w:hAnsi="Arial" w:cs="Arial"/>
          <w:sz w:val="20"/>
          <w:szCs w:val="20"/>
        </w:rPr>
        <w:t xml:space="preserve">económica </w:t>
      </w:r>
      <w:r w:rsidRPr="00934422">
        <w:rPr>
          <w:rFonts w:ascii="Arial" w:hAnsi="Arial" w:cs="Arial"/>
          <w:sz w:val="20"/>
          <w:szCs w:val="20"/>
        </w:rPr>
        <w:t>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Ley de Adquisiciones, Arrendamientos y Servicios del Sector Público</w:t>
      </w:r>
      <w:r>
        <w:rPr>
          <w:rFonts w:ascii="Arial" w:hAnsi="Arial" w:cs="Arial"/>
          <w:sz w:val="20"/>
          <w:szCs w:val="20"/>
        </w:rPr>
        <w:t>.</w:t>
      </w:r>
    </w:p>
    <w:p w:rsidR="000377D6" w:rsidRDefault="000377D6" w:rsidP="000377D6">
      <w:pPr>
        <w:pStyle w:val="Prrafodelista"/>
        <w:jc w:val="both"/>
        <w:rPr>
          <w:rFonts w:ascii="Arial" w:hAnsi="Arial" w:cs="Arial"/>
          <w:sz w:val="20"/>
          <w:szCs w:val="20"/>
        </w:rPr>
      </w:pPr>
    </w:p>
    <w:p w:rsidR="000377D6" w:rsidRPr="00B74D8C" w:rsidRDefault="000377D6" w:rsidP="008A4476">
      <w:pPr>
        <w:numPr>
          <w:ilvl w:val="0"/>
          <w:numId w:val="41"/>
        </w:numPr>
        <w:tabs>
          <w:tab w:val="left" w:pos="3969"/>
        </w:tabs>
        <w:jc w:val="both"/>
        <w:rPr>
          <w:rFonts w:ascii="Arial" w:hAnsi="Arial" w:cs="Arial"/>
          <w:sz w:val="20"/>
          <w:szCs w:val="20"/>
        </w:rPr>
      </w:pPr>
      <w:r w:rsidRPr="00B74D8C">
        <w:rPr>
          <w:rFonts w:ascii="Arial" w:hAnsi="Arial" w:cs="Arial"/>
          <w:sz w:val="20"/>
          <w:szCs w:val="20"/>
        </w:rPr>
        <w:t xml:space="preserve">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 </w:t>
      </w:r>
    </w:p>
    <w:p w:rsidR="000377D6" w:rsidRDefault="000377D6" w:rsidP="000377D6">
      <w:pPr>
        <w:ind w:right="44"/>
        <w:rPr>
          <w:rFonts w:ascii="Arial" w:hAnsi="Arial" w:cs="Arial"/>
          <w:b/>
          <w:iCs/>
          <w:sz w:val="18"/>
        </w:rPr>
      </w:pPr>
    </w:p>
    <w:p w:rsidR="00E443E7" w:rsidRPr="005A6AF7" w:rsidRDefault="00E443E7" w:rsidP="0052673F">
      <w:pPr>
        <w:pStyle w:val="p30"/>
        <w:numPr>
          <w:ilvl w:val="0"/>
          <w:numId w:val="35"/>
        </w:numPr>
        <w:tabs>
          <w:tab w:val="left" w:pos="284"/>
          <w:tab w:val="left" w:pos="426"/>
        </w:tabs>
        <w:spacing w:line="228" w:lineRule="auto"/>
        <w:jc w:val="both"/>
        <w:rPr>
          <w:rFonts w:ascii="Arial" w:hAnsi="Arial" w:cs="Arial"/>
          <w:b/>
          <w:lang w:val="es-MX"/>
        </w:rPr>
      </w:pPr>
      <w:r w:rsidRPr="005A6AF7">
        <w:rPr>
          <w:rFonts w:ascii="Arial" w:hAnsi="Arial" w:cs="Arial"/>
          <w:b/>
          <w:lang w:val="es-MX"/>
        </w:rPr>
        <w:t>Evaluación de la propuesta económica:</w:t>
      </w:r>
    </w:p>
    <w:p w:rsidR="00E443E7" w:rsidRDefault="00E443E7" w:rsidP="00E443E7">
      <w:pPr>
        <w:ind w:left="2125"/>
        <w:jc w:val="both"/>
        <w:rPr>
          <w:rFonts w:ascii="Arial" w:hAnsi="Arial" w:cs="Arial"/>
          <w:sz w:val="20"/>
          <w:szCs w:val="20"/>
        </w:rPr>
      </w:pPr>
    </w:p>
    <w:p w:rsidR="008F5184" w:rsidRPr="00CD2B94" w:rsidRDefault="008F5184" w:rsidP="008F5184">
      <w:pPr>
        <w:pStyle w:val="Sangradetextonormal"/>
      </w:pPr>
      <w:r w:rsidRPr="00CD2B94">
        <w:t>Las proposiciones que se considerarán para su evaluación económica, serán aquellas que hayan cumplido con los requisitos</w:t>
      </w:r>
      <w:r>
        <w:t xml:space="preserve"> técnicos,</w:t>
      </w:r>
      <w:r w:rsidRPr="00CD2B94">
        <w:t xml:space="preserve"> legales</w:t>
      </w:r>
      <w:r>
        <w:t xml:space="preserve"> y</w:t>
      </w:r>
      <w:r w:rsidRPr="00CD2B94">
        <w:t xml:space="preserve"> administrativos de acuerdo con lo especificado en esta convocatoria. Por tal motivo, la Dirección de Infraestructura y Adquisiciones, a través de la Coordinación de Adquisiciones y Servicios, realizarán el análisis detallado de las ofertas económicas bajo los siguientes criterios.</w:t>
      </w:r>
    </w:p>
    <w:p w:rsidR="008F5184" w:rsidRPr="00CD2B94" w:rsidRDefault="008F5184" w:rsidP="008F5184">
      <w:pPr>
        <w:pStyle w:val="Sangradetextonormal"/>
      </w:pPr>
    </w:p>
    <w:p w:rsidR="008F5184" w:rsidRPr="00CD2B94" w:rsidRDefault="008F5184" w:rsidP="008A4476">
      <w:pPr>
        <w:numPr>
          <w:ilvl w:val="1"/>
          <w:numId w:val="47"/>
        </w:numPr>
        <w:tabs>
          <w:tab w:val="clear" w:pos="1440"/>
          <w:tab w:val="num" w:pos="900"/>
        </w:tabs>
        <w:ind w:left="1080"/>
        <w:jc w:val="both"/>
        <w:rPr>
          <w:rFonts w:ascii="Arial" w:hAnsi="Arial" w:cs="Arial"/>
          <w:sz w:val="20"/>
          <w:szCs w:val="20"/>
        </w:rPr>
      </w:pPr>
      <w:r w:rsidRPr="00CD2B94">
        <w:rPr>
          <w:rFonts w:ascii="Arial" w:hAnsi="Arial" w:cs="Arial"/>
          <w:sz w:val="20"/>
          <w:szCs w:val="20"/>
        </w:rPr>
        <w:lastRenderedPageBreak/>
        <w:t xml:space="preserve">   Verificará que la oferta económica esté elaborada en papel </w:t>
      </w:r>
      <w:proofErr w:type="spellStart"/>
      <w:r w:rsidRPr="00CD2B94">
        <w:rPr>
          <w:rFonts w:ascii="Arial" w:hAnsi="Arial" w:cs="Arial"/>
          <w:sz w:val="20"/>
          <w:szCs w:val="20"/>
        </w:rPr>
        <w:t>membreteado</w:t>
      </w:r>
      <w:proofErr w:type="spellEnd"/>
      <w:r w:rsidRPr="00CD2B94">
        <w:rPr>
          <w:rFonts w:ascii="Arial" w:hAnsi="Arial" w:cs="Arial"/>
          <w:sz w:val="20"/>
          <w:szCs w:val="20"/>
        </w:rPr>
        <w:t xml:space="preserve"> del licitante debidamente firmada (no rúbrica) por el representante legal del licitante, de acuerdo a lo estipulado en el punto IV inciso b) y de conformidad con el Formato de la Propuesta Económica </w:t>
      </w:r>
      <w:r w:rsidRPr="00CD2B94">
        <w:rPr>
          <w:rFonts w:ascii="Arial" w:hAnsi="Arial" w:cs="Arial"/>
          <w:b/>
          <w:sz w:val="20"/>
          <w:szCs w:val="20"/>
        </w:rPr>
        <w:t>Formato A</w:t>
      </w:r>
      <w:r w:rsidRPr="00CD2B94">
        <w:rPr>
          <w:rFonts w:ascii="Arial" w:hAnsi="Arial" w:cs="Arial"/>
          <w:sz w:val="20"/>
          <w:szCs w:val="20"/>
        </w:rPr>
        <w:t>.</w:t>
      </w:r>
    </w:p>
    <w:p w:rsidR="008F5184" w:rsidRPr="00CD2B94" w:rsidRDefault="008F5184" w:rsidP="008F5184">
      <w:pPr>
        <w:ind w:left="720"/>
        <w:jc w:val="both"/>
        <w:rPr>
          <w:rFonts w:ascii="Arial" w:hAnsi="Arial" w:cs="Arial"/>
          <w:sz w:val="20"/>
          <w:szCs w:val="20"/>
        </w:rPr>
      </w:pPr>
    </w:p>
    <w:p w:rsidR="008F5184" w:rsidRPr="00CD2B94" w:rsidRDefault="008F5184" w:rsidP="008A4476">
      <w:pPr>
        <w:numPr>
          <w:ilvl w:val="1"/>
          <w:numId w:val="47"/>
        </w:numPr>
        <w:tabs>
          <w:tab w:val="clear" w:pos="1440"/>
          <w:tab w:val="num" w:pos="900"/>
        </w:tabs>
        <w:ind w:left="1080"/>
        <w:jc w:val="both"/>
        <w:rPr>
          <w:rFonts w:ascii="Arial" w:hAnsi="Arial" w:cs="Arial"/>
          <w:sz w:val="20"/>
          <w:szCs w:val="20"/>
        </w:rPr>
      </w:pPr>
      <w:r w:rsidRPr="00CD2B94">
        <w:rPr>
          <w:rFonts w:ascii="Arial" w:hAnsi="Arial" w:cs="Arial"/>
          <w:sz w:val="20"/>
          <w:szCs w:val="20"/>
        </w:rPr>
        <w:t xml:space="preserve">   Verificará que la carta dirigida al Colegio Nacional de Educación Profesional Técnica, indique que la vigencia de la oferta económica y sus precios serán firmes durante la totalidad de la vigencia de</w:t>
      </w:r>
      <w:r>
        <w:rPr>
          <w:rFonts w:ascii="Arial" w:hAnsi="Arial" w:cs="Arial"/>
          <w:sz w:val="20"/>
          <w:szCs w:val="20"/>
        </w:rPr>
        <w:t>l</w:t>
      </w:r>
      <w:r w:rsidR="0040355F">
        <w:rPr>
          <w:rFonts w:ascii="Arial" w:hAnsi="Arial" w:cs="Arial"/>
          <w:sz w:val="20"/>
          <w:szCs w:val="20"/>
        </w:rPr>
        <w:t xml:space="preserve"> contrato</w:t>
      </w:r>
      <w:r w:rsidRPr="00CD2B94">
        <w:rPr>
          <w:rFonts w:ascii="Arial" w:hAnsi="Arial" w:cs="Arial"/>
          <w:sz w:val="20"/>
          <w:szCs w:val="20"/>
        </w:rPr>
        <w:t>.</w:t>
      </w:r>
    </w:p>
    <w:p w:rsidR="008F5184" w:rsidRPr="00CD2B94" w:rsidRDefault="008F5184" w:rsidP="008F5184">
      <w:pPr>
        <w:pStyle w:val="Prrafodelista"/>
        <w:rPr>
          <w:rFonts w:ascii="Arial" w:hAnsi="Arial" w:cs="Arial"/>
          <w:sz w:val="20"/>
          <w:szCs w:val="20"/>
        </w:rPr>
      </w:pPr>
    </w:p>
    <w:p w:rsidR="008F5184" w:rsidRPr="00CD2B94" w:rsidRDefault="008F5184" w:rsidP="008A4476">
      <w:pPr>
        <w:numPr>
          <w:ilvl w:val="1"/>
          <w:numId w:val="47"/>
        </w:numPr>
        <w:tabs>
          <w:tab w:val="clear" w:pos="1440"/>
          <w:tab w:val="num" w:pos="900"/>
        </w:tabs>
        <w:ind w:left="1080"/>
        <w:jc w:val="both"/>
        <w:rPr>
          <w:rFonts w:ascii="Arial" w:hAnsi="Arial" w:cs="Arial"/>
          <w:sz w:val="20"/>
          <w:szCs w:val="20"/>
        </w:rPr>
      </w:pPr>
      <w:r w:rsidRPr="00CD2B94">
        <w:rPr>
          <w:rFonts w:ascii="Arial" w:hAnsi="Arial" w:cs="Arial"/>
          <w:sz w:val="20"/>
          <w:szCs w:val="20"/>
        </w:rPr>
        <w:t xml:space="preserve">   En caso de que exista una discrepancia entre el desglose del I.V.A. y el total, se considerará para la evaluación </w:t>
      </w:r>
      <w:r w:rsidR="00AA7C43">
        <w:rPr>
          <w:rFonts w:ascii="Arial" w:hAnsi="Arial" w:cs="Arial"/>
          <w:sz w:val="20"/>
          <w:szCs w:val="20"/>
        </w:rPr>
        <w:t>los</w:t>
      </w:r>
      <w:r w:rsidRPr="00CD2B94">
        <w:rPr>
          <w:rFonts w:ascii="Arial" w:hAnsi="Arial" w:cs="Arial"/>
          <w:sz w:val="20"/>
          <w:szCs w:val="20"/>
        </w:rPr>
        <w:t xml:space="preserve"> precio</w:t>
      </w:r>
      <w:r w:rsidR="00AA7C43">
        <w:rPr>
          <w:rFonts w:ascii="Arial" w:hAnsi="Arial" w:cs="Arial"/>
          <w:sz w:val="20"/>
          <w:szCs w:val="20"/>
        </w:rPr>
        <w:t>s</w:t>
      </w:r>
      <w:r w:rsidRPr="00CD2B94">
        <w:rPr>
          <w:rFonts w:ascii="Arial" w:hAnsi="Arial" w:cs="Arial"/>
          <w:sz w:val="20"/>
          <w:szCs w:val="20"/>
        </w:rPr>
        <w:t xml:space="preserve"> unitario</w:t>
      </w:r>
      <w:r w:rsidR="00AA7C43">
        <w:rPr>
          <w:rFonts w:ascii="Arial" w:hAnsi="Arial" w:cs="Arial"/>
          <w:sz w:val="20"/>
          <w:szCs w:val="20"/>
        </w:rPr>
        <w:t>s</w:t>
      </w:r>
      <w:r w:rsidRPr="00CD2B94">
        <w:rPr>
          <w:rFonts w:ascii="Arial" w:hAnsi="Arial" w:cs="Arial"/>
          <w:sz w:val="20"/>
          <w:szCs w:val="20"/>
        </w:rPr>
        <w:t>.</w:t>
      </w:r>
    </w:p>
    <w:p w:rsidR="008F5184" w:rsidRPr="00CD2B94" w:rsidRDefault="008F5184" w:rsidP="008F5184">
      <w:pPr>
        <w:pStyle w:val="Prrafodelista"/>
        <w:rPr>
          <w:rFonts w:ascii="Arial" w:hAnsi="Arial" w:cs="Arial"/>
          <w:sz w:val="20"/>
          <w:szCs w:val="20"/>
        </w:rPr>
      </w:pPr>
    </w:p>
    <w:p w:rsidR="008F5184" w:rsidRPr="00CD2B94" w:rsidRDefault="008F5184" w:rsidP="008A4476">
      <w:pPr>
        <w:numPr>
          <w:ilvl w:val="1"/>
          <w:numId w:val="47"/>
        </w:numPr>
        <w:tabs>
          <w:tab w:val="clear" w:pos="1440"/>
          <w:tab w:val="num" w:pos="900"/>
        </w:tabs>
        <w:ind w:left="1080"/>
        <w:jc w:val="both"/>
        <w:rPr>
          <w:rFonts w:ascii="Arial" w:hAnsi="Arial" w:cs="Arial"/>
          <w:sz w:val="20"/>
          <w:szCs w:val="20"/>
        </w:rPr>
      </w:pPr>
      <w:r w:rsidRPr="00CD2B94">
        <w:rPr>
          <w:rFonts w:ascii="Arial" w:hAnsi="Arial" w:cs="Arial"/>
          <w:sz w:val="20"/>
          <w:szCs w:val="20"/>
        </w:rPr>
        <w:t xml:space="preserve">   Elaborará un comparativo de precios con los </w:t>
      </w:r>
      <w:r w:rsidR="00E036E1">
        <w:rPr>
          <w:rFonts w:ascii="Arial" w:hAnsi="Arial" w:cs="Arial"/>
          <w:sz w:val="20"/>
          <w:szCs w:val="20"/>
        </w:rPr>
        <w:t>montos</w:t>
      </w:r>
      <w:r w:rsidRPr="00CD2B94">
        <w:rPr>
          <w:rFonts w:ascii="Arial" w:hAnsi="Arial" w:cs="Arial"/>
          <w:sz w:val="20"/>
          <w:szCs w:val="20"/>
        </w:rPr>
        <w:t xml:space="preserve"> ofertados </w:t>
      </w:r>
      <w:r>
        <w:rPr>
          <w:rFonts w:ascii="Arial" w:hAnsi="Arial" w:cs="Arial"/>
          <w:sz w:val="20"/>
          <w:szCs w:val="20"/>
        </w:rPr>
        <w:t>en la</w:t>
      </w:r>
      <w:r w:rsidRPr="00CD2B94">
        <w:rPr>
          <w:rFonts w:ascii="Arial" w:hAnsi="Arial" w:cs="Arial"/>
          <w:sz w:val="20"/>
          <w:szCs w:val="20"/>
        </w:rPr>
        <w:t xml:space="preserve"> partida, lo que permitirá realizar la evaluación de propuestas económicas en igualdad de condiciones para todos los licitantes.</w:t>
      </w:r>
    </w:p>
    <w:p w:rsidR="008F5184" w:rsidRPr="00CD2B94" w:rsidRDefault="008F5184" w:rsidP="008F5184">
      <w:pPr>
        <w:jc w:val="both"/>
        <w:rPr>
          <w:rFonts w:ascii="Arial" w:hAnsi="Arial" w:cs="Arial"/>
          <w:sz w:val="20"/>
          <w:szCs w:val="20"/>
        </w:rPr>
      </w:pPr>
    </w:p>
    <w:p w:rsidR="008F5184" w:rsidRPr="00CD2B94" w:rsidRDefault="008F5184" w:rsidP="008A4476">
      <w:pPr>
        <w:numPr>
          <w:ilvl w:val="1"/>
          <w:numId w:val="47"/>
        </w:numPr>
        <w:tabs>
          <w:tab w:val="clear" w:pos="1440"/>
        </w:tabs>
        <w:ind w:left="1080"/>
        <w:jc w:val="both"/>
        <w:rPr>
          <w:rFonts w:ascii="Arial" w:hAnsi="Arial" w:cs="Arial"/>
          <w:sz w:val="20"/>
          <w:szCs w:val="20"/>
        </w:rPr>
      </w:pPr>
      <w:r w:rsidRPr="00CD2B94">
        <w:rPr>
          <w:rFonts w:ascii="Arial" w:hAnsi="Arial" w:cs="Arial"/>
          <w:sz w:val="20"/>
          <w:szCs w:val="20"/>
        </w:rPr>
        <w:t xml:space="preserve">Tomará como base para la evaluación </w:t>
      </w:r>
      <w:r w:rsidR="00AA7C43">
        <w:rPr>
          <w:rFonts w:ascii="Arial" w:hAnsi="Arial" w:cs="Arial"/>
          <w:sz w:val="20"/>
          <w:szCs w:val="20"/>
        </w:rPr>
        <w:t>los</w:t>
      </w:r>
      <w:r w:rsidRPr="00CD2B94">
        <w:rPr>
          <w:rFonts w:ascii="Arial" w:hAnsi="Arial" w:cs="Arial"/>
          <w:sz w:val="20"/>
          <w:szCs w:val="20"/>
        </w:rPr>
        <w:t xml:space="preserve"> precio</w:t>
      </w:r>
      <w:r w:rsidR="00AA7C43">
        <w:rPr>
          <w:rFonts w:ascii="Arial" w:hAnsi="Arial" w:cs="Arial"/>
          <w:sz w:val="20"/>
          <w:szCs w:val="20"/>
        </w:rPr>
        <w:t>s</w:t>
      </w:r>
      <w:r w:rsidRPr="00CD2B94">
        <w:rPr>
          <w:rFonts w:ascii="Arial" w:hAnsi="Arial" w:cs="Arial"/>
          <w:sz w:val="20"/>
          <w:szCs w:val="20"/>
        </w:rPr>
        <w:t xml:space="preserve"> unitario</w:t>
      </w:r>
      <w:r w:rsidR="00AA7C43">
        <w:rPr>
          <w:rFonts w:ascii="Arial" w:hAnsi="Arial" w:cs="Arial"/>
          <w:sz w:val="20"/>
          <w:szCs w:val="20"/>
        </w:rPr>
        <w:t>s</w:t>
      </w:r>
      <w:r w:rsidRPr="00CD2B94">
        <w:rPr>
          <w:rFonts w:ascii="Arial" w:hAnsi="Arial" w:cs="Arial"/>
          <w:sz w:val="20"/>
          <w:szCs w:val="20"/>
        </w:rPr>
        <w:t xml:space="preserve"> de la partida ofertada</w:t>
      </w:r>
      <w:r w:rsidR="00E036E1">
        <w:rPr>
          <w:rFonts w:ascii="Arial" w:hAnsi="Arial" w:cs="Arial"/>
          <w:sz w:val="20"/>
          <w:szCs w:val="20"/>
        </w:rPr>
        <w:t xml:space="preserve"> a efecto de obtener el gran total de la propuesta</w:t>
      </w:r>
      <w:r w:rsidRPr="00CD2B94">
        <w:rPr>
          <w:rFonts w:ascii="Arial" w:hAnsi="Arial" w:cs="Arial"/>
          <w:sz w:val="20"/>
          <w:szCs w:val="20"/>
        </w:rPr>
        <w:t>, considerando las opciones solicitadas en el Anexo No. 1 “Especificaciones Técnicas”</w:t>
      </w:r>
      <w:r w:rsidR="00F004B8">
        <w:rPr>
          <w:rFonts w:ascii="Arial" w:hAnsi="Arial" w:cs="Arial"/>
          <w:sz w:val="20"/>
          <w:szCs w:val="20"/>
        </w:rPr>
        <w:t xml:space="preserve"> y sus anexos</w:t>
      </w:r>
      <w:r w:rsidRPr="00CD2B94">
        <w:rPr>
          <w:rFonts w:ascii="Arial" w:hAnsi="Arial" w:cs="Arial"/>
          <w:sz w:val="20"/>
          <w:szCs w:val="20"/>
        </w:rPr>
        <w:t>.</w:t>
      </w:r>
    </w:p>
    <w:p w:rsidR="008F5184" w:rsidRPr="00CD2B94" w:rsidRDefault="008F5184" w:rsidP="008F5184">
      <w:pPr>
        <w:pStyle w:val="Prrafodelista"/>
        <w:rPr>
          <w:rFonts w:ascii="Arial" w:hAnsi="Arial" w:cs="Arial"/>
          <w:sz w:val="20"/>
          <w:szCs w:val="20"/>
        </w:rPr>
      </w:pPr>
    </w:p>
    <w:p w:rsidR="008F5184" w:rsidRDefault="008F5184" w:rsidP="008A4476">
      <w:pPr>
        <w:numPr>
          <w:ilvl w:val="1"/>
          <w:numId w:val="47"/>
        </w:numPr>
        <w:tabs>
          <w:tab w:val="clear" w:pos="1440"/>
          <w:tab w:val="num" w:pos="900"/>
        </w:tabs>
        <w:ind w:left="1080"/>
        <w:jc w:val="both"/>
        <w:rPr>
          <w:rFonts w:ascii="Arial" w:hAnsi="Arial" w:cs="Arial"/>
          <w:sz w:val="20"/>
          <w:szCs w:val="20"/>
        </w:rPr>
      </w:pPr>
      <w:r w:rsidRPr="00CD2B94">
        <w:rPr>
          <w:rFonts w:ascii="Arial" w:hAnsi="Arial" w:cs="Arial"/>
          <w:sz w:val="20"/>
          <w:szCs w:val="20"/>
        </w:rPr>
        <w:t xml:space="preserve">   Verificará que las cotizaciones de los licitantes incluyan y coticen lo solicitado, en caso de no ser así dicha propuesta será descalificada. </w:t>
      </w:r>
    </w:p>
    <w:p w:rsidR="008F5184" w:rsidRDefault="008F5184" w:rsidP="008F5184">
      <w:pPr>
        <w:pStyle w:val="Prrafodelista"/>
        <w:rPr>
          <w:rFonts w:ascii="Arial" w:hAnsi="Arial" w:cs="Arial"/>
          <w:sz w:val="20"/>
          <w:szCs w:val="20"/>
        </w:rPr>
      </w:pPr>
    </w:p>
    <w:p w:rsidR="008F5184" w:rsidRPr="00CD2B94" w:rsidRDefault="008F5184" w:rsidP="008A4476">
      <w:pPr>
        <w:numPr>
          <w:ilvl w:val="1"/>
          <w:numId w:val="47"/>
        </w:numPr>
        <w:tabs>
          <w:tab w:val="clear" w:pos="1440"/>
        </w:tabs>
        <w:ind w:left="1080"/>
        <w:jc w:val="both"/>
        <w:rPr>
          <w:rFonts w:ascii="Arial" w:hAnsi="Arial" w:cs="Arial"/>
          <w:sz w:val="20"/>
          <w:szCs w:val="20"/>
        </w:rPr>
      </w:pPr>
      <w:r w:rsidRPr="00CD2B94">
        <w:rPr>
          <w:rFonts w:ascii="Arial" w:hAnsi="Arial" w:cs="Arial"/>
          <w:sz w:val="20"/>
          <w:szCs w:val="20"/>
        </w:rPr>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8F5184" w:rsidRPr="00CD2B94" w:rsidRDefault="008F5184" w:rsidP="008F5184">
      <w:pPr>
        <w:ind w:left="1080"/>
        <w:jc w:val="both"/>
        <w:rPr>
          <w:rFonts w:ascii="Arial" w:hAnsi="Arial" w:cs="Arial"/>
          <w:sz w:val="20"/>
          <w:szCs w:val="20"/>
        </w:rPr>
      </w:pPr>
    </w:p>
    <w:p w:rsidR="008F5184" w:rsidRPr="00CD2B94" w:rsidRDefault="008F5184" w:rsidP="008A4476">
      <w:pPr>
        <w:numPr>
          <w:ilvl w:val="1"/>
          <w:numId w:val="47"/>
        </w:numPr>
        <w:tabs>
          <w:tab w:val="clear" w:pos="1440"/>
          <w:tab w:val="num" w:pos="900"/>
        </w:tabs>
        <w:ind w:left="1080"/>
        <w:jc w:val="both"/>
        <w:rPr>
          <w:rFonts w:ascii="Arial" w:hAnsi="Arial" w:cs="Arial"/>
          <w:sz w:val="20"/>
          <w:szCs w:val="20"/>
        </w:rPr>
      </w:pPr>
      <w:r w:rsidRPr="00CD2B94">
        <w:rPr>
          <w:rFonts w:ascii="Arial" w:hAnsi="Arial" w:cs="Arial"/>
          <w:sz w:val="20"/>
          <w:szCs w:val="20"/>
        </w:rPr>
        <w:t xml:space="preserve">   En el caso de errores u omisiones aritméticos en la proposición económica, solo habrá lugar a su rectificación por parte de la convocante, cuando la corrección no implique la modificación de los precios unitarios</w:t>
      </w:r>
      <w:r w:rsidR="00E036E1">
        <w:rPr>
          <w:rFonts w:ascii="Arial" w:hAnsi="Arial" w:cs="Arial"/>
          <w:sz w:val="20"/>
          <w:szCs w:val="20"/>
        </w:rPr>
        <w:t xml:space="preserve"> con los que se obtendrá el gran total de la propuesta</w:t>
      </w:r>
      <w:r w:rsidRPr="00CD2B94">
        <w:rPr>
          <w:rFonts w:ascii="Arial" w:hAnsi="Arial" w:cs="Arial"/>
          <w:sz w:val="20"/>
          <w:szCs w:val="20"/>
        </w:rPr>
        <w:t xml:space="preserve">, la rectificación se aplicará de la siguiente manera: si existiere una discrepancia entre el </w:t>
      </w:r>
      <w:r w:rsidRPr="00E712DD">
        <w:rPr>
          <w:rFonts w:ascii="Arial" w:hAnsi="Arial" w:cs="Arial"/>
          <w:sz w:val="20"/>
          <w:szCs w:val="20"/>
        </w:rPr>
        <w:t>precio unitario y el precio total que resulte de multiplicar el precio unitario,</w:t>
      </w:r>
      <w:r w:rsidRPr="00CD2B94">
        <w:rPr>
          <w:rFonts w:ascii="Arial" w:hAnsi="Arial" w:cs="Arial"/>
          <w:sz w:val="20"/>
          <w:szCs w:val="20"/>
        </w:rPr>
        <w:t xml:space="preserve"> prevalecerán los precios unitarios y el precio total será corregido. Si existiere una discrepancia entre palabras y cifras, prevalecerá el precio expresado en palabras, si el licitante no aceptare la corrección, se aplicará lo dispuesto en el segundo párrafo del artículo 46 de la LAASSP. Lo anterior de acuerdo con el artículo 55 del Reglamento de la LAASSP.</w:t>
      </w:r>
    </w:p>
    <w:p w:rsidR="008F5184" w:rsidRPr="00CD2B94" w:rsidRDefault="008F5184" w:rsidP="008F5184">
      <w:pPr>
        <w:pStyle w:val="Prrafodelista"/>
        <w:rPr>
          <w:rFonts w:ascii="Arial" w:hAnsi="Arial" w:cs="Arial"/>
          <w:sz w:val="20"/>
          <w:szCs w:val="20"/>
        </w:rPr>
      </w:pPr>
    </w:p>
    <w:p w:rsidR="008F5184" w:rsidRPr="006664B1" w:rsidRDefault="008F5184" w:rsidP="008A4476">
      <w:pPr>
        <w:numPr>
          <w:ilvl w:val="1"/>
          <w:numId w:val="47"/>
        </w:numPr>
        <w:tabs>
          <w:tab w:val="clear" w:pos="1440"/>
          <w:tab w:val="num" w:pos="900"/>
        </w:tabs>
        <w:ind w:left="1080"/>
        <w:jc w:val="both"/>
        <w:rPr>
          <w:rFonts w:ascii="Arial" w:hAnsi="Arial" w:cs="Arial"/>
          <w:sz w:val="20"/>
          <w:szCs w:val="20"/>
        </w:rPr>
      </w:pPr>
      <w:r w:rsidRPr="00CD2B94">
        <w:rPr>
          <w:rFonts w:ascii="Arial" w:hAnsi="Arial" w:cs="Arial"/>
          <w:sz w:val="20"/>
          <w:szCs w:val="20"/>
        </w:rPr>
        <w:t xml:space="preserve">    En caso de que el </w:t>
      </w:r>
      <w:r w:rsidR="00E036E1">
        <w:rPr>
          <w:rFonts w:ascii="Arial" w:hAnsi="Arial" w:cs="Arial"/>
          <w:sz w:val="20"/>
          <w:szCs w:val="20"/>
        </w:rPr>
        <w:t xml:space="preserve">gran total de la propuesta obtenida de la suma de los precios unitarios </w:t>
      </w:r>
      <w:r w:rsidRPr="00CD2B94">
        <w:rPr>
          <w:rFonts w:ascii="Arial" w:hAnsi="Arial" w:cs="Arial"/>
          <w:sz w:val="20"/>
          <w:szCs w:val="20"/>
        </w:rPr>
        <w:t xml:space="preserve">resulte superior en un 10% a lo ofertado, respecto del que se observa como </w:t>
      </w:r>
      <w:r>
        <w:rPr>
          <w:rFonts w:ascii="Arial" w:hAnsi="Arial" w:cs="Arial"/>
          <w:sz w:val="20"/>
          <w:szCs w:val="20"/>
        </w:rPr>
        <w:t xml:space="preserve">media o </w:t>
      </w:r>
      <w:r w:rsidRPr="00CD2B94">
        <w:rPr>
          <w:rFonts w:ascii="Arial" w:hAnsi="Arial" w:cs="Arial"/>
          <w:sz w:val="20"/>
          <w:szCs w:val="20"/>
        </w:rPr>
        <w:t xml:space="preserve">mediana en la investigación de mercado </w:t>
      </w:r>
      <w:r w:rsidRPr="006664B1">
        <w:rPr>
          <w:rFonts w:ascii="Arial" w:hAnsi="Arial" w:cs="Arial"/>
          <w:sz w:val="20"/>
          <w:szCs w:val="20"/>
        </w:rPr>
        <w:t xml:space="preserve">o de los precios propuestos en la propia </w:t>
      </w:r>
      <w:r>
        <w:rPr>
          <w:rFonts w:ascii="Arial" w:hAnsi="Arial" w:cs="Arial"/>
          <w:sz w:val="20"/>
          <w:szCs w:val="20"/>
        </w:rPr>
        <w:t xml:space="preserve">licitación </w:t>
      </w:r>
      <w:r w:rsidRPr="006664B1">
        <w:rPr>
          <w:rFonts w:ascii="Arial" w:hAnsi="Arial" w:cs="Arial"/>
          <w:sz w:val="20"/>
          <w:szCs w:val="20"/>
        </w:rPr>
        <w:t>de conformidad con lo que señala el Artículo 51 del Reglamento de la Ley de Adquisiciones, Arrendamientos y Servicios del Sector Público el precio se considerará como no aceptable.</w:t>
      </w:r>
    </w:p>
    <w:p w:rsidR="008F5184" w:rsidRPr="00CD2B94" w:rsidRDefault="008F5184" w:rsidP="008F5184">
      <w:pPr>
        <w:pStyle w:val="Prrafodelista"/>
        <w:rPr>
          <w:rFonts w:ascii="Arial" w:hAnsi="Arial" w:cs="Arial"/>
          <w:sz w:val="20"/>
          <w:szCs w:val="20"/>
        </w:rPr>
      </w:pPr>
    </w:p>
    <w:p w:rsidR="008F5184" w:rsidRPr="00CD2B94" w:rsidRDefault="008F5184" w:rsidP="008A4476">
      <w:pPr>
        <w:numPr>
          <w:ilvl w:val="1"/>
          <w:numId w:val="47"/>
        </w:numPr>
        <w:tabs>
          <w:tab w:val="clear" w:pos="1440"/>
          <w:tab w:val="num" w:pos="900"/>
        </w:tabs>
        <w:ind w:left="1080"/>
        <w:jc w:val="both"/>
        <w:rPr>
          <w:rFonts w:ascii="Arial" w:hAnsi="Arial" w:cs="Arial"/>
          <w:sz w:val="20"/>
          <w:szCs w:val="20"/>
        </w:rPr>
      </w:pPr>
      <w:r w:rsidRPr="00CD2B94">
        <w:rPr>
          <w:rFonts w:ascii="Arial" w:hAnsi="Arial" w:cs="Arial"/>
          <w:sz w:val="20"/>
          <w:szCs w:val="20"/>
        </w:rPr>
        <w:t xml:space="preserve">   El cálculo de los precios no aceptables, se llevará a cabo por la convocante únicamente cuando se requiera acreditar que un precio ofertado es inaceptable para efectos de adjudicación del</w:t>
      </w:r>
      <w:r w:rsidR="00FB773D">
        <w:rPr>
          <w:rFonts w:ascii="Arial" w:hAnsi="Arial" w:cs="Arial"/>
          <w:sz w:val="20"/>
          <w:szCs w:val="20"/>
        </w:rPr>
        <w:t xml:space="preserve"> contrato</w:t>
      </w:r>
      <w:r w:rsidRPr="00CD2B94">
        <w:rPr>
          <w:rFonts w:ascii="Arial" w:hAnsi="Arial" w:cs="Arial"/>
          <w:sz w:val="20"/>
          <w:szCs w:val="20"/>
        </w:rPr>
        <w:t xml:space="preserve"> y se considerarán las directrices señaladas en el Artículo 36 de la Ley de Adquisiciones, </w:t>
      </w:r>
      <w:r w:rsidRPr="00E712DD">
        <w:rPr>
          <w:rFonts w:ascii="Arial" w:hAnsi="Arial" w:cs="Arial"/>
          <w:sz w:val="20"/>
          <w:szCs w:val="20"/>
        </w:rPr>
        <w:t>Arrendamientos y Servicios del Sector Público y 51 de su Reglamento, en el mismo sentido serán consideradas aquellas correcciones que se encuentren vinculadas con la contratación de los servicios propuestos</w:t>
      </w:r>
      <w:r w:rsidRPr="00CD2B94">
        <w:rPr>
          <w:rFonts w:ascii="Arial" w:hAnsi="Arial" w:cs="Arial"/>
          <w:sz w:val="20"/>
          <w:szCs w:val="20"/>
        </w:rPr>
        <w:t xml:space="preserve"> por los licitantes considerándose el siguiente criterio para la evaluación:</w:t>
      </w:r>
    </w:p>
    <w:p w:rsidR="008F5184" w:rsidRPr="00CD2B94" w:rsidRDefault="008F5184" w:rsidP="008F5184">
      <w:pPr>
        <w:pStyle w:val="Prrafodelista"/>
        <w:rPr>
          <w:rFonts w:ascii="Arial" w:hAnsi="Arial" w:cs="Arial"/>
          <w:sz w:val="20"/>
          <w:szCs w:val="20"/>
        </w:rPr>
      </w:pPr>
    </w:p>
    <w:p w:rsidR="008F5184" w:rsidRDefault="008F5184" w:rsidP="008A4476">
      <w:pPr>
        <w:widowControl w:val="0"/>
        <w:numPr>
          <w:ilvl w:val="0"/>
          <w:numId w:val="48"/>
        </w:numPr>
        <w:autoSpaceDE w:val="0"/>
        <w:autoSpaceDN w:val="0"/>
        <w:adjustRightInd w:val="0"/>
        <w:ind w:left="1418" w:hanging="142"/>
        <w:jc w:val="both"/>
        <w:rPr>
          <w:rFonts w:ascii="Arial" w:hAnsi="Arial" w:cs="Arial"/>
          <w:sz w:val="20"/>
          <w:szCs w:val="20"/>
        </w:rPr>
      </w:pPr>
      <w:r w:rsidRPr="00CD2B94">
        <w:rPr>
          <w:rFonts w:ascii="Arial" w:hAnsi="Arial" w:cs="Arial"/>
          <w:sz w:val="20"/>
          <w:szCs w:val="20"/>
        </w:rPr>
        <w:lastRenderedPageBreak/>
        <w:t xml:space="preserve"> Los </w:t>
      </w:r>
      <w:r>
        <w:rPr>
          <w:rFonts w:ascii="Arial" w:hAnsi="Arial" w:cs="Arial"/>
          <w:sz w:val="20"/>
          <w:szCs w:val="20"/>
        </w:rPr>
        <w:t>servicios</w:t>
      </w:r>
      <w:r w:rsidRPr="00CD2B94">
        <w:rPr>
          <w:rFonts w:ascii="Arial" w:hAnsi="Arial" w:cs="Arial"/>
          <w:sz w:val="20"/>
          <w:szCs w:val="20"/>
        </w:rPr>
        <w:t xml:space="preserve"> requeridos, deberán cotizarse de acuerdo al formato A, especificando </w:t>
      </w:r>
      <w:r w:rsidR="00E036E1">
        <w:rPr>
          <w:rFonts w:ascii="Arial" w:hAnsi="Arial" w:cs="Arial"/>
          <w:sz w:val="20"/>
          <w:szCs w:val="20"/>
        </w:rPr>
        <w:t>los</w:t>
      </w:r>
      <w:r w:rsidRPr="00CD2B94">
        <w:rPr>
          <w:rFonts w:ascii="Arial" w:hAnsi="Arial" w:cs="Arial"/>
          <w:sz w:val="20"/>
          <w:szCs w:val="20"/>
        </w:rPr>
        <w:t xml:space="preserve"> precio</w:t>
      </w:r>
      <w:r w:rsidR="00E036E1">
        <w:rPr>
          <w:rFonts w:ascii="Arial" w:hAnsi="Arial" w:cs="Arial"/>
          <w:sz w:val="20"/>
          <w:szCs w:val="20"/>
        </w:rPr>
        <w:t>s</w:t>
      </w:r>
      <w:r w:rsidRPr="00CD2B94">
        <w:rPr>
          <w:rFonts w:ascii="Arial" w:hAnsi="Arial" w:cs="Arial"/>
          <w:sz w:val="20"/>
          <w:szCs w:val="20"/>
        </w:rPr>
        <w:t xml:space="preserve"> unitario</w:t>
      </w:r>
      <w:r w:rsidR="00E036E1">
        <w:rPr>
          <w:rFonts w:ascii="Arial" w:hAnsi="Arial" w:cs="Arial"/>
          <w:sz w:val="20"/>
          <w:szCs w:val="20"/>
        </w:rPr>
        <w:t>s</w:t>
      </w:r>
      <w:r w:rsidRPr="00CD2B94">
        <w:rPr>
          <w:rFonts w:ascii="Arial" w:hAnsi="Arial" w:cs="Arial"/>
          <w:sz w:val="20"/>
          <w:szCs w:val="20"/>
        </w:rPr>
        <w:t xml:space="preserve"> antes de I.V.A. </w:t>
      </w:r>
      <w:r w:rsidR="00E036E1">
        <w:rPr>
          <w:rFonts w:ascii="Arial" w:hAnsi="Arial" w:cs="Arial"/>
          <w:sz w:val="20"/>
          <w:szCs w:val="20"/>
        </w:rPr>
        <w:t>Los</w:t>
      </w:r>
      <w:r w:rsidRPr="00CD2B94">
        <w:rPr>
          <w:rFonts w:ascii="Arial" w:hAnsi="Arial" w:cs="Arial"/>
          <w:sz w:val="20"/>
          <w:szCs w:val="20"/>
        </w:rPr>
        <w:t xml:space="preserve"> precio</w:t>
      </w:r>
      <w:r w:rsidR="00E036E1">
        <w:rPr>
          <w:rFonts w:ascii="Arial" w:hAnsi="Arial" w:cs="Arial"/>
          <w:sz w:val="20"/>
          <w:szCs w:val="20"/>
        </w:rPr>
        <w:t>s</w:t>
      </w:r>
      <w:r w:rsidRPr="00CD2B94">
        <w:rPr>
          <w:rFonts w:ascii="Arial" w:hAnsi="Arial" w:cs="Arial"/>
          <w:sz w:val="20"/>
          <w:szCs w:val="20"/>
        </w:rPr>
        <w:t xml:space="preserve"> unitario</w:t>
      </w:r>
      <w:r w:rsidR="00E036E1">
        <w:rPr>
          <w:rFonts w:ascii="Arial" w:hAnsi="Arial" w:cs="Arial"/>
          <w:sz w:val="20"/>
          <w:szCs w:val="20"/>
        </w:rPr>
        <w:t>s</w:t>
      </w:r>
      <w:r w:rsidRPr="00CD2B94">
        <w:rPr>
          <w:rFonts w:ascii="Arial" w:hAnsi="Arial" w:cs="Arial"/>
          <w:sz w:val="20"/>
          <w:szCs w:val="20"/>
        </w:rPr>
        <w:t xml:space="preserve"> propuesto</w:t>
      </w:r>
      <w:r w:rsidR="00E036E1">
        <w:rPr>
          <w:rFonts w:ascii="Arial" w:hAnsi="Arial" w:cs="Arial"/>
          <w:sz w:val="20"/>
          <w:szCs w:val="20"/>
        </w:rPr>
        <w:t>s</w:t>
      </w:r>
      <w:r w:rsidRPr="00CD2B94">
        <w:rPr>
          <w:rFonts w:ascii="Arial" w:hAnsi="Arial" w:cs="Arial"/>
          <w:sz w:val="20"/>
          <w:szCs w:val="20"/>
        </w:rPr>
        <w:t xml:space="preserve"> será</w:t>
      </w:r>
      <w:r w:rsidR="00E036E1">
        <w:rPr>
          <w:rFonts w:ascii="Arial" w:hAnsi="Arial" w:cs="Arial"/>
          <w:sz w:val="20"/>
          <w:szCs w:val="20"/>
        </w:rPr>
        <w:t>n los</w:t>
      </w:r>
      <w:r w:rsidRPr="00CD2B94">
        <w:rPr>
          <w:rFonts w:ascii="Arial" w:hAnsi="Arial" w:cs="Arial"/>
          <w:sz w:val="20"/>
          <w:szCs w:val="20"/>
        </w:rPr>
        <w:t xml:space="preserve"> que considerará la convocante para la evaluación económica al que corresponde el inciso </w:t>
      </w:r>
      <w:r>
        <w:rPr>
          <w:rFonts w:ascii="Arial" w:hAnsi="Arial" w:cs="Arial"/>
          <w:sz w:val="20"/>
          <w:szCs w:val="20"/>
        </w:rPr>
        <w:t>i</w:t>
      </w:r>
      <w:r w:rsidRPr="00CD2B94">
        <w:rPr>
          <w:rFonts w:ascii="Arial" w:hAnsi="Arial" w:cs="Arial"/>
          <w:sz w:val="20"/>
          <w:szCs w:val="20"/>
        </w:rPr>
        <w:t>).</w:t>
      </w:r>
    </w:p>
    <w:p w:rsidR="008F5184" w:rsidRPr="00CD2B94" w:rsidRDefault="008F5184" w:rsidP="008F5184">
      <w:pPr>
        <w:widowControl w:val="0"/>
        <w:autoSpaceDE w:val="0"/>
        <w:autoSpaceDN w:val="0"/>
        <w:adjustRightInd w:val="0"/>
        <w:ind w:left="1418"/>
        <w:jc w:val="both"/>
        <w:rPr>
          <w:rFonts w:ascii="Arial" w:hAnsi="Arial" w:cs="Arial"/>
          <w:sz w:val="20"/>
          <w:szCs w:val="20"/>
        </w:rPr>
      </w:pPr>
    </w:p>
    <w:p w:rsidR="008F5184" w:rsidRPr="00CD2B94" w:rsidRDefault="008F5184" w:rsidP="008A4476">
      <w:pPr>
        <w:widowControl w:val="0"/>
        <w:numPr>
          <w:ilvl w:val="0"/>
          <w:numId w:val="48"/>
        </w:numPr>
        <w:autoSpaceDE w:val="0"/>
        <w:autoSpaceDN w:val="0"/>
        <w:adjustRightInd w:val="0"/>
        <w:ind w:left="1418" w:hanging="142"/>
        <w:jc w:val="both"/>
        <w:rPr>
          <w:rFonts w:ascii="Arial" w:hAnsi="Arial" w:cs="Arial"/>
          <w:sz w:val="20"/>
          <w:szCs w:val="20"/>
        </w:rPr>
      </w:pPr>
      <w:r w:rsidRPr="00CD2B94">
        <w:rPr>
          <w:rFonts w:ascii="Arial" w:hAnsi="Arial" w:cs="Arial"/>
          <w:sz w:val="20"/>
          <w:szCs w:val="20"/>
        </w:rPr>
        <w:t xml:space="preserve"> De lo anterior, se realizará un cuadro comparativo contra la media y/o mediana de evaluación obtenida por el </w:t>
      </w:r>
      <w:r w:rsidR="00325751">
        <w:rPr>
          <w:rFonts w:ascii="Arial" w:hAnsi="Arial" w:cs="Arial"/>
          <w:sz w:val="20"/>
          <w:szCs w:val="20"/>
        </w:rPr>
        <w:t>CONALEP</w:t>
      </w:r>
      <w:r w:rsidRPr="00CD2B94">
        <w:rPr>
          <w:rFonts w:ascii="Arial" w:hAnsi="Arial" w:cs="Arial"/>
          <w:sz w:val="20"/>
          <w:szCs w:val="20"/>
        </w:rPr>
        <w:t xml:space="preserve"> de conformidad con lo señalado en el artículo 51 del Reglamento de la Ley de Adquisiciones, Arrendamientos y Servicios del Sector Público</w:t>
      </w:r>
      <w:r w:rsidR="00E036E1">
        <w:rPr>
          <w:rFonts w:ascii="Arial" w:hAnsi="Arial" w:cs="Arial"/>
          <w:sz w:val="20"/>
          <w:szCs w:val="20"/>
        </w:rPr>
        <w:t>,</w:t>
      </w:r>
      <w:r w:rsidRPr="00CD2B94">
        <w:rPr>
          <w:rFonts w:ascii="Arial" w:hAnsi="Arial" w:cs="Arial"/>
          <w:sz w:val="20"/>
          <w:szCs w:val="20"/>
        </w:rPr>
        <w:t xml:space="preserve"> a fin de determinar </w:t>
      </w:r>
      <w:r w:rsidR="00E036E1">
        <w:rPr>
          <w:rFonts w:ascii="Arial" w:hAnsi="Arial" w:cs="Arial"/>
          <w:sz w:val="20"/>
          <w:szCs w:val="20"/>
        </w:rPr>
        <w:t xml:space="preserve">el gran total obtenido de la suma de los precios unitarios de las propuestas </w:t>
      </w:r>
      <w:r w:rsidRPr="00CD2B94">
        <w:rPr>
          <w:rFonts w:ascii="Arial" w:hAnsi="Arial" w:cs="Arial"/>
          <w:sz w:val="20"/>
          <w:szCs w:val="20"/>
        </w:rPr>
        <w:t>aceptables</w:t>
      </w:r>
      <w:r w:rsidR="00E036E1">
        <w:rPr>
          <w:rFonts w:ascii="Arial" w:hAnsi="Arial" w:cs="Arial"/>
          <w:sz w:val="20"/>
          <w:szCs w:val="20"/>
        </w:rPr>
        <w:t xml:space="preserve"> </w:t>
      </w:r>
      <w:r w:rsidRPr="00CD2B94">
        <w:rPr>
          <w:rFonts w:ascii="Arial" w:hAnsi="Arial" w:cs="Arial"/>
          <w:sz w:val="20"/>
          <w:szCs w:val="20"/>
        </w:rPr>
        <w:t xml:space="preserve"> en el procedimiento. De observarse que algún </w:t>
      </w:r>
      <w:r w:rsidR="00E036E1">
        <w:rPr>
          <w:rFonts w:ascii="Arial" w:hAnsi="Arial" w:cs="Arial"/>
          <w:sz w:val="20"/>
          <w:szCs w:val="20"/>
        </w:rPr>
        <w:t>Gran total de las propuestas</w:t>
      </w:r>
      <w:r w:rsidRPr="00CD2B94">
        <w:rPr>
          <w:rFonts w:ascii="Arial" w:hAnsi="Arial" w:cs="Arial"/>
          <w:sz w:val="20"/>
          <w:szCs w:val="20"/>
        </w:rPr>
        <w:t xml:space="preserve"> se encuentra por arriba de la media y/o mediana y de acuerdo al Artículo 2 de la LAASSSP obtenida para la evaluación, será motivo de descalificación.</w:t>
      </w:r>
    </w:p>
    <w:p w:rsidR="008F5184" w:rsidRPr="00CD2B94" w:rsidRDefault="008F5184" w:rsidP="008F5184">
      <w:pPr>
        <w:pStyle w:val="Prrafodelista"/>
        <w:rPr>
          <w:rFonts w:ascii="Arial" w:hAnsi="Arial" w:cs="Arial"/>
          <w:sz w:val="20"/>
          <w:szCs w:val="20"/>
        </w:rPr>
      </w:pPr>
    </w:p>
    <w:p w:rsidR="008F5184" w:rsidRPr="00CD2B94" w:rsidRDefault="008F5184" w:rsidP="008A4476">
      <w:pPr>
        <w:widowControl w:val="0"/>
        <w:numPr>
          <w:ilvl w:val="0"/>
          <w:numId w:val="48"/>
        </w:numPr>
        <w:autoSpaceDE w:val="0"/>
        <w:autoSpaceDN w:val="0"/>
        <w:adjustRightInd w:val="0"/>
        <w:ind w:left="1418" w:hanging="142"/>
        <w:jc w:val="both"/>
        <w:rPr>
          <w:rFonts w:ascii="Arial" w:hAnsi="Arial" w:cs="Arial"/>
          <w:sz w:val="20"/>
          <w:szCs w:val="20"/>
        </w:rPr>
      </w:pPr>
      <w:r w:rsidRPr="00CD2B94">
        <w:rPr>
          <w:rFonts w:ascii="Arial" w:hAnsi="Arial" w:cs="Arial"/>
          <w:sz w:val="20"/>
          <w:szCs w:val="20"/>
        </w:rPr>
        <w:t xml:space="preserve">Las propuestas que acrediten lo señalado en el párrafo anterior, serán aquellas que presentaron </w:t>
      </w:r>
      <w:r w:rsidR="00E036E1">
        <w:rPr>
          <w:rFonts w:ascii="Arial" w:hAnsi="Arial" w:cs="Arial"/>
          <w:sz w:val="20"/>
          <w:szCs w:val="20"/>
        </w:rPr>
        <w:t xml:space="preserve">montos totales de las propuestas </w:t>
      </w:r>
      <w:r w:rsidRPr="00CD2B94">
        <w:rPr>
          <w:rFonts w:ascii="Arial" w:hAnsi="Arial" w:cs="Arial"/>
          <w:sz w:val="20"/>
          <w:szCs w:val="20"/>
        </w:rPr>
        <w:t xml:space="preserve">aceptables, por lo que la convocante las comparará entre sí para determinar, de acuerdo a la evaluación binaria cuál de ellas resulta ser la más baja en </w:t>
      </w:r>
      <w:r>
        <w:rPr>
          <w:rFonts w:ascii="Arial" w:hAnsi="Arial" w:cs="Arial"/>
          <w:sz w:val="20"/>
          <w:szCs w:val="20"/>
        </w:rPr>
        <w:t>los servicios</w:t>
      </w:r>
      <w:r w:rsidRPr="00CD2B94">
        <w:rPr>
          <w:rFonts w:ascii="Arial" w:hAnsi="Arial" w:cs="Arial"/>
          <w:sz w:val="20"/>
          <w:szCs w:val="20"/>
        </w:rPr>
        <w:t xml:space="preserve"> requeridos.</w:t>
      </w:r>
    </w:p>
    <w:p w:rsidR="008F5184" w:rsidRPr="00CD2B94" w:rsidRDefault="008F5184" w:rsidP="008F5184">
      <w:pPr>
        <w:pStyle w:val="Prrafodelista"/>
        <w:rPr>
          <w:rFonts w:ascii="Arial" w:hAnsi="Arial" w:cs="Arial"/>
          <w:sz w:val="20"/>
          <w:szCs w:val="20"/>
        </w:rPr>
      </w:pPr>
    </w:p>
    <w:p w:rsidR="008F5184" w:rsidRPr="00CD2B94" w:rsidRDefault="008F5184" w:rsidP="008A4476">
      <w:pPr>
        <w:numPr>
          <w:ilvl w:val="1"/>
          <w:numId w:val="47"/>
        </w:numPr>
        <w:tabs>
          <w:tab w:val="clear" w:pos="1440"/>
          <w:tab w:val="num" w:pos="900"/>
        </w:tabs>
        <w:ind w:left="1080"/>
        <w:jc w:val="both"/>
        <w:rPr>
          <w:rFonts w:ascii="Arial" w:hAnsi="Arial" w:cs="Arial"/>
          <w:sz w:val="20"/>
          <w:szCs w:val="20"/>
        </w:rPr>
      </w:pPr>
      <w:r w:rsidRPr="00CD2B94">
        <w:rPr>
          <w:rFonts w:ascii="Arial" w:hAnsi="Arial" w:cs="Arial"/>
          <w:sz w:val="20"/>
          <w:szCs w:val="20"/>
        </w:rPr>
        <w:t xml:space="preserve">   El cálculo de los precios convenientes, se llevará a cabo por la convocante únicamente cuando se requiera acreditar que un precio ofertado se desecha porque se encuentra por debajo del precio determinado de conformidad con lo señalado en el artículo 51 del Reglamento de la Ley de Adquisiciones, Arrendamientos y Servicios del Sector Público.</w:t>
      </w:r>
    </w:p>
    <w:p w:rsidR="008F5184" w:rsidRPr="00CD2B94" w:rsidRDefault="008F5184" w:rsidP="008F5184">
      <w:pPr>
        <w:widowControl w:val="0"/>
        <w:autoSpaceDE w:val="0"/>
        <w:autoSpaceDN w:val="0"/>
        <w:adjustRightInd w:val="0"/>
        <w:ind w:left="1404"/>
        <w:jc w:val="both"/>
        <w:rPr>
          <w:rFonts w:ascii="Arial" w:hAnsi="Arial" w:cs="Arial"/>
          <w:sz w:val="20"/>
          <w:szCs w:val="20"/>
        </w:rPr>
      </w:pPr>
    </w:p>
    <w:p w:rsidR="008F5184" w:rsidRPr="00CD2B94" w:rsidRDefault="008F5184" w:rsidP="008A4476">
      <w:pPr>
        <w:numPr>
          <w:ilvl w:val="0"/>
          <w:numId w:val="48"/>
        </w:numPr>
        <w:tabs>
          <w:tab w:val="left" w:pos="1276"/>
          <w:tab w:val="num" w:pos="2430"/>
        </w:tabs>
        <w:ind w:left="1418" w:right="26" w:hanging="142"/>
        <w:jc w:val="both"/>
        <w:rPr>
          <w:rFonts w:ascii="Arial" w:hAnsi="Arial" w:cs="Arial"/>
          <w:sz w:val="20"/>
          <w:szCs w:val="20"/>
        </w:rPr>
      </w:pPr>
      <w:r w:rsidRPr="00CD2B94">
        <w:rPr>
          <w:rFonts w:ascii="Arial" w:hAnsi="Arial" w:cs="Arial"/>
          <w:sz w:val="20"/>
          <w:szCs w:val="20"/>
        </w:rPr>
        <w:t xml:space="preserve">Los </w:t>
      </w:r>
      <w:r>
        <w:rPr>
          <w:rFonts w:ascii="Arial" w:hAnsi="Arial" w:cs="Arial"/>
          <w:sz w:val="20"/>
          <w:szCs w:val="20"/>
        </w:rPr>
        <w:t>servicios reque</w:t>
      </w:r>
      <w:r w:rsidRPr="00CD2B94">
        <w:rPr>
          <w:rFonts w:ascii="Arial" w:hAnsi="Arial" w:cs="Arial"/>
          <w:sz w:val="20"/>
          <w:szCs w:val="20"/>
        </w:rPr>
        <w:t xml:space="preserve">ridos, deberán cotizarse de acuerdo al formato A especificando el precio unitario antes de I.V.A. El precio </w:t>
      </w:r>
      <w:r w:rsidR="00E036E1">
        <w:rPr>
          <w:rFonts w:ascii="Arial" w:hAnsi="Arial" w:cs="Arial"/>
          <w:sz w:val="20"/>
          <w:szCs w:val="20"/>
        </w:rPr>
        <w:t xml:space="preserve">de la oferta total obtenida de la suma de los precios unitario </w:t>
      </w:r>
      <w:r w:rsidRPr="00CD2B94">
        <w:rPr>
          <w:rFonts w:ascii="Arial" w:hAnsi="Arial" w:cs="Arial"/>
          <w:sz w:val="20"/>
          <w:szCs w:val="20"/>
        </w:rPr>
        <w:t>antes de I.V.A. será el que considerará la convocante para la evaluación económica al que corresponde el inciso j).</w:t>
      </w:r>
    </w:p>
    <w:p w:rsidR="008F5184" w:rsidRPr="00CD2B94" w:rsidRDefault="008F5184" w:rsidP="008F5184">
      <w:pPr>
        <w:widowControl w:val="0"/>
        <w:autoSpaceDE w:val="0"/>
        <w:autoSpaceDN w:val="0"/>
        <w:adjustRightInd w:val="0"/>
        <w:ind w:left="1404"/>
        <w:jc w:val="both"/>
        <w:rPr>
          <w:rFonts w:ascii="Arial" w:hAnsi="Arial" w:cs="Arial"/>
          <w:sz w:val="20"/>
          <w:szCs w:val="20"/>
        </w:rPr>
      </w:pPr>
    </w:p>
    <w:p w:rsidR="008F5184" w:rsidRPr="00CD2B94" w:rsidRDefault="008F5184" w:rsidP="008A4476">
      <w:pPr>
        <w:numPr>
          <w:ilvl w:val="0"/>
          <w:numId w:val="48"/>
        </w:numPr>
        <w:tabs>
          <w:tab w:val="left" w:pos="1276"/>
          <w:tab w:val="num" w:pos="2430"/>
        </w:tabs>
        <w:ind w:left="1418" w:right="26" w:hanging="142"/>
        <w:jc w:val="both"/>
        <w:rPr>
          <w:rFonts w:ascii="Arial" w:hAnsi="Arial" w:cs="Arial"/>
          <w:sz w:val="20"/>
          <w:szCs w:val="20"/>
        </w:rPr>
      </w:pPr>
      <w:r w:rsidRPr="00CD2B94">
        <w:rPr>
          <w:rFonts w:ascii="Arial" w:hAnsi="Arial" w:cs="Arial"/>
          <w:sz w:val="20"/>
          <w:szCs w:val="20"/>
          <w:lang w:val="es-ES"/>
        </w:rPr>
        <w:t>De lo anterior,</w:t>
      </w:r>
      <w:r w:rsidRPr="00CD2B94">
        <w:rPr>
          <w:rFonts w:ascii="Arial" w:hAnsi="Arial" w:cs="Arial"/>
          <w:sz w:val="20"/>
          <w:szCs w:val="20"/>
        </w:rPr>
        <w:t xml:space="preserve"> se realizará un cuadro comparativo contra el promedio obtenido por la convocante al cual se aplicará de acuerdo a lo que señala el artículo 51 del Reglamento de la Ley de Adquisiciones, Arrendamientos y Servicios del Sector Público a fin de determinar mediante el comparativo que se realice contra el resultado si los precios propuestos resultan convenientes. De observarse que algún precio se encuentra por debajo del resultado del porcentaje obtenido será motivo de descalificación.   </w:t>
      </w:r>
    </w:p>
    <w:p w:rsidR="008F5184" w:rsidRPr="005A6AF7" w:rsidRDefault="008F5184" w:rsidP="008F5184">
      <w:pPr>
        <w:ind w:left="1080"/>
        <w:jc w:val="both"/>
        <w:rPr>
          <w:rFonts w:ascii="Arial" w:hAnsi="Arial" w:cs="Arial"/>
          <w:sz w:val="20"/>
          <w:szCs w:val="20"/>
        </w:rPr>
      </w:pPr>
    </w:p>
    <w:p w:rsidR="008F5184" w:rsidRDefault="008F5184" w:rsidP="009F2B18">
      <w:pPr>
        <w:pStyle w:val="p30"/>
        <w:numPr>
          <w:ilvl w:val="0"/>
          <w:numId w:val="35"/>
        </w:numPr>
        <w:tabs>
          <w:tab w:val="left" w:pos="284"/>
          <w:tab w:val="left" w:pos="426"/>
        </w:tabs>
        <w:spacing w:line="228" w:lineRule="auto"/>
        <w:jc w:val="both"/>
        <w:rPr>
          <w:rFonts w:ascii="Arial" w:hAnsi="Arial" w:cs="Arial"/>
          <w:b/>
          <w:szCs w:val="22"/>
        </w:rPr>
      </w:pPr>
      <w:r w:rsidRPr="00CD2B94">
        <w:rPr>
          <w:rFonts w:ascii="Arial" w:hAnsi="Arial" w:cs="Arial"/>
          <w:b/>
          <w:lang w:val="es-MX"/>
        </w:rPr>
        <w:t>Criterios</w:t>
      </w:r>
      <w:r w:rsidRPr="00CD2B94">
        <w:rPr>
          <w:rFonts w:ascii="Arial" w:hAnsi="Arial" w:cs="Arial"/>
          <w:b/>
          <w:szCs w:val="22"/>
        </w:rPr>
        <w:t xml:space="preserve"> de </w:t>
      </w:r>
      <w:r w:rsidRPr="00426274">
        <w:rPr>
          <w:rFonts w:ascii="Arial" w:hAnsi="Arial" w:cs="Arial"/>
          <w:b/>
          <w:szCs w:val="22"/>
          <w:lang w:val="es-MX"/>
        </w:rPr>
        <w:t>adjudicación</w:t>
      </w:r>
      <w:r w:rsidRPr="00CD2B94">
        <w:rPr>
          <w:rFonts w:ascii="Arial" w:hAnsi="Arial" w:cs="Arial"/>
          <w:b/>
          <w:szCs w:val="22"/>
        </w:rPr>
        <w:t>:</w:t>
      </w:r>
    </w:p>
    <w:p w:rsidR="008F5184" w:rsidRPr="00426274" w:rsidRDefault="008F5184" w:rsidP="008F5184">
      <w:pPr>
        <w:pStyle w:val="Default"/>
        <w:rPr>
          <w:color w:val="auto"/>
          <w:sz w:val="20"/>
          <w:szCs w:val="20"/>
          <w:lang w:val="es-MX" w:eastAsia="es-MX"/>
        </w:rPr>
      </w:pPr>
    </w:p>
    <w:p w:rsidR="008F5184" w:rsidRPr="00CD2B94" w:rsidRDefault="008F5184" w:rsidP="008A4476">
      <w:pPr>
        <w:numPr>
          <w:ilvl w:val="0"/>
          <w:numId w:val="49"/>
        </w:numPr>
        <w:tabs>
          <w:tab w:val="clear" w:pos="720"/>
          <w:tab w:val="num" w:pos="1134"/>
          <w:tab w:val="num" w:pos="1440"/>
          <w:tab w:val="num" w:pos="1778"/>
        </w:tabs>
        <w:ind w:left="1134" w:hanging="425"/>
        <w:jc w:val="both"/>
        <w:rPr>
          <w:rFonts w:ascii="Arial" w:hAnsi="Arial" w:cs="Arial"/>
          <w:sz w:val="20"/>
        </w:rPr>
      </w:pPr>
      <w:r w:rsidRPr="00CD2B94">
        <w:rPr>
          <w:rFonts w:ascii="Arial" w:hAnsi="Arial" w:cs="Arial"/>
          <w:sz w:val="20"/>
        </w:rPr>
        <w:t>La convocat</w:t>
      </w:r>
      <w:r>
        <w:rPr>
          <w:rFonts w:ascii="Arial" w:hAnsi="Arial" w:cs="Arial"/>
          <w:sz w:val="20"/>
        </w:rPr>
        <w:t>oria de la licitación comprende</w:t>
      </w:r>
      <w:r w:rsidRPr="00670E21">
        <w:rPr>
          <w:rFonts w:ascii="Arial" w:hAnsi="Arial" w:cs="Arial"/>
        </w:rPr>
        <w:t xml:space="preserve"> </w:t>
      </w:r>
      <w:r w:rsidRPr="005A4C9E">
        <w:rPr>
          <w:rFonts w:ascii="Arial" w:hAnsi="Arial" w:cs="Arial"/>
          <w:b/>
          <w:u w:val="single"/>
        </w:rPr>
        <w:t>una</w:t>
      </w:r>
      <w:r>
        <w:rPr>
          <w:rFonts w:ascii="Arial" w:hAnsi="Arial" w:cs="Arial"/>
          <w:b/>
          <w:u w:val="single"/>
        </w:rPr>
        <w:t xml:space="preserve"> </w:t>
      </w:r>
      <w:r w:rsidRPr="00CD2B94">
        <w:rPr>
          <w:rFonts w:ascii="Arial" w:hAnsi="Arial" w:cs="Arial"/>
          <w:b/>
          <w:u w:val="single"/>
        </w:rPr>
        <w:t>partida</w:t>
      </w:r>
      <w:r w:rsidRPr="00CD2B94">
        <w:rPr>
          <w:rFonts w:ascii="Arial" w:hAnsi="Arial" w:cs="Arial"/>
          <w:sz w:val="20"/>
        </w:rPr>
        <w:t>, por lo tanto una vez realizada la evaluación de las proposiciones, el contrato se adjudicará de entre los licitantes, a aquel</w:t>
      </w:r>
      <w:r>
        <w:rPr>
          <w:rFonts w:ascii="Arial" w:hAnsi="Arial" w:cs="Arial"/>
          <w:sz w:val="20"/>
        </w:rPr>
        <w:t xml:space="preserve"> </w:t>
      </w:r>
      <w:r w:rsidRPr="00CD2B94">
        <w:rPr>
          <w:rFonts w:ascii="Arial" w:hAnsi="Arial" w:cs="Arial"/>
          <w:sz w:val="20"/>
        </w:rPr>
        <w:t>cuya propuesta resulte solvente, porque reúne</w:t>
      </w:r>
      <w:r>
        <w:rPr>
          <w:rFonts w:ascii="Arial" w:hAnsi="Arial" w:cs="Arial"/>
          <w:sz w:val="20"/>
        </w:rPr>
        <w:t>n</w:t>
      </w:r>
      <w:r w:rsidRPr="00CD2B94">
        <w:rPr>
          <w:rFonts w:ascii="Arial" w:hAnsi="Arial" w:cs="Arial"/>
          <w:sz w:val="20"/>
        </w:rPr>
        <w:t xml:space="preserve"> conforme a los criterios establecidos en la convocatoria de la </w:t>
      </w:r>
      <w:r>
        <w:rPr>
          <w:rFonts w:ascii="Arial" w:hAnsi="Arial" w:cs="Arial"/>
          <w:sz w:val="20"/>
        </w:rPr>
        <w:t>licitación</w:t>
      </w:r>
      <w:r w:rsidRPr="00CD2B94">
        <w:rPr>
          <w:rFonts w:ascii="Arial" w:hAnsi="Arial" w:cs="Arial"/>
          <w:sz w:val="20"/>
        </w:rPr>
        <w:t xml:space="preserve"> las condiciones legales, técnicas y económicas requeridas por el </w:t>
      </w:r>
      <w:r w:rsidR="00325751">
        <w:rPr>
          <w:rFonts w:ascii="Arial" w:hAnsi="Arial" w:cs="Arial"/>
          <w:sz w:val="20"/>
        </w:rPr>
        <w:t>CONALEP</w:t>
      </w:r>
      <w:r w:rsidRPr="00CD2B94">
        <w:rPr>
          <w:rFonts w:ascii="Arial" w:hAnsi="Arial" w:cs="Arial"/>
          <w:sz w:val="20"/>
        </w:rPr>
        <w:t xml:space="preserve"> y que presente el precio más bajo</w:t>
      </w:r>
      <w:r>
        <w:rPr>
          <w:rFonts w:ascii="Arial" w:hAnsi="Arial" w:cs="Arial"/>
          <w:sz w:val="20"/>
        </w:rPr>
        <w:t xml:space="preserve"> </w:t>
      </w:r>
      <w:r w:rsidRPr="00CD2B94">
        <w:rPr>
          <w:rFonts w:ascii="Arial" w:hAnsi="Arial" w:cs="Arial"/>
          <w:sz w:val="20"/>
        </w:rPr>
        <w:t>y garantice</w:t>
      </w:r>
      <w:r>
        <w:rPr>
          <w:rFonts w:ascii="Arial" w:hAnsi="Arial" w:cs="Arial"/>
          <w:sz w:val="20"/>
        </w:rPr>
        <w:t>n</w:t>
      </w:r>
      <w:r w:rsidRPr="00CD2B94">
        <w:rPr>
          <w:rFonts w:ascii="Arial" w:hAnsi="Arial" w:cs="Arial"/>
          <w:sz w:val="20"/>
        </w:rPr>
        <w:t xml:space="preserve"> satisfactoriamente el cumplimiento de las obligaciones respectivas.</w:t>
      </w:r>
    </w:p>
    <w:p w:rsidR="008F5184" w:rsidRPr="00CD2B94" w:rsidRDefault="008F5184" w:rsidP="008F5184">
      <w:pPr>
        <w:tabs>
          <w:tab w:val="num" w:pos="1440"/>
          <w:tab w:val="num" w:pos="1778"/>
        </w:tabs>
        <w:ind w:left="1134"/>
        <w:jc w:val="both"/>
        <w:rPr>
          <w:rFonts w:ascii="Arial" w:hAnsi="Arial" w:cs="Arial"/>
          <w:sz w:val="20"/>
        </w:rPr>
      </w:pPr>
    </w:p>
    <w:p w:rsidR="008F5184" w:rsidRPr="00CD2B94" w:rsidRDefault="008F5184" w:rsidP="008A4476">
      <w:pPr>
        <w:numPr>
          <w:ilvl w:val="0"/>
          <w:numId w:val="49"/>
        </w:numPr>
        <w:tabs>
          <w:tab w:val="clear" w:pos="720"/>
          <w:tab w:val="num" w:pos="1134"/>
          <w:tab w:val="num" w:pos="1440"/>
          <w:tab w:val="num" w:pos="1778"/>
        </w:tabs>
        <w:ind w:left="1134" w:hanging="425"/>
        <w:jc w:val="both"/>
        <w:rPr>
          <w:rFonts w:ascii="Arial" w:hAnsi="Arial" w:cs="Arial"/>
          <w:sz w:val="20"/>
        </w:rPr>
      </w:pPr>
      <w:r w:rsidRPr="00CD2B94">
        <w:rPr>
          <w:rFonts w:ascii="Arial" w:hAnsi="Arial" w:cs="Arial"/>
          <w:sz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rsidR="008F5184" w:rsidRPr="00CD2B94" w:rsidRDefault="008F5184" w:rsidP="008F5184">
      <w:pPr>
        <w:tabs>
          <w:tab w:val="num" w:pos="1440"/>
          <w:tab w:val="num" w:pos="1778"/>
        </w:tabs>
        <w:ind w:left="1134"/>
        <w:jc w:val="both"/>
        <w:rPr>
          <w:rFonts w:ascii="Arial" w:hAnsi="Arial" w:cs="Arial"/>
          <w:sz w:val="20"/>
        </w:rPr>
      </w:pPr>
    </w:p>
    <w:p w:rsidR="008F5184" w:rsidRPr="00CD2B94" w:rsidRDefault="008F5184" w:rsidP="008A4476">
      <w:pPr>
        <w:numPr>
          <w:ilvl w:val="0"/>
          <w:numId w:val="49"/>
        </w:numPr>
        <w:tabs>
          <w:tab w:val="clear" w:pos="720"/>
          <w:tab w:val="num" w:pos="1134"/>
          <w:tab w:val="num" w:pos="1440"/>
          <w:tab w:val="num" w:pos="1778"/>
        </w:tabs>
        <w:ind w:left="1134" w:hanging="425"/>
        <w:jc w:val="both"/>
        <w:rPr>
          <w:rFonts w:ascii="Arial" w:hAnsi="Arial" w:cs="Arial"/>
          <w:sz w:val="20"/>
        </w:rPr>
      </w:pPr>
      <w:r w:rsidRPr="00CD2B94">
        <w:rPr>
          <w:rFonts w:ascii="Arial" w:hAnsi="Arial" w:cs="Arial"/>
          <w:sz w:val="20"/>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de la Ley de Adquisiciones, Arrendamientos y Servicios del Sector Público. </w:t>
      </w:r>
    </w:p>
    <w:p w:rsidR="008F5184" w:rsidRPr="00CD2B94" w:rsidRDefault="008F5184" w:rsidP="008F5184">
      <w:pPr>
        <w:pStyle w:val="Prrafodelista"/>
        <w:rPr>
          <w:rFonts w:ascii="Arial" w:hAnsi="Arial" w:cs="Arial"/>
          <w:sz w:val="20"/>
          <w:szCs w:val="20"/>
        </w:rPr>
      </w:pPr>
    </w:p>
    <w:p w:rsidR="008F5184" w:rsidRPr="00CD2B94" w:rsidRDefault="008F5184" w:rsidP="008F5184">
      <w:pPr>
        <w:tabs>
          <w:tab w:val="num" w:pos="1440"/>
          <w:tab w:val="num" w:pos="1778"/>
        </w:tabs>
        <w:ind w:left="1134"/>
        <w:jc w:val="both"/>
        <w:rPr>
          <w:rFonts w:ascii="Arial" w:hAnsi="Arial" w:cs="Arial"/>
          <w:sz w:val="20"/>
        </w:rPr>
      </w:pPr>
      <w:r w:rsidRPr="00CD2B94">
        <w:rPr>
          <w:rFonts w:ascii="Arial" w:hAnsi="Arial" w:cs="Arial"/>
          <w:sz w:val="20"/>
        </w:rPr>
        <w:t>Para el presente procedimiento no habrá abastecimiento simultáneo.</w:t>
      </w:r>
    </w:p>
    <w:p w:rsidR="007E0569" w:rsidRPr="000961FD" w:rsidRDefault="007E0569" w:rsidP="007E0569">
      <w:pPr>
        <w:ind w:left="432"/>
        <w:jc w:val="both"/>
        <w:rPr>
          <w:rFonts w:ascii="Arial" w:hAnsi="Arial" w:cs="Arial"/>
          <w:b/>
          <w:sz w:val="20"/>
          <w:szCs w:val="20"/>
        </w:rPr>
      </w:pPr>
    </w:p>
    <w:p w:rsidR="007D46E1" w:rsidRPr="00874CB8" w:rsidRDefault="00422BF6" w:rsidP="00935BEE">
      <w:pPr>
        <w:pStyle w:val="Prrafodelista"/>
        <w:numPr>
          <w:ilvl w:val="0"/>
          <w:numId w:val="12"/>
        </w:numPr>
        <w:jc w:val="both"/>
        <w:rPr>
          <w:rFonts w:ascii="Arial" w:hAnsi="Arial" w:cs="Arial"/>
          <w:b/>
          <w:sz w:val="20"/>
          <w:szCs w:val="22"/>
        </w:rPr>
      </w:pPr>
      <w:r w:rsidRPr="00062E94">
        <w:rPr>
          <w:rFonts w:ascii="Arial" w:hAnsi="Arial" w:cs="Arial"/>
          <w:b/>
          <w:sz w:val="20"/>
          <w:szCs w:val="22"/>
        </w:rPr>
        <w:t>DOCUMENTOS ADMINISTRATIVOS</w:t>
      </w:r>
      <w:r w:rsidRPr="00874CB8">
        <w:rPr>
          <w:rFonts w:ascii="Arial" w:hAnsi="Arial" w:cs="Arial"/>
          <w:b/>
          <w:sz w:val="20"/>
          <w:szCs w:val="22"/>
        </w:rPr>
        <w:t xml:space="preserve"> Y DATOS QUE DEBEN PRESENTAR LOS LICITANTES</w:t>
      </w:r>
    </w:p>
    <w:p w:rsidR="00B65290" w:rsidRPr="00874CB8" w:rsidRDefault="00B65290" w:rsidP="00B65290">
      <w:pPr>
        <w:jc w:val="both"/>
        <w:rPr>
          <w:rFonts w:ascii="Arial" w:hAnsi="Arial" w:cs="Arial"/>
          <w:sz w:val="20"/>
          <w:szCs w:val="20"/>
        </w:rPr>
      </w:pPr>
    </w:p>
    <w:p w:rsidR="00F004B8" w:rsidRDefault="00F004B8" w:rsidP="0052673F">
      <w:pPr>
        <w:pStyle w:val="Prrafodelista"/>
        <w:numPr>
          <w:ilvl w:val="0"/>
          <w:numId w:val="17"/>
        </w:numPr>
        <w:jc w:val="both"/>
        <w:rPr>
          <w:rFonts w:ascii="Arial" w:hAnsi="Arial" w:cs="Arial"/>
          <w:sz w:val="20"/>
          <w:szCs w:val="20"/>
        </w:rPr>
      </w:pPr>
      <w:r w:rsidRPr="00CD2B94">
        <w:rPr>
          <w:rFonts w:ascii="Arial" w:hAnsi="Arial" w:cs="Arial"/>
          <w:sz w:val="20"/>
          <w:szCs w:val="20"/>
        </w:rPr>
        <w:t xml:space="preserve">Escrito en hoja </w:t>
      </w:r>
      <w:proofErr w:type="spellStart"/>
      <w:r w:rsidRPr="00CD2B94">
        <w:rPr>
          <w:rFonts w:ascii="Arial" w:hAnsi="Arial" w:cs="Arial"/>
          <w:sz w:val="20"/>
          <w:szCs w:val="20"/>
        </w:rPr>
        <w:t>membreteada</w:t>
      </w:r>
      <w:proofErr w:type="spellEnd"/>
      <w:r w:rsidRPr="00CD2B94">
        <w:rPr>
          <w:rFonts w:ascii="Arial" w:hAnsi="Arial" w:cs="Arial"/>
          <w:sz w:val="20"/>
          <w:szCs w:val="20"/>
        </w:rPr>
        <w:t xml:space="preserve"> del licitante en el que manifieste bajo protesta de decir verdad, debidamente firmado (no rúbrica) por el representante legal del licitante, </w:t>
      </w:r>
      <w:r w:rsidRPr="00CD2B94">
        <w:rPr>
          <w:rFonts w:ascii="Arial" w:hAnsi="Arial" w:cs="Arial"/>
          <w:b/>
          <w:bCs/>
          <w:sz w:val="20"/>
          <w:szCs w:val="20"/>
        </w:rPr>
        <w:t>que cuenta con facultades suficientes</w:t>
      </w:r>
      <w:r w:rsidRPr="00CD2B94">
        <w:rPr>
          <w:rFonts w:ascii="Arial" w:hAnsi="Arial" w:cs="Arial"/>
          <w:sz w:val="20"/>
          <w:szCs w:val="20"/>
        </w:rPr>
        <w:t xml:space="preserve"> para suscribir a nombre de su representado, las propuestas técnica y económica, preferentemente de acuerdo como se detalla en el </w:t>
      </w:r>
      <w:r w:rsidRPr="00CD2B94">
        <w:rPr>
          <w:rFonts w:ascii="Arial" w:hAnsi="Arial" w:cs="Arial"/>
          <w:b/>
          <w:sz w:val="20"/>
          <w:szCs w:val="20"/>
        </w:rPr>
        <w:t>Formato B</w:t>
      </w:r>
      <w:r w:rsidRPr="00CD2B94">
        <w:rPr>
          <w:rFonts w:ascii="Arial" w:hAnsi="Arial" w:cs="Arial"/>
          <w:sz w:val="20"/>
          <w:szCs w:val="20"/>
        </w:rPr>
        <w:t xml:space="preserve"> de estas bases, de conformidad con la fracción VI del Artículo 29 de la LAASSP y Fracción V del Artículo 48 de su Reglamento, el que deberá contener: </w:t>
      </w:r>
    </w:p>
    <w:p w:rsidR="00F004B8" w:rsidRPr="00CD2B94" w:rsidRDefault="00F004B8" w:rsidP="00F004B8">
      <w:pPr>
        <w:pStyle w:val="Prrafodelista"/>
        <w:ind w:left="1620"/>
        <w:jc w:val="both"/>
        <w:rPr>
          <w:rFonts w:ascii="Arial" w:hAnsi="Arial" w:cs="Arial"/>
          <w:sz w:val="20"/>
          <w:szCs w:val="20"/>
        </w:rPr>
      </w:pPr>
    </w:p>
    <w:p w:rsidR="00F004B8" w:rsidRPr="00CD2B94" w:rsidRDefault="00F004B8" w:rsidP="00F004B8">
      <w:pPr>
        <w:numPr>
          <w:ilvl w:val="0"/>
          <w:numId w:val="2"/>
        </w:numPr>
        <w:tabs>
          <w:tab w:val="clear" w:pos="1620"/>
        </w:tabs>
        <w:ind w:hanging="360"/>
        <w:jc w:val="both"/>
        <w:rPr>
          <w:rFonts w:ascii="Arial" w:hAnsi="Arial" w:cs="Arial"/>
          <w:sz w:val="20"/>
          <w:szCs w:val="20"/>
        </w:rPr>
      </w:pPr>
      <w:r w:rsidRPr="00CD2B94">
        <w:rPr>
          <w:rFonts w:ascii="Arial" w:hAnsi="Arial" w:cs="Arial"/>
          <w:b/>
          <w:bCs/>
          <w:sz w:val="20"/>
          <w:szCs w:val="20"/>
        </w:rPr>
        <w:t>Del licitante:</w:t>
      </w:r>
      <w:r w:rsidRPr="00CD2B94">
        <w:rPr>
          <w:rFonts w:ascii="Arial" w:hAnsi="Arial" w:cs="Arial"/>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F004B8" w:rsidRPr="00CD2B94" w:rsidRDefault="00F004B8" w:rsidP="00F004B8">
      <w:pPr>
        <w:ind w:left="1260"/>
        <w:jc w:val="both"/>
        <w:rPr>
          <w:rFonts w:ascii="Arial" w:hAnsi="Arial" w:cs="Arial"/>
          <w:sz w:val="20"/>
          <w:szCs w:val="20"/>
        </w:rPr>
      </w:pPr>
    </w:p>
    <w:p w:rsidR="00F004B8" w:rsidRPr="00CD2B94" w:rsidRDefault="00F004B8" w:rsidP="00F004B8">
      <w:pPr>
        <w:numPr>
          <w:ilvl w:val="0"/>
          <w:numId w:val="2"/>
        </w:numPr>
        <w:ind w:hanging="360"/>
        <w:jc w:val="both"/>
        <w:rPr>
          <w:rFonts w:ascii="Arial" w:hAnsi="Arial" w:cs="Arial"/>
          <w:sz w:val="20"/>
          <w:szCs w:val="20"/>
        </w:rPr>
      </w:pPr>
      <w:r w:rsidRPr="00CD2B94">
        <w:rPr>
          <w:rFonts w:ascii="Arial" w:hAnsi="Arial" w:cs="Arial"/>
          <w:b/>
          <w:bCs/>
          <w:sz w:val="20"/>
          <w:szCs w:val="20"/>
        </w:rPr>
        <w:t>Del representante del licitante:</w:t>
      </w:r>
      <w:r w:rsidRPr="00CD2B94">
        <w:rPr>
          <w:rFonts w:ascii="Arial" w:hAnsi="Arial"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rsidR="00F004B8" w:rsidRPr="00CD2B94" w:rsidRDefault="00F004B8" w:rsidP="00F004B8">
      <w:pPr>
        <w:pStyle w:val="Prrafodelista"/>
        <w:rPr>
          <w:rFonts w:ascii="Arial" w:hAnsi="Arial" w:cs="Arial"/>
          <w:sz w:val="20"/>
          <w:szCs w:val="20"/>
        </w:rPr>
      </w:pPr>
    </w:p>
    <w:p w:rsidR="00F004B8" w:rsidRPr="00E625AD" w:rsidRDefault="00F004B8" w:rsidP="0052673F">
      <w:pPr>
        <w:pStyle w:val="Prrafodelista"/>
        <w:numPr>
          <w:ilvl w:val="0"/>
          <w:numId w:val="17"/>
        </w:numPr>
        <w:jc w:val="both"/>
        <w:rPr>
          <w:rFonts w:ascii="Arial" w:hAnsi="Arial" w:cs="Arial"/>
          <w:sz w:val="20"/>
          <w:szCs w:val="20"/>
        </w:rPr>
      </w:pPr>
      <w:r w:rsidRPr="00CD2B94">
        <w:rPr>
          <w:rFonts w:ascii="Arial" w:hAnsi="Arial" w:cs="Arial"/>
          <w:sz w:val="20"/>
          <w:szCs w:val="20"/>
        </w:rPr>
        <w:t xml:space="preserve">Carta del licitante elaborada en papel </w:t>
      </w:r>
      <w:proofErr w:type="spellStart"/>
      <w:r w:rsidRPr="00CD2B94">
        <w:rPr>
          <w:rFonts w:ascii="Arial" w:hAnsi="Arial" w:cs="Arial"/>
          <w:sz w:val="20"/>
          <w:szCs w:val="20"/>
        </w:rPr>
        <w:t>membreteado</w:t>
      </w:r>
      <w:proofErr w:type="spellEnd"/>
      <w:r w:rsidRPr="00CD2B94">
        <w:rPr>
          <w:rFonts w:ascii="Arial" w:hAnsi="Arial" w:cs="Arial"/>
          <w:sz w:val="20"/>
          <w:szCs w:val="20"/>
        </w:rPr>
        <w:t xml:space="preserve">, bajo protesta de decir verdad, dirigida al Colegio Nacional de Educación Profesional Técnica, debidamente firmada autógrafamente (no rúbrica) por el representante legal, en la cual manifieste que es de </w:t>
      </w:r>
      <w:r w:rsidRPr="007B4144">
        <w:rPr>
          <w:rFonts w:ascii="Arial" w:hAnsi="Arial" w:cs="Arial"/>
          <w:b/>
          <w:sz w:val="20"/>
          <w:szCs w:val="20"/>
          <w:u w:val="single"/>
        </w:rPr>
        <w:t>nacionalidad mexicana</w:t>
      </w:r>
      <w:r w:rsidRPr="00CD2B94">
        <w:rPr>
          <w:rFonts w:ascii="Arial" w:hAnsi="Arial" w:cs="Arial"/>
          <w:sz w:val="20"/>
          <w:szCs w:val="20"/>
        </w:rPr>
        <w:t xml:space="preserve">, en apego al artículo 35 del Reglamento de la LAASSP. </w:t>
      </w:r>
      <w:r w:rsidRPr="00CD2B94">
        <w:rPr>
          <w:rFonts w:ascii="Arial" w:hAnsi="Arial" w:cs="Arial"/>
          <w:b/>
          <w:sz w:val="20"/>
          <w:szCs w:val="20"/>
        </w:rPr>
        <w:t>(Formato C)</w:t>
      </w:r>
    </w:p>
    <w:p w:rsidR="00F004B8" w:rsidRPr="00CD2B94" w:rsidRDefault="00F004B8" w:rsidP="00F004B8">
      <w:pPr>
        <w:jc w:val="both"/>
        <w:rPr>
          <w:rFonts w:ascii="Arial" w:hAnsi="Arial" w:cs="Arial"/>
          <w:sz w:val="20"/>
          <w:szCs w:val="20"/>
        </w:rPr>
      </w:pPr>
    </w:p>
    <w:p w:rsidR="00F004B8" w:rsidRDefault="00F004B8" w:rsidP="0052673F">
      <w:pPr>
        <w:pStyle w:val="Prrafodelista"/>
        <w:numPr>
          <w:ilvl w:val="0"/>
          <w:numId w:val="17"/>
        </w:numPr>
        <w:ind w:left="1701" w:hanging="425"/>
        <w:jc w:val="both"/>
        <w:rPr>
          <w:rFonts w:ascii="Arial" w:hAnsi="Arial" w:cs="Arial"/>
          <w:sz w:val="20"/>
          <w:szCs w:val="20"/>
        </w:rPr>
      </w:pPr>
      <w:r w:rsidRPr="001942A4">
        <w:rPr>
          <w:rFonts w:ascii="Arial" w:hAnsi="Arial" w:cs="Arial"/>
          <w:sz w:val="20"/>
          <w:szCs w:val="20"/>
        </w:rPr>
        <w:t xml:space="preserve">Declaración por escrito, en papel </w:t>
      </w:r>
      <w:proofErr w:type="spellStart"/>
      <w:r w:rsidRPr="001942A4">
        <w:rPr>
          <w:rFonts w:ascii="Arial" w:hAnsi="Arial" w:cs="Arial"/>
          <w:sz w:val="20"/>
          <w:szCs w:val="20"/>
        </w:rPr>
        <w:t>membreteado</w:t>
      </w:r>
      <w:proofErr w:type="spellEnd"/>
      <w:r w:rsidRPr="001942A4">
        <w:rPr>
          <w:rFonts w:ascii="Arial" w:hAnsi="Arial" w:cs="Arial"/>
          <w:sz w:val="20"/>
          <w:szCs w:val="20"/>
        </w:rPr>
        <w:t xml:space="preserve"> del licitante, debidamente firmada autógrafamente por el representante legal del licitante en la que manifieste bajo protesta de decir verdad, que el licitante, representante y demás dependientes de él, no se encuentran en los supuestos de los </w:t>
      </w:r>
      <w:r w:rsidRPr="001942A4">
        <w:rPr>
          <w:rFonts w:ascii="Arial" w:hAnsi="Arial" w:cs="Arial"/>
          <w:b/>
          <w:sz w:val="20"/>
          <w:szCs w:val="20"/>
          <w:u w:val="single"/>
        </w:rPr>
        <w:t>Artículos 50 y 60 de la LAASSP</w:t>
      </w:r>
      <w:r w:rsidRPr="001942A4">
        <w:rPr>
          <w:rFonts w:ascii="Arial" w:hAnsi="Arial" w:cs="Arial"/>
          <w:sz w:val="20"/>
          <w:szCs w:val="20"/>
        </w:rPr>
        <w:t xml:space="preserve">, esta declaración por escrito deberá estar redactada preferentemente de acuerdo a los formatos descritos en el </w:t>
      </w:r>
      <w:r w:rsidRPr="001942A4">
        <w:rPr>
          <w:rFonts w:ascii="Arial" w:hAnsi="Arial" w:cs="Arial"/>
          <w:b/>
          <w:sz w:val="20"/>
          <w:szCs w:val="20"/>
        </w:rPr>
        <w:t>Formato D</w:t>
      </w:r>
      <w:r w:rsidRPr="001942A4">
        <w:rPr>
          <w:rFonts w:ascii="Arial" w:hAnsi="Arial" w:cs="Arial"/>
          <w:sz w:val="20"/>
          <w:szCs w:val="20"/>
        </w:rPr>
        <w:t xml:space="preserve"> de esta convocatoria.</w:t>
      </w:r>
    </w:p>
    <w:p w:rsidR="00F004B8" w:rsidRPr="00EA1014" w:rsidRDefault="00F004B8" w:rsidP="00F004B8">
      <w:pPr>
        <w:pStyle w:val="Prrafodelista"/>
        <w:rPr>
          <w:rFonts w:ascii="Arial" w:hAnsi="Arial" w:cs="Arial"/>
          <w:sz w:val="20"/>
          <w:szCs w:val="20"/>
        </w:rPr>
      </w:pPr>
    </w:p>
    <w:p w:rsidR="00F004B8" w:rsidRDefault="00F004B8" w:rsidP="0052673F">
      <w:pPr>
        <w:pStyle w:val="Prrafodelista"/>
        <w:numPr>
          <w:ilvl w:val="0"/>
          <w:numId w:val="17"/>
        </w:numPr>
        <w:ind w:left="1701" w:hanging="425"/>
        <w:jc w:val="both"/>
        <w:rPr>
          <w:rFonts w:ascii="Arial" w:hAnsi="Arial" w:cs="Arial"/>
          <w:sz w:val="20"/>
          <w:szCs w:val="20"/>
        </w:rPr>
      </w:pPr>
      <w:r w:rsidRPr="00CD2B94">
        <w:rPr>
          <w:rFonts w:ascii="Arial" w:hAnsi="Arial" w:cs="Arial"/>
          <w:sz w:val="20"/>
          <w:szCs w:val="20"/>
        </w:rPr>
        <w:t xml:space="preserve">Carta del licitante elaborada en papel </w:t>
      </w:r>
      <w:proofErr w:type="spellStart"/>
      <w:r w:rsidRPr="00CD2B94">
        <w:rPr>
          <w:rFonts w:ascii="Arial" w:hAnsi="Arial" w:cs="Arial"/>
          <w:sz w:val="20"/>
          <w:szCs w:val="20"/>
        </w:rPr>
        <w:t>membreteado</w:t>
      </w:r>
      <w:proofErr w:type="spellEnd"/>
      <w:r w:rsidRPr="00CD2B94">
        <w:rPr>
          <w:rFonts w:ascii="Arial" w:hAnsi="Arial" w:cs="Arial"/>
          <w:sz w:val="20"/>
          <w:szCs w:val="20"/>
        </w:rPr>
        <w:t xml:space="preserve">, dirigida al Colegio Nacional de Educación Profesional Técnica, debidamente firmada autógrafamente (no rubrica) por el representante legal, en la cual manifieste que es de nacionalidad mexicana y que la totalidad de los bienes que oferta y que entregará, serán producidos en los Estados Unidos Mexicanos, y que además contendrán como mínimo, </w:t>
      </w:r>
      <w:r w:rsidRPr="007B4144">
        <w:rPr>
          <w:rFonts w:ascii="Arial" w:hAnsi="Arial" w:cs="Arial"/>
          <w:b/>
          <w:sz w:val="20"/>
          <w:szCs w:val="20"/>
          <w:u w:val="single"/>
        </w:rPr>
        <w:t>el grado de contenido nacional de por lo menos el 65%</w:t>
      </w:r>
      <w:r w:rsidRPr="006664B1">
        <w:rPr>
          <w:rFonts w:ascii="Arial" w:hAnsi="Arial" w:cs="Arial"/>
          <w:sz w:val="20"/>
          <w:szCs w:val="20"/>
          <w:u w:val="single"/>
        </w:rPr>
        <w:t>,</w:t>
      </w:r>
      <w:r w:rsidRPr="00CD2B94">
        <w:rPr>
          <w:rFonts w:ascii="Arial" w:hAnsi="Arial" w:cs="Arial"/>
          <w:sz w:val="20"/>
          <w:szCs w:val="20"/>
        </w:rPr>
        <w:t xml:space="preserve"> el cual forma parte de la presente convocatoria. (Formato E)</w:t>
      </w:r>
      <w:r>
        <w:rPr>
          <w:rFonts w:ascii="Arial" w:hAnsi="Arial" w:cs="Arial"/>
          <w:b/>
          <w:sz w:val="22"/>
          <w:szCs w:val="20"/>
        </w:rPr>
        <w:t>.</w:t>
      </w:r>
    </w:p>
    <w:p w:rsidR="00F004B8" w:rsidRPr="001942A4" w:rsidRDefault="00F004B8" w:rsidP="00F004B8">
      <w:pPr>
        <w:pStyle w:val="Prrafodelista"/>
        <w:rPr>
          <w:rFonts w:ascii="Arial" w:hAnsi="Arial" w:cs="Arial"/>
          <w:sz w:val="20"/>
          <w:szCs w:val="20"/>
        </w:rPr>
      </w:pPr>
    </w:p>
    <w:p w:rsidR="00F004B8" w:rsidRDefault="00F004B8" w:rsidP="0052673F">
      <w:pPr>
        <w:pStyle w:val="Prrafodelista"/>
        <w:numPr>
          <w:ilvl w:val="0"/>
          <w:numId w:val="17"/>
        </w:numPr>
        <w:jc w:val="both"/>
        <w:rPr>
          <w:rFonts w:ascii="Arial" w:hAnsi="Arial" w:cs="Arial"/>
          <w:sz w:val="20"/>
          <w:szCs w:val="20"/>
        </w:rPr>
      </w:pPr>
      <w:r w:rsidRPr="00CD2B94">
        <w:rPr>
          <w:rFonts w:ascii="Arial" w:hAnsi="Arial" w:cs="Arial"/>
          <w:sz w:val="20"/>
          <w:szCs w:val="20"/>
        </w:rPr>
        <w:t xml:space="preserve">En caso de que el licitante participante sea MIPYME podrán participar con ese carácter debiéndolo acreditar con una copia del documento expedido por una autoridad competente que determine su estratificación como </w:t>
      </w:r>
      <w:r w:rsidRPr="007B4144">
        <w:rPr>
          <w:rFonts w:ascii="Arial" w:hAnsi="Arial" w:cs="Arial"/>
          <w:b/>
          <w:sz w:val="20"/>
          <w:szCs w:val="20"/>
          <w:u w:val="single"/>
        </w:rPr>
        <w:t>micro, pequeña o mediana empresa</w:t>
      </w:r>
      <w:r w:rsidRPr="00CD2B94">
        <w:rPr>
          <w:rFonts w:ascii="Arial" w:hAnsi="Arial" w:cs="Arial"/>
          <w:sz w:val="20"/>
          <w:szCs w:val="20"/>
        </w:rPr>
        <w:t xml:space="preserve">, o bien, presentar </w:t>
      </w:r>
      <w:r>
        <w:rPr>
          <w:rFonts w:ascii="Arial" w:hAnsi="Arial" w:cs="Arial"/>
          <w:sz w:val="20"/>
          <w:szCs w:val="20"/>
        </w:rPr>
        <w:t>el</w:t>
      </w:r>
      <w:r w:rsidRPr="00CD2B94">
        <w:rPr>
          <w:rFonts w:ascii="Arial" w:hAnsi="Arial" w:cs="Arial"/>
          <w:sz w:val="20"/>
          <w:szCs w:val="20"/>
        </w:rPr>
        <w:t xml:space="preserve"> escrito en el que manifieste bajo protesta de decir verdad que cuentan con este carácter </w:t>
      </w:r>
      <w:r>
        <w:rPr>
          <w:rFonts w:ascii="Arial" w:hAnsi="Arial" w:cs="Arial"/>
          <w:sz w:val="20"/>
          <w:szCs w:val="20"/>
        </w:rPr>
        <w:t>de acuerdo a lo señalado en el F</w:t>
      </w:r>
      <w:r w:rsidRPr="00A00392">
        <w:rPr>
          <w:rFonts w:ascii="Arial" w:hAnsi="Arial" w:cs="Arial"/>
          <w:b/>
          <w:sz w:val="22"/>
          <w:szCs w:val="20"/>
        </w:rPr>
        <w:t>ormato F</w:t>
      </w:r>
      <w:r>
        <w:rPr>
          <w:rFonts w:ascii="Arial" w:hAnsi="Arial" w:cs="Arial"/>
          <w:sz w:val="20"/>
          <w:szCs w:val="20"/>
        </w:rPr>
        <w:t xml:space="preserve"> </w:t>
      </w:r>
      <w:r w:rsidRPr="00CD2B94">
        <w:rPr>
          <w:rFonts w:ascii="Arial" w:hAnsi="Arial" w:cs="Arial"/>
          <w:sz w:val="20"/>
          <w:szCs w:val="20"/>
        </w:rPr>
        <w:t>de conformidad con el artículo 34 del Reglamento de la Ley de Adquisiciones, Arrendamientos y Servicios del Sector Público</w:t>
      </w:r>
      <w:r w:rsidRPr="00CD2B94">
        <w:rPr>
          <w:rFonts w:ascii="Arial" w:hAnsi="Arial" w:cs="Arial"/>
          <w:b/>
          <w:sz w:val="20"/>
          <w:szCs w:val="20"/>
        </w:rPr>
        <w:t xml:space="preserve">; </w:t>
      </w:r>
      <w:r w:rsidRPr="00380C17">
        <w:rPr>
          <w:rFonts w:ascii="Arial" w:hAnsi="Arial" w:cs="Arial"/>
          <w:b/>
          <w:sz w:val="22"/>
          <w:szCs w:val="20"/>
        </w:rPr>
        <w:t xml:space="preserve">en caso de </w:t>
      </w:r>
      <w:r>
        <w:rPr>
          <w:rFonts w:ascii="Arial" w:hAnsi="Arial" w:cs="Arial"/>
          <w:b/>
          <w:sz w:val="22"/>
          <w:szCs w:val="20"/>
        </w:rPr>
        <w:t xml:space="preserve">manifestar que no pertenecer a alguno de los grupos señalados, de existir un empate contra otra propuesta, se considerará lo señalado en el </w:t>
      </w:r>
      <w:r>
        <w:rPr>
          <w:rFonts w:ascii="Arial" w:hAnsi="Arial" w:cs="Arial"/>
          <w:b/>
          <w:sz w:val="22"/>
          <w:szCs w:val="20"/>
        </w:rPr>
        <w:lastRenderedPageBreak/>
        <w:t xml:space="preserve">numeral 3 “Criterios de Adjudicación” de la convocatoria y se favorecerá a la propuesta que pertenezca a micros, pequeñas o medianas empresas. De no encontrarse dentro de alguno de los tres grupos mencionados, se entenderá que la empresa es grande y no le aplica dicho requisito, por lo que podrá manifestarlo. </w:t>
      </w:r>
    </w:p>
    <w:p w:rsidR="00F004B8" w:rsidRPr="001942A4" w:rsidRDefault="00F004B8" w:rsidP="00F004B8">
      <w:pPr>
        <w:pStyle w:val="Prrafodelista"/>
        <w:ind w:left="1260"/>
        <w:jc w:val="both"/>
        <w:rPr>
          <w:rFonts w:ascii="Arial" w:hAnsi="Arial" w:cs="Arial"/>
          <w:sz w:val="20"/>
          <w:szCs w:val="20"/>
        </w:rPr>
      </w:pPr>
    </w:p>
    <w:p w:rsidR="00F004B8" w:rsidRPr="00CD2B94" w:rsidRDefault="00F004B8" w:rsidP="0052673F">
      <w:pPr>
        <w:pStyle w:val="Prrafodelista"/>
        <w:numPr>
          <w:ilvl w:val="0"/>
          <w:numId w:val="17"/>
        </w:numPr>
        <w:jc w:val="both"/>
        <w:rPr>
          <w:rFonts w:ascii="Arial" w:hAnsi="Arial" w:cs="Arial"/>
          <w:sz w:val="20"/>
          <w:szCs w:val="20"/>
        </w:rPr>
      </w:pPr>
      <w:r w:rsidRPr="00CD2B94">
        <w:rPr>
          <w:rFonts w:ascii="Arial" w:hAnsi="Arial" w:cs="Arial"/>
          <w:sz w:val="20"/>
          <w:szCs w:val="20"/>
        </w:rPr>
        <w:t xml:space="preserve">Carta del licitante en la que presente una declaración de integridad, elaborada en papel </w:t>
      </w:r>
      <w:proofErr w:type="spellStart"/>
      <w:r w:rsidRPr="00CD2B94">
        <w:rPr>
          <w:rFonts w:ascii="Arial" w:hAnsi="Arial" w:cs="Arial"/>
          <w:sz w:val="20"/>
          <w:szCs w:val="20"/>
        </w:rPr>
        <w:t>membreteado</w:t>
      </w:r>
      <w:proofErr w:type="spellEnd"/>
      <w:r w:rsidRPr="00CD2B94">
        <w:rPr>
          <w:rFonts w:ascii="Arial" w:hAnsi="Arial" w:cs="Arial"/>
          <w:sz w:val="20"/>
          <w:szCs w:val="20"/>
        </w:rPr>
        <w:t xml:space="preserve"> debidamente firmada autógrafamente, por el representante legal del licitante, que manifieste bajo protesta de decir verdad que por sí mismos o a través de interpósita persona, se abstendrán de adoptar conductas, para que los servidores públicos de la dependencia o entidad, </w:t>
      </w:r>
      <w:r w:rsidRPr="007B4144">
        <w:rPr>
          <w:rFonts w:ascii="Arial" w:hAnsi="Arial" w:cs="Arial"/>
          <w:b/>
          <w:sz w:val="20"/>
          <w:szCs w:val="20"/>
          <w:u w:val="single"/>
        </w:rPr>
        <w:t>induzcan o alteren las evaluaciones de las proposiciones</w:t>
      </w:r>
      <w:r w:rsidRPr="00CD2B94">
        <w:rPr>
          <w:rFonts w:ascii="Arial" w:hAnsi="Arial" w:cs="Arial"/>
          <w:sz w:val="20"/>
          <w:szCs w:val="20"/>
        </w:rPr>
        <w:t xml:space="preserve">, el resultado del procedimiento, u otros aspectos que otorguen condiciones más ventajosas con relación a los demás participantes, de conformidad con el artículo 29 fracción IX de la LAASSP. </w:t>
      </w:r>
      <w:r w:rsidRPr="00CD2B94">
        <w:rPr>
          <w:rFonts w:ascii="Arial" w:hAnsi="Arial" w:cs="Arial"/>
          <w:b/>
          <w:sz w:val="20"/>
          <w:szCs w:val="20"/>
        </w:rPr>
        <w:t>Formato G</w:t>
      </w:r>
    </w:p>
    <w:p w:rsidR="00F004B8" w:rsidRPr="00CD2B94" w:rsidRDefault="00F004B8" w:rsidP="00F004B8">
      <w:pPr>
        <w:jc w:val="both"/>
        <w:rPr>
          <w:rFonts w:ascii="Arial" w:hAnsi="Arial" w:cs="Arial"/>
          <w:sz w:val="20"/>
          <w:szCs w:val="20"/>
        </w:rPr>
      </w:pPr>
    </w:p>
    <w:p w:rsidR="00F004B8" w:rsidRPr="00380C17" w:rsidRDefault="00F004B8" w:rsidP="0052673F">
      <w:pPr>
        <w:pStyle w:val="Prrafodelista"/>
        <w:numPr>
          <w:ilvl w:val="0"/>
          <w:numId w:val="17"/>
        </w:numPr>
        <w:jc w:val="both"/>
        <w:rPr>
          <w:rFonts w:ascii="Arial" w:hAnsi="Arial" w:cs="Arial"/>
          <w:b/>
          <w:sz w:val="22"/>
          <w:szCs w:val="20"/>
        </w:rPr>
      </w:pPr>
      <w:r w:rsidRPr="00CD2B94">
        <w:rPr>
          <w:rFonts w:ascii="Arial" w:hAnsi="Arial" w:cs="Arial"/>
          <w:sz w:val="20"/>
          <w:szCs w:val="20"/>
        </w:rPr>
        <w:t xml:space="preserve">En caso de que el licitante participante haga una </w:t>
      </w:r>
      <w:r w:rsidRPr="007B4144">
        <w:rPr>
          <w:rFonts w:ascii="Arial" w:hAnsi="Arial" w:cs="Arial"/>
          <w:b/>
          <w:sz w:val="20"/>
          <w:szCs w:val="20"/>
          <w:u w:val="single"/>
        </w:rPr>
        <w:t>presentación conjunta de proposiciones</w:t>
      </w:r>
      <w:r w:rsidRPr="00CD2B94">
        <w:rPr>
          <w:rFonts w:ascii="Arial" w:hAnsi="Arial" w:cs="Arial"/>
          <w:sz w:val="20"/>
          <w:szCs w:val="20"/>
        </w:rPr>
        <w:t xml:space="preserve"> de conformidad a lo establecido en el Artículo 34 segundo párrafo de la Ley de Adquisiciones, Arrendamientos y Servicios del Sector Público, y al Artículo 44 de su Reglamento, se deberá presentar original y copia simple para su cotejo del convenio que celebran y firman las personas que integren dicha agrupación”, adjuntando copia simple de las escrituras correspondientes, </w:t>
      </w:r>
      <w:r w:rsidRPr="00380C17">
        <w:rPr>
          <w:rFonts w:ascii="Arial" w:hAnsi="Arial" w:cs="Arial"/>
          <w:b/>
          <w:sz w:val="22"/>
          <w:szCs w:val="20"/>
        </w:rPr>
        <w:t>en caso de que no haga una presentación conjunta de proposiciones, presentar esta carta con la leyenda “NO APLICA”</w:t>
      </w:r>
      <w:r>
        <w:rPr>
          <w:rFonts w:ascii="Arial" w:hAnsi="Arial" w:cs="Arial"/>
          <w:b/>
          <w:sz w:val="22"/>
          <w:szCs w:val="20"/>
        </w:rPr>
        <w:t xml:space="preserve">. La no presentación de esta carta no será motivo de </w:t>
      </w:r>
      <w:proofErr w:type="spellStart"/>
      <w:r>
        <w:rPr>
          <w:rFonts w:ascii="Arial" w:hAnsi="Arial" w:cs="Arial"/>
          <w:b/>
          <w:sz w:val="22"/>
          <w:szCs w:val="20"/>
        </w:rPr>
        <w:t>desechamiento</w:t>
      </w:r>
      <w:proofErr w:type="spellEnd"/>
      <w:r w:rsidRPr="00380C17">
        <w:rPr>
          <w:rFonts w:ascii="Arial" w:hAnsi="Arial" w:cs="Arial"/>
          <w:b/>
          <w:sz w:val="22"/>
          <w:szCs w:val="20"/>
        </w:rPr>
        <w:t>.</w:t>
      </w:r>
    </w:p>
    <w:p w:rsidR="00F004B8" w:rsidRPr="00CD2B94" w:rsidRDefault="00F004B8" w:rsidP="00F004B8">
      <w:pPr>
        <w:ind w:left="900" w:hanging="360"/>
        <w:jc w:val="both"/>
        <w:rPr>
          <w:rFonts w:ascii="Arial" w:hAnsi="Arial" w:cs="Arial"/>
          <w:sz w:val="20"/>
          <w:szCs w:val="20"/>
        </w:rPr>
      </w:pPr>
    </w:p>
    <w:p w:rsidR="00F004B8" w:rsidRPr="00B13E4A" w:rsidRDefault="00F004B8" w:rsidP="0052673F">
      <w:pPr>
        <w:pStyle w:val="Prrafodelista"/>
        <w:numPr>
          <w:ilvl w:val="0"/>
          <w:numId w:val="17"/>
        </w:numPr>
        <w:jc w:val="both"/>
        <w:rPr>
          <w:rFonts w:ascii="Arial" w:hAnsi="Arial" w:cs="Arial"/>
          <w:sz w:val="20"/>
          <w:szCs w:val="20"/>
        </w:rPr>
      </w:pPr>
      <w:r w:rsidRPr="00B13E4A">
        <w:rPr>
          <w:rFonts w:ascii="Arial" w:hAnsi="Arial" w:cs="Arial"/>
          <w:sz w:val="20"/>
          <w:szCs w:val="20"/>
        </w:rPr>
        <w:t xml:space="preserve">Los licitantes entregarán junto con el sobre cerrado, copia simple por ambos lados de su </w:t>
      </w:r>
      <w:r w:rsidRPr="00B13E4A">
        <w:rPr>
          <w:rFonts w:ascii="Arial" w:hAnsi="Arial" w:cs="Arial"/>
          <w:b/>
          <w:sz w:val="20"/>
          <w:szCs w:val="20"/>
          <w:u w:val="single"/>
        </w:rPr>
        <w:t>identificación oficial vigente con fotografía</w:t>
      </w:r>
      <w:r w:rsidRPr="00B13E4A">
        <w:rPr>
          <w:rFonts w:ascii="Arial" w:hAnsi="Arial" w:cs="Arial"/>
          <w:sz w:val="20"/>
          <w:szCs w:val="20"/>
        </w:rPr>
        <w:t xml:space="preserve">, tratándose de personas físicas y, en el caso de personas morales, de la persona que firme la proposición, de conformidad con el artículo 48 fracción X del Reglamento, la no presentación dará por resultado la descalificación de la propuesta durante la evaluación detallada. De conformidad con la fracción VII del Artículo 48 del mismo Reglamento no será motivo de </w:t>
      </w:r>
      <w:proofErr w:type="spellStart"/>
      <w:r w:rsidRPr="00B13E4A">
        <w:rPr>
          <w:rFonts w:ascii="Arial" w:hAnsi="Arial" w:cs="Arial"/>
          <w:sz w:val="20"/>
          <w:szCs w:val="20"/>
        </w:rPr>
        <w:t>desechamiento</w:t>
      </w:r>
      <w:proofErr w:type="spellEnd"/>
      <w:r w:rsidRPr="00B13E4A">
        <w:rPr>
          <w:rFonts w:ascii="Arial" w:hAnsi="Arial" w:cs="Arial"/>
          <w:sz w:val="20"/>
          <w:szCs w:val="20"/>
        </w:rPr>
        <w:t xml:space="preserve"> la falta de identificación o de acreditación de la representación de la persona que solamente entregue la proposición, pero ésta sólo podrá participar durante el desarrollo del acto con el carácter de observador.</w:t>
      </w:r>
    </w:p>
    <w:p w:rsidR="00F004B8" w:rsidRPr="00CD2B94" w:rsidRDefault="00F004B8" w:rsidP="00F004B8">
      <w:pPr>
        <w:pStyle w:val="Prrafodelista"/>
        <w:rPr>
          <w:rFonts w:ascii="Arial" w:hAnsi="Arial" w:cs="Arial"/>
          <w:sz w:val="20"/>
          <w:szCs w:val="20"/>
        </w:rPr>
      </w:pPr>
    </w:p>
    <w:p w:rsidR="00904362" w:rsidRPr="00874CB8" w:rsidRDefault="00346D09" w:rsidP="00935BEE">
      <w:pPr>
        <w:pStyle w:val="Prrafodelista"/>
        <w:numPr>
          <w:ilvl w:val="0"/>
          <w:numId w:val="12"/>
        </w:numPr>
        <w:jc w:val="both"/>
        <w:rPr>
          <w:rFonts w:ascii="Arial" w:hAnsi="Arial" w:cs="Arial"/>
          <w:b/>
          <w:sz w:val="20"/>
          <w:szCs w:val="22"/>
        </w:rPr>
      </w:pPr>
      <w:r w:rsidRPr="00874CB8">
        <w:rPr>
          <w:rFonts w:ascii="Arial" w:hAnsi="Arial" w:cs="Arial"/>
          <w:b/>
          <w:sz w:val="20"/>
          <w:szCs w:val="22"/>
        </w:rPr>
        <w:t>DOMICILIO DE LAS OFICINAS DE LA AUTORIDAD ADMINISTRATIVA</w:t>
      </w:r>
      <w:r w:rsidR="001913DB" w:rsidRPr="00874CB8">
        <w:rPr>
          <w:rFonts w:ascii="Arial" w:hAnsi="Arial" w:cs="Arial"/>
          <w:b/>
          <w:sz w:val="20"/>
          <w:szCs w:val="22"/>
        </w:rPr>
        <w:t xml:space="preserve"> COMPETENTE PARA PRESENTAR INCONFORMIDADES CONTRA ACTOS DE LA LICITACIÓN PÚBLICA</w:t>
      </w:r>
      <w:r w:rsidR="00904362" w:rsidRPr="00874CB8">
        <w:rPr>
          <w:rFonts w:ascii="Arial" w:hAnsi="Arial" w:cs="Arial"/>
          <w:b/>
          <w:sz w:val="20"/>
          <w:szCs w:val="22"/>
        </w:rPr>
        <w:t>:</w:t>
      </w:r>
    </w:p>
    <w:p w:rsidR="00904362" w:rsidRPr="00874CB8" w:rsidRDefault="00904362" w:rsidP="00904362">
      <w:pPr>
        <w:rPr>
          <w:rFonts w:ascii="Arial" w:hAnsi="Arial" w:cs="Arial"/>
          <w:b/>
          <w:sz w:val="10"/>
          <w:szCs w:val="10"/>
        </w:rPr>
      </w:pPr>
    </w:p>
    <w:p w:rsidR="00754D37" w:rsidRPr="00874CB8" w:rsidRDefault="00754D37" w:rsidP="00754D37">
      <w:pPr>
        <w:tabs>
          <w:tab w:val="left" w:pos="567"/>
        </w:tabs>
        <w:ind w:left="567"/>
        <w:jc w:val="both"/>
        <w:rPr>
          <w:rFonts w:ascii="Arial" w:hAnsi="Arial" w:cs="Arial"/>
          <w:sz w:val="20"/>
        </w:rPr>
      </w:pPr>
      <w:r w:rsidRPr="00874CB8">
        <w:rPr>
          <w:rFonts w:ascii="Arial" w:hAnsi="Arial" w:cs="Arial"/>
          <w:sz w:val="20"/>
        </w:rPr>
        <w:t xml:space="preserve">Los licitantes, a su elección podrán presentar en los términos de lo previsto en el Artículo 66 de la LAASSP, inconformidades ante el O.I.C. en el </w:t>
      </w:r>
      <w:r w:rsidR="00325751">
        <w:rPr>
          <w:rFonts w:ascii="Arial" w:hAnsi="Arial" w:cs="Arial"/>
          <w:sz w:val="20"/>
        </w:rPr>
        <w:t>CONALEP</w:t>
      </w:r>
      <w:r w:rsidRPr="00874CB8">
        <w:rPr>
          <w:rFonts w:ascii="Arial" w:hAnsi="Arial" w:cs="Arial"/>
          <w:sz w:val="20"/>
        </w:rPr>
        <w:t>, ubicado en calle 16 de septiembre</w:t>
      </w:r>
      <w:r w:rsidR="00F05974">
        <w:rPr>
          <w:rFonts w:ascii="Arial" w:hAnsi="Arial" w:cs="Arial"/>
          <w:sz w:val="20"/>
        </w:rPr>
        <w:t xml:space="preserve"> No 147 Norte</w:t>
      </w:r>
      <w:r w:rsidRPr="00874CB8">
        <w:rPr>
          <w:rFonts w:ascii="Arial" w:hAnsi="Arial" w:cs="Arial"/>
          <w:sz w:val="20"/>
        </w:rPr>
        <w:t xml:space="preserve"> Col</w:t>
      </w:r>
      <w:r w:rsidR="00F05974">
        <w:rPr>
          <w:rFonts w:ascii="Arial" w:hAnsi="Arial" w:cs="Arial"/>
          <w:sz w:val="20"/>
        </w:rPr>
        <w:t>onia</w:t>
      </w:r>
      <w:r w:rsidRPr="00874CB8">
        <w:rPr>
          <w:rFonts w:ascii="Arial" w:hAnsi="Arial" w:cs="Arial"/>
          <w:sz w:val="20"/>
        </w:rPr>
        <w:t xml:space="preserve"> Lázaro Cárdenas, Metepec E</w:t>
      </w:r>
      <w:r w:rsidR="00F05974">
        <w:rPr>
          <w:rFonts w:ascii="Arial" w:hAnsi="Arial" w:cs="Arial"/>
          <w:sz w:val="20"/>
        </w:rPr>
        <w:t>stado de México, 2° piso, C.P. 52148</w:t>
      </w:r>
    </w:p>
    <w:p w:rsidR="00754D37" w:rsidRPr="00874CB8" w:rsidRDefault="00754D37" w:rsidP="00754D37">
      <w:pPr>
        <w:ind w:left="1418"/>
        <w:jc w:val="both"/>
        <w:rPr>
          <w:rFonts w:ascii="Arial" w:hAnsi="Arial" w:cs="Arial"/>
          <w:sz w:val="20"/>
        </w:rPr>
      </w:pPr>
    </w:p>
    <w:p w:rsidR="00754D37" w:rsidRPr="00874CB8" w:rsidRDefault="00754D37" w:rsidP="00754D37">
      <w:pPr>
        <w:tabs>
          <w:tab w:val="left" w:pos="567"/>
        </w:tabs>
        <w:ind w:left="567"/>
        <w:jc w:val="both"/>
        <w:rPr>
          <w:rFonts w:ascii="Arial" w:hAnsi="Arial" w:cs="Arial"/>
          <w:sz w:val="20"/>
        </w:rPr>
      </w:pPr>
      <w:r w:rsidRPr="00874CB8">
        <w:rPr>
          <w:rFonts w:ascii="Arial" w:hAnsi="Arial" w:cs="Arial"/>
          <w:sz w:val="20"/>
        </w:rPr>
        <w:t xml:space="preserve">Las personas interesadas podrán inconformarse por escrito o en su caso, a través de medios remotos de comunicación electrónica, mediante el programa informático que les proporcione la </w:t>
      </w:r>
      <w:r w:rsidR="00A85630" w:rsidRPr="000E40DF">
        <w:rPr>
          <w:rFonts w:ascii="Arial" w:hAnsi="Arial" w:cs="Arial"/>
          <w:bCs/>
          <w:sz w:val="20"/>
          <w:szCs w:val="20"/>
        </w:rPr>
        <w:t>S.F.P y/o autoridad competente</w:t>
      </w:r>
      <w:r w:rsidRPr="000E40DF">
        <w:rPr>
          <w:rFonts w:ascii="Arial" w:hAnsi="Arial" w:cs="Arial"/>
          <w:sz w:val="20"/>
        </w:rPr>
        <w:t xml:space="preserve"> en términos de lo dispuesto por el Título Sexto, Capítulo Primero de la LAASSP así como de las Reglas Décima y Décima Primera del Acuerdo o ante la </w:t>
      </w:r>
      <w:r w:rsidR="00A85630" w:rsidRPr="000E40DF">
        <w:rPr>
          <w:rFonts w:ascii="Arial" w:hAnsi="Arial" w:cs="Arial"/>
          <w:bCs/>
          <w:sz w:val="20"/>
          <w:szCs w:val="20"/>
        </w:rPr>
        <w:t>S.F.P y/o autoridad competente</w:t>
      </w:r>
      <w:r w:rsidRPr="000E40DF">
        <w:rPr>
          <w:rFonts w:ascii="Arial" w:hAnsi="Arial" w:cs="Arial"/>
          <w:sz w:val="20"/>
        </w:rPr>
        <w:t xml:space="preserve">, ubicada en Avenida Insurgentes Sur No. 1735, Colonia Guadalupe </w:t>
      </w:r>
      <w:proofErr w:type="spellStart"/>
      <w:r w:rsidRPr="000E40DF">
        <w:rPr>
          <w:rFonts w:ascii="Arial" w:hAnsi="Arial" w:cs="Arial"/>
          <w:sz w:val="20"/>
        </w:rPr>
        <w:t>Inn</w:t>
      </w:r>
      <w:proofErr w:type="spellEnd"/>
      <w:r w:rsidRPr="000E40DF">
        <w:rPr>
          <w:rFonts w:ascii="Arial" w:hAnsi="Arial" w:cs="Arial"/>
          <w:sz w:val="20"/>
        </w:rPr>
        <w:t>, Delegación Álvaro Obregón, C.P. 01020, en la Ciudad de México, Distrito Federal</w:t>
      </w:r>
      <w:r w:rsidR="00B8171B" w:rsidRPr="000E40DF">
        <w:rPr>
          <w:rFonts w:ascii="Arial" w:hAnsi="Arial" w:cs="Arial"/>
          <w:sz w:val="20"/>
        </w:rPr>
        <w:t>,</w:t>
      </w:r>
      <w:r w:rsidRPr="000E40DF">
        <w:rPr>
          <w:rFonts w:ascii="Arial" w:hAnsi="Arial" w:cs="Arial"/>
          <w:sz w:val="20"/>
        </w:rPr>
        <w:t xml:space="preserve"> por cualquier acto del pr</w:t>
      </w:r>
      <w:r w:rsidRPr="00874CB8">
        <w:rPr>
          <w:rFonts w:ascii="Arial" w:hAnsi="Arial" w:cs="Arial"/>
          <w:sz w:val="20"/>
        </w:rPr>
        <w:t xml:space="preserve">ocedimiento de contratación que contravenga las disposiciones de la LAASSP y su Reglamento. </w:t>
      </w:r>
    </w:p>
    <w:p w:rsidR="00754D37" w:rsidRPr="00874CB8" w:rsidRDefault="00754D37" w:rsidP="00754D37">
      <w:pPr>
        <w:tabs>
          <w:tab w:val="left" w:pos="567"/>
        </w:tabs>
        <w:ind w:left="567"/>
        <w:jc w:val="both"/>
        <w:rPr>
          <w:rFonts w:ascii="Arial" w:hAnsi="Arial" w:cs="Arial"/>
          <w:sz w:val="20"/>
        </w:rPr>
      </w:pPr>
    </w:p>
    <w:p w:rsidR="00754D37" w:rsidRDefault="00754D37" w:rsidP="00754D37">
      <w:pPr>
        <w:tabs>
          <w:tab w:val="left" w:pos="567"/>
        </w:tabs>
        <w:ind w:left="567"/>
        <w:jc w:val="both"/>
        <w:rPr>
          <w:rFonts w:ascii="Arial" w:hAnsi="Arial" w:cs="Arial"/>
          <w:sz w:val="20"/>
        </w:rPr>
      </w:pPr>
      <w:r w:rsidRPr="00874CB8">
        <w:rPr>
          <w:rFonts w:ascii="Arial" w:hAnsi="Arial" w:cs="Arial"/>
          <w:sz w:val="20"/>
        </w:rPr>
        <w:t xml:space="preserve">Dirección electrónica en </w:t>
      </w:r>
      <w:r w:rsidR="00325751">
        <w:rPr>
          <w:rFonts w:ascii="Arial" w:hAnsi="Arial" w:cs="Arial"/>
          <w:sz w:val="20"/>
        </w:rPr>
        <w:t>CompraNet</w:t>
      </w:r>
      <w:r w:rsidRPr="00874CB8">
        <w:rPr>
          <w:rFonts w:ascii="Arial" w:hAnsi="Arial" w:cs="Arial"/>
          <w:sz w:val="20"/>
        </w:rPr>
        <w:t xml:space="preserve">: </w:t>
      </w:r>
      <w:r w:rsidRPr="00874CB8">
        <w:rPr>
          <w:rFonts w:ascii="Arial" w:hAnsi="Arial" w:cs="Arial"/>
          <w:b/>
          <w:color w:val="0070C0"/>
          <w:sz w:val="20"/>
        </w:rPr>
        <w:t>www.</w:t>
      </w:r>
      <w:r w:rsidR="00325751">
        <w:rPr>
          <w:rFonts w:ascii="Arial" w:hAnsi="Arial" w:cs="Arial"/>
          <w:b/>
          <w:color w:val="0070C0"/>
          <w:sz w:val="20"/>
        </w:rPr>
        <w:t>CompraNet</w:t>
      </w:r>
      <w:r w:rsidRPr="00874CB8">
        <w:rPr>
          <w:rFonts w:ascii="Arial" w:hAnsi="Arial" w:cs="Arial"/>
          <w:b/>
          <w:color w:val="0070C0"/>
          <w:sz w:val="20"/>
        </w:rPr>
        <w:t>.gob.mx</w:t>
      </w:r>
      <w:r w:rsidRPr="00874CB8">
        <w:rPr>
          <w:rFonts w:ascii="Arial" w:hAnsi="Arial" w:cs="Arial"/>
          <w:sz w:val="20"/>
        </w:rPr>
        <w:t xml:space="preserve"> Sección Inconformidades electrónicas.</w:t>
      </w:r>
    </w:p>
    <w:p w:rsidR="00C02D01" w:rsidRDefault="00C02D01" w:rsidP="00754D37">
      <w:pPr>
        <w:tabs>
          <w:tab w:val="left" w:pos="567"/>
        </w:tabs>
        <w:ind w:left="567"/>
        <w:jc w:val="both"/>
        <w:rPr>
          <w:rFonts w:ascii="Arial" w:hAnsi="Arial" w:cs="Arial"/>
          <w:sz w:val="20"/>
        </w:rPr>
      </w:pPr>
    </w:p>
    <w:p w:rsidR="00C02D01" w:rsidRDefault="00C02D01" w:rsidP="00935BEE">
      <w:pPr>
        <w:pStyle w:val="Prrafodelista"/>
        <w:numPr>
          <w:ilvl w:val="0"/>
          <w:numId w:val="12"/>
        </w:numPr>
        <w:jc w:val="both"/>
        <w:rPr>
          <w:rFonts w:ascii="Arial" w:hAnsi="Arial" w:cs="Arial"/>
          <w:b/>
          <w:sz w:val="20"/>
          <w:szCs w:val="22"/>
        </w:rPr>
      </w:pPr>
      <w:r w:rsidRPr="00C02D01">
        <w:rPr>
          <w:rFonts w:ascii="Arial" w:hAnsi="Arial" w:cs="Arial"/>
          <w:b/>
          <w:sz w:val="20"/>
          <w:szCs w:val="22"/>
        </w:rPr>
        <w:t>REQUISITOS PARA LA PRESENTACIÓN DE UNA DENUNCIA</w:t>
      </w:r>
    </w:p>
    <w:p w:rsidR="00C02D01" w:rsidRDefault="00C02D01" w:rsidP="00C02D01">
      <w:pPr>
        <w:jc w:val="both"/>
        <w:rPr>
          <w:rFonts w:ascii="Arial" w:hAnsi="Arial" w:cs="Arial"/>
          <w:b/>
          <w:sz w:val="20"/>
          <w:szCs w:val="22"/>
        </w:rPr>
      </w:pPr>
    </w:p>
    <w:p w:rsidR="00A84E88" w:rsidRDefault="00A84E88" w:rsidP="00C02D01">
      <w:pPr>
        <w:ind w:left="567"/>
        <w:jc w:val="both"/>
        <w:rPr>
          <w:rFonts w:ascii="Arial" w:hAnsi="Arial" w:cs="Arial"/>
          <w:b/>
          <w:sz w:val="20"/>
          <w:szCs w:val="22"/>
        </w:rPr>
      </w:pPr>
      <w:r>
        <w:rPr>
          <w:rFonts w:ascii="Arial" w:hAnsi="Arial" w:cs="Arial"/>
          <w:b/>
          <w:sz w:val="20"/>
          <w:szCs w:val="22"/>
        </w:rPr>
        <w:t>Si eres testigo de un acto de corrupción que observes en los procedimientos de contratación de la dependencia, Denúncialo a los contactos:</w:t>
      </w:r>
    </w:p>
    <w:p w:rsidR="009E3DE3" w:rsidRDefault="009E3DE3" w:rsidP="00C02D01">
      <w:pPr>
        <w:ind w:left="567"/>
        <w:jc w:val="both"/>
        <w:rPr>
          <w:rFonts w:ascii="Arial" w:hAnsi="Arial" w:cs="Arial"/>
          <w:b/>
          <w:sz w:val="20"/>
          <w:szCs w:val="22"/>
        </w:rPr>
      </w:pPr>
    </w:p>
    <w:p w:rsidR="00A84E88" w:rsidRDefault="00A84E88" w:rsidP="00C02D01">
      <w:pPr>
        <w:ind w:left="567"/>
        <w:jc w:val="both"/>
        <w:rPr>
          <w:rFonts w:ascii="Arial" w:hAnsi="Arial" w:cs="Arial"/>
          <w:b/>
          <w:sz w:val="20"/>
          <w:szCs w:val="22"/>
        </w:rPr>
      </w:pPr>
      <w:r>
        <w:rPr>
          <w:rFonts w:ascii="Arial" w:hAnsi="Arial" w:cs="Arial"/>
          <w:b/>
          <w:sz w:val="20"/>
          <w:szCs w:val="22"/>
        </w:rPr>
        <w:t>Más cerca de ti</w:t>
      </w:r>
    </w:p>
    <w:p w:rsidR="00A84E88" w:rsidRDefault="00A84E88" w:rsidP="00C02D01">
      <w:pPr>
        <w:ind w:left="567"/>
        <w:jc w:val="both"/>
        <w:rPr>
          <w:rFonts w:ascii="Arial" w:hAnsi="Arial" w:cs="Arial"/>
          <w:b/>
          <w:sz w:val="20"/>
          <w:szCs w:val="22"/>
        </w:rPr>
      </w:pPr>
      <w:r>
        <w:rPr>
          <w:rFonts w:ascii="Arial" w:hAnsi="Arial" w:cs="Arial"/>
          <w:b/>
          <w:sz w:val="20"/>
          <w:szCs w:val="22"/>
        </w:rPr>
        <w:t xml:space="preserve">018001128700 </w:t>
      </w:r>
      <w:proofErr w:type="gramStart"/>
      <w:r>
        <w:rPr>
          <w:rFonts w:ascii="Arial" w:hAnsi="Arial" w:cs="Arial"/>
          <w:b/>
          <w:sz w:val="20"/>
          <w:szCs w:val="22"/>
        </w:rPr>
        <w:t>lada</w:t>
      </w:r>
      <w:proofErr w:type="gramEnd"/>
      <w:r>
        <w:rPr>
          <w:rFonts w:ascii="Arial" w:hAnsi="Arial" w:cs="Arial"/>
          <w:b/>
          <w:sz w:val="20"/>
          <w:szCs w:val="22"/>
        </w:rPr>
        <w:t xml:space="preserve"> sin costo</w:t>
      </w:r>
    </w:p>
    <w:p w:rsidR="00A84E88" w:rsidRDefault="00A84E88" w:rsidP="00C02D01">
      <w:pPr>
        <w:ind w:left="567"/>
        <w:jc w:val="both"/>
        <w:rPr>
          <w:rFonts w:ascii="Arial" w:hAnsi="Arial" w:cs="Arial"/>
          <w:b/>
          <w:sz w:val="20"/>
          <w:szCs w:val="22"/>
        </w:rPr>
      </w:pPr>
      <w:r>
        <w:rPr>
          <w:rFonts w:ascii="Arial" w:hAnsi="Arial" w:cs="Arial"/>
          <w:b/>
          <w:sz w:val="20"/>
          <w:szCs w:val="22"/>
        </w:rPr>
        <w:t>20002000 en el D.F.</w:t>
      </w:r>
    </w:p>
    <w:p w:rsidR="00A84E88" w:rsidRDefault="00A84E88" w:rsidP="00C02D01">
      <w:pPr>
        <w:ind w:left="567"/>
        <w:jc w:val="both"/>
        <w:rPr>
          <w:rFonts w:ascii="Arial" w:hAnsi="Arial" w:cs="Arial"/>
          <w:b/>
          <w:sz w:val="20"/>
          <w:szCs w:val="22"/>
        </w:rPr>
      </w:pPr>
      <w:r>
        <w:rPr>
          <w:rFonts w:ascii="Arial" w:hAnsi="Arial" w:cs="Arial"/>
          <w:b/>
          <w:sz w:val="20"/>
          <w:szCs w:val="22"/>
        </w:rPr>
        <w:t xml:space="preserve">20003000 </w:t>
      </w:r>
      <w:proofErr w:type="spellStart"/>
      <w:r>
        <w:rPr>
          <w:rFonts w:ascii="Arial" w:hAnsi="Arial" w:cs="Arial"/>
          <w:b/>
          <w:sz w:val="20"/>
          <w:szCs w:val="22"/>
        </w:rPr>
        <w:t>ext</w:t>
      </w:r>
      <w:proofErr w:type="spellEnd"/>
      <w:r>
        <w:rPr>
          <w:rFonts w:ascii="Arial" w:hAnsi="Arial" w:cs="Arial"/>
          <w:b/>
          <w:sz w:val="20"/>
          <w:szCs w:val="22"/>
        </w:rPr>
        <w:t xml:space="preserve"> 2164</w:t>
      </w:r>
    </w:p>
    <w:p w:rsidR="00A84E88" w:rsidRDefault="00A84E88" w:rsidP="00C02D01">
      <w:pPr>
        <w:ind w:left="567"/>
        <w:jc w:val="both"/>
        <w:rPr>
          <w:rFonts w:ascii="Arial" w:hAnsi="Arial" w:cs="Arial"/>
          <w:b/>
          <w:sz w:val="20"/>
          <w:szCs w:val="22"/>
        </w:rPr>
      </w:pPr>
      <w:r>
        <w:rPr>
          <w:rFonts w:ascii="Arial" w:hAnsi="Arial" w:cs="Arial"/>
          <w:b/>
          <w:sz w:val="20"/>
          <w:szCs w:val="22"/>
        </w:rPr>
        <w:t>Página de internet:</w:t>
      </w:r>
    </w:p>
    <w:p w:rsidR="00A84E88" w:rsidRDefault="0063215E" w:rsidP="00C02D01">
      <w:pPr>
        <w:ind w:left="567"/>
        <w:jc w:val="both"/>
        <w:rPr>
          <w:rFonts w:ascii="Arial" w:hAnsi="Arial" w:cs="Arial"/>
          <w:b/>
          <w:sz w:val="20"/>
          <w:szCs w:val="22"/>
        </w:rPr>
      </w:pPr>
      <w:hyperlink r:id="rId22" w:history="1">
        <w:r w:rsidR="00A84E88" w:rsidRPr="00D761D2">
          <w:rPr>
            <w:rStyle w:val="Hipervnculo"/>
            <w:rFonts w:ascii="Arial" w:hAnsi="Arial" w:cs="Arial"/>
            <w:b/>
            <w:sz w:val="20"/>
            <w:szCs w:val="22"/>
          </w:rPr>
          <w:t>contactocuidadano@funciónpublica.gob.mx</w:t>
        </w:r>
      </w:hyperlink>
      <w:r w:rsidR="00A84E88">
        <w:rPr>
          <w:rFonts w:ascii="Arial" w:hAnsi="Arial" w:cs="Arial"/>
          <w:b/>
          <w:sz w:val="20"/>
          <w:szCs w:val="22"/>
        </w:rPr>
        <w:t xml:space="preserve"> </w:t>
      </w:r>
    </w:p>
    <w:p w:rsidR="00A84E88" w:rsidRDefault="00A84E88" w:rsidP="00C02D01">
      <w:pPr>
        <w:ind w:left="567"/>
        <w:jc w:val="both"/>
        <w:rPr>
          <w:rFonts w:ascii="Arial" w:hAnsi="Arial" w:cs="Arial"/>
          <w:b/>
          <w:sz w:val="20"/>
          <w:szCs w:val="22"/>
        </w:rPr>
      </w:pPr>
    </w:p>
    <w:p w:rsidR="00C02D01" w:rsidRDefault="00C02D01" w:rsidP="00C02D01">
      <w:pPr>
        <w:ind w:left="567"/>
        <w:jc w:val="both"/>
        <w:rPr>
          <w:rFonts w:ascii="Arial" w:hAnsi="Arial" w:cs="Arial"/>
          <w:b/>
          <w:sz w:val="20"/>
          <w:szCs w:val="22"/>
        </w:rPr>
      </w:pPr>
      <w:r>
        <w:rPr>
          <w:rFonts w:ascii="Arial" w:hAnsi="Arial" w:cs="Arial"/>
          <w:b/>
          <w:sz w:val="20"/>
          <w:szCs w:val="22"/>
        </w:rPr>
        <w:t>Con independencia del medio de captación que elija, si opta por una atención personalizada</w:t>
      </w:r>
      <w:r w:rsidR="00A84E88">
        <w:rPr>
          <w:rFonts w:ascii="Arial" w:hAnsi="Arial" w:cs="Arial"/>
          <w:b/>
          <w:sz w:val="20"/>
          <w:szCs w:val="22"/>
        </w:rPr>
        <w:t xml:space="preserve">, por favor acuda (con una identificación oficial vigente con fotografía), al área de Quejas del Órgano Interno de Control en el </w:t>
      </w:r>
      <w:r w:rsidR="00325751">
        <w:rPr>
          <w:rFonts w:ascii="Arial" w:hAnsi="Arial" w:cs="Arial"/>
          <w:b/>
          <w:sz w:val="20"/>
          <w:szCs w:val="22"/>
        </w:rPr>
        <w:t>CONALEP</w:t>
      </w:r>
      <w:r w:rsidR="00A84E88">
        <w:rPr>
          <w:rFonts w:ascii="Arial" w:hAnsi="Arial" w:cs="Arial"/>
          <w:b/>
          <w:sz w:val="20"/>
          <w:szCs w:val="22"/>
        </w:rPr>
        <w:t>, sita en Calle 16 de septiembre No. 147 norte, colonia Lázaro Cárdenas Metepec, Estado de México C.P. 52148</w:t>
      </w:r>
    </w:p>
    <w:p w:rsidR="00280F7D" w:rsidRDefault="00280F7D" w:rsidP="00C02D01">
      <w:pPr>
        <w:ind w:left="567"/>
        <w:jc w:val="both"/>
        <w:rPr>
          <w:rFonts w:ascii="Arial" w:hAnsi="Arial" w:cs="Arial"/>
          <w:b/>
          <w:sz w:val="20"/>
          <w:szCs w:val="22"/>
        </w:rPr>
      </w:pPr>
    </w:p>
    <w:p w:rsidR="00280F7D" w:rsidRPr="00BF38A5" w:rsidRDefault="00BF38A5" w:rsidP="008A4476">
      <w:pPr>
        <w:pStyle w:val="Prrafodelista"/>
        <w:numPr>
          <w:ilvl w:val="0"/>
          <w:numId w:val="50"/>
        </w:numPr>
        <w:jc w:val="both"/>
        <w:rPr>
          <w:rFonts w:ascii="Arial" w:hAnsi="Arial" w:cs="Arial"/>
          <w:b/>
          <w:sz w:val="20"/>
          <w:szCs w:val="22"/>
        </w:rPr>
      </w:pPr>
      <w:r>
        <w:rPr>
          <w:b/>
          <w:bCs/>
          <w:sz w:val="23"/>
          <w:szCs w:val="23"/>
        </w:rPr>
        <w:t>De las Infracciones y Sanciones</w:t>
      </w:r>
    </w:p>
    <w:p w:rsidR="00BF38A5" w:rsidRPr="00BF38A5" w:rsidRDefault="00BF38A5" w:rsidP="00BF38A5">
      <w:pPr>
        <w:pStyle w:val="Prrafodelista"/>
        <w:ind w:left="720"/>
        <w:jc w:val="both"/>
        <w:rPr>
          <w:rFonts w:ascii="Arial" w:hAnsi="Arial" w:cs="Arial"/>
          <w:b/>
          <w:sz w:val="20"/>
          <w:szCs w:val="22"/>
        </w:rPr>
      </w:pPr>
    </w:p>
    <w:p w:rsidR="00BF38A5" w:rsidRPr="00BF38A5" w:rsidRDefault="00BF38A5" w:rsidP="00BF38A5">
      <w:pPr>
        <w:pStyle w:val="Prrafodelista"/>
        <w:ind w:left="720"/>
        <w:jc w:val="both"/>
        <w:rPr>
          <w:rFonts w:ascii="Arial" w:hAnsi="Arial" w:cs="Arial"/>
          <w:b/>
          <w:sz w:val="20"/>
          <w:szCs w:val="22"/>
        </w:rPr>
      </w:pPr>
      <w:r w:rsidRPr="00BF38A5">
        <w:rPr>
          <w:rFonts w:ascii="Arial" w:hAnsi="Arial" w:cs="Arial"/>
          <w:b/>
          <w:sz w:val="20"/>
          <w:szCs w:val="22"/>
        </w:rPr>
        <w:t>Lo convocante informará a la Secretaría de la Función Pública a efecto de que se actúe en términos del Título Quinto  de las Infracciones y Sanciones Capítulo Único artículos 59, 60, 61, 62, 63 y 63 de la LAASSP</w:t>
      </w:r>
      <w:r>
        <w:rPr>
          <w:b/>
          <w:bCs/>
          <w:sz w:val="23"/>
          <w:szCs w:val="23"/>
        </w:rPr>
        <w:t xml:space="preserve">. </w:t>
      </w:r>
    </w:p>
    <w:p w:rsidR="00A944FC" w:rsidRDefault="00A944FC">
      <w:pPr>
        <w:rPr>
          <w:rFonts w:ascii="Arial" w:hAnsi="Arial" w:cs="Arial"/>
          <w:sz w:val="20"/>
          <w:szCs w:val="20"/>
        </w:rPr>
      </w:pPr>
      <w:r>
        <w:rPr>
          <w:rFonts w:ascii="Arial" w:hAnsi="Arial" w:cs="Arial"/>
          <w:sz w:val="20"/>
          <w:szCs w:val="20"/>
        </w:rPr>
        <w:br w:type="page"/>
      </w:r>
    </w:p>
    <w:p w:rsidR="00121021" w:rsidRPr="00874CB8" w:rsidRDefault="00121021" w:rsidP="003E79A1">
      <w:pPr>
        <w:ind w:left="720"/>
        <w:jc w:val="both"/>
        <w:rPr>
          <w:rFonts w:ascii="Arial" w:hAnsi="Arial" w:cs="Arial"/>
          <w:sz w:val="20"/>
          <w:szCs w:val="20"/>
        </w:rPr>
      </w:pPr>
    </w:p>
    <w:p w:rsidR="007D46E1" w:rsidRDefault="00904362" w:rsidP="008A4476">
      <w:pPr>
        <w:pStyle w:val="Prrafodelista"/>
        <w:numPr>
          <w:ilvl w:val="0"/>
          <w:numId w:val="51"/>
        </w:numPr>
        <w:jc w:val="both"/>
        <w:rPr>
          <w:rFonts w:ascii="Arial" w:hAnsi="Arial" w:cs="Arial"/>
          <w:b/>
          <w:sz w:val="20"/>
          <w:szCs w:val="22"/>
        </w:rPr>
      </w:pPr>
      <w:r w:rsidRPr="00874CB8">
        <w:rPr>
          <w:rFonts w:ascii="Arial" w:hAnsi="Arial" w:cs="Arial"/>
          <w:b/>
          <w:sz w:val="20"/>
          <w:szCs w:val="22"/>
        </w:rPr>
        <w:t>FORMATOS PARA LA PRESENTACI</w:t>
      </w:r>
      <w:r w:rsidR="00D57A2F" w:rsidRPr="00874CB8">
        <w:rPr>
          <w:rFonts w:ascii="Arial" w:hAnsi="Arial" w:cs="Arial"/>
          <w:b/>
          <w:sz w:val="20"/>
          <w:szCs w:val="22"/>
        </w:rPr>
        <w:t>ÓN Y RECEPCIÓN DE PROPO</w:t>
      </w:r>
      <w:r w:rsidR="00680B15" w:rsidRPr="00874CB8">
        <w:rPr>
          <w:rFonts w:ascii="Arial" w:hAnsi="Arial" w:cs="Arial"/>
          <w:b/>
          <w:sz w:val="20"/>
          <w:szCs w:val="22"/>
        </w:rPr>
        <w:t>S</w:t>
      </w:r>
      <w:r w:rsidR="00D57A2F" w:rsidRPr="00874CB8">
        <w:rPr>
          <w:rFonts w:ascii="Arial" w:hAnsi="Arial" w:cs="Arial"/>
          <w:b/>
          <w:sz w:val="20"/>
          <w:szCs w:val="22"/>
        </w:rPr>
        <w:t>I</w:t>
      </w:r>
      <w:r w:rsidR="00680B15" w:rsidRPr="00874CB8">
        <w:rPr>
          <w:rFonts w:ascii="Arial" w:hAnsi="Arial" w:cs="Arial"/>
          <w:b/>
          <w:sz w:val="20"/>
          <w:szCs w:val="22"/>
        </w:rPr>
        <w:t>CI</w:t>
      </w:r>
      <w:r w:rsidR="00D57A2F" w:rsidRPr="00874CB8">
        <w:rPr>
          <w:rFonts w:ascii="Arial" w:hAnsi="Arial" w:cs="Arial"/>
          <w:b/>
          <w:sz w:val="20"/>
          <w:szCs w:val="22"/>
        </w:rPr>
        <w:t>ONES</w:t>
      </w:r>
    </w:p>
    <w:p w:rsidR="00C3399D" w:rsidRDefault="00C3399D" w:rsidP="00C3399D">
      <w:pPr>
        <w:spacing w:line="360" w:lineRule="auto"/>
        <w:jc w:val="both"/>
        <w:rPr>
          <w:rFonts w:ascii="Arial" w:hAnsi="Arial" w:cs="Arial"/>
          <w:b/>
          <w:bCs/>
          <w:sz w:val="20"/>
          <w:szCs w:val="20"/>
        </w:rPr>
      </w:pPr>
    </w:p>
    <w:tbl>
      <w:tblPr>
        <w:tblStyle w:val="SandyListaclara-nfasis2"/>
        <w:tblW w:w="0" w:type="auto"/>
        <w:tblLook w:val="04A0" w:firstRow="1" w:lastRow="0" w:firstColumn="1" w:lastColumn="0" w:noHBand="0" w:noVBand="1"/>
      </w:tblPr>
      <w:tblGrid>
        <w:gridCol w:w="1938"/>
        <w:gridCol w:w="7229"/>
      </w:tblGrid>
      <w:tr w:rsidR="00DB3D36" w:rsidRPr="00874CB8" w:rsidTr="00F74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shd w:val="clear" w:color="auto" w:fill="auto"/>
          </w:tcPr>
          <w:p w:rsidR="00DB3D36" w:rsidRPr="005F2D8A" w:rsidRDefault="00DB3D36" w:rsidP="000D6B62">
            <w:pPr>
              <w:rPr>
                <w:rFonts w:cs="Arial"/>
                <w:bCs w:val="0"/>
                <w:color w:val="auto"/>
                <w:sz w:val="16"/>
                <w:szCs w:val="14"/>
                <w:lang w:val="es-ES"/>
              </w:rPr>
            </w:pPr>
            <w:r w:rsidRPr="005F2D8A">
              <w:rPr>
                <w:rFonts w:cs="Arial"/>
                <w:bCs w:val="0"/>
                <w:color w:val="auto"/>
                <w:sz w:val="16"/>
                <w:szCs w:val="14"/>
                <w:lang w:val="es-ES"/>
              </w:rPr>
              <w:t>FORMATO A</w:t>
            </w:r>
          </w:p>
        </w:tc>
        <w:tc>
          <w:tcPr>
            <w:tcW w:w="7229" w:type="dxa"/>
            <w:shd w:val="clear" w:color="auto" w:fill="auto"/>
            <w:vAlign w:val="top"/>
          </w:tcPr>
          <w:p w:rsidR="00DB3D36" w:rsidRPr="005F2D8A" w:rsidRDefault="00DB3D36" w:rsidP="000D6B62">
            <w:pPr>
              <w:jc w:val="both"/>
              <w:cnfStyle w:val="100000000000" w:firstRow="1" w:lastRow="0" w:firstColumn="0" w:lastColumn="0" w:oddVBand="0" w:evenVBand="0" w:oddHBand="0" w:evenHBand="0" w:firstRowFirstColumn="0" w:firstRowLastColumn="0" w:lastRowFirstColumn="0" w:lastRowLastColumn="0"/>
              <w:rPr>
                <w:rFonts w:cs="Arial"/>
                <w:b w:val="0"/>
                <w:bCs w:val="0"/>
                <w:color w:val="auto"/>
                <w:sz w:val="16"/>
                <w:szCs w:val="14"/>
                <w:lang w:val="es-ES"/>
              </w:rPr>
            </w:pPr>
            <w:r w:rsidRPr="005F2D8A">
              <w:rPr>
                <w:rFonts w:cs="Arial"/>
                <w:b w:val="0"/>
                <w:bCs w:val="0"/>
                <w:color w:val="auto"/>
                <w:sz w:val="16"/>
                <w:szCs w:val="14"/>
                <w:lang w:val="es-ES"/>
              </w:rPr>
              <w:t>FORMATO DE PRESENTACIÓN DE LA PROPUESTA ECONOMICA.</w:t>
            </w:r>
          </w:p>
        </w:tc>
      </w:tr>
      <w:tr w:rsidR="00DB3D36" w:rsidRPr="00874CB8" w:rsidTr="00F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bCs w:val="0"/>
                <w:sz w:val="16"/>
                <w:szCs w:val="14"/>
                <w:lang w:val="es-ES"/>
              </w:rPr>
              <w:t>FORMATO B</w:t>
            </w:r>
          </w:p>
        </w:tc>
        <w:tc>
          <w:tcPr>
            <w:tcW w:w="7229" w:type="dxa"/>
            <w:vAlign w:val="top"/>
          </w:tcPr>
          <w:p w:rsidR="00DB3D36" w:rsidRPr="005F2D8A" w:rsidRDefault="00DB3D36" w:rsidP="00855124">
            <w:pPr>
              <w:jc w:val="both"/>
              <w:cnfStyle w:val="000000100000" w:firstRow="0" w:lastRow="0" w:firstColumn="0" w:lastColumn="0" w:oddVBand="0" w:evenVBand="0" w:oddHBand="1" w:evenHBand="0" w:firstRowFirstColumn="0" w:firstRowLastColumn="0" w:lastRowFirstColumn="0" w:lastRowLastColumn="0"/>
              <w:rPr>
                <w:rFonts w:cs="Arial"/>
                <w:bCs/>
                <w:sz w:val="16"/>
                <w:szCs w:val="14"/>
                <w:lang w:val="es-ES"/>
              </w:rPr>
            </w:pPr>
            <w:r w:rsidRPr="005F2D8A">
              <w:rPr>
                <w:rFonts w:cs="Arial"/>
                <w:bCs/>
                <w:sz w:val="16"/>
                <w:szCs w:val="14"/>
                <w:lang w:val="es-ES"/>
              </w:rPr>
              <w:t xml:space="preserve">FORMATO DE ACREDITACIÓN DE PERSONALIDAD DE CONFORMIDAD  CON LA FRACCIÓN VI DEL ARTÍCULO 29 DE LA </w:t>
            </w:r>
            <w:r w:rsidR="00855124" w:rsidRPr="005F2D8A">
              <w:rPr>
                <w:rFonts w:cs="Arial"/>
                <w:bCs/>
                <w:sz w:val="16"/>
                <w:szCs w:val="14"/>
                <w:lang w:val="es-ES"/>
              </w:rPr>
              <w:t>LAASSP</w:t>
            </w:r>
            <w:r w:rsidRPr="005F2D8A">
              <w:rPr>
                <w:rFonts w:cs="Arial"/>
                <w:bCs/>
                <w:sz w:val="16"/>
                <w:szCs w:val="14"/>
                <w:lang w:val="es-ES"/>
              </w:rPr>
              <w:t xml:space="preserve"> Y FRACCIÓN V DEL ARTÍCULO 48 DE SU REGLAMENTO.</w:t>
            </w:r>
          </w:p>
        </w:tc>
      </w:tr>
      <w:tr w:rsidR="00DB3D36" w:rsidRPr="00874CB8" w:rsidTr="00F7484C">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bCs w:val="0"/>
                <w:sz w:val="16"/>
                <w:szCs w:val="14"/>
                <w:lang w:val="es-ES"/>
              </w:rPr>
              <w:t>FORMATO C</w:t>
            </w:r>
          </w:p>
        </w:tc>
        <w:tc>
          <w:tcPr>
            <w:tcW w:w="7229" w:type="dxa"/>
            <w:vAlign w:val="top"/>
          </w:tcPr>
          <w:p w:rsidR="00DB3D36" w:rsidRPr="005F2D8A" w:rsidRDefault="006705AE" w:rsidP="00855124">
            <w:pPr>
              <w:jc w:val="both"/>
              <w:cnfStyle w:val="000000000000" w:firstRow="0" w:lastRow="0" w:firstColumn="0" w:lastColumn="0" w:oddVBand="0" w:evenVBand="0" w:oddHBand="0" w:evenHBand="0" w:firstRowFirstColumn="0" w:firstRowLastColumn="0" w:lastRowFirstColumn="0" w:lastRowLastColumn="0"/>
              <w:rPr>
                <w:rFonts w:cs="Arial"/>
                <w:bCs/>
                <w:sz w:val="16"/>
                <w:szCs w:val="14"/>
                <w:lang w:val="es-ES"/>
              </w:rPr>
            </w:pPr>
            <w:r w:rsidRPr="005F2D8A">
              <w:rPr>
                <w:rFonts w:cs="Arial"/>
                <w:bCs/>
                <w:sz w:val="16"/>
                <w:szCs w:val="14"/>
                <w:lang w:val="es-ES"/>
              </w:rPr>
              <w:t xml:space="preserve">FORMATO DEL ESCRITO A QUE HACE REFERENCIA EL ARTÍCULO 35 DEL REGLAMENTO DE LA </w:t>
            </w:r>
            <w:r w:rsidR="00855124" w:rsidRPr="005F2D8A">
              <w:rPr>
                <w:rFonts w:cs="Arial"/>
                <w:bCs/>
                <w:sz w:val="16"/>
                <w:szCs w:val="14"/>
                <w:lang w:val="es-ES"/>
              </w:rPr>
              <w:t>LAASSP</w:t>
            </w:r>
          </w:p>
        </w:tc>
      </w:tr>
      <w:tr w:rsidR="00DB3D36" w:rsidRPr="00874CB8" w:rsidTr="00F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vAlign w:val="top"/>
          </w:tcPr>
          <w:p w:rsidR="00DB3D36" w:rsidRPr="005F2D8A" w:rsidRDefault="00DB3D36" w:rsidP="000D6B62">
            <w:pPr>
              <w:rPr>
                <w:rFonts w:cs="Arial"/>
                <w:bCs w:val="0"/>
                <w:sz w:val="16"/>
                <w:szCs w:val="14"/>
                <w:lang w:val="es-ES"/>
              </w:rPr>
            </w:pPr>
            <w:r w:rsidRPr="005F2D8A">
              <w:rPr>
                <w:rFonts w:cs="Arial"/>
                <w:bCs w:val="0"/>
                <w:sz w:val="16"/>
                <w:szCs w:val="14"/>
                <w:lang w:val="es-ES"/>
              </w:rPr>
              <w:t>FORMATO D</w:t>
            </w:r>
          </w:p>
        </w:tc>
        <w:tc>
          <w:tcPr>
            <w:tcW w:w="7229" w:type="dxa"/>
            <w:vAlign w:val="top"/>
          </w:tcPr>
          <w:p w:rsidR="00DB3D36" w:rsidRPr="005F2D8A" w:rsidRDefault="00DB3D36" w:rsidP="00855124">
            <w:pPr>
              <w:jc w:val="both"/>
              <w:cnfStyle w:val="000000100000" w:firstRow="0" w:lastRow="0" w:firstColumn="0" w:lastColumn="0" w:oddVBand="0" w:evenVBand="0" w:oddHBand="1" w:evenHBand="0" w:firstRowFirstColumn="0" w:firstRowLastColumn="0" w:lastRowFirstColumn="0" w:lastRowLastColumn="0"/>
              <w:rPr>
                <w:rFonts w:cs="Arial"/>
                <w:bCs/>
                <w:sz w:val="16"/>
                <w:szCs w:val="14"/>
                <w:lang w:val="es-ES"/>
              </w:rPr>
            </w:pPr>
            <w:r w:rsidRPr="005F2D8A">
              <w:rPr>
                <w:rFonts w:cs="Arial"/>
                <w:bCs/>
                <w:sz w:val="16"/>
                <w:szCs w:val="14"/>
                <w:lang w:val="es-ES"/>
              </w:rPr>
              <w:t xml:space="preserve">FORMATO DE CARTA EN CUMPLIMIENTO A LO ORDENADO POR LOS ARTÍCULOS 50 Y 60 PENÚLTIMO PÁRRAFO DE LA </w:t>
            </w:r>
            <w:r w:rsidR="00855124" w:rsidRPr="005F2D8A">
              <w:rPr>
                <w:rFonts w:cs="Arial"/>
                <w:bCs/>
                <w:sz w:val="16"/>
                <w:szCs w:val="14"/>
                <w:lang w:val="es-ES"/>
              </w:rPr>
              <w:t>LAASSP</w:t>
            </w:r>
            <w:r w:rsidRPr="005F2D8A">
              <w:rPr>
                <w:rFonts w:cs="Arial"/>
                <w:bCs/>
                <w:sz w:val="16"/>
                <w:szCs w:val="14"/>
                <w:lang w:val="es-ES"/>
              </w:rPr>
              <w:t>.</w:t>
            </w:r>
          </w:p>
        </w:tc>
      </w:tr>
      <w:tr w:rsidR="00DB3D36" w:rsidRPr="00874CB8" w:rsidTr="00E4100E">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bCs w:val="0"/>
                <w:sz w:val="16"/>
                <w:szCs w:val="14"/>
                <w:lang w:val="es-ES"/>
              </w:rPr>
              <w:t>FORMATO E</w:t>
            </w:r>
          </w:p>
        </w:tc>
        <w:tc>
          <w:tcPr>
            <w:tcW w:w="7229" w:type="dxa"/>
            <w:shd w:val="clear" w:color="auto" w:fill="auto"/>
            <w:vAlign w:val="top"/>
          </w:tcPr>
          <w:p w:rsidR="00DB3D36" w:rsidRPr="001C496B" w:rsidRDefault="001C496B" w:rsidP="00E4100E">
            <w:pPr>
              <w:jc w:val="both"/>
              <w:cnfStyle w:val="000000000000" w:firstRow="0" w:lastRow="0" w:firstColumn="0" w:lastColumn="0" w:oddVBand="0" w:evenVBand="0" w:oddHBand="0" w:evenHBand="0" w:firstRowFirstColumn="0" w:firstRowLastColumn="0" w:lastRowFirstColumn="0" w:lastRowLastColumn="0"/>
              <w:rPr>
                <w:rFonts w:cs="Arial"/>
                <w:bCs/>
                <w:sz w:val="16"/>
                <w:szCs w:val="14"/>
                <w:lang w:val="es-ES"/>
              </w:rPr>
            </w:pPr>
            <w:r w:rsidRPr="001C496B">
              <w:rPr>
                <w:rFonts w:cs="Arial"/>
                <w:bCs/>
                <w:sz w:val="16"/>
                <w:szCs w:val="14"/>
                <w:lang w:val="es-ES"/>
              </w:rPr>
              <w:t>FORMATO DE MANIFESTACIÓN DEL GRADO DE CONTENIDO NACIONAL DE LOS BIENES</w:t>
            </w:r>
          </w:p>
        </w:tc>
      </w:tr>
      <w:tr w:rsidR="00DB3D36" w:rsidRPr="00874CB8" w:rsidTr="00F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bCs w:val="0"/>
                <w:sz w:val="16"/>
                <w:szCs w:val="14"/>
                <w:lang w:val="es-ES"/>
              </w:rPr>
              <w:t>FORMATO F</w:t>
            </w:r>
          </w:p>
        </w:tc>
        <w:tc>
          <w:tcPr>
            <w:tcW w:w="7229" w:type="dxa"/>
            <w:vAlign w:val="top"/>
          </w:tcPr>
          <w:p w:rsidR="00DB3D36" w:rsidRPr="001C496B" w:rsidRDefault="00DB3D36" w:rsidP="000D6B62">
            <w:pPr>
              <w:jc w:val="both"/>
              <w:cnfStyle w:val="000000100000" w:firstRow="0" w:lastRow="0" w:firstColumn="0" w:lastColumn="0" w:oddVBand="0" w:evenVBand="0" w:oddHBand="1" w:evenHBand="0" w:firstRowFirstColumn="0" w:firstRowLastColumn="0" w:lastRowFirstColumn="0" w:lastRowLastColumn="0"/>
              <w:rPr>
                <w:rFonts w:cs="Arial"/>
                <w:bCs/>
                <w:sz w:val="16"/>
                <w:szCs w:val="14"/>
                <w:lang w:val="es-ES"/>
              </w:rPr>
            </w:pPr>
            <w:r w:rsidRPr="001C496B">
              <w:rPr>
                <w:rFonts w:cs="Arial"/>
                <w:bCs/>
                <w:sz w:val="16"/>
                <w:szCs w:val="14"/>
                <w:lang w:val="es-ES"/>
              </w:rPr>
              <w:t>FORMATO PARA LA MANIFESTACIÓN QUE DEBERAN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DB3D36" w:rsidRPr="00874CB8" w:rsidTr="00F7484C">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bCs w:val="0"/>
                <w:sz w:val="16"/>
                <w:szCs w:val="14"/>
                <w:lang w:val="es-ES"/>
              </w:rPr>
              <w:t>FORMATO G</w:t>
            </w:r>
          </w:p>
        </w:tc>
        <w:tc>
          <w:tcPr>
            <w:tcW w:w="7229" w:type="dxa"/>
            <w:vAlign w:val="top"/>
          </w:tcPr>
          <w:p w:rsidR="00DB3D36" w:rsidRPr="005F2D8A" w:rsidRDefault="00DB3D36" w:rsidP="00855124">
            <w:pPr>
              <w:jc w:val="both"/>
              <w:cnfStyle w:val="000000000000" w:firstRow="0" w:lastRow="0" w:firstColumn="0" w:lastColumn="0" w:oddVBand="0" w:evenVBand="0" w:oddHBand="0" w:evenHBand="0" w:firstRowFirstColumn="0" w:firstRowLastColumn="0" w:lastRowFirstColumn="0" w:lastRowLastColumn="0"/>
              <w:rPr>
                <w:rFonts w:cs="Arial"/>
                <w:bCs/>
                <w:sz w:val="16"/>
                <w:szCs w:val="14"/>
                <w:lang w:val="es-ES"/>
              </w:rPr>
            </w:pPr>
            <w:r w:rsidRPr="005F2D8A">
              <w:rPr>
                <w:rFonts w:cs="Arial"/>
                <w:bCs/>
                <w:sz w:val="16"/>
                <w:szCs w:val="14"/>
                <w:lang w:val="es-ES"/>
              </w:rPr>
              <w:t xml:space="preserve">FORMATO DE INTEGRIDAD DE CONFORMIDAD CON EL ARTÍCULO 29 IX DE LA </w:t>
            </w:r>
            <w:r w:rsidR="00855124" w:rsidRPr="005F2D8A">
              <w:rPr>
                <w:rFonts w:cs="Arial"/>
                <w:bCs/>
                <w:sz w:val="16"/>
                <w:szCs w:val="14"/>
                <w:lang w:val="es-ES"/>
              </w:rPr>
              <w:t>LAASSP</w:t>
            </w:r>
            <w:r w:rsidRPr="005F2D8A">
              <w:rPr>
                <w:rFonts w:cs="Arial"/>
                <w:bCs/>
                <w:sz w:val="16"/>
                <w:szCs w:val="14"/>
                <w:lang w:val="es-ES"/>
              </w:rPr>
              <w:t>.</w:t>
            </w:r>
          </w:p>
        </w:tc>
      </w:tr>
      <w:tr w:rsidR="00DB3D36" w:rsidRPr="00874CB8" w:rsidTr="00F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bCs w:val="0"/>
                <w:sz w:val="16"/>
                <w:szCs w:val="14"/>
                <w:lang w:val="es-ES"/>
              </w:rPr>
              <w:t>FORMATO H</w:t>
            </w:r>
          </w:p>
        </w:tc>
        <w:tc>
          <w:tcPr>
            <w:tcW w:w="7229" w:type="dxa"/>
            <w:vAlign w:val="top"/>
          </w:tcPr>
          <w:p w:rsidR="00DB3D36" w:rsidRPr="005F2D8A" w:rsidRDefault="00DB3D36" w:rsidP="000D6B62">
            <w:pPr>
              <w:jc w:val="both"/>
              <w:cnfStyle w:val="000000100000" w:firstRow="0" w:lastRow="0" w:firstColumn="0" w:lastColumn="0" w:oddVBand="0" w:evenVBand="0" w:oddHBand="1" w:evenHBand="0" w:firstRowFirstColumn="0" w:firstRowLastColumn="0" w:lastRowFirstColumn="0" w:lastRowLastColumn="0"/>
              <w:rPr>
                <w:rFonts w:cs="Arial"/>
                <w:bCs/>
                <w:sz w:val="16"/>
                <w:szCs w:val="14"/>
                <w:lang w:val="es-ES"/>
              </w:rPr>
            </w:pPr>
            <w:r w:rsidRPr="005F2D8A">
              <w:rPr>
                <w:rFonts w:cs="Arial"/>
                <w:bCs/>
                <w:sz w:val="16"/>
                <w:szCs w:val="14"/>
                <w:lang w:val="es-ES"/>
              </w:rPr>
              <w:t>FORMATO DE ACUSE DE RECIBO DE DOCUMENTOS REQUERIDOS.</w:t>
            </w:r>
          </w:p>
        </w:tc>
      </w:tr>
      <w:tr w:rsidR="00DB3D36" w:rsidRPr="00874CB8" w:rsidTr="00F7484C">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sz w:val="16"/>
                <w:szCs w:val="14"/>
                <w:lang w:val="es-ES"/>
              </w:rPr>
            </w:pPr>
            <w:r w:rsidRPr="005F2D8A">
              <w:rPr>
                <w:rFonts w:cs="Arial"/>
                <w:sz w:val="16"/>
                <w:szCs w:val="14"/>
                <w:lang w:val="es-ES"/>
              </w:rPr>
              <w:t>FORMATO I</w:t>
            </w:r>
          </w:p>
        </w:tc>
        <w:tc>
          <w:tcPr>
            <w:tcW w:w="7229" w:type="dxa"/>
            <w:vAlign w:val="top"/>
          </w:tcPr>
          <w:p w:rsidR="00DB3D36" w:rsidRPr="005F2D8A" w:rsidRDefault="00DB3D36" w:rsidP="000D6B62">
            <w:pPr>
              <w:jc w:val="both"/>
              <w:cnfStyle w:val="000000000000" w:firstRow="0" w:lastRow="0" w:firstColumn="0" w:lastColumn="0" w:oddVBand="0" w:evenVBand="0" w:oddHBand="0" w:evenHBand="0" w:firstRowFirstColumn="0" w:firstRowLastColumn="0" w:lastRowFirstColumn="0" w:lastRowLastColumn="0"/>
              <w:rPr>
                <w:rFonts w:cs="Arial"/>
                <w:bCs/>
                <w:sz w:val="16"/>
                <w:szCs w:val="14"/>
                <w:lang w:val="es-ES"/>
              </w:rPr>
            </w:pPr>
            <w:r w:rsidRPr="005F2D8A">
              <w:rPr>
                <w:rFonts w:cs="Arial"/>
                <w:bCs/>
                <w:sz w:val="16"/>
                <w:szCs w:val="14"/>
                <w:lang w:val="es-ES"/>
              </w:rPr>
              <w:t>ENCUESTA DE TRANSPARENCIA DEL PROCEDIMIENTO</w:t>
            </w:r>
          </w:p>
        </w:tc>
      </w:tr>
      <w:tr w:rsidR="00DB3D36" w:rsidRPr="00874CB8" w:rsidTr="00F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sz w:val="16"/>
                <w:szCs w:val="14"/>
                <w:lang w:val="es-ES"/>
              </w:rPr>
              <w:t>FORMATO J</w:t>
            </w:r>
          </w:p>
        </w:tc>
        <w:tc>
          <w:tcPr>
            <w:tcW w:w="7229" w:type="dxa"/>
            <w:vAlign w:val="top"/>
          </w:tcPr>
          <w:p w:rsidR="00DB3D36" w:rsidRPr="005F2D8A" w:rsidRDefault="00DB3D36" w:rsidP="000D6B62">
            <w:pPr>
              <w:jc w:val="both"/>
              <w:cnfStyle w:val="000000100000" w:firstRow="0" w:lastRow="0" w:firstColumn="0" w:lastColumn="0" w:oddVBand="0" w:evenVBand="0" w:oddHBand="1" w:evenHBand="0" w:firstRowFirstColumn="0" w:firstRowLastColumn="0" w:lastRowFirstColumn="0" w:lastRowLastColumn="0"/>
              <w:rPr>
                <w:rFonts w:cs="Arial"/>
                <w:bCs/>
                <w:sz w:val="16"/>
                <w:szCs w:val="14"/>
                <w:lang w:val="es-ES"/>
              </w:rPr>
            </w:pPr>
            <w:r w:rsidRPr="005F2D8A">
              <w:rPr>
                <w:rFonts w:cs="Arial"/>
                <w:bCs/>
                <w:sz w:val="16"/>
                <w:szCs w:val="14"/>
                <w:lang w:val="es-ES"/>
              </w:rPr>
              <w:t>CARTA DE PERSONAS CON DISCAPACIDAD</w:t>
            </w:r>
          </w:p>
        </w:tc>
      </w:tr>
      <w:tr w:rsidR="00DB3D36" w:rsidRPr="00874CB8" w:rsidTr="00F7484C">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bCs w:val="0"/>
                <w:sz w:val="16"/>
                <w:szCs w:val="14"/>
                <w:lang w:val="es-ES"/>
              </w:rPr>
              <w:t>ANEXO No. 1</w:t>
            </w:r>
          </w:p>
        </w:tc>
        <w:tc>
          <w:tcPr>
            <w:tcW w:w="7229" w:type="dxa"/>
            <w:vAlign w:val="top"/>
          </w:tcPr>
          <w:p w:rsidR="00DB3D36" w:rsidRPr="005F2D8A" w:rsidRDefault="00DB3D36" w:rsidP="000D6B62">
            <w:pPr>
              <w:jc w:val="both"/>
              <w:cnfStyle w:val="000000000000" w:firstRow="0" w:lastRow="0" w:firstColumn="0" w:lastColumn="0" w:oddVBand="0" w:evenVBand="0" w:oddHBand="0" w:evenHBand="0" w:firstRowFirstColumn="0" w:firstRowLastColumn="0" w:lastRowFirstColumn="0" w:lastRowLastColumn="0"/>
              <w:rPr>
                <w:rFonts w:cs="Arial"/>
                <w:bCs/>
                <w:sz w:val="16"/>
                <w:szCs w:val="14"/>
                <w:lang w:val="es-ES"/>
              </w:rPr>
            </w:pPr>
            <w:r w:rsidRPr="005F2D8A">
              <w:rPr>
                <w:rFonts w:cs="Arial"/>
                <w:bCs/>
                <w:sz w:val="16"/>
                <w:szCs w:val="14"/>
                <w:lang w:val="es-ES"/>
              </w:rPr>
              <w:t>ESPECIFICACIONES TÉCNICAS.</w:t>
            </w:r>
          </w:p>
        </w:tc>
      </w:tr>
      <w:tr w:rsidR="00DB3D36" w:rsidRPr="00874CB8" w:rsidTr="00F74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bCs w:val="0"/>
                <w:sz w:val="16"/>
                <w:szCs w:val="14"/>
                <w:lang w:val="es-ES"/>
              </w:rPr>
              <w:t>ANEXO No. 2</w:t>
            </w:r>
          </w:p>
        </w:tc>
        <w:tc>
          <w:tcPr>
            <w:tcW w:w="7229" w:type="dxa"/>
            <w:vAlign w:val="top"/>
          </w:tcPr>
          <w:p w:rsidR="00DB3D36" w:rsidRPr="005F2D8A" w:rsidRDefault="00DB3D36" w:rsidP="000D6B62">
            <w:pPr>
              <w:jc w:val="both"/>
              <w:cnfStyle w:val="000000100000" w:firstRow="0" w:lastRow="0" w:firstColumn="0" w:lastColumn="0" w:oddVBand="0" w:evenVBand="0" w:oddHBand="1" w:evenHBand="0" w:firstRowFirstColumn="0" w:firstRowLastColumn="0" w:lastRowFirstColumn="0" w:lastRowLastColumn="0"/>
              <w:rPr>
                <w:rFonts w:cs="Arial"/>
                <w:bCs/>
                <w:sz w:val="16"/>
                <w:szCs w:val="14"/>
                <w:lang w:val="es-ES"/>
              </w:rPr>
            </w:pPr>
            <w:r w:rsidRPr="005F2D8A">
              <w:rPr>
                <w:rFonts w:cs="Arial"/>
                <w:bCs/>
                <w:sz w:val="16"/>
                <w:szCs w:val="14"/>
                <w:lang w:val="es-ES"/>
              </w:rPr>
              <w:t>MODELO DE ANTEPROYECTO DE CONTRATO.</w:t>
            </w:r>
          </w:p>
        </w:tc>
      </w:tr>
      <w:tr w:rsidR="00DB3D36" w:rsidRPr="00874CB8" w:rsidTr="00F7484C">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sz w:val="16"/>
                <w:szCs w:val="14"/>
              </w:rPr>
            </w:pPr>
            <w:r w:rsidRPr="005F2D8A">
              <w:rPr>
                <w:rFonts w:cs="Arial"/>
                <w:bCs w:val="0"/>
                <w:sz w:val="16"/>
                <w:szCs w:val="14"/>
                <w:lang w:val="es-ES"/>
              </w:rPr>
              <w:t>ANEXO No. 3</w:t>
            </w:r>
          </w:p>
        </w:tc>
        <w:tc>
          <w:tcPr>
            <w:tcW w:w="7229" w:type="dxa"/>
            <w:vAlign w:val="top"/>
          </w:tcPr>
          <w:p w:rsidR="00DB3D36" w:rsidRPr="005F2D8A" w:rsidRDefault="00DB3D36" w:rsidP="000D6B62">
            <w:pPr>
              <w:jc w:val="both"/>
              <w:cnfStyle w:val="000000000000" w:firstRow="0" w:lastRow="0" w:firstColumn="0" w:lastColumn="0" w:oddVBand="0" w:evenVBand="0" w:oddHBand="0" w:evenHBand="0" w:firstRowFirstColumn="0" w:firstRowLastColumn="0" w:lastRowFirstColumn="0" w:lastRowLastColumn="0"/>
              <w:rPr>
                <w:rFonts w:cs="Arial"/>
                <w:bCs/>
                <w:sz w:val="16"/>
                <w:szCs w:val="14"/>
                <w:lang w:val="es-ES"/>
              </w:rPr>
            </w:pPr>
            <w:r w:rsidRPr="005F2D8A">
              <w:rPr>
                <w:rFonts w:cs="Arial"/>
                <w:bCs/>
                <w:sz w:val="16"/>
                <w:szCs w:val="14"/>
                <w:lang w:val="es-ES"/>
              </w:rPr>
              <w:t>MODELO DE FIANZA DE CUMPLIMIENTO DE CONTRATO</w:t>
            </w:r>
          </w:p>
        </w:tc>
      </w:tr>
      <w:tr w:rsidR="00DB3D36" w:rsidRPr="00CD2B94" w:rsidTr="00BD2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sz w:val="16"/>
                <w:szCs w:val="14"/>
              </w:rPr>
            </w:pPr>
            <w:r w:rsidRPr="005F2D8A">
              <w:rPr>
                <w:rFonts w:cs="Arial"/>
                <w:bCs w:val="0"/>
                <w:sz w:val="16"/>
                <w:szCs w:val="14"/>
                <w:lang w:val="es-ES"/>
              </w:rPr>
              <w:t>ANEXO No. 4</w:t>
            </w:r>
          </w:p>
        </w:tc>
        <w:tc>
          <w:tcPr>
            <w:tcW w:w="7229" w:type="dxa"/>
            <w:vAlign w:val="top"/>
          </w:tcPr>
          <w:p w:rsidR="00DB3D36" w:rsidRPr="005F2D8A" w:rsidRDefault="00DB3D36" w:rsidP="000D6B62">
            <w:pPr>
              <w:jc w:val="both"/>
              <w:cnfStyle w:val="000000100000" w:firstRow="0" w:lastRow="0" w:firstColumn="0" w:lastColumn="0" w:oddVBand="0" w:evenVBand="0" w:oddHBand="1" w:evenHBand="0" w:firstRowFirstColumn="0" w:firstRowLastColumn="0" w:lastRowFirstColumn="0" w:lastRowLastColumn="0"/>
              <w:rPr>
                <w:rFonts w:cs="Arial"/>
                <w:bCs/>
                <w:sz w:val="16"/>
                <w:szCs w:val="14"/>
                <w:lang w:val="es-ES"/>
              </w:rPr>
            </w:pPr>
            <w:r w:rsidRPr="005F2D8A">
              <w:rPr>
                <w:rFonts w:cs="Arial"/>
                <w:bCs/>
                <w:sz w:val="16"/>
                <w:szCs w:val="14"/>
                <w:lang w:val="es-ES"/>
              </w:rPr>
              <w:t>MODELO DE CARTA SOBRE DEFECTOS Y VICIOS OCULTOS DE LOS SERVICIOS Y CALIDAD DE LOS BIENES</w:t>
            </w:r>
          </w:p>
        </w:tc>
      </w:tr>
      <w:tr w:rsidR="00DB3D36" w:rsidRPr="00CD2B94" w:rsidTr="00BD286C">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bCs w:val="0"/>
                <w:sz w:val="16"/>
                <w:szCs w:val="14"/>
                <w:lang w:val="es-ES"/>
              </w:rPr>
              <w:t>ANEXO No. 5</w:t>
            </w:r>
          </w:p>
        </w:tc>
        <w:tc>
          <w:tcPr>
            <w:tcW w:w="7229" w:type="dxa"/>
            <w:vAlign w:val="top"/>
          </w:tcPr>
          <w:p w:rsidR="00DB3D36" w:rsidRPr="005F2D8A" w:rsidRDefault="00DB3D36" w:rsidP="000D6B62">
            <w:pPr>
              <w:jc w:val="both"/>
              <w:cnfStyle w:val="000000000000" w:firstRow="0" w:lastRow="0" w:firstColumn="0" w:lastColumn="0" w:oddVBand="0" w:evenVBand="0" w:oddHBand="0" w:evenHBand="0" w:firstRowFirstColumn="0" w:firstRowLastColumn="0" w:lastRowFirstColumn="0" w:lastRowLastColumn="0"/>
              <w:rPr>
                <w:rFonts w:cs="Arial"/>
                <w:bCs/>
                <w:sz w:val="16"/>
                <w:szCs w:val="14"/>
                <w:lang w:val="es-ES"/>
              </w:rPr>
            </w:pPr>
            <w:r w:rsidRPr="005F2D8A">
              <w:rPr>
                <w:rFonts w:cs="Arial"/>
                <w:bCs/>
                <w:sz w:val="16"/>
                <w:szCs w:val="14"/>
                <w:lang w:val="es-ES"/>
              </w:rPr>
              <w:t>MODELO DE LA NOTA INFORMATIVA PARA PARTICIPANTES DE PAISES MIEMBROS DE LA OCDE</w:t>
            </w:r>
          </w:p>
        </w:tc>
      </w:tr>
      <w:tr w:rsidR="00DB3D36" w:rsidRPr="00CD2B94" w:rsidTr="00BD2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rsidR="00DB3D36" w:rsidRPr="005F2D8A" w:rsidRDefault="00DB3D36" w:rsidP="000D6B62">
            <w:pPr>
              <w:rPr>
                <w:rFonts w:cs="Arial"/>
                <w:bCs w:val="0"/>
                <w:sz w:val="16"/>
                <w:szCs w:val="14"/>
                <w:lang w:val="es-ES"/>
              </w:rPr>
            </w:pPr>
            <w:r w:rsidRPr="005F2D8A">
              <w:rPr>
                <w:rFonts w:cs="Arial"/>
                <w:bCs w:val="0"/>
                <w:sz w:val="16"/>
                <w:szCs w:val="14"/>
                <w:lang w:val="es-ES"/>
              </w:rPr>
              <w:t>ANEXO No. 6</w:t>
            </w:r>
          </w:p>
        </w:tc>
        <w:tc>
          <w:tcPr>
            <w:tcW w:w="7229" w:type="dxa"/>
            <w:vAlign w:val="top"/>
          </w:tcPr>
          <w:p w:rsidR="00DB3D36" w:rsidRPr="005F2D8A" w:rsidRDefault="00DB3D36" w:rsidP="000D6B62">
            <w:pPr>
              <w:jc w:val="both"/>
              <w:cnfStyle w:val="000000100000" w:firstRow="0" w:lastRow="0" w:firstColumn="0" w:lastColumn="0" w:oddVBand="0" w:evenVBand="0" w:oddHBand="1" w:evenHBand="0" w:firstRowFirstColumn="0" w:firstRowLastColumn="0" w:lastRowFirstColumn="0" w:lastRowLastColumn="0"/>
              <w:rPr>
                <w:rFonts w:cs="Arial"/>
                <w:bCs/>
                <w:sz w:val="16"/>
                <w:szCs w:val="14"/>
                <w:lang w:val="es-ES"/>
              </w:rPr>
            </w:pPr>
            <w:r w:rsidRPr="005F2D8A">
              <w:rPr>
                <w:rFonts w:cs="Arial"/>
                <w:bCs/>
                <w:sz w:val="16"/>
                <w:szCs w:val="14"/>
                <w:lang w:val="es-ES"/>
              </w:rPr>
              <w:t>AFILIACIÓN AL PROGRAMA DE CADENAS PRODUCTIVAS</w:t>
            </w:r>
          </w:p>
        </w:tc>
      </w:tr>
      <w:tr w:rsidR="003166E0" w:rsidRPr="00CD2B94" w:rsidTr="00BD286C">
        <w:tc>
          <w:tcPr>
            <w:cnfStyle w:val="001000000000" w:firstRow="0" w:lastRow="0" w:firstColumn="1" w:lastColumn="0" w:oddVBand="0" w:evenVBand="0" w:oddHBand="0" w:evenHBand="0" w:firstRowFirstColumn="0" w:firstRowLastColumn="0" w:lastRowFirstColumn="0" w:lastRowLastColumn="0"/>
            <w:tcW w:w="1938" w:type="dxa"/>
          </w:tcPr>
          <w:p w:rsidR="003166E0" w:rsidRPr="005F2D8A" w:rsidRDefault="003166E0" w:rsidP="000D6B62">
            <w:pPr>
              <w:rPr>
                <w:rFonts w:cs="Arial"/>
                <w:bCs w:val="0"/>
                <w:sz w:val="16"/>
                <w:szCs w:val="14"/>
                <w:lang w:val="es-ES"/>
              </w:rPr>
            </w:pPr>
            <w:r w:rsidRPr="005F2D8A">
              <w:rPr>
                <w:rFonts w:cs="Arial"/>
                <w:bCs w:val="0"/>
                <w:sz w:val="16"/>
                <w:szCs w:val="14"/>
                <w:lang w:val="es-ES"/>
              </w:rPr>
              <w:t>ANEXO No. 7</w:t>
            </w:r>
          </w:p>
        </w:tc>
        <w:tc>
          <w:tcPr>
            <w:tcW w:w="7229" w:type="dxa"/>
            <w:vAlign w:val="top"/>
          </w:tcPr>
          <w:p w:rsidR="003166E0" w:rsidRPr="005F2D8A" w:rsidRDefault="003166E0" w:rsidP="000D6B62">
            <w:pPr>
              <w:jc w:val="both"/>
              <w:cnfStyle w:val="000000000000" w:firstRow="0" w:lastRow="0" w:firstColumn="0" w:lastColumn="0" w:oddVBand="0" w:evenVBand="0" w:oddHBand="0" w:evenHBand="0" w:firstRowFirstColumn="0" w:firstRowLastColumn="0" w:lastRowFirstColumn="0" w:lastRowLastColumn="0"/>
              <w:rPr>
                <w:rFonts w:cs="Arial"/>
                <w:bCs/>
                <w:sz w:val="16"/>
                <w:szCs w:val="14"/>
                <w:lang w:val="es-ES"/>
              </w:rPr>
            </w:pPr>
            <w:r w:rsidRPr="005F2D8A">
              <w:rPr>
                <w:rFonts w:cs="Arial"/>
                <w:bCs/>
                <w:sz w:val="16"/>
                <w:szCs w:val="14"/>
                <w:lang w:val="es-ES"/>
              </w:rPr>
              <w:t>FORMATO DE BENEFICIARIOS</w:t>
            </w:r>
          </w:p>
        </w:tc>
      </w:tr>
      <w:tr w:rsidR="000E40DF" w:rsidRPr="00CD2B94" w:rsidTr="00BD2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8" w:type="dxa"/>
          </w:tcPr>
          <w:p w:rsidR="000E40DF" w:rsidRPr="005F2D8A" w:rsidRDefault="002A77D9" w:rsidP="000D6B62">
            <w:pPr>
              <w:rPr>
                <w:rFonts w:cs="Arial"/>
                <w:bCs w:val="0"/>
                <w:sz w:val="16"/>
                <w:szCs w:val="14"/>
                <w:lang w:val="es-ES"/>
              </w:rPr>
            </w:pPr>
            <w:r w:rsidRPr="005F2D8A">
              <w:rPr>
                <w:rFonts w:cs="Arial"/>
                <w:bCs w:val="0"/>
                <w:sz w:val="16"/>
                <w:szCs w:val="14"/>
                <w:lang w:val="es-ES"/>
              </w:rPr>
              <w:t>ANEXO No. 8</w:t>
            </w:r>
          </w:p>
        </w:tc>
        <w:tc>
          <w:tcPr>
            <w:tcW w:w="7229" w:type="dxa"/>
            <w:vAlign w:val="top"/>
          </w:tcPr>
          <w:p w:rsidR="000E40DF" w:rsidRPr="005F2D8A" w:rsidRDefault="002A77D9" w:rsidP="000D6B62">
            <w:pPr>
              <w:jc w:val="both"/>
              <w:cnfStyle w:val="000000100000" w:firstRow="0" w:lastRow="0" w:firstColumn="0" w:lastColumn="0" w:oddVBand="0" w:evenVBand="0" w:oddHBand="1" w:evenHBand="0" w:firstRowFirstColumn="0" w:firstRowLastColumn="0" w:lastRowFirstColumn="0" w:lastRowLastColumn="0"/>
              <w:rPr>
                <w:rFonts w:cs="Arial"/>
                <w:bCs/>
                <w:sz w:val="16"/>
                <w:szCs w:val="14"/>
                <w:lang w:val="es-ES"/>
              </w:rPr>
            </w:pPr>
            <w:r w:rsidRPr="005F2D8A">
              <w:rPr>
                <w:rFonts w:cs="Arial"/>
                <w:bCs/>
                <w:sz w:val="16"/>
                <w:szCs w:val="14"/>
                <w:lang w:val="es-ES"/>
              </w:rPr>
              <w:t xml:space="preserve">FORMATO DE CONSTANCIA DE VISITA A LAS INSTALACIONES DEL </w:t>
            </w:r>
            <w:r w:rsidR="00325751">
              <w:rPr>
                <w:rFonts w:cs="Arial"/>
                <w:bCs/>
                <w:sz w:val="16"/>
                <w:szCs w:val="14"/>
                <w:lang w:val="es-ES"/>
              </w:rPr>
              <w:t>CONALEP</w:t>
            </w:r>
          </w:p>
        </w:tc>
      </w:tr>
    </w:tbl>
    <w:p w:rsidR="00686D26" w:rsidRDefault="00686D26" w:rsidP="00C3399D">
      <w:pPr>
        <w:spacing w:line="360" w:lineRule="auto"/>
        <w:jc w:val="both"/>
        <w:rPr>
          <w:rFonts w:ascii="Arial" w:hAnsi="Arial" w:cs="Arial"/>
          <w:b/>
          <w:bCs/>
          <w:sz w:val="20"/>
          <w:szCs w:val="20"/>
        </w:rPr>
      </w:pPr>
    </w:p>
    <w:p w:rsidR="00993587" w:rsidRDefault="00686D26" w:rsidP="00C3399D">
      <w:pPr>
        <w:spacing w:line="360" w:lineRule="auto"/>
        <w:jc w:val="both"/>
        <w:rPr>
          <w:rFonts w:ascii="Arial" w:hAnsi="Arial" w:cs="Arial"/>
          <w:b/>
          <w:bCs/>
          <w:sz w:val="20"/>
          <w:szCs w:val="20"/>
        </w:rPr>
      </w:pPr>
      <w:r>
        <w:rPr>
          <w:rFonts w:ascii="Arial" w:hAnsi="Arial" w:cs="Arial"/>
          <w:b/>
          <w:bCs/>
          <w:sz w:val="20"/>
          <w:szCs w:val="20"/>
        </w:rPr>
        <w:t>Los licitantes de preferencia entregarán la documentación, señalando en el encabezado del documento el nombre del formato o anexo que se presenta, a efecto de agilizar la revisión de la documentación solicitada.</w:t>
      </w:r>
      <w:r w:rsidR="00D91E2B" w:rsidRPr="00C3399D">
        <w:rPr>
          <w:rFonts w:ascii="Arial" w:hAnsi="Arial" w:cs="Arial"/>
          <w:b/>
          <w:bCs/>
          <w:sz w:val="20"/>
          <w:szCs w:val="20"/>
        </w:rPr>
        <w:br w:type="page"/>
      </w:r>
    </w:p>
    <w:p w:rsidR="000377D6" w:rsidRPr="00C3399D" w:rsidRDefault="000377D6" w:rsidP="000377D6">
      <w:pPr>
        <w:spacing w:line="360" w:lineRule="auto"/>
        <w:jc w:val="both"/>
        <w:rPr>
          <w:rFonts w:ascii="Arial" w:hAnsi="Arial" w:cs="Arial"/>
          <w:b/>
          <w:bCs/>
          <w:sz w:val="18"/>
          <w:szCs w:val="18"/>
          <w:lang w:val="es-ES"/>
        </w:rPr>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0377D6" w:rsidRPr="00F408FE" w:rsidTr="00E769D8">
        <w:trPr>
          <w:trHeight w:val="325"/>
          <w:jc w:val="center"/>
        </w:trPr>
        <w:tc>
          <w:tcPr>
            <w:tcW w:w="10025" w:type="dxa"/>
            <w:shd w:val="clear" w:color="auto" w:fill="548DD4" w:themeFill="text2" w:themeFillTint="99"/>
          </w:tcPr>
          <w:p w:rsidR="000377D6" w:rsidRPr="00F408FE" w:rsidRDefault="000377D6" w:rsidP="00E769D8">
            <w:pPr>
              <w:jc w:val="center"/>
              <w:rPr>
                <w:rFonts w:ascii="Arial" w:hAnsi="Arial" w:cs="Arial"/>
                <w:b/>
                <w:smallCaps/>
                <w:sz w:val="16"/>
                <w:szCs w:val="16"/>
                <w:lang w:val="es-ES_tradnl"/>
              </w:rPr>
            </w:pPr>
          </w:p>
          <w:p w:rsidR="000377D6" w:rsidRPr="00F408FE" w:rsidRDefault="000377D6" w:rsidP="00E769D8">
            <w:pPr>
              <w:pStyle w:val="Ttulo2"/>
              <w:rPr>
                <w:rFonts w:cs="Arial"/>
                <w:smallCaps/>
                <w:color w:val="FFFFFF" w:themeColor="background1"/>
                <w:sz w:val="16"/>
                <w:szCs w:val="16"/>
                <w:lang w:val="es-ES_tradnl"/>
              </w:rPr>
            </w:pPr>
            <w:r w:rsidRPr="00F408FE">
              <w:rPr>
                <w:rFonts w:cs="Arial"/>
                <w:smallCaps/>
                <w:color w:val="FFFFFF" w:themeColor="background1"/>
                <w:sz w:val="16"/>
                <w:szCs w:val="16"/>
                <w:lang w:val="es-ES_tradnl"/>
              </w:rPr>
              <w:t xml:space="preserve">FORMATO A. </w:t>
            </w:r>
          </w:p>
          <w:p w:rsidR="000377D6" w:rsidRPr="00F408FE" w:rsidRDefault="000377D6" w:rsidP="00E769D8">
            <w:pPr>
              <w:jc w:val="center"/>
              <w:rPr>
                <w:rFonts w:ascii="Arial" w:hAnsi="Arial" w:cs="Arial"/>
                <w:b/>
                <w:smallCaps/>
                <w:color w:val="FFFFFF" w:themeColor="background1"/>
                <w:sz w:val="16"/>
                <w:szCs w:val="16"/>
                <w:lang w:val="es-ES_tradnl"/>
              </w:rPr>
            </w:pPr>
            <w:r w:rsidRPr="00F408FE">
              <w:rPr>
                <w:rFonts w:ascii="Arial" w:hAnsi="Arial" w:cs="Arial"/>
                <w:b/>
                <w:smallCaps/>
                <w:color w:val="FFFFFF" w:themeColor="background1"/>
                <w:sz w:val="16"/>
                <w:szCs w:val="16"/>
                <w:lang w:val="es-ES_tradnl"/>
              </w:rPr>
              <w:t>“Formato para la Presentación de la Propuesta Económica”</w:t>
            </w:r>
          </w:p>
          <w:p w:rsidR="000377D6" w:rsidRPr="00F408FE" w:rsidRDefault="000377D6" w:rsidP="00E769D8">
            <w:pPr>
              <w:jc w:val="center"/>
              <w:rPr>
                <w:rFonts w:ascii="Arial" w:hAnsi="Arial" w:cs="Arial"/>
                <w:b/>
                <w:smallCaps/>
                <w:sz w:val="16"/>
                <w:szCs w:val="16"/>
                <w:lang w:val="es-ES_tradnl"/>
              </w:rPr>
            </w:pPr>
          </w:p>
        </w:tc>
      </w:tr>
    </w:tbl>
    <w:p w:rsidR="000377D6" w:rsidRPr="00F80F61" w:rsidRDefault="000377D6" w:rsidP="000377D6">
      <w:pPr>
        <w:jc w:val="both"/>
        <w:rPr>
          <w:rFonts w:ascii="Arial" w:hAnsi="Arial" w:cs="Arial"/>
          <w:sz w:val="18"/>
          <w:szCs w:val="18"/>
        </w:rPr>
      </w:pPr>
      <w:r w:rsidRPr="00F80F61">
        <w:rPr>
          <w:rFonts w:ascii="Arial" w:hAnsi="Arial" w:cs="Arial"/>
          <w:bCs/>
          <w:szCs w:val="22"/>
        </w:rPr>
        <w:t>Con el propósito de evaluar en igualdad de condiciones, las proposiciones económicas que presenten los participantes deberán presentar su oferta económica de acuerdo a</w:t>
      </w:r>
      <w:r w:rsidR="009E70CC">
        <w:rPr>
          <w:rFonts w:ascii="Arial" w:hAnsi="Arial" w:cs="Arial"/>
          <w:bCs/>
          <w:szCs w:val="22"/>
        </w:rPr>
        <w:t xml:space="preserve">l </w:t>
      </w:r>
      <w:r w:rsidRPr="00F80F61">
        <w:rPr>
          <w:rFonts w:ascii="Arial" w:hAnsi="Arial" w:cs="Arial"/>
          <w:bCs/>
          <w:szCs w:val="22"/>
        </w:rPr>
        <w:t>siguiente</w:t>
      </w:r>
      <w:r w:rsidR="009E70CC">
        <w:rPr>
          <w:rFonts w:ascii="Arial" w:hAnsi="Arial" w:cs="Arial"/>
          <w:bCs/>
          <w:szCs w:val="22"/>
        </w:rPr>
        <w:t xml:space="preserve"> formato</w:t>
      </w:r>
      <w:r w:rsidRPr="00F80F61">
        <w:rPr>
          <w:rFonts w:ascii="Arial" w:hAnsi="Arial" w:cs="Arial"/>
          <w:bCs/>
          <w:szCs w:val="22"/>
        </w:rPr>
        <w:t>:</w:t>
      </w:r>
    </w:p>
    <w:p w:rsidR="000377D6" w:rsidRPr="001D5C50" w:rsidRDefault="000377D6" w:rsidP="000377D6">
      <w:pPr>
        <w:ind w:left="360"/>
        <w:jc w:val="both"/>
        <w:rPr>
          <w:rFonts w:ascii="Arial" w:hAnsi="Arial" w:cs="Arial"/>
          <w:sz w:val="14"/>
          <w:szCs w:val="14"/>
        </w:rPr>
      </w:pPr>
    </w:p>
    <w:p w:rsidR="001D5C50" w:rsidRPr="001D5C50" w:rsidRDefault="001D5C50" w:rsidP="001D5C50">
      <w:pPr>
        <w:rPr>
          <w:rFonts w:ascii="Arial" w:hAnsi="Arial"/>
          <w:b/>
          <w:sz w:val="14"/>
          <w:szCs w:val="14"/>
        </w:rPr>
      </w:pPr>
    </w:p>
    <w:p w:rsidR="001D5C50" w:rsidRPr="001D5C50" w:rsidRDefault="001D5C50" w:rsidP="001D5C50">
      <w:pPr>
        <w:jc w:val="both"/>
        <w:rPr>
          <w:rFonts w:ascii="Arial" w:hAnsi="Arial"/>
          <w:b/>
          <w:sz w:val="14"/>
          <w:szCs w:val="14"/>
        </w:rPr>
      </w:pPr>
      <w:r w:rsidRPr="001D5C50">
        <w:rPr>
          <w:rFonts w:ascii="Arial" w:hAnsi="Arial"/>
          <w:b/>
          <w:sz w:val="14"/>
          <w:szCs w:val="14"/>
        </w:rPr>
        <w:t>COLEGIO NACIONAL DE EDUCACIÓN PROFESIONAL TÉCNICA</w:t>
      </w:r>
    </w:p>
    <w:p w:rsidR="001D5C50" w:rsidRPr="001D5C50" w:rsidRDefault="001D5C50" w:rsidP="001D5C50">
      <w:pPr>
        <w:jc w:val="both"/>
        <w:rPr>
          <w:rFonts w:ascii="Arial" w:hAnsi="Arial"/>
          <w:b/>
          <w:sz w:val="14"/>
          <w:szCs w:val="14"/>
        </w:rPr>
      </w:pPr>
      <w:r w:rsidRPr="001D5C50">
        <w:rPr>
          <w:rFonts w:ascii="Arial" w:hAnsi="Arial"/>
          <w:b/>
          <w:sz w:val="14"/>
          <w:szCs w:val="14"/>
        </w:rPr>
        <w:t xml:space="preserve">Calle 16 de Septiembre N° 147 </w:t>
      </w:r>
      <w:proofErr w:type="spellStart"/>
      <w:r w:rsidRPr="001D5C50">
        <w:rPr>
          <w:rFonts w:ascii="Arial" w:hAnsi="Arial"/>
          <w:b/>
          <w:sz w:val="14"/>
          <w:szCs w:val="14"/>
        </w:rPr>
        <w:t>Nte</w:t>
      </w:r>
      <w:proofErr w:type="spellEnd"/>
      <w:r w:rsidRPr="001D5C50">
        <w:rPr>
          <w:rFonts w:ascii="Arial" w:hAnsi="Arial"/>
          <w:b/>
          <w:sz w:val="14"/>
          <w:szCs w:val="14"/>
        </w:rPr>
        <w:t xml:space="preserve">. </w:t>
      </w:r>
    </w:p>
    <w:p w:rsidR="001D5C50" w:rsidRPr="001D5C50" w:rsidRDefault="001D5C50" w:rsidP="001D5C50">
      <w:pPr>
        <w:jc w:val="both"/>
        <w:rPr>
          <w:rFonts w:ascii="Arial" w:hAnsi="Arial"/>
          <w:b/>
          <w:sz w:val="14"/>
          <w:szCs w:val="14"/>
        </w:rPr>
      </w:pPr>
      <w:r w:rsidRPr="001D5C50">
        <w:rPr>
          <w:rFonts w:ascii="Arial" w:hAnsi="Arial"/>
          <w:b/>
          <w:sz w:val="14"/>
          <w:szCs w:val="14"/>
        </w:rPr>
        <w:t>Colonia Lázaro Cárdenas</w:t>
      </w:r>
    </w:p>
    <w:p w:rsidR="001D5C50" w:rsidRPr="001D5C50" w:rsidRDefault="001D5C50" w:rsidP="001D5C50">
      <w:pPr>
        <w:rPr>
          <w:rFonts w:ascii="Arial" w:hAnsi="Arial"/>
          <w:b/>
          <w:sz w:val="14"/>
          <w:szCs w:val="14"/>
        </w:rPr>
      </w:pPr>
      <w:r w:rsidRPr="001D5C50">
        <w:rPr>
          <w:rFonts w:ascii="Arial" w:hAnsi="Arial"/>
          <w:b/>
          <w:sz w:val="14"/>
          <w:szCs w:val="14"/>
        </w:rPr>
        <w:t xml:space="preserve">Metepec, Estado de México </w:t>
      </w:r>
    </w:p>
    <w:p w:rsidR="001D5C50" w:rsidRPr="001D5C50" w:rsidRDefault="001D5C50" w:rsidP="001D5C50">
      <w:pPr>
        <w:rPr>
          <w:rFonts w:ascii="Arial" w:hAnsi="Arial"/>
          <w:b/>
          <w:sz w:val="14"/>
          <w:szCs w:val="14"/>
        </w:rPr>
      </w:pPr>
      <w:r w:rsidRPr="001D5C50">
        <w:rPr>
          <w:rFonts w:ascii="Arial" w:hAnsi="Arial"/>
          <w:b/>
          <w:sz w:val="14"/>
          <w:szCs w:val="14"/>
        </w:rPr>
        <w:t>LICITACIÓN PUBLICA NACIONAL ______________</w:t>
      </w:r>
    </w:p>
    <w:p w:rsidR="001D5C50" w:rsidRDefault="001D5C50" w:rsidP="001D5C50">
      <w:pPr>
        <w:tabs>
          <w:tab w:val="left" w:pos="6521"/>
        </w:tabs>
        <w:rPr>
          <w:rFonts w:ascii="Arial" w:hAnsi="Arial"/>
          <w:b/>
          <w:sz w:val="14"/>
          <w:szCs w:val="14"/>
        </w:rPr>
      </w:pPr>
      <w:r w:rsidRPr="001D5C50">
        <w:rPr>
          <w:rFonts w:ascii="Arial" w:hAnsi="Arial"/>
          <w:b/>
          <w:sz w:val="14"/>
          <w:szCs w:val="14"/>
        </w:rPr>
        <w:tab/>
        <w:t>Fecha:</w:t>
      </w:r>
    </w:p>
    <w:p w:rsidR="0087371D" w:rsidRDefault="0087371D" w:rsidP="001D5C50">
      <w:pPr>
        <w:tabs>
          <w:tab w:val="left" w:pos="6521"/>
        </w:tabs>
        <w:rPr>
          <w:rFonts w:ascii="Arial" w:hAnsi="Arial"/>
          <w:b/>
          <w:sz w:val="14"/>
          <w:szCs w:val="14"/>
        </w:rPr>
      </w:pPr>
    </w:p>
    <w:p w:rsidR="00C37F9E" w:rsidRDefault="00C37F9E" w:rsidP="00C37F9E">
      <w:pPr>
        <w:spacing w:line="360" w:lineRule="auto"/>
        <w:rPr>
          <w:rFonts w:ascii="Georgia" w:hAnsi="Georgia" w:cs="Arial"/>
        </w:rPr>
      </w:pPr>
    </w:p>
    <w:tbl>
      <w:tblPr>
        <w:tblStyle w:val="Tablaconcuadrcula"/>
        <w:tblW w:w="5000" w:type="pct"/>
        <w:tblLayout w:type="fixed"/>
        <w:tblLook w:val="04A0" w:firstRow="1" w:lastRow="0" w:firstColumn="1" w:lastColumn="0" w:noHBand="0" w:noVBand="1"/>
      </w:tblPr>
      <w:tblGrid>
        <w:gridCol w:w="1368"/>
        <w:gridCol w:w="1203"/>
        <w:gridCol w:w="1117"/>
        <w:gridCol w:w="1059"/>
        <w:gridCol w:w="1770"/>
        <w:gridCol w:w="3126"/>
      </w:tblGrid>
      <w:tr w:rsidR="00974BFA" w:rsidTr="00974BFA">
        <w:tc>
          <w:tcPr>
            <w:tcW w:w="709" w:type="pct"/>
          </w:tcPr>
          <w:p w:rsidR="00C37F9E" w:rsidRPr="007524E5" w:rsidRDefault="00C37F9E" w:rsidP="0063215E">
            <w:pPr>
              <w:jc w:val="center"/>
              <w:rPr>
                <w:rFonts w:ascii="Georgia" w:hAnsi="Georgia" w:cs="Arial"/>
                <w:sz w:val="20"/>
                <w:szCs w:val="20"/>
              </w:rPr>
            </w:pPr>
            <w:r>
              <w:rPr>
                <w:rFonts w:ascii="Georgia" w:hAnsi="Georgia" w:cs="Arial"/>
                <w:sz w:val="20"/>
                <w:szCs w:val="20"/>
              </w:rPr>
              <w:t>Plantel</w:t>
            </w:r>
          </w:p>
        </w:tc>
        <w:tc>
          <w:tcPr>
            <w:tcW w:w="624" w:type="pct"/>
          </w:tcPr>
          <w:p w:rsidR="00C37F9E" w:rsidRPr="007524E5" w:rsidRDefault="00C37F9E" w:rsidP="0063215E">
            <w:pPr>
              <w:jc w:val="center"/>
              <w:rPr>
                <w:rFonts w:ascii="Georgia" w:hAnsi="Georgia" w:cs="Arial"/>
                <w:sz w:val="20"/>
                <w:szCs w:val="20"/>
              </w:rPr>
            </w:pPr>
            <w:r w:rsidRPr="007524E5">
              <w:rPr>
                <w:rFonts w:ascii="Georgia" w:hAnsi="Georgia" w:cs="Arial"/>
                <w:sz w:val="20"/>
                <w:szCs w:val="20"/>
              </w:rPr>
              <w:t>No. de monederos</w:t>
            </w:r>
          </w:p>
        </w:tc>
        <w:tc>
          <w:tcPr>
            <w:tcW w:w="579" w:type="pct"/>
          </w:tcPr>
          <w:p w:rsidR="00C37F9E" w:rsidRPr="007524E5" w:rsidRDefault="00C37F9E" w:rsidP="0063215E">
            <w:pPr>
              <w:jc w:val="center"/>
              <w:rPr>
                <w:rFonts w:ascii="Georgia" w:hAnsi="Georgia" w:cs="Arial"/>
                <w:sz w:val="20"/>
                <w:szCs w:val="20"/>
              </w:rPr>
            </w:pPr>
            <w:r w:rsidRPr="007524E5">
              <w:rPr>
                <w:rFonts w:ascii="Georgia" w:hAnsi="Georgia" w:cs="Arial"/>
                <w:bCs/>
                <w:sz w:val="20"/>
                <w:szCs w:val="20"/>
              </w:rPr>
              <w:t>Cantidad a depositar por monedero</w:t>
            </w:r>
          </w:p>
        </w:tc>
        <w:tc>
          <w:tcPr>
            <w:tcW w:w="549" w:type="pct"/>
          </w:tcPr>
          <w:p w:rsidR="00C37F9E" w:rsidRPr="007524E5" w:rsidRDefault="00C37F9E" w:rsidP="0063215E">
            <w:pPr>
              <w:jc w:val="center"/>
              <w:rPr>
                <w:rFonts w:ascii="Georgia" w:hAnsi="Georgia" w:cs="Arial"/>
                <w:sz w:val="20"/>
                <w:szCs w:val="20"/>
              </w:rPr>
            </w:pPr>
            <w:r w:rsidRPr="007524E5">
              <w:rPr>
                <w:rFonts w:ascii="Georgia" w:hAnsi="Georgia" w:cs="Arial"/>
                <w:sz w:val="20"/>
                <w:szCs w:val="20"/>
              </w:rPr>
              <w:t>No. de abonos o depósitos</w:t>
            </w:r>
          </w:p>
        </w:tc>
        <w:tc>
          <w:tcPr>
            <w:tcW w:w="918" w:type="pct"/>
          </w:tcPr>
          <w:p w:rsidR="00C37F9E" w:rsidRPr="007524E5" w:rsidRDefault="00C37F9E" w:rsidP="0063215E">
            <w:pPr>
              <w:jc w:val="center"/>
              <w:rPr>
                <w:rFonts w:ascii="Georgia" w:hAnsi="Georgia" w:cs="Arial"/>
                <w:sz w:val="20"/>
                <w:szCs w:val="20"/>
              </w:rPr>
            </w:pPr>
            <w:r>
              <w:rPr>
                <w:rFonts w:ascii="Georgia" w:hAnsi="Georgia" w:cs="Arial"/>
                <w:sz w:val="20"/>
                <w:szCs w:val="20"/>
              </w:rPr>
              <w:t xml:space="preserve">Importe de </w:t>
            </w:r>
            <w:r w:rsidRPr="007524E5">
              <w:rPr>
                <w:rFonts w:ascii="Georgia" w:hAnsi="Georgia" w:cs="Arial"/>
                <w:sz w:val="20"/>
                <w:szCs w:val="20"/>
              </w:rPr>
              <w:t>Despensa</w:t>
            </w:r>
          </w:p>
          <w:p w:rsidR="00C37F9E" w:rsidRPr="007524E5" w:rsidRDefault="00C37F9E" w:rsidP="0063215E">
            <w:pPr>
              <w:jc w:val="center"/>
              <w:rPr>
                <w:rFonts w:ascii="Georgia" w:hAnsi="Georgia" w:cs="Arial"/>
                <w:sz w:val="20"/>
                <w:szCs w:val="20"/>
              </w:rPr>
            </w:pPr>
          </w:p>
        </w:tc>
        <w:tc>
          <w:tcPr>
            <w:tcW w:w="1621" w:type="pct"/>
          </w:tcPr>
          <w:p w:rsidR="00C37F9E" w:rsidRPr="007524E5" w:rsidRDefault="00C37F9E" w:rsidP="0063215E">
            <w:pPr>
              <w:jc w:val="center"/>
              <w:rPr>
                <w:rFonts w:ascii="Georgia" w:hAnsi="Georgia" w:cs="Arial"/>
                <w:sz w:val="20"/>
                <w:szCs w:val="20"/>
              </w:rPr>
            </w:pPr>
            <w:r w:rsidRPr="007524E5">
              <w:rPr>
                <w:rFonts w:ascii="Georgia" w:hAnsi="Georgia" w:cs="Arial"/>
                <w:sz w:val="20"/>
                <w:szCs w:val="20"/>
              </w:rPr>
              <w:t>No. de abonos y fecha de depósito</w:t>
            </w:r>
          </w:p>
        </w:tc>
      </w:tr>
      <w:tr w:rsidR="00974BFA" w:rsidTr="00974BFA">
        <w:tc>
          <w:tcPr>
            <w:tcW w:w="709" w:type="pct"/>
          </w:tcPr>
          <w:p w:rsidR="00C37F9E" w:rsidRDefault="00C37F9E" w:rsidP="0063215E">
            <w:pPr>
              <w:jc w:val="center"/>
              <w:rPr>
                <w:rFonts w:ascii="Georgia" w:hAnsi="Georgia" w:cs="Arial"/>
                <w:sz w:val="20"/>
                <w:szCs w:val="20"/>
              </w:rPr>
            </w:pPr>
            <w:r>
              <w:rPr>
                <w:rFonts w:ascii="Georgia" w:hAnsi="Georgia" w:cs="Arial"/>
                <w:sz w:val="20"/>
                <w:szCs w:val="20"/>
              </w:rPr>
              <w:t>Aeropuerto</w:t>
            </w:r>
          </w:p>
        </w:tc>
        <w:tc>
          <w:tcPr>
            <w:tcW w:w="624" w:type="pct"/>
          </w:tcPr>
          <w:p w:rsidR="00C37F9E" w:rsidRPr="007524E5" w:rsidRDefault="00C37F9E" w:rsidP="0063215E">
            <w:pPr>
              <w:jc w:val="center"/>
              <w:rPr>
                <w:rFonts w:ascii="Georgia" w:hAnsi="Georgia" w:cs="Arial"/>
                <w:sz w:val="20"/>
                <w:szCs w:val="20"/>
              </w:rPr>
            </w:pPr>
            <w:r>
              <w:rPr>
                <w:rFonts w:ascii="Georgia" w:hAnsi="Georgia" w:cs="Arial"/>
                <w:sz w:val="20"/>
                <w:szCs w:val="20"/>
              </w:rPr>
              <w:t>82</w:t>
            </w:r>
          </w:p>
        </w:tc>
        <w:tc>
          <w:tcPr>
            <w:tcW w:w="579" w:type="pct"/>
          </w:tcPr>
          <w:p w:rsidR="00C37F9E" w:rsidRPr="007524E5" w:rsidRDefault="00C37F9E" w:rsidP="0063215E">
            <w:pPr>
              <w:jc w:val="center"/>
              <w:rPr>
                <w:rFonts w:ascii="Georgia" w:hAnsi="Georgia" w:cs="Arial"/>
                <w:sz w:val="20"/>
                <w:szCs w:val="20"/>
              </w:rPr>
            </w:pPr>
            <w:r w:rsidRPr="007524E5">
              <w:rPr>
                <w:rFonts w:ascii="Georgia" w:hAnsi="Georgia" w:cs="Arial"/>
                <w:sz w:val="20"/>
                <w:szCs w:val="20"/>
              </w:rPr>
              <w:t>$</w:t>
            </w:r>
            <w:r>
              <w:rPr>
                <w:rFonts w:ascii="Georgia" w:hAnsi="Georgia" w:cs="Arial"/>
                <w:sz w:val="20"/>
                <w:szCs w:val="20"/>
              </w:rPr>
              <w:t>118.00</w:t>
            </w:r>
          </w:p>
        </w:tc>
        <w:tc>
          <w:tcPr>
            <w:tcW w:w="549" w:type="pct"/>
          </w:tcPr>
          <w:p w:rsidR="00C37F9E" w:rsidRPr="007524E5" w:rsidRDefault="00C37F9E" w:rsidP="0063215E">
            <w:pPr>
              <w:jc w:val="center"/>
              <w:rPr>
                <w:rFonts w:ascii="Georgia" w:hAnsi="Georgia" w:cs="Arial"/>
                <w:sz w:val="20"/>
                <w:szCs w:val="20"/>
              </w:rPr>
            </w:pPr>
            <w:r w:rsidRPr="007524E5">
              <w:rPr>
                <w:rFonts w:ascii="Georgia" w:hAnsi="Georgia" w:cs="Arial"/>
                <w:sz w:val="20"/>
                <w:szCs w:val="20"/>
              </w:rPr>
              <w:t>12</w:t>
            </w:r>
          </w:p>
        </w:tc>
        <w:tc>
          <w:tcPr>
            <w:tcW w:w="918" w:type="pct"/>
          </w:tcPr>
          <w:p w:rsidR="00C37F9E" w:rsidRPr="007524E5" w:rsidRDefault="00C37F9E" w:rsidP="0063215E">
            <w:pPr>
              <w:jc w:val="center"/>
              <w:rPr>
                <w:rFonts w:ascii="Georgia" w:hAnsi="Georgia" w:cs="Arial"/>
                <w:sz w:val="20"/>
                <w:szCs w:val="20"/>
              </w:rPr>
            </w:pPr>
            <w:r w:rsidRPr="007524E5">
              <w:rPr>
                <w:rFonts w:ascii="Georgia" w:hAnsi="Georgia" w:cs="Arial"/>
                <w:sz w:val="20"/>
                <w:szCs w:val="20"/>
              </w:rPr>
              <w:t>$</w:t>
            </w:r>
            <w:r>
              <w:rPr>
                <w:rFonts w:ascii="Georgia" w:hAnsi="Georgia" w:cs="Arial"/>
                <w:sz w:val="20"/>
                <w:szCs w:val="20"/>
              </w:rPr>
              <w:t>116,112.00</w:t>
            </w:r>
            <w:r w:rsidRPr="007524E5">
              <w:rPr>
                <w:rFonts w:ascii="Georgia" w:hAnsi="Georgia" w:cs="Arial"/>
                <w:sz w:val="20"/>
                <w:szCs w:val="20"/>
              </w:rPr>
              <w:t xml:space="preserve">  </w:t>
            </w:r>
          </w:p>
        </w:tc>
        <w:tc>
          <w:tcPr>
            <w:tcW w:w="1621" w:type="pct"/>
          </w:tcPr>
          <w:p w:rsidR="00C37F9E" w:rsidRPr="007524E5"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cs="Arial"/>
                <w:sz w:val="20"/>
                <w:szCs w:val="20"/>
              </w:rPr>
            </w:pPr>
            <w:r>
              <w:rPr>
                <w:rFonts w:ascii="Georgia" w:hAnsi="Georgia" w:cs="Arial"/>
                <w:sz w:val="20"/>
                <w:szCs w:val="20"/>
              </w:rPr>
              <w:t>Álvaro Obregón I</w:t>
            </w:r>
          </w:p>
        </w:tc>
        <w:tc>
          <w:tcPr>
            <w:tcW w:w="624" w:type="pct"/>
          </w:tcPr>
          <w:p w:rsidR="00C37F9E" w:rsidRPr="007524E5" w:rsidRDefault="00C37F9E" w:rsidP="0063215E">
            <w:pPr>
              <w:jc w:val="center"/>
              <w:rPr>
                <w:rFonts w:ascii="Georgia" w:hAnsi="Georgia" w:cs="Arial"/>
                <w:sz w:val="20"/>
                <w:szCs w:val="20"/>
              </w:rPr>
            </w:pPr>
            <w:r>
              <w:rPr>
                <w:rFonts w:ascii="Georgia" w:hAnsi="Georgia" w:cs="Arial"/>
                <w:sz w:val="20"/>
                <w:szCs w:val="20"/>
              </w:rPr>
              <w:t>65</w:t>
            </w:r>
          </w:p>
        </w:tc>
        <w:tc>
          <w:tcPr>
            <w:tcW w:w="579" w:type="pct"/>
          </w:tcPr>
          <w:p w:rsidR="00C37F9E" w:rsidRPr="007524E5" w:rsidRDefault="00C37F9E" w:rsidP="0063215E">
            <w:pPr>
              <w:jc w:val="center"/>
              <w:rPr>
                <w:rFonts w:ascii="Georgia" w:hAnsi="Georgia" w:cs="Arial"/>
                <w:sz w:val="20"/>
                <w:szCs w:val="20"/>
              </w:rPr>
            </w:pPr>
            <w:r w:rsidRPr="007524E5">
              <w:rPr>
                <w:rFonts w:ascii="Georgia" w:hAnsi="Georgia" w:cs="Arial"/>
                <w:sz w:val="20"/>
                <w:szCs w:val="20"/>
              </w:rPr>
              <w:t>$</w:t>
            </w:r>
            <w:r>
              <w:rPr>
                <w:rFonts w:ascii="Georgia" w:hAnsi="Georgia" w:cs="Arial"/>
                <w:sz w:val="20"/>
                <w:szCs w:val="20"/>
              </w:rPr>
              <w:t>118</w:t>
            </w:r>
            <w:r w:rsidRPr="007524E5">
              <w:rPr>
                <w:rFonts w:ascii="Georgia" w:hAnsi="Georgia" w:cs="Arial"/>
                <w:sz w:val="20"/>
                <w:szCs w:val="20"/>
              </w:rPr>
              <w:t xml:space="preserve">.00 </w:t>
            </w:r>
          </w:p>
        </w:tc>
        <w:tc>
          <w:tcPr>
            <w:tcW w:w="549" w:type="pct"/>
          </w:tcPr>
          <w:p w:rsidR="00C37F9E" w:rsidRPr="007524E5" w:rsidRDefault="00C37F9E" w:rsidP="0063215E">
            <w:pPr>
              <w:jc w:val="center"/>
              <w:rPr>
                <w:rFonts w:ascii="Georgia" w:hAnsi="Georgia" w:cs="Arial"/>
                <w:sz w:val="20"/>
                <w:szCs w:val="20"/>
              </w:rPr>
            </w:pPr>
            <w:r w:rsidRPr="007524E5">
              <w:rPr>
                <w:rFonts w:ascii="Georgia" w:hAnsi="Georgia" w:cs="Arial"/>
                <w:sz w:val="20"/>
                <w:szCs w:val="20"/>
              </w:rPr>
              <w:t>12</w:t>
            </w:r>
          </w:p>
        </w:tc>
        <w:tc>
          <w:tcPr>
            <w:tcW w:w="918" w:type="pct"/>
          </w:tcPr>
          <w:p w:rsidR="00C37F9E" w:rsidRPr="007524E5" w:rsidRDefault="00C37F9E" w:rsidP="0063215E">
            <w:pPr>
              <w:jc w:val="center"/>
              <w:rPr>
                <w:rFonts w:ascii="Georgia" w:hAnsi="Georgia" w:cs="Arial"/>
                <w:sz w:val="20"/>
                <w:szCs w:val="20"/>
              </w:rPr>
            </w:pPr>
            <w:r w:rsidRPr="007524E5">
              <w:rPr>
                <w:rFonts w:ascii="Georgia" w:hAnsi="Georgia" w:cs="Arial"/>
                <w:sz w:val="20"/>
                <w:szCs w:val="20"/>
              </w:rPr>
              <w:t>$</w:t>
            </w:r>
            <w:r>
              <w:rPr>
                <w:rFonts w:ascii="Georgia" w:hAnsi="Georgia" w:cs="Arial"/>
                <w:sz w:val="20"/>
                <w:szCs w:val="20"/>
              </w:rPr>
              <w:t>92,040.00</w:t>
            </w:r>
            <w:r w:rsidRPr="007524E5">
              <w:rPr>
                <w:rFonts w:ascii="Georgia" w:hAnsi="Georgia" w:cs="Arial"/>
                <w:sz w:val="20"/>
                <w:szCs w:val="20"/>
              </w:rPr>
              <w:t xml:space="preserve"> </w:t>
            </w:r>
          </w:p>
        </w:tc>
        <w:tc>
          <w:tcPr>
            <w:tcW w:w="1621" w:type="pct"/>
          </w:tcPr>
          <w:p w:rsidR="00C37F9E" w:rsidRPr="007524E5"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w:t>
            </w:r>
            <w:r>
              <w:rPr>
                <w:rFonts w:ascii="Georgia" w:hAnsi="Georgia" w:cs="Arial"/>
                <w:sz w:val="20"/>
                <w:szCs w:val="20"/>
              </w:rPr>
              <w:t xml:space="preserve"> </w:t>
            </w:r>
            <w:r w:rsidRPr="007524E5">
              <w:rPr>
                <w:rFonts w:ascii="Georgia" w:hAnsi="Georgia" w:cs="Arial"/>
                <w:sz w:val="20"/>
                <w:szCs w:val="20"/>
              </w:rPr>
              <w:t>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cs="Arial"/>
                <w:sz w:val="20"/>
                <w:szCs w:val="20"/>
              </w:rPr>
            </w:pPr>
            <w:r>
              <w:rPr>
                <w:rFonts w:ascii="Georgia" w:hAnsi="Georgia" w:cs="Arial"/>
                <w:sz w:val="20"/>
                <w:szCs w:val="20"/>
              </w:rPr>
              <w:t xml:space="preserve">Álvaro Obregón I </w:t>
            </w:r>
          </w:p>
        </w:tc>
        <w:tc>
          <w:tcPr>
            <w:tcW w:w="624" w:type="pct"/>
          </w:tcPr>
          <w:p w:rsidR="00C37F9E" w:rsidRDefault="00C37F9E" w:rsidP="0063215E">
            <w:pPr>
              <w:jc w:val="center"/>
              <w:rPr>
                <w:rFonts w:ascii="Georgia" w:hAnsi="Georgia" w:cs="Arial"/>
                <w:sz w:val="20"/>
                <w:szCs w:val="20"/>
              </w:rPr>
            </w:pPr>
            <w:r>
              <w:rPr>
                <w:rFonts w:ascii="Georgia" w:hAnsi="Georgia" w:cs="Arial"/>
                <w:sz w:val="20"/>
                <w:szCs w:val="20"/>
              </w:rPr>
              <w:t>1</w:t>
            </w:r>
          </w:p>
        </w:tc>
        <w:tc>
          <w:tcPr>
            <w:tcW w:w="579" w:type="pct"/>
          </w:tcPr>
          <w:p w:rsidR="00C37F9E" w:rsidRPr="007524E5" w:rsidRDefault="00C37F9E" w:rsidP="0063215E">
            <w:pPr>
              <w:jc w:val="center"/>
              <w:rPr>
                <w:rFonts w:ascii="Georgia" w:hAnsi="Georgia" w:cs="Arial"/>
                <w:sz w:val="20"/>
                <w:szCs w:val="20"/>
              </w:rPr>
            </w:pPr>
            <w:r>
              <w:rPr>
                <w:rFonts w:ascii="Georgia" w:hAnsi="Georgia" w:cs="Arial"/>
                <w:sz w:val="20"/>
                <w:szCs w:val="20"/>
              </w:rPr>
              <w:t>$94.33</w:t>
            </w:r>
          </w:p>
        </w:tc>
        <w:tc>
          <w:tcPr>
            <w:tcW w:w="549" w:type="pct"/>
          </w:tcPr>
          <w:p w:rsidR="00C37F9E" w:rsidRPr="007524E5" w:rsidRDefault="00C37F9E" w:rsidP="0063215E">
            <w:pPr>
              <w:jc w:val="center"/>
              <w:rPr>
                <w:rFonts w:ascii="Georgia" w:hAnsi="Georgia" w:cs="Arial"/>
                <w:sz w:val="20"/>
                <w:szCs w:val="20"/>
              </w:rPr>
            </w:pPr>
            <w:r>
              <w:rPr>
                <w:rFonts w:ascii="Georgia" w:hAnsi="Georgia" w:cs="Arial"/>
                <w:sz w:val="20"/>
                <w:szCs w:val="20"/>
              </w:rPr>
              <w:t>12</w:t>
            </w:r>
          </w:p>
        </w:tc>
        <w:tc>
          <w:tcPr>
            <w:tcW w:w="918" w:type="pct"/>
          </w:tcPr>
          <w:p w:rsidR="00C37F9E" w:rsidRPr="007524E5" w:rsidRDefault="00C37F9E" w:rsidP="0063215E">
            <w:pPr>
              <w:jc w:val="center"/>
              <w:rPr>
                <w:rFonts w:ascii="Georgia" w:hAnsi="Georgia" w:cs="Arial"/>
                <w:sz w:val="20"/>
                <w:szCs w:val="20"/>
              </w:rPr>
            </w:pPr>
            <w:r>
              <w:rPr>
                <w:rFonts w:ascii="Georgia" w:hAnsi="Georgia" w:cs="Arial"/>
                <w:sz w:val="20"/>
                <w:szCs w:val="20"/>
              </w:rPr>
              <w:t xml:space="preserve">$1,132.00 </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337.32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94.33</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 xml:space="preserve">14 de junio, </w:t>
            </w:r>
            <w:r w:rsidRPr="007524E5">
              <w:rPr>
                <w:rFonts w:ascii="Georgia" w:hAnsi="Georgia" w:cs="Arial"/>
                <w:sz w:val="20"/>
                <w:szCs w:val="20"/>
              </w:rPr>
              <w:lastRenderedPageBreak/>
              <w:t>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cs="Arial"/>
                <w:sz w:val="20"/>
                <w:szCs w:val="20"/>
              </w:rPr>
            </w:pPr>
            <w:r>
              <w:rPr>
                <w:rFonts w:ascii="Georgia" w:hAnsi="Georgia" w:cs="Arial"/>
                <w:sz w:val="20"/>
                <w:szCs w:val="20"/>
              </w:rPr>
              <w:lastRenderedPageBreak/>
              <w:t>Álvaro Obregón I</w:t>
            </w:r>
          </w:p>
        </w:tc>
        <w:tc>
          <w:tcPr>
            <w:tcW w:w="624" w:type="pct"/>
          </w:tcPr>
          <w:p w:rsidR="00C37F9E" w:rsidRDefault="00C37F9E" w:rsidP="0063215E">
            <w:pPr>
              <w:jc w:val="center"/>
              <w:rPr>
                <w:rFonts w:ascii="Georgia" w:hAnsi="Georgia" w:cs="Arial"/>
                <w:sz w:val="20"/>
                <w:szCs w:val="20"/>
              </w:rPr>
            </w:pPr>
            <w:r>
              <w:rPr>
                <w:rFonts w:ascii="Georgia" w:hAnsi="Georgia" w:cs="Arial"/>
                <w:sz w:val="20"/>
                <w:szCs w:val="20"/>
              </w:rPr>
              <w:t>1</w:t>
            </w:r>
          </w:p>
        </w:tc>
        <w:tc>
          <w:tcPr>
            <w:tcW w:w="579" w:type="pct"/>
          </w:tcPr>
          <w:p w:rsidR="00C37F9E" w:rsidRDefault="00C37F9E" w:rsidP="0063215E">
            <w:pPr>
              <w:jc w:val="center"/>
              <w:rPr>
                <w:rFonts w:ascii="Georgia" w:hAnsi="Georgia" w:cs="Arial"/>
                <w:sz w:val="20"/>
                <w:szCs w:val="20"/>
              </w:rPr>
            </w:pPr>
            <w:r>
              <w:rPr>
                <w:rFonts w:ascii="Georgia" w:hAnsi="Georgia" w:cs="Arial"/>
                <w:sz w:val="20"/>
                <w:szCs w:val="20"/>
              </w:rPr>
              <w:t>$23.60</w:t>
            </w:r>
          </w:p>
        </w:tc>
        <w:tc>
          <w:tcPr>
            <w:tcW w:w="549" w:type="pct"/>
          </w:tcPr>
          <w:p w:rsidR="00C37F9E" w:rsidRDefault="00C37F9E" w:rsidP="0063215E">
            <w:pPr>
              <w:jc w:val="center"/>
              <w:rPr>
                <w:rFonts w:ascii="Georgia" w:hAnsi="Georgia" w:cs="Arial"/>
                <w:sz w:val="20"/>
                <w:szCs w:val="20"/>
              </w:rPr>
            </w:pPr>
            <w:r>
              <w:rPr>
                <w:rFonts w:ascii="Georgia" w:hAnsi="Georgia" w:cs="Arial"/>
                <w:sz w:val="20"/>
                <w:szCs w:val="20"/>
              </w:rPr>
              <w:t>12</w:t>
            </w:r>
          </w:p>
        </w:tc>
        <w:tc>
          <w:tcPr>
            <w:tcW w:w="918" w:type="pct"/>
          </w:tcPr>
          <w:p w:rsidR="00C37F9E" w:rsidRDefault="00C37F9E" w:rsidP="0063215E">
            <w:pPr>
              <w:jc w:val="center"/>
              <w:rPr>
                <w:rFonts w:ascii="Georgia" w:hAnsi="Georgia" w:cs="Arial"/>
                <w:sz w:val="20"/>
                <w:szCs w:val="20"/>
              </w:rPr>
            </w:pPr>
            <w:r>
              <w:rPr>
                <w:rFonts w:ascii="Georgia" w:hAnsi="Georgia" w:cs="Arial"/>
                <w:sz w:val="20"/>
                <w:szCs w:val="20"/>
              </w:rPr>
              <w:t>$283.20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94.40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23.60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 xml:space="preserve">Álvaro Obregón II </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80</w:t>
            </w:r>
          </w:p>
        </w:tc>
        <w:tc>
          <w:tcPr>
            <w:tcW w:w="579"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r w:rsidRPr="007524E5">
              <w:rPr>
                <w:rFonts w:ascii="Georgia" w:hAnsi="Georgia"/>
                <w:sz w:val="20"/>
                <w:szCs w:val="20"/>
              </w:rPr>
              <w:t xml:space="preserve"> </w:t>
            </w:r>
          </w:p>
        </w:tc>
        <w:tc>
          <w:tcPr>
            <w:tcW w:w="549" w:type="pct"/>
          </w:tcPr>
          <w:p w:rsidR="00C37F9E" w:rsidRPr="007524E5" w:rsidRDefault="00C37F9E" w:rsidP="0063215E">
            <w:pPr>
              <w:jc w:val="center"/>
              <w:rPr>
                <w:rFonts w:ascii="Georgia" w:hAnsi="Georgia"/>
                <w:sz w:val="20"/>
                <w:szCs w:val="20"/>
              </w:rPr>
            </w:pPr>
            <w:r w:rsidRPr="007524E5">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 xml:space="preserve">113,280.00 </w:t>
            </w:r>
          </w:p>
        </w:tc>
        <w:tc>
          <w:tcPr>
            <w:tcW w:w="1621" w:type="pct"/>
          </w:tcPr>
          <w:p w:rsidR="00C37F9E" w:rsidRPr="007524E5" w:rsidRDefault="00C37F9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Álvaro Obregón II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$88.50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$1,062.00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354.00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88.50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Álvaro Obregón II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$29.50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$354.00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118.00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29.50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Aragón</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88</w:t>
            </w:r>
          </w:p>
        </w:tc>
        <w:tc>
          <w:tcPr>
            <w:tcW w:w="579"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sidRPr="007524E5">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124,608.00</w:t>
            </w:r>
          </w:p>
        </w:tc>
        <w:tc>
          <w:tcPr>
            <w:tcW w:w="1621" w:type="pct"/>
          </w:tcPr>
          <w:p w:rsidR="00C37F9E" w:rsidRPr="007524E5" w:rsidRDefault="00C37F9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Aragón</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$94.90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$1,132.80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377.60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94.90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Aragón</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$94.90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$1,132.80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377.60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94.90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Aragón</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$88.50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$1,062.00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354.00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88.50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Aragón</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$88.50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$1,062.00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354.00 al monedero dentro de los cinco días naturales posteriores a la fecha y hora de notificación del fallo, el cual comprende los </w:t>
            </w:r>
            <w:r>
              <w:rPr>
                <w:rFonts w:ascii="Georgia" w:hAnsi="Georgia" w:cs="Arial"/>
                <w:sz w:val="20"/>
                <w:szCs w:val="20"/>
              </w:rPr>
              <w:lastRenderedPageBreak/>
              <w:t xml:space="preserve">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88.50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Aragón</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$88.50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$1,062.00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330.40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88.50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Aragón</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$82.60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 xml:space="preserve">   $991.20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330.40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82.60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Aragón</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$70.80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 xml:space="preserve">   $849.60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283.20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70.80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Aragón</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$70.80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 xml:space="preserve">   $849.60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283.20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70.80</w:t>
            </w:r>
            <w:r w:rsidRPr="007524E5">
              <w:rPr>
                <w:rFonts w:ascii="Georgia" w:hAnsi="Georgia" w:cs="Arial"/>
                <w:sz w:val="20"/>
                <w:szCs w:val="20"/>
              </w:rPr>
              <w:t xml:space="preserve"> los días 14 </w:t>
            </w:r>
            <w:r w:rsidRPr="007524E5">
              <w:rPr>
                <w:rFonts w:ascii="Georgia" w:hAnsi="Georgia" w:cs="Arial"/>
                <w:sz w:val="20"/>
                <w:szCs w:val="20"/>
              </w:rPr>
              <w:lastRenderedPageBreak/>
              <w:t xml:space="preserve">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Aragón</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$23.60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 xml:space="preserve">   $283.20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92.80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23.60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Aragón</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$23.60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 xml:space="preserve">   $283.20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92.80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23.60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Aragón</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$29.50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 xml:space="preserve">   $354.00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118.00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29.50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Aragón</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$29.50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 xml:space="preserve">   $354.00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118.00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29.50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Aragón</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$29.50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 xml:space="preserve">   $354.00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118.00 al monedero dentro de los cinco días naturales </w:t>
            </w:r>
            <w:r>
              <w:rPr>
                <w:rFonts w:ascii="Georgia" w:hAnsi="Georgia" w:cs="Arial"/>
                <w:sz w:val="20"/>
                <w:szCs w:val="20"/>
              </w:rPr>
              <w:lastRenderedPageBreak/>
              <w:t xml:space="preserve">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29.50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Aragón</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$35.40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$424.80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141.60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35.40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Aragón</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$47.20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$566.40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118.80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47.20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Aragón</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$23.60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$283.20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94.90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23.60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Aragón</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$18.90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$226.80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75.60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18.90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 xml:space="preserve">14 de junio, 14 de julio, 15 de agosto, 14 de </w:t>
            </w:r>
            <w:r w:rsidRPr="007524E5">
              <w:rPr>
                <w:rFonts w:ascii="Georgia" w:hAnsi="Georgia" w:cs="Arial"/>
                <w:sz w:val="20"/>
                <w:szCs w:val="20"/>
              </w:rPr>
              <w:lastRenderedPageBreak/>
              <w:t>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Azcapotzalco</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76</w:t>
            </w:r>
          </w:p>
        </w:tc>
        <w:tc>
          <w:tcPr>
            <w:tcW w:w="579"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sidRPr="007524E5">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107,616.00</w:t>
            </w:r>
            <w:r w:rsidRPr="007524E5">
              <w:rPr>
                <w:rFonts w:ascii="Georgia" w:hAnsi="Georgia"/>
                <w:sz w:val="20"/>
                <w:szCs w:val="20"/>
              </w:rPr>
              <w:t xml:space="preserve"> </w:t>
            </w:r>
          </w:p>
        </w:tc>
        <w:tc>
          <w:tcPr>
            <w:tcW w:w="1621" w:type="pct"/>
          </w:tcPr>
          <w:p w:rsidR="00C37F9E" w:rsidRPr="007524E5" w:rsidRDefault="00C37F9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proofErr w:type="spellStart"/>
            <w:r>
              <w:rPr>
                <w:rFonts w:ascii="Georgia" w:hAnsi="Georgia"/>
                <w:sz w:val="20"/>
                <w:szCs w:val="20"/>
              </w:rPr>
              <w:t>Aztahuacán</w:t>
            </w:r>
            <w:proofErr w:type="spellEnd"/>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95</w:t>
            </w:r>
          </w:p>
        </w:tc>
        <w:tc>
          <w:tcPr>
            <w:tcW w:w="579"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sidRPr="007524E5">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134,520.00</w:t>
            </w:r>
            <w:r w:rsidRPr="007524E5">
              <w:rPr>
                <w:rFonts w:ascii="Georgia" w:hAnsi="Georgia"/>
                <w:sz w:val="20"/>
                <w:szCs w:val="20"/>
              </w:rPr>
              <w:t xml:space="preserve"> </w:t>
            </w:r>
          </w:p>
        </w:tc>
        <w:tc>
          <w:tcPr>
            <w:tcW w:w="1621" w:type="pct"/>
          </w:tcPr>
          <w:p w:rsidR="00C37F9E" w:rsidRPr="007524E5" w:rsidRDefault="00C37F9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Comercio y Fomento Industrial</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63</w:t>
            </w:r>
          </w:p>
        </w:tc>
        <w:tc>
          <w:tcPr>
            <w:tcW w:w="579"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sidRPr="007524E5">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89,208.00</w:t>
            </w:r>
          </w:p>
        </w:tc>
        <w:tc>
          <w:tcPr>
            <w:tcW w:w="1621" w:type="pct"/>
          </w:tcPr>
          <w:p w:rsidR="00C37F9E" w:rsidRPr="007524E5" w:rsidRDefault="00C37F9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Comercio y Fomento Industrial</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$82.60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$991.20</w:t>
            </w:r>
          </w:p>
        </w:tc>
        <w:tc>
          <w:tcPr>
            <w:tcW w:w="1621" w:type="pct"/>
          </w:tcPr>
          <w:p w:rsidR="00C37F9E" w:rsidRPr="007524E5" w:rsidRDefault="00C37F9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330.40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 cada monedero por $</w:t>
            </w:r>
            <w:r>
              <w:rPr>
                <w:rFonts w:ascii="Georgia" w:hAnsi="Georgia" w:cs="Arial"/>
                <w:sz w:val="20"/>
                <w:szCs w:val="20"/>
              </w:rPr>
              <w:t xml:space="preserve">82.60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Comercio y Fomento Industrial</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$70.80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$849.60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283.20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70.80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Comercio y Fomento Industrial</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$35.40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$424.80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141.60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735.40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Coyoacán</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100</w:t>
            </w:r>
          </w:p>
        </w:tc>
        <w:tc>
          <w:tcPr>
            <w:tcW w:w="579"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sidRPr="007524E5">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141,600.00</w:t>
            </w:r>
          </w:p>
        </w:tc>
        <w:tc>
          <w:tcPr>
            <w:tcW w:w="1621" w:type="pct"/>
          </w:tcPr>
          <w:p w:rsidR="00C37F9E" w:rsidRPr="007524E5" w:rsidRDefault="00C37F9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Coyoacán</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$94.90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$1,132.80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379.60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 cada monedero por $</w:t>
            </w:r>
            <w:r>
              <w:rPr>
                <w:rFonts w:ascii="Georgia" w:hAnsi="Georgia" w:cs="Arial"/>
                <w:sz w:val="20"/>
                <w:szCs w:val="20"/>
              </w:rPr>
              <w:t>94.90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Coyoacán</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$23.60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$283.20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94.90  al monedero dentro de los cinco días naturales posteriores a la fecha y hora de notificación del fallo, el cual </w:t>
            </w:r>
            <w:r>
              <w:rPr>
                <w:rFonts w:ascii="Georgia" w:hAnsi="Georgia" w:cs="Arial"/>
                <w:sz w:val="20"/>
                <w:szCs w:val="20"/>
              </w:rPr>
              <w:lastRenderedPageBreak/>
              <w:t xml:space="preserve">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23.60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Gustavo A. Madero I</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71</w:t>
            </w:r>
          </w:p>
        </w:tc>
        <w:tc>
          <w:tcPr>
            <w:tcW w:w="579"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sidRPr="007524E5">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100,536.00</w:t>
            </w:r>
          </w:p>
        </w:tc>
        <w:tc>
          <w:tcPr>
            <w:tcW w:w="1621" w:type="pct"/>
          </w:tcPr>
          <w:p w:rsidR="00C37F9E" w:rsidRPr="007524E5" w:rsidRDefault="00C37F9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Gustavo A. Madero 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$59.00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$708.00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59.00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59.00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Tr="00974BFA">
        <w:tc>
          <w:tcPr>
            <w:tcW w:w="709" w:type="pct"/>
          </w:tcPr>
          <w:p w:rsidR="00C37F9E" w:rsidRDefault="00C37F9E" w:rsidP="0063215E">
            <w:pPr>
              <w:jc w:val="center"/>
              <w:rPr>
                <w:rFonts w:ascii="Georgia" w:hAnsi="Georgia"/>
                <w:sz w:val="20"/>
                <w:szCs w:val="20"/>
              </w:rPr>
            </w:pPr>
            <w:r>
              <w:rPr>
                <w:rFonts w:ascii="Georgia" w:hAnsi="Georgia"/>
                <w:sz w:val="20"/>
                <w:szCs w:val="20"/>
              </w:rPr>
              <w:t>Gustavo A. Madero 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$59.90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$708.00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59.00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59.00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center"/>
              <w:rPr>
                <w:rFonts w:ascii="Georgia" w:hAnsi="Georgia"/>
                <w:sz w:val="20"/>
                <w:szCs w:val="20"/>
              </w:rPr>
            </w:pPr>
            <w:r>
              <w:rPr>
                <w:rFonts w:ascii="Georgia" w:hAnsi="Georgia"/>
                <w:sz w:val="20"/>
                <w:szCs w:val="20"/>
              </w:rPr>
              <w:t>Gustavo A. Madero II</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97</w:t>
            </w:r>
          </w:p>
        </w:tc>
        <w:tc>
          <w:tcPr>
            <w:tcW w:w="579"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sidRPr="007524E5">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137,352.00</w:t>
            </w:r>
          </w:p>
        </w:tc>
        <w:tc>
          <w:tcPr>
            <w:tcW w:w="1621" w:type="pct"/>
          </w:tcPr>
          <w:p w:rsidR="00C37F9E" w:rsidRPr="007524E5" w:rsidRDefault="00C37F9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 xml:space="preserve">14 de junio, 14 de julio, 15 de agosto, 14 de septiembre, 14 </w:t>
            </w:r>
            <w:r w:rsidRPr="007524E5">
              <w:rPr>
                <w:rFonts w:ascii="Georgia" w:hAnsi="Georgia" w:cs="Arial"/>
                <w:sz w:val="20"/>
                <w:szCs w:val="20"/>
              </w:rPr>
              <w:lastRenderedPageBreak/>
              <w:t>de octubre, 14 de noviembre y 14 de diciembre de 2016, todos a las 10:00 horas.</w:t>
            </w:r>
          </w:p>
        </w:tc>
      </w:tr>
      <w:tr w:rsidR="00974BFA" w:rsidRPr="00717653"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Gustavo A. Madero II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$82.60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$991.20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330.40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82.60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center"/>
              <w:rPr>
                <w:rFonts w:ascii="Georgia" w:hAnsi="Georgia"/>
                <w:sz w:val="20"/>
                <w:szCs w:val="20"/>
              </w:rPr>
            </w:pPr>
            <w:r>
              <w:rPr>
                <w:rFonts w:ascii="Georgia" w:hAnsi="Georgia"/>
                <w:sz w:val="20"/>
                <w:szCs w:val="20"/>
              </w:rPr>
              <w:t>Gustavo A. Madero II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$70.80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$849.60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283.20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70.80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center"/>
              <w:rPr>
                <w:rFonts w:ascii="Georgia" w:hAnsi="Georgia"/>
                <w:sz w:val="20"/>
                <w:szCs w:val="20"/>
              </w:rPr>
            </w:pPr>
            <w:r>
              <w:rPr>
                <w:rFonts w:ascii="Georgia" w:hAnsi="Georgia"/>
                <w:sz w:val="20"/>
                <w:szCs w:val="20"/>
              </w:rPr>
              <w:t>Gustavo A. Madero II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$59.00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$708.00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236.00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59.00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center"/>
              <w:rPr>
                <w:rFonts w:ascii="Georgia" w:hAnsi="Georgia"/>
                <w:sz w:val="20"/>
                <w:szCs w:val="20"/>
              </w:rPr>
            </w:pPr>
            <w:r>
              <w:rPr>
                <w:rFonts w:ascii="Georgia" w:hAnsi="Georgia"/>
                <w:sz w:val="20"/>
                <w:szCs w:val="20"/>
              </w:rPr>
              <w:t>Gustavo A. Madero II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$35.40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$424.80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141.60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35.40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Gustavo A. Madero II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$47.20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$566.40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188.80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47.20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center"/>
              <w:rPr>
                <w:rFonts w:ascii="Georgia" w:hAnsi="Georgia"/>
                <w:sz w:val="20"/>
                <w:szCs w:val="20"/>
              </w:rPr>
            </w:pPr>
            <w:r>
              <w:rPr>
                <w:rFonts w:ascii="Georgia" w:hAnsi="Georgia"/>
                <w:sz w:val="20"/>
                <w:szCs w:val="20"/>
              </w:rPr>
              <w:t>Gustavo A. Madero II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$59.00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$708.00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236.00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59.00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both"/>
              <w:rPr>
                <w:rFonts w:ascii="Georgia" w:hAnsi="Georgia"/>
                <w:sz w:val="20"/>
                <w:szCs w:val="20"/>
              </w:rPr>
            </w:pPr>
            <w:r>
              <w:rPr>
                <w:rFonts w:ascii="Georgia" w:hAnsi="Georgia"/>
                <w:sz w:val="20"/>
                <w:szCs w:val="20"/>
              </w:rPr>
              <w:t>Ing. José Antonio Padilla Segura III</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89</w:t>
            </w:r>
          </w:p>
        </w:tc>
        <w:tc>
          <w:tcPr>
            <w:tcW w:w="579"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sidRPr="007524E5">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126,024.00</w:t>
            </w:r>
          </w:p>
        </w:tc>
        <w:tc>
          <w:tcPr>
            <w:tcW w:w="1621" w:type="pct"/>
          </w:tcPr>
          <w:p w:rsidR="00C37F9E" w:rsidRPr="007524E5" w:rsidRDefault="00C37F9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w:t>
            </w:r>
            <w:r w:rsidRPr="00795314">
              <w:rPr>
                <w:rFonts w:ascii="Georgia" w:hAnsi="Georgia" w:cs="Arial"/>
                <w:sz w:val="20"/>
                <w:szCs w:val="20"/>
              </w:rPr>
              <w:t>a</w:t>
            </w:r>
            <w:r>
              <w:rPr>
                <w:rFonts w:ascii="Georgia" w:hAnsi="Georgia" w:cs="Arial"/>
                <w:sz w:val="20"/>
                <w:szCs w:val="20"/>
              </w:rPr>
              <w:t xml:space="preserve"> cada </w:t>
            </w:r>
            <w:r w:rsidRPr="00795314">
              <w:rPr>
                <w:rFonts w:ascii="Georgia" w:hAnsi="Georgia" w:cs="Arial"/>
                <w:sz w:val="20"/>
                <w:szCs w:val="20"/>
              </w:rPr>
              <w:t>monedero</w:t>
            </w:r>
            <w:r>
              <w:rPr>
                <w:rFonts w:ascii="Georgia" w:hAnsi="Georgia" w:cs="Arial"/>
                <w:sz w:val="20"/>
                <w:szCs w:val="20"/>
              </w:rPr>
              <w:t xml:space="preserve">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both"/>
              <w:rPr>
                <w:rFonts w:ascii="Georgia" w:hAnsi="Georgia"/>
                <w:sz w:val="20"/>
                <w:szCs w:val="20"/>
              </w:rPr>
            </w:pPr>
            <w:r>
              <w:rPr>
                <w:rFonts w:ascii="Georgia" w:hAnsi="Georgia"/>
                <w:sz w:val="20"/>
                <w:szCs w:val="20"/>
              </w:rPr>
              <w:t>Ing. José Antonio Padilla Segura III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$94.90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$1,132.80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377.60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 xml:space="preserve">l </w:t>
            </w:r>
            <w:r w:rsidRPr="007524E5">
              <w:rPr>
                <w:rFonts w:ascii="Georgia" w:hAnsi="Georgia" w:cs="Arial"/>
                <w:sz w:val="20"/>
                <w:szCs w:val="20"/>
              </w:rPr>
              <w:t>monedero por $</w:t>
            </w:r>
            <w:r>
              <w:rPr>
                <w:rFonts w:ascii="Georgia" w:hAnsi="Georgia" w:cs="Arial"/>
                <w:sz w:val="20"/>
                <w:szCs w:val="20"/>
              </w:rPr>
              <w:t>94.90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both"/>
              <w:rPr>
                <w:rFonts w:ascii="Georgia" w:hAnsi="Georgia"/>
                <w:sz w:val="20"/>
                <w:szCs w:val="20"/>
              </w:rPr>
            </w:pPr>
            <w:r>
              <w:rPr>
                <w:rFonts w:ascii="Georgia" w:hAnsi="Georgia"/>
                <w:sz w:val="20"/>
                <w:szCs w:val="20"/>
              </w:rPr>
              <w:t>Ing. José Antonio Padilla Segura III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$82.60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$991.20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330.40 al monedero dentro de los cinco días naturales posteriores a la fecha y hora de notificación del </w:t>
            </w:r>
            <w:r>
              <w:rPr>
                <w:rFonts w:ascii="Georgia" w:hAnsi="Georgia" w:cs="Arial"/>
                <w:sz w:val="20"/>
                <w:szCs w:val="20"/>
              </w:rPr>
              <w:lastRenderedPageBreak/>
              <w:t xml:space="preserve">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82.60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both"/>
              <w:rPr>
                <w:rFonts w:ascii="Georgia" w:hAnsi="Georgia"/>
                <w:sz w:val="20"/>
                <w:szCs w:val="20"/>
              </w:rPr>
            </w:pPr>
            <w:r>
              <w:rPr>
                <w:rFonts w:ascii="Georgia" w:hAnsi="Georgia"/>
                <w:sz w:val="20"/>
                <w:szCs w:val="20"/>
              </w:rPr>
              <w:lastRenderedPageBreak/>
              <w:t>Ing. José Antonio Padilla Segura III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$70.80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$849.60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283.20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70.80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both"/>
              <w:rPr>
                <w:rFonts w:ascii="Georgia" w:hAnsi="Georgia"/>
                <w:sz w:val="20"/>
                <w:szCs w:val="20"/>
              </w:rPr>
            </w:pPr>
            <w:r>
              <w:rPr>
                <w:rFonts w:ascii="Georgia" w:hAnsi="Georgia"/>
                <w:sz w:val="20"/>
                <w:szCs w:val="20"/>
              </w:rPr>
              <w:t>Ing. José Antonio Padilla Segura III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$23.60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 xml:space="preserve">$283.20 </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94.90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23.60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both"/>
              <w:rPr>
                <w:rFonts w:ascii="Georgia" w:hAnsi="Georgia"/>
                <w:sz w:val="20"/>
                <w:szCs w:val="20"/>
              </w:rPr>
            </w:pPr>
            <w:r>
              <w:rPr>
                <w:rFonts w:ascii="Georgia" w:hAnsi="Georgia"/>
                <w:sz w:val="20"/>
                <w:szCs w:val="20"/>
              </w:rPr>
              <w:t>Ing. José Antonio Padilla Segura III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$35.40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$424.80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141.60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35.40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both"/>
              <w:rPr>
                <w:rFonts w:ascii="Georgia" w:hAnsi="Georgia"/>
                <w:sz w:val="20"/>
                <w:szCs w:val="20"/>
              </w:rPr>
            </w:pPr>
            <w:r>
              <w:rPr>
                <w:rFonts w:ascii="Georgia" w:hAnsi="Georgia"/>
                <w:sz w:val="20"/>
                <w:szCs w:val="20"/>
              </w:rPr>
              <w:t>Ing. José Antonio Padilla Segura III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$47.20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$566.40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188.80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47.20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 xml:space="preserve">14 de junio, 14 de julio, </w:t>
            </w:r>
            <w:r w:rsidRPr="007524E5">
              <w:rPr>
                <w:rFonts w:ascii="Georgia" w:hAnsi="Georgia" w:cs="Arial"/>
                <w:sz w:val="20"/>
                <w:szCs w:val="20"/>
              </w:rPr>
              <w:lastRenderedPageBreak/>
              <w:t>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Iztacalco</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99</w:t>
            </w:r>
          </w:p>
        </w:tc>
        <w:tc>
          <w:tcPr>
            <w:tcW w:w="579"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sidRPr="007524E5">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$140,184.</w:t>
            </w:r>
            <w:r w:rsidRPr="007524E5">
              <w:rPr>
                <w:rFonts w:ascii="Georgia" w:hAnsi="Georgia"/>
                <w:sz w:val="20"/>
                <w:szCs w:val="20"/>
              </w:rPr>
              <w:t>00</w:t>
            </w:r>
          </w:p>
        </w:tc>
        <w:tc>
          <w:tcPr>
            <w:tcW w:w="1621" w:type="pct"/>
          </w:tcPr>
          <w:p w:rsidR="00C37F9E" w:rsidRPr="007524E5" w:rsidRDefault="00C37F9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 xml:space="preserve"> cada </w:t>
            </w:r>
            <w:r w:rsidRPr="007524E5">
              <w:rPr>
                <w:rFonts w:ascii="Georgia" w:hAnsi="Georgia" w:cs="Arial"/>
                <w:sz w:val="20"/>
                <w:szCs w:val="20"/>
              </w:rPr>
              <w:t>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center"/>
              <w:rPr>
                <w:rFonts w:ascii="Georgia" w:hAnsi="Georgia"/>
                <w:sz w:val="20"/>
                <w:szCs w:val="20"/>
              </w:rPr>
            </w:pPr>
            <w:r>
              <w:rPr>
                <w:rFonts w:ascii="Georgia" w:hAnsi="Georgia"/>
                <w:sz w:val="20"/>
                <w:szCs w:val="20"/>
              </w:rPr>
              <w:t>Iztacalco</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$76.70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$920.40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306.80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76.70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center"/>
              <w:rPr>
                <w:rFonts w:ascii="Georgia" w:hAnsi="Georgia"/>
                <w:sz w:val="20"/>
                <w:szCs w:val="20"/>
              </w:rPr>
            </w:pPr>
            <w:r>
              <w:rPr>
                <w:rFonts w:ascii="Georgia" w:hAnsi="Georgia"/>
                <w:sz w:val="20"/>
                <w:szCs w:val="20"/>
              </w:rPr>
              <w:t>Iztacalco</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$41.30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$495.60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165.20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41.30</w:t>
            </w:r>
            <w:r w:rsidRPr="007524E5">
              <w:rPr>
                <w:rFonts w:ascii="Georgia" w:hAnsi="Georgia" w:cs="Arial"/>
                <w:sz w:val="20"/>
                <w:szCs w:val="20"/>
              </w:rPr>
              <w:t xml:space="preserve">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center"/>
              <w:rPr>
                <w:rFonts w:ascii="Georgia" w:hAnsi="Georgia"/>
                <w:sz w:val="20"/>
                <w:szCs w:val="20"/>
              </w:rPr>
            </w:pPr>
            <w:r>
              <w:rPr>
                <w:rFonts w:ascii="Georgia" w:hAnsi="Georgia"/>
                <w:sz w:val="20"/>
                <w:szCs w:val="20"/>
              </w:rPr>
              <w:t>Iztapalapa I</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64</w:t>
            </w:r>
          </w:p>
        </w:tc>
        <w:tc>
          <w:tcPr>
            <w:tcW w:w="579"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sidRPr="007524E5">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90,624.00</w:t>
            </w:r>
          </w:p>
        </w:tc>
        <w:tc>
          <w:tcPr>
            <w:tcW w:w="1621" w:type="pct"/>
          </w:tcPr>
          <w:p w:rsidR="00C37F9E" w:rsidRPr="007524E5" w:rsidRDefault="00C37F9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 xml:space="preserve"> cada </w:t>
            </w:r>
            <w:r w:rsidRPr="007524E5">
              <w:rPr>
                <w:rFonts w:ascii="Georgia" w:hAnsi="Georgia" w:cs="Arial"/>
                <w:sz w:val="20"/>
                <w:szCs w:val="20"/>
              </w:rPr>
              <w:t>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Iztapalapa II</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78</w:t>
            </w:r>
          </w:p>
        </w:tc>
        <w:tc>
          <w:tcPr>
            <w:tcW w:w="579"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sidRPr="007524E5">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110,448.00</w:t>
            </w:r>
          </w:p>
        </w:tc>
        <w:tc>
          <w:tcPr>
            <w:tcW w:w="1621" w:type="pct"/>
          </w:tcPr>
          <w:p w:rsidR="00C37F9E" w:rsidRPr="007524E5" w:rsidRDefault="00C37F9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 xml:space="preserve"> cada </w:t>
            </w:r>
            <w:r w:rsidRPr="007524E5">
              <w:rPr>
                <w:rFonts w:ascii="Georgia" w:hAnsi="Georgia" w:cs="Arial"/>
                <w:sz w:val="20"/>
                <w:szCs w:val="20"/>
              </w:rPr>
              <w:t>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center"/>
              <w:rPr>
                <w:rFonts w:ascii="Georgia" w:hAnsi="Georgia"/>
                <w:sz w:val="20"/>
                <w:szCs w:val="20"/>
              </w:rPr>
            </w:pPr>
            <w:r>
              <w:rPr>
                <w:rFonts w:ascii="Georgia" w:hAnsi="Georgia"/>
                <w:sz w:val="20"/>
                <w:szCs w:val="20"/>
              </w:rPr>
              <w:t>Iztapalapa II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$94.90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$1,132.80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377.60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94.90</w:t>
            </w:r>
            <w:r w:rsidRPr="007524E5">
              <w:rPr>
                <w:rFonts w:ascii="Georgia" w:hAnsi="Georgia" w:cs="Arial"/>
                <w:sz w:val="20"/>
                <w:szCs w:val="20"/>
              </w:rPr>
              <w:t xml:space="preserve">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Pr="00DE7C84" w:rsidRDefault="00C37F9E" w:rsidP="0063215E">
            <w:pPr>
              <w:jc w:val="both"/>
              <w:rPr>
                <w:rFonts w:ascii="Georgia" w:hAnsi="Georgia"/>
                <w:sz w:val="20"/>
                <w:szCs w:val="20"/>
              </w:rPr>
            </w:pPr>
            <w:r>
              <w:rPr>
                <w:rFonts w:ascii="Georgia" w:hAnsi="Georgia"/>
                <w:sz w:val="20"/>
                <w:szCs w:val="20"/>
              </w:rPr>
              <w:t>Iztapalapa III</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80</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$113,280.00</w:t>
            </w:r>
          </w:p>
        </w:tc>
        <w:tc>
          <w:tcPr>
            <w:tcW w:w="1621" w:type="pct"/>
          </w:tcPr>
          <w:p w:rsidR="00C37F9E" w:rsidRPr="007524E5"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 xml:space="preserve"> cada</w:t>
            </w:r>
            <w:r w:rsidRPr="007524E5">
              <w:rPr>
                <w:rFonts w:ascii="Georgia" w:hAnsi="Georgia" w:cs="Arial"/>
                <w:sz w:val="20"/>
                <w:szCs w:val="20"/>
              </w:rPr>
              <w:t xml:space="preserve">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both"/>
              <w:rPr>
                <w:rFonts w:ascii="Georgia" w:hAnsi="Georgia"/>
                <w:sz w:val="20"/>
                <w:szCs w:val="20"/>
              </w:rPr>
            </w:pPr>
            <w:r>
              <w:rPr>
                <w:rFonts w:ascii="Georgia" w:hAnsi="Georgia"/>
                <w:sz w:val="20"/>
                <w:szCs w:val="20"/>
              </w:rPr>
              <w:t>Iztapalapa III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$94.90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$1,132.80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377.60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94.90</w:t>
            </w:r>
            <w:r w:rsidRPr="007524E5">
              <w:rPr>
                <w:rFonts w:ascii="Georgia" w:hAnsi="Georgia" w:cs="Arial"/>
                <w:sz w:val="20"/>
                <w:szCs w:val="20"/>
              </w:rPr>
              <w:t xml:space="preserve">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both"/>
              <w:rPr>
                <w:rFonts w:ascii="Georgia" w:hAnsi="Georgia"/>
                <w:sz w:val="20"/>
                <w:szCs w:val="20"/>
              </w:rPr>
            </w:pPr>
            <w:r>
              <w:rPr>
                <w:rFonts w:ascii="Georgia" w:hAnsi="Georgia"/>
                <w:sz w:val="20"/>
                <w:szCs w:val="20"/>
              </w:rPr>
              <w:t>Iztapalapa III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$75.52</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$906.24</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302.08 al monedero dentro de los cinco días naturales posteriores a la fecha y hora de notificación del fallo, el cual comprende los </w:t>
            </w:r>
            <w:r>
              <w:rPr>
                <w:rFonts w:ascii="Georgia" w:hAnsi="Georgia" w:cs="Arial"/>
                <w:sz w:val="20"/>
                <w:szCs w:val="20"/>
              </w:rPr>
              <w:lastRenderedPageBreak/>
              <w:t xml:space="preserve">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75.52</w:t>
            </w:r>
            <w:r w:rsidRPr="007524E5">
              <w:rPr>
                <w:rFonts w:ascii="Georgia" w:hAnsi="Georgia" w:cs="Arial"/>
                <w:sz w:val="20"/>
                <w:szCs w:val="20"/>
              </w:rPr>
              <w:t xml:space="preserve">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both"/>
              <w:rPr>
                <w:rFonts w:ascii="Georgia" w:hAnsi="Georgia"/>
                <w:sz w:val="20"/>
                <w:szCs w:val="20"/>
              </w:rPr>
            </w:pPr>
            <w:r>
              <w:rPr>
                <w:rFonts w:ascii="Georgia" w:hAnsi="Georgia"/>
                <w:sz w:val="20"/>
                <w:szCs w:val="20"/>
              </w:rPr>
              <w:lastRenderedPageBreak/>
              <w:t>Iztapalapa III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$23.60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$283.20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94.90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23.60</w:t>
            </w:r>
            <w:r w:rsidRPr="007524E5">
              <w:rPr>
                <w:rFonts w:ascii="Georgia" w:hAnsi="Georgia" w:cs="Arial"/>
                <w:sz w:val="20"/>
                <w:szCs w:val="20"/>
              </w:rPr>
              <w:t xml:space="preserve">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both"/>
              <w:rPr>
                <w:rFonts w:ascii="Georgia" w:hAnsi="Georgia"/>
                <w:sz w:val="20"/>
                <w:szCs w:val="20"/>
              </w:rPr>
            </w:pPr>
            <w:r>
              <w:rPr>
                <w:rFonts w:ascii="Georgia" w:hAnsi="Georgia"/>
                <w:sz w:val="20"/>
                <w:szCs w:val="20"/>
              </w:rPr>
              <w:t>Iztapalapa III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$29.50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$354.00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118.00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29.50$212.40</w:t>
            </w:r>
            <w:r w:rsidRPr="007524E5">
              <w:rPr>
                <w:rFonts w:ascii="Georgia" w:hAnsi="Georgia" w:cs="Arial"/>
                <w:sz w:val="20"/>
                <w:szCs w:val="20"/>
              </w:rPr>
              <w:t xml:space="preserve">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17653" w:rsidTr="00974BFA">
        <w:tc>
          <w:tcPr>
            <w:tcW w:w="709" w:type="pct"/>
          </w:tcPr>
          <w:p w:rsidR="00C37F9E" w:rsidRDefault="00C37F9E" w:rsidP="0063215E">
            <w:pPr>
              <w:jc w:val="both"/>
              <w:rPr>
                <w:rFonts w:ascii="Georgia" w:hAnsi="Georgia"/>
                <w:sz w:val="20"/>
                <w:szCs w:val="20"/>
              </w:rPr>
            </w:pPr>
            <w:r>
              <w:rPr>
                <w:rFonts w:ascii="Georgia" w:hAnsi="Georgia"/>
                <w:sz w:val="20"/>
                <w:szCs w:val="20"/>
              </w:rPr>
              <w:t>Iztapalapa III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$17.70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$212.40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70.80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17.70</w:t>
            </w:r>
            <w:r w:rsidRPr="007524E5">
              <w:rPr>
                <w:rFonts w:ascii="Georgia" w:hAnsi="Georgia" w:cs="Arial"/>
                <w:sz w:val="20"/>
                <w:szCs w:val="20"/>
              </w:rPr>
              <w:t xml:space="preserve">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Iztapalapa IV</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64</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$90,624.00</w:t>
            </w:r>
          </w:p>
        </w:tc>
        <w:tc>
          <w:tcPr>
            <w:tcW w:w="1621" w:type="pct"/>
          </w:tcPr>
          <w:p w:rsidR="00C37F9E" w:rsidRPr="007524E5"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 xml:space="preserve"> cada</w:t>
            </w:r>
            <w:r w:rsidRPr="007524E5">
              <w:rPr>
                <w:rFonts w:ascii="Georgia" w:hAnsi="Georgia" w:cs="Arial"/>
                <w:sz w:val="20"/>
                <w:szCs w:val="20"/>
              </w:rPr>
              <w:t xml:space="preserve">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 xml:space="preserve">14 de junio, 14 de julio, 15 de agosto, 14 de septiembre, 14 </w:t>
            </w:r>
            <w:r w:rsidRPr="007524E5">
              <w:rPr>
                <w:rFonts w:ascii="Georgia" w:hAnsi="Georgia" w:cs="Arial"/>
                <w:sz w:val="20"/>
                <w:szCs w:val="20"/>
              </w:rPr>
              <w:lastRenderedPageBreak/>
              <w:t>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Iztapalapa IV</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$82.60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$991.20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330.40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82.60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Iztapalapa IV</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$82.60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$991.20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330.40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82.60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Iztapalapa IV</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$394.20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$4,730.88</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1,576.96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394.20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Iztapalapa IV</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$35.40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$424.80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141.60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35.40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Iztapalapa IV</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$35.40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$424.80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141.60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35.40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Iztapalapa IV</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23.60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$283.20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94.90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23.60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Iztapalapa IV</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$18.88</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$226.56</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75.52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18.88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Iztapalapa V</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75</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$106,200.00</w:t>
            </w:r>
          </w:p>
        </w:tc>
        <w:tc>
          <w:tcPr>
            <w:tcW w:w="1621" w:type="pct"/>
          </w:tcPr>
          <w:p w:rsidR="00C37F9E" w:rsidRPr="007524E5"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w:t>
            </w:r>
            <w:r>
              <w:rPr>
                <w:rFonts w:ascii="Georgia" w:hAnsi="Georgia" w:cs="Arial"/>
                <w:sz w:val="20"/>
                <w:szCs w:val="20"/>
              </w:rPr>
              <w:t xml:space="preserve"> cada</w:t>
            </w:r>
            <w:r w:rsidRPr="007524E5">
              <w:rPr>
                <w:rFonts w:ascii="Georgia" w:hAnsi="Georgia" w:cs="Arial"/>
                <w:sz w:val="20"/>
                <w:szCs w:val="20"/>
              </w:rPr>
              <w:t xml:space="preserve">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Magdalena Contreras</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95</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$134,520.00</w:t>
            </w:r>
          </w:p>
        </w:tc>
        <w:tc>
          <w:tcPr>
            <w:tcW w:w="1621" w:type="pct"/>
          </w:tcPr>
          <w:p w:rsidR="00C37F9E" w:rsidRPr="007524E5"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w:t>
            </w:r>
            <w:r>
              <w:rPr>
                <w:rFonts w:ascii="Georgia" w:hAnsi="Georgia" w:cs="Arial"/>
                <w:sz w:val="20"/>
                <w:szCs w:val="20"/>
              </w:rPr>
              <w:lastRenderedPageBreak/>
              <w:t xml:space="preserve">abril </w:t>
            </w:r>
            <w:r w:rsidRPr="007524E5">
              <w:rPr>
                <w:rFonts w:ascii="Georgia" w:hAnsi="Georgia" w:cs="Arial"/>
                <w:sz w:val="20"/>
                <w:szCs w:val="20"/>
              </w:rPr>
              <w:t>de 2016</w:t>
            </w:r>
            <w:r>
              <w:rPr>
                <w:rFonts w:ascii="Georgia" w:hAnsi="Georgia" w:cs="Arial"/>
                <w:sz w:val="20"/>
                <w:szCs w:val="20"/>
              </w:rPr>
              <w:t>;  1  abono a cada</w:t>
            </w:r>
            <w:r w:rsidRPr="007524E5">
              <w:rPr>
                <w:rFonts w:ascii="Georgia" w:hAnsi="Georgia" w:cs="Arial"/>
                <w:sz w:val="20"/>
                <w:szCs w:val="20"/>
              </w:rPr>
              <w:t xml:space="preserve">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Magdalena Contreras</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$59.00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$708.00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236.00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59.00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Magdalena Contreras</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$59.00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$708.00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236.00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59.00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México Canadá</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83</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$117,528.00</w:t>
            </w:r>
          </w:p>
        </w:tc>
        <w:tc>
          <w:tcPr>
            <w:tcW w:w="1621" w:type="pct"/>
          </w:tcPr>
          <w:p w:rsidR="00C37F9E" w:rsidRPr="007524E5"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w:t>
            </w:r>
            <w:r>
              <w:rPr>
                <w:rFonts w:ascii="Georgia" w:hAnsi="Georgia" w:cs="Arial"/>
                <w:sz w:val="20"/>
                <w:szCs w:val="20"/>
              </w:rPr>
              <w:t xml:space="preserve"> cada </w:t>
            </w:r>
            <w:r w:rsidRPr="007524E5">
              <w:rPr>
                <w:rFonts w:ascii="Georgia" w:hAnsi="Georgia" w:cs="Arial"/>
                <w:sz w:val="20"/>
                <w:szCs w:val="20"/>
              </w:rPr>
              <w:t>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Milpa Alta</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98</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$138,768.00</w:t>
            </w:r>
          </w:p>
        </w:tc>
        <w:tc>
          <w:tcPr>
            <w:tcW w:w="1621" w:type="pct"/>
          </w:tcPr>
          <w:p w:rsidR="00C37F9E" w:rsidRPr="007524E5"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w:t>
            </w:r>
            <w:r>
              <w:rPr>
                <w:rFonts w:ascii="Georgia" w:hAnsi="Georgia" w:cs="Arial"/>
                <w:sz w:val="20"/>
                <w:szCs w:val="20"/>
              </w:rPr>
              <w:t xml:space="preserve"> cada </w:t>
            </w:r>
            <w:r w:rsidRPr="007524E5">
              <w:rPr>
                <w:rFonts w:ascii="Georgia" w:hAnsi="Georgia" w:cs="Arial"/>
                <w:sz w:val="20"/>
                <w:szCs w:val="20"/>
              </w:rPr>
              <w:t>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 xml:space="preserve">14 de junio, 14 de julio, </w:t>
            </w:r>
            <w:r w:rsidRPr="007524E5">
              <w:rPr>
                <w:rFonts w:ascii="Georgia" w:hAnsi="Georgia" w:cs="Arial"/>
                <w:sz w:val="20"/>
                <w:szCs w:val="20"/>
              </w:rPr>
              <w:lastRenderedPageBreak/>
              <w:t>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Milpa Alta</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$82.60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$991.20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330.40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82.60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Milpa Alta</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$35.40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$424.80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141.60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35.40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Santa Fe</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77</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$109,032.00</w:t>
            </w:r>
          </w:p>
        </w:tc>
        <w:tc>
          <w:tcPr>
            <w:tcW w:w="1621" w:type="pct"/>
          </w:tcPr>
          <w:p w:rsidR="00C37F9E" w:rsidRPr="007524E5"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w:t>
            </w:r>
            <w:r>
              <w:rPr>
                <w:rFonts w:ascii="Georgia" w:hAnsi="Georgia" w:cs="Arial"/>
                <w:sz w:val="20"/>
                <w:szCs w:val="20"/>
              </w:rPr>
              <w:t xml:space="preserve"> cada</w:t>
            </w:r>
            <w:r w:rsidRPr="007524E5">
              <w:rPr>
                <w:rFonts w:ascii="Georgia" w:hAnsi="Georgia" w:cs="Arial"/>
                <w:sz w:val="20"/>
                <w:szCs w:val="20"/>
              </w:rPr>
              <w:t xml:space="preserve">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Santa Fe</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$76.70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$920.40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306.80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76.70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Santa Fe</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$73.16</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$877.92</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292.64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73.16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Santa Fe</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$41.30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$495.60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165.20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41.30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Santa Fe</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$44.84</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$538.08</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179.36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44.84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Tláhuac</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84</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$118,944.00</w:t>
            </w:r>
          </w:p>
        </w:tc>
        <w:tc>
          <w:tcPr>
            <w:tcW w:w="1621" w:type="pct"/>
          </w:tcPr>
          <w:p w:rsidR="00C37F9E" w:rsidRPr="007524E5"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w:t>
            </w:r>
            <w:r>
              <w:rPr>
                <w:rFonts w:ascii="Georgia" w:hAnsi="Georgia" w:cs="Arial"/>
                <w:sz w:val="20"/>
                <w:szCs w:val="20"/>
              </w:rPr>
              <w:t xml:space="preserve"> </w:t>
            </w:r>
            <w:r w:rsidRPr="007524E5">
              <w:rPr>
                <w:rFonts w:ascii="Georgia" w:hAnsi="Georgia" w:cs="Arial"/>
                <w:sz w:val="20"/>
                <w:szCs w:val="20"/>
              </w:rPr>
              <w:t xml:space="preserve"> abono a</w:t>
            </w:r>
            <w:r>
              <w:rPr>
                <w:rFonts w:ascii="Georgia" w:hAnsi="Georgia" w:cs="Arial"/>
                <w:sz w:val="20"/>
                <w:szCs w:val="20"/>
              </w:rPr>
              <w:t xml:space="preserve"> cada </w:t>
            </w:r>
            <w:r w:rsidRPr="007524E5">
              <w:rPr>
                <w:rFonts w:ascii="Georgia" w:hAnsi="Georgia" w:cs="Arial"/>
                <w:sz w:val="20"/>
                <w:szCs w:val="20"/>
              </w:rPr>
              <w:t>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Tláhuac</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$59.00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$708.00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236.00 al monedero dentro de los cinco días naturales posteriores a la fecha y hora de notificación del fallo, el cual comprende los </w:t>
            </w:r>
            <w:r>
              <w:rPr>
                <w:rFonts w:ascii="Georgia" w:hAnsi="Georgia" w:cs="Arial"/>
                <w:sz w:val="20"/>
                <w:szCs w:val="20"/>
              </w:rPr>
              <w:lastRenderedPageBreak/>
              <w:t xml:space="preserve">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59.00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Tláhuac</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$94.90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$1,132.80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377.60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94.90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Tláhuac</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$76.70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$920.40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306.80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76.70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Tláhuac</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$59.00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$708.00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236.00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59.00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Tláhuac</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$23.60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$283.20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94.90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23.60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 xml:space="preserve">14 de junio, 14 de julio, 15 de agosto, 14 de </w:t>
            </w:r>
            <w:r w:rsidRPr="007524E5">
              <w:rPr>
                <w:rFonts w:ascii="Georgia" w:hAnsi="Georgia" w:cs="Arial"/>
                <w:sz w:val="20"/>
                <w:szCs w:val="20"/>
              </w:rPr>
              <w:lastRenderedPageBreak/>
              <w:t>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Tláhuac</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$41.30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$495.60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165.20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41.30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Tlalpan I</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94</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$133,104.00</w:t>
            </w:r>
          </w:p>
        </w:tc>
        <w:tc>
          <w:tcPr>
            <w:tcW w:w="1621" w:type="pct"/>
          </w:tcPr>
          <w:p w:rsidR="00C37F9E" w:rsidRPr="007524E5"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Tlalpan 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$82.60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$991.20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330.40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82.60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Tlalpan 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$82.60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$991.20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330.40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82.60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Tlalpan 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$70.80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$849.60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283.20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70.80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Tlalpan 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$35.40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$424.80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141.60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35.40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Tlalpan 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$35.40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$420.80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141.60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35.40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Tlalpan 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$47.20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$566.40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188.80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47.20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Tlalpan II</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73</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$103,368.00</w:t>
            </w:r>
          </w:p>
        </w:tc>
        <w:tc>
          <w:tcPr>
            <w:tcW w:w="1621" w:type="pct"/>
          </w:tcPr>
          <w:p w:rsidR="00C37F9E" w:rsidRPr="007524E5"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w:t>
            </w:r>
            <w:r>
              <w:rPr>
                <w:rFonts w:ascii="Georgia" w:hAnsi="Georgia" w:cs="Arial"/>
                <w:sz w:val="20"/>
                <w:szCs w:val="20"/>
              </w:rPr>
              <w:lastRenderedPageBreak/>
              <w:t xml:space="preserve">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 xml:space="preserve"> cada m</w:t>
            </w:r>
            <w:r w:rsidRPr="007524E5">
              <w:rPr>
                <w:rFonts w:ascii="Georgia" w:hAnsi="Georgia" w:cs="Arial"/>
                <w:sz w:val="20"/>
                <w:szCs w:val="20"/>
              </w:rPr>
              <w:t>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Venustiano Carranza I</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87</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$123,192.00</w:t>
            </w:r>
          </w:p>
        </w:tc>
        <w:tc>
          <w:tcPr>
            <w:tcW w:w="1621" w:type="pct"/>
          </w:tcPr>
          <w:p w:rsidR="00C37F9E" w:rsidRPr="007524E5"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w:t>
            </w:r>
            <w:r>
              <w:rPr>
                <w:rFonts w:ascii="Georgia" w:hAnsi="Georgia" w:cs="Arial"/>
                <w:sz w:val="20"/>
                <w:szCs w:val="20"/>
              </w:rPr>
              <w:t xml:space="preserve"> cada </w:t>
            </w:r>
            <w:r w:rsidRPr="007524E5">
              <w:rPr>
                <w:rFonts w:ascii="Georgia" w:hAnsi="Georgia" w:cs="Arial"/>
                <w:sz w:val="20"/>
                <w:szCs w:val="20"/>
              </w:rPr>
              <w:t>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Venustiano Carranza 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$64.90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$778.80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259.60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64.90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Venustiano Carranza 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$53.10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$637.20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212.40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53.10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Venustiano Carranza 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$76.70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$920.40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306.80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76.70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 xml:space="preserve">14 de junio, 14 de julio, </w:t>
            </w:r>
            <w:r w:rsidRPr="007524E5">
              <w:rPr>
                <w:rFonts w:ascii="Georgia" w:hAnsi="Georgia" w:cs="Arial"/>
                <w:sz w:val="20"/>
                <w:szCs w:val="20"/>
              </w:rPr>
              <w:lastRenderedPageBreak/>
              <w:t>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Venustiano Carranza 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$75.52</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$906.24</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302.08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75.52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Venustiano Carranza 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$53.10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$637.20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212.40 al monedero dentro de los cinco días naturales posteriores a la fecha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53.10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Venustiano Carranza 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$64.90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$778.80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259.60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 64.90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Venustiano Carranza 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$41.30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$495.60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165.20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41.30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lastRenderedPageBreak/>
              <w:t>Venustiano Carranza 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$35.40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$424.80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141.60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35.40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Venustiano Carranza I</w:t>
            </w: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$24.78</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$297.36</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99.12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 24.78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Venustiano Carranza II</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85</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$120,360.00</w:t>
            </w:r>
          </w:p>
        </w:tc>
        <w:tc>
          <w:tcPr>
            <w:tcW w:w="1621" w:type="pct"/>
          </w:tcPr>
          <w:p w:rsidR="00C37F9E" w:rsidRPr="007524E5"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w:t>
            </w:r>
            <w:r>
              <w:rPr>
                <w:rFonts w:ascii="Georgia" w:hAnsi="Georgia" w:cs="Arial"/>
                <w:sz w:val="20"/>
                <w:szCs w:val="20"/>
              </w:rPr>
              <w:t xml:space="preserve"> cada </w:t>
            </w:r>
            <w:r w:rsidRPr="007524E5">
              <w:rPr>
                <w:rFonts w:ascii="Georgia" w:hAnsi="Georgia" w:cs="Arial"/>
                <w:sz w:val="20"/>
                <w:szCs w:val="20"/>
              </w:rPr>
              <w:t>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r>
              <w:rPr>
                <w:rFonts w:ascii="Georgia" w:hAnsi="Georgia"/>
                <w:sz w:val="20"/>
                <w:szCs w:val="20"/>
              </w:rPr>
              <w:t xml:space="preserve">Xochimilco </w:t>
            </w:r>
          </w:p>
        </w:tc>
        <w:tc>
          <w:tcPr>
            <w:tcW w:w="624" w:type="pct"/>
          </w:tcPr>
          <w:p w:rsidR="00C37F9E" w:rsidRPr="007524E5" w:rsidRDefault="00C37F9E" w:rsidP="0063215E">
            <w:pPr>
              <w:jc w:val="center"/>
              <w:rPr>
                <w:rFonts w:ascii="Georgia" w:hAnsi="Georgia"/>
                <w:sz w:val="20"/>
                <w:szCs w:val="20"/>
              </w:rPr>
            </w:pPr>
            <w:r>
              <w:rPr>
                <w:rFonts w:ascii="Georgia" w:hAnsi="Georgia"/>
                <w:sz w:val="20"/>
                <w:szCs w:val="20"/>
              </w:rPr>
              <w:t>102</w:t>
            </w:r>
          </w:p>
        </w:tc>
        <w:tc>
          <w:tcPr>
            <w:tcW w:w="579" w:type="pct"/>
          </w:tcPr>
          <w:p w:rsidR="00C37F9E" w:rsidRPr="007524E5" w:rsidRDefault="00C37F9E" w:rsidP="0063215E">
            <w:pPr>
              <w:jc w:val="center"/>
              <w:rPr>
                <w:rFonts w:ascii="Georgia" w:hAnsi="Georgia"/>
                <w:sz w:val="20"/>
                <w:szCs w:val="20"/>
              </w:rPr>
            </w:pPr>
            <w:r>
              <w:rPr>
                <w:rFonts w:ascii="Georgia" w:hAnsi="Georgia"/>
                <w:sz w:val="20"/>
                <w:szCs w:val="20"/>
              </w:rPr>
              <w:t>$118.00</w:t>
            </w:r>
          </w:p>
        </w:tc>
        <w:tc>
          <w:tcPr>
            <w:tcW w:w="549" w:type="pct"/>
          </w:tcPr>
          <w:p w:rsidR="00C37F9E" w:rsidRPr="007524E5"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Pr="007524E5" w:rsidRDefault="00C37F9E" w:rsidP="0063215E">
            <w:pPr>
              <w:jc w:val="center"/>
              <w:rPr>
                <w:rFonts w:ascii="Georgia" w:hAnsi="Georgia"/>
                <w:sz w:val="20"/>
                <w:szCs w:val="20"/>
              </w:rPr>
            </w:pPr>
            <w:r>
              <w:rPr>
                <w:rFonts w:ascii="Georgia" w:hAnsi="Georgia"/>
                <w:sz w:val="20"/>
                <w:szCs w:val="20"/>
              </w:rPr>
              <w:t>$144,432.00</w:t>
            </w:r>
          </w:p>
        </w:tc>
        <w:tc>
          <w:tcPr>
            <w:tcW w:w="1621" w:type="pct"/>
          </w:tcPr>
          <w:p w:rsidR="00C37F9E" w:rsidRPr="007524E5"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w:t>
            </w:r>
            <w:r>
              <w:rPr>
                <w:rFonts w:ascii="Georgia" w:hAnsi="Georgia" w:cs="Arial"/>
                <w:sz w:val="20"/>
                <w:szCs w:val="20"/>
              </w:rPr>
              <w:t xml:space="preserve"> </w:t>
            </w:r>
            <w:r w:rsidRPr="007524E5">
              <w:rPr>
                <w:rFonts w:ascii="Georgia" w:hAnsi="Georgia" w:cs="Arial"/>
                <w:sz w:val="20"/>
                <w:szCs w:val="20"/>
              </w:rPr>
              <w:t xml:space="preserve"> abono a</w:t>
            </w:r>
            <w:r>
              <w:rPr>
                <w:rFonts w:ascii="Georgia" w:hAnsi="Georgia" w:cs="Arial"/>
                <w:sz w:val="20"/>
                <w:szCs w:val="20"/>
              </w:rPr>
              <w:t xml:space="preserve"> cada </w:t>
            </w:r>
            <w:r w:rsidRPr="007524E5">
              <w:rPr>
                <w:rFonts w:ascii="Georgia" w:hAnsi="Georgia" w:cs="Arial"/>
                <w:sz w:val="20"/>
                <w:szCs w:val="20"/>
              </w:rPr>
              <w:t>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$59.00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$708.00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236.00 al monedero dentro de los cinco días naturales posteriores a la fecha y hora de notificación del fallo, el cual comprende los </w:t>
            </w:r>
            <w:r>
              <w:rPr>
                <w:rFonts w:ascii="Georgia" w:hAnsi="Georgia" w:cs="Arial"/>
                <w:sz w:val="20"/>
                <w:szCs w:val="20"/>
              </w:rPr>
              <w:lastRenderedPageBreak/>
              <w:t xml:space="preserve">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59.00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Default="00C37F9E" w:rsidP="0063215E">
            <w:pPr>
              <w:jc w:val="center"/>
              <w:rPr>
                <w:rFonts w:ascii="Georgia" w:hAnsi="Georgia"/>
                <w:sz w:val="20"/>
                <w:szCs w:val="20"/>
              </w:rPr>
            </w:pPr>
          </w:p>
        </w:tc>
        <w:tc>
          <w:tcPr>
            <w:tcW w:w="624" w:type="pct"/>
          </w:tcPr>
          <w:p w:rsidR="00C37F9E" w:rsidRDefault="00C37F9E" w:rsidP="0063215E">
            <w:pPr>
              <w:jc w:val="center"/>
              <w:rPr>
                <w:rFonts w:ascii="Georgia" w:hAnsi="Georgia"/>
                <w:sz w:val="20"/>
                <w:szCs w:val="20"/>
              </w:rPr>
            </w:pPr>
            <w:r>
              <w:rPr>
                <w:rFonts w:ascii="Georgia" w:hAnsi="Georgia"/>
                <w:sz w:val="20"/>
                <w:szCs w:val="20"/>
              </w:rPr>
              <w:t>1</w:t>
            </w:r>
          </w:p>
        </w:tc>
        <w:tc>
          <w:tcPr>
            <w:tcW w:w="579" w:type="pct"/>
          </w:tcPr>
          <w:p w:rsidR="00C37F9E" w:rsidRDefault="00C37F9E" w:rsidP="0063215E">
            <w:pPr>
              <w:jc w:val="center"/>
              <w:rPr>
                <w:rFonts w:ascii="Georgia" w:hAnsi="Georgia"/>
                <w:sz w:val="20"/>
                <w:szCs w:val="20"/>
              </w:rPr>
            </w:pPr>
            <w:r>
              <w:rPr>
                <w:rFonts w:ascii="Georgia" w:hAnsi="Georgia"/>
                <w:sz w:val="20"/>
                <w:szCs w:val="20"/>
              </w:rPr>
              <w:t>$59.00</w:t>
            </w:r>
          </w:p>
        </w:tc>
        <w:tc>
          <w:tcPr>
            <w:tcW w:w="549" w:type="pct"/>
          </w:tcPr>
          <w:p w:rsidR="00C37F9E" w:rsidRDefault="00C37F9E" w:rsidP="0063215E">
            <w:pPr>
              <w:jc w:val="center"/>
              <w:rPr>
                <w:rFonts w:ascii="Georgia" w:hAnsi="Georgia"/>
                <w:sz w:val="20"/>
                <w:szCs w:val="20"/>
              </w:rPr>
            </w:pPr>
            <w:r>
              <w:rPr>
                <w:rFonts w:ascii="Georgia" w:hAnsi="Georgia"/>
                <w:sz w:val="20"/>
                <w:szCs w:val="20"/>
              </w:rPr>
              <w:t>12</w:t>
            </w:r>
          </w:p>
        </w:tc>
        <w:tc>
          <w:tcPr>
            <w:tcW w:w="918" w:type="pct"/>
          </w:tcPr>
          <w:p w:rsidR="00C37F9E" w:rsidRDefault="00C37F9E" w:rsidP="0063215E">
            <w:pPr>
              <w:jc w:val="center"/>
              <w:rPr>
                <w:rFonts w:ascii="Georgia" w:hAnsi="Georgia"/>
                <w:sz w:val="20"/>
                <w:szCs w:val="20"/>
              </w:rPr>
            </w:pPr>
            <w:r>
              <w:rPr>
                <w:rFonts w:ascii="Georgia" w:hAnsi="Georgia"/>
                <w:sz w:val="20"/>
                <w:szCs w:val="20"/>
              </w:rPr>
              <w:t>$708.00</w:t>
            </w:r>
          </w:p>
        </w:tc>
        <w:tc>
          <w:tcPr>
            <w:tcW w:w="1621" w:type="pct"/>
          </w:tcPr>
          <w:p w:rsidR="00C37F9E" w:rsidRDefault="00C37F9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236.00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59.00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974BFA" w:rsidRPr="007524E5" w:rsidTr="00974BFA">
        <w:tc>
          <w:tcPr>
            <w:tcW w:w="709" w:type="pct"/>
          </w:tcPr>
          <w:p w:rsidR="00C37F9E" w:rsidRPr="0069177B" w:rsidRDefault="00C37F9E" w:rsidP="0063215E">
            <w:pPr>
              <w:jc w:val="center"/>
              <w:rPr>
                <w:rFonts w:ascii="Georgia" w:hAnsi="Georgia"/>
                <w:b/>
                <w:sz w:val="20"/>
                <w:szCs w:val="20"/>
              </w:rPr>
            </w:pPr>
            <w:r w:rsidRPr="0069177B">
              <w:rPr>
                <w:rFonts w:ascii="Georgia" w:hAnsi="Georgia"/>
                <w:b/>
                <w:sz w:val="20"/>
                <w:szCs w:val="20"/>
              </w:rPr>
              <w:t>Subtotal</w:t>
            </w:r>
          </w:p>
        </w:tc>
        <w:tc>
          <w:tcPr>
            <w:tcW w:w="624" w:type="pct"/>
          </w:tcPr>
          <w:p w:rsidR="00C37F9E" w:rsidRPr="0069177B" w:rsidRDefault="00C37F9E" w:rsidP="0063215E">
            <w:pPr>
              <w:jc w:val="center"/>
              <w:rPr>
                <w:rFonts w:ascii="Georgia" w:hAnsi="Georgia"/>
                <w:b/>
                <w:sz w:val="20"/>
                <w:szCs w:val="20"/>
              </w:rPr>
            </w:pPr>
            <w:r w:rsidRPr="0069177B">
              <w:rPr>
                <w:rFonts w:ascii="Georgia" w:hAnsi="Georgia"/>
                <w:b/>
                <w:sz w:val="20"/>
                <w:szCs w:val="20"/>
              </w:rPr>
              <w:t>2,</w:t>
            </w:r>
            <w:r>
              <w:rPr>
                <w:rFonts w:ascii="Georgia" w:hAnsi="Georgia"/>
                <w:b/>
                <w:sz w:val="20"/>
                <w:szCs w:val="20"/>
              </w:rPr>
              <w:t>332</w:t>
            </w:r>
          </w:p>
        </w:tc>
        <w:tc>
          <w:tcPr>
            <w:tcW w:w="579" w:type="pct"/>
          </w:tcPr>
          <w:p w:rsidR="00C37F9E" w:rsidRPr="0069177B" w:rsidRDefault="00C37F9E" w:rsidP="0063215E">
            <w:pPr>
              <w:jc w:val="center"/>
              <w:rPr>
                <w:rFonts w:ascii="Georgia" w:hAnsi="Georgia"/>
                <w:b/>
                <w:sz w:val="20"/>
                <w:szCs w:val="20"/>
              </w:rPr>
            </w:pPr>
          </w:p>
        </w:tc>
        <w:tc>
          <w:tcPr>
            <w:tcW w:w="549" w:type="pct"/>
          </w:tcPr>
          <w:p w:rsidR="00C37F9E" w:rsidRPr="0069177B" w:rsidRDefault="00C37F9E" w:rsidP="0063215E">
            <w:pPr>
              <w:jc w:val="center"/>
              <w:rPr>
                <w:rFonts w:ascii="Georgia" w:hAnsi="Georgia"/>
                <w:b/>
                <w:sz w:val="20"/>
                <w:szCs w:val="20"/>
              </w:rPr>
            </w:pPr>
          </w:p>
        </w:tc>
        <w:tc>
          <w:tcPr>
            <w:tcW w:w="918" w:type="pct"/>
          </w:tcPr>
          <w:p w:rsidR="00C37F9E" w:rsidRPr="0069177B" w:rsidRDefault="00C37F9E" w:rsidP="0063215E">
            <w:pPr>
              <w:jc w:val="center"/>
              <w:rPr>
                <w:rFonts w:ascii="Georgia" w:hAnsi="Georgia"/>
                <w:b/>
                <w:sz w:val="20"/>
                <w:szCs w:val="20"/>
              </w:rPr>
            </w:pPr>
            <w:r w:rsidRPr="0069177B">
              <w:rPr>
                <w:rFonts w:ascii="Georgia" w:hAnsi="Georgia"/>
                <w:b/>
                <w:sz w:val="20"/>
                <w:szCs w:val="20"/>
              </w:rPr>
              <w:t>$3´24</w:t>
            </w:r>
            <w:r>
              <w:rPr>
                <w:rFonts w:ascii="Georgia" w:hAnsi="Georgia"/>
                <w:b/>
                <w:sz w:val="20"/>
                <w:szCs w:val="20"/>
              </w:rPr>
              <w:t>1</w:t>
            </w:r>
            <w:r w:rsidRPr="0069177B">
              <w:rPr>
                <w:rFonts w:ascii="Georgia" w:hAnsi="Georgia"/>
                <w:b/>
                <w:sz w:val="20"/>
                <w:szCs w:val="20"/>
              </w:rPr>
              <w:t>,</w:t>
            </w:r>
            <w:r>
              <w:rPr>
                <w:rFonts w:ascii="Georgia" w:hAnsi="Georgia"/>
                <w:b/>
                <w:sz w:val="20"/>
                <w:szCs w:val="20"/>
              </w:rPr>
              <w:t>013.04</w:t>
            </w:r>
          </w:p>
        </w:tc>
        <w:tc>
          <w:tcPr>
            <w:tcW w:w="1621" w:type="pct"/>
          </w:tcPr>
          <w:p w:rsidR="00C37F9E" w:rsidRPr="0069177B" w:rsidRDefault="00C37F9E" w:rsidP="0063215E">
            <w:pPr>
              <w:jc w:val="both"/>
              <w:rPr>
                <w:rFonts w:ascii="Georgia" w:hAnsi="Georgia" w:cs="Arial"/>
                <w:b/>
                <w:sz w:val="20"/>
                <w:szCs w:val="20"/>
              </w:rPr>
            </w:pPr>
          </w:p>
        </w:tc>
      </w:tr>
    </w:tbl>
    <w:p w:rsidR="00C37F9E" w:rsidRDefault="00C37F9E" w:rsidP="00C37F9E">
      <w:pPr>
        <w:spacing w:line="360" w:lineRule="auto"/>
        <w:jc w:val="center"/>
        <w:rPr>
          <w:rFonts w:ascii="Georgia" w:hAnsi="Georgia" w:cs="Arial"/>
        </w:rPr>
      </w:pPr>
      <w:r w:rsidRPr="004B77C1">
        <w:rPr>
          <w:rFonts w:ascii="Georgia" w:hAnsi="Georgia" w:cs="Arial"/>
        </w:rPr>
        <w:t xml:space="preserve">                                                          </w:t>
      </w:r>
    </w:p>
    <w:p w:rsidR="00C37F9E" w:rsidRPr="00303A54" w:rsidRDefault="00C37F9E" w:rsidP="00C37F9E">
      <w:pPr>
        <w:rPr>
          <w:rFonts w:ascii="Georgia" w:hAnsi="Georgia" w:cs="Arial"/>
        </w:rPr>
      </w:pPr>
    </w:p>
    <w:p w:rsidR="00C37F9E" w:rsidRPr="00361146" w:rsidRDefault="00C37F9E" w:rsidP="00C37F9E">
      <w:pPr>
        <w:jc w:val="center"/>
        <w:rPr>
          <w:rFonts w:ascii="Georgia" w:hAnsi="Georgia" w:cs="Arial"/>
          <w:b/>
        </w:rPr>
      </w:pPr>
      <w:r w:rsidRPr="00361146">
        <w:rPr>
          <w:rFonts w:ascii="Georgia" w:hAnsi="Georgia" w:cs="Arial"/>
          <w:b/>
        </w:rPr>
        <w:t>ANEXO 1</w:t>
      </w:r>
    </w:p>
    <w:p w:rsidR="00C37F9E" w:rsidRPr="004A2BC1" w:rsidRDefault="00C37F9E" w:rsidP="00C37F9E">
      <w:pPr>
        <w:pStyle w:val="Prrafodelista"/>
        <w:jc w:val="center"/>
        <w:rPr>
          <w:rFonts w:ascii="Georgia" w:hAnsi="Georgia" w:cs="Arial"/>
        </w:rPr>
      </w:pPr>
      <w:r>
        <w:rPr>
          <w:rFonts w:ascii="Georgia" w:hAnsi="Georgia"/>
          <w:b/>
          <w:bCs/>
        </w:rPr>
        <w:t xml:space="preserve">C) </w:t>
      </w:r>
      <w:r w:rsidRPr="008E1905">
        <w:rPr>
          <w:rFonts w:ascii="Georgia" w:hAnsi="Georgia"/>
          <w:b/>
          <w:bCs/>
        </w:rPr>
        <w:t>NÚMERO</w:t>
      </w:r>
      <w:r w:rsidRPr="000E08D9">
        <w:rPr>
          <w:rFonts w:ascii="Georgia" w:hAnsi="Georgia"/>
          <w:b/>
          <w:bCs/>
        </w:rPr>
        <w:t xml:space="preserve"> DE MONEDEROS ELECTRÓNICOS A ENTREGAR EN LA REPRESENTACIÓN DEL </w:t>
      </w:r>
      <w:r w:rsidR="00325751">
        <w:rPr>
          <w:rFonts w:ascii="Georgia" w:hAnsi="Georgia"/>
          <w:b/>
          <w:bCs/>
        </w:rPr>
        <w:t>CONALEP</w:t>
      </w:r>
      <w:r w:rsidRPr="000E08D9">
        <w:rPr>
          <w:rFonts w:ascii="Georgia" w:hAnsi="Georgia"/>
          <w:b/>
          <w:bCs/>
        </w:rPr>
        <w:t xml:space="preserve"> EN EL ESTADO DE</w:t>
      </w:r>
      <w:r>
        <w:rPr>
          <w:rFonts w:ascii="Georgia" w:hAnsi="Georgia"/>
          <w:b/>
          <w:bCs/>
        </w:rPr>
        <w:t xml:space="preserve"> </w:t>
      </w:r>
      <w:r w:rsidRPr="000E08D9">
        <w:rPr>
          <w:rFonts w:ascii="Georgia" w:hAnsi="Georgia"/>
          <w:b/>
          <w:bCs/>
        </w:rPr>
        <w:t>OAXACA</w:t>
      </w:r>
      <w:r>
        <w:rPr>
          <w:rFonts w:ascii="Georgia" w:hAnsi="Georgia"/>
          <w:b/>
          <w:bCs/>
        </w:rPr>
        <w:t xml:space="preserve"> PARA DOCENTES AGREMIAODS AL SUTDCEO Y SITAC-OAX, PENSIONES ALIMENTICIAS</w:t>
      </w:r>
      <w:r w:rsidRPr="000E08D9">
        <w:rPr>
          <w:rFonts w:ascii="Georgia" w:hAnsi="Georgia"/>
          <w:b/>
          <w:bCs/>
        </w:rPr>
        <w:t xml:space="preserve">, IMPORTE A APLICAR A CADA </w:t>
      </w:r>
      <w:r>
        <w:rPr>
          <w:rFonts w:ascii="Georgia" w:hAnsi="Georgia"/>
          <w:b/>
          <w:bCs/>
        </w:rPr>
        <w:t xml:space="preserve">MONEDERO </w:t>
      </w:r>
      <w:r w:rsidRPr="000E08D9">
        <w:rPr>
          <w:rFonts w:ascii="Georgia" w:hAnsi="Georgia"/>
          <w:b/>
          <w:bCs/>
        </w:rPr>
        <w:t>Y FECHA DE DEPÓSITO</w:t>
      </w:r>
    </w:p>
    <w:p w:rsidR="00C37F9E" w:rsidRDefault="00C37F9E" w:rsidP="00C37F9E">
      <w:pPr>
        <w:pStyle w:val="Prrafodelista"/>
        <w:rPr>
          <w:rFonts w:ascii="Georgia" w:hAnsi="Georgia"/>
          <w:b/>
          <w:bCs/>
        </w:rPr>
      </w:pPr>
    </w:p>
    <w:p w:rsidR="00C37F9E" w:rsidRDefault="00C37F9E" w:rsidP="00C37F9E">
      <w:pPr>
        <w:pStyle w:val="Prrafodelista"/>
        <w:rPr>
          <w:rFonts w:ascii="Georgia" w:hAnsi="Georgia"/>
          <w:b/>
          <w:bCs/>
        </w:rPr>
      </w:pPr>
    </w:p>
    <w:tbl>
      <w:tblPr>
        <w:tblStyle w:val="Tablaconcuadrcula"/>
        <w:tblW w:w="0" w:type="auto"/>
        <w:tblInd w:w="-34" w:type="dxa"/>
        <w:tblLayout w:type="fixed"/>
        <w:tblLook w:val="04A0" w:firstRow="1" w:lastRow="0" w:firstColumn="1" w:lastColumn="0" w:noHBand="0" w:noVBand="1"/>
      </w:tblPr>
      <w:tblGrid>
        <w:gridCol w:w="1263"/>
        <w:gridCol w:w="1203"/>
        <w:gridCol w:w="1144"/>
        <w:gridCol w:w="1081"/>
        <w:gridCol w:w="1717"/>
        <w:gridCol w:w="3269"/>
      </w:tblGrid>
      <w:tr w:rsidR="00C37F9E" w:rsidTr="00974BFA">
        <w:tc>
          <w:tcPr>
            <w:tcW w:w="1263" w:type="dxa"/>
          </w:tcPr>
          <w:p w:rsidR="00C37F9E" w:rsidRPr="007524E5" w:rsidRDefault="00C37F9E" w:rsidP="0063215E">
            <w:pPr>
              <w:jc w:val="center"/>
              <w:rPr>
                <w:rFonts w:ascii="Georgia" w:hAnsi="Georgia" w:cs="Arial"/>
                <w:sz w:val="20"/>
                <w:szCs w:val="20"/>
              </w:rPr>
            </w:pPr>
            <w:r>
              <w:rPr>
                <w:rFonts w:ascii="Georgia" w:hAnsi="Georgia" w:cs="Arial"/>
                <w:sz w:val="20"/>
                <w:szCs w:val="20"/>
              </w:rPr>
              <w:t>Plantel</w:t>
            </w:r>
          </w:p>
        </w:tc>
        <w:tc>
          <w:tcPr>
            <w:tcW w:w="1203" w:type="dxa"/>
          </w:tcPr>
          <w:p w:rsidR="00C37F9E" w:rsidRPr="007524E5" w:rsidRDefault="00C37F9E" w:rsidP="0063215E">
            <w:pPr>
              <w:jc w:val="center"/>
              <w:rPr>
                <w:rFonts w:ascii="Georgia" w:hAnsi="Georgia" w:cs="Arial"/>
                <w:sz w:val="20"/>
                <w:szCs w:val="20"/>
              </w:rPr>
            </w:pPr>
            <w:r w:rsidRPr="007524E5">
              <w:rPr>
                <w:rFonts w:ascii="Georgia" w:hAnsi="Georgia" w:cs="Arial"/>
                <w:sz w:val="20"/>
                <w:szCs w:val="20"/>
              </w:rPr>
              <w:t>No. de monederos</w:t>
            </w:r>
          </w:p>
        </w:tc>
        <w:tc>
          <w:tcPr>
            <w:tcW w:w="1144" w:type="dxa"/>
          </w:tcPr>
          <w:p w:rsidR="00C37F9E" w:rsidRPr="007524E5" w:rsidRDefault="00C37F9E" w:rsidP="0063215E">
            <w:pPr>
              <w:jc w:val="center"/>
              <w:rPr>
                <w:rFonts w:ascii="Georgia" w:hAnsi="Georgia" w:cs="Arial"/>
                <w:sz w:val="20"/>
                <w:szCs w:val="20"/>
              </w:rPr>
            </w:pPr>
            <w:r w:rsidRPr="007524E5">
              <w:rPr>
                <w:rFonts w:ascii="Georgia" w:hAnsi="Georgia" w:cs="Arial"/>
                <w:bCs/>
                <w:sz w:val="20"/>
                <w:szCs w:val="20"/>
              </w:rPr>
              <w:t>Cantidad a depositar por monedero</w:t>
            </w:r>
          </w:p>
        </w:tc>
        <w:tc>
          <w:tcPr>
            <w:tcW w:w="1081" w:type="dxa"/>
          </w:tcPr>
          <w:p w:rsidR="00C37F9E" w:rsidRPr="007524E5" w:rsidRDefault="00C37F9E" w:rsidP="0063215E">
            <w:pPr>
              <w:jc w:val="center"/>
              <w:rPr>
                <w:rFonts w:ascii="Georgia" w:hAnsi="Georgia" w:cs="Arial"/>
                <w:sz w:val="20"/>
                <w:szCs w:val="20"/>
              </w:rPr>
            </w:pPr>
            <w:r w:rsidRPr="007524E5">
              <w:rPr>
                <w:rFonts w:ascii="Georgia" w:hAnsi="Georgia" w:cs="Arial"/>
                <w:sz w:val="20"/>
                <w:szCs w:val="20"/>
              </w:rPr>
              <w:t>No. de abonos o depósitos</w:t>
            </w:r>
          </w:p>
        </w:tc>
        <w:tc>
          <w:tcPr>
            <w:tcW w:w="1717" w:type="dxa"/>
          </w:tcPr>
          <w:p w:rsidR="00C37F9E" w:rsidRPr="007524E5" w:rsidRDefault="00C37F9E" w:rsidP="0063215E">
            <w:pPr>
              <w:jc w:val="center"/>
              <w:rPr>
                <w:rFonts w:ascii="Georgia" w:hAnsi="Georgia" w:cs="Arial"/>
                <w:sz w:val="20"/>
                <w:szCs w:val="20"/>
              </w:rPr>
            </w:pPr>
            <w:r>
              <w:rPr>
                <w:rFonts w:ascii="Georgia" w:hAnsi="Georgia" w:cs="Arial"/>
                <w:sz w:val="20"/>
                <w:szCs w:val="20"/>
              </w:rPr>
              <w:t xml:space="preserve">Importe de </w:t>
            </w:r>
            <w:r w:rsidRPr="007524E5">
              <w:rPr>
                <w:rFonts w:ascii="Georgia" w:hAnsi="Georgia" w:cs="Arial"/>
                <w:sz w:val="20"/>
                <w:szCs w:val="20"/>
              </w:rPr>
              <w:t>Despensa</w:t>
            </w:r>
          </w:p>
          <w:p w:rsidR="00C37F9E" w:rsidRPr="007524E5" w:rsidRDefault="00C37F9E" w:rsidP="0063215E">
            <w:pPr>
              <w:jc w:val="center"/>
              <w:rPr>
                <w:rFonts w:ascii="Georgia" w:hAnsi="Georgia" w:cs="Arial"/>
                <w:sz w:val="20"/>
                <w:szCs w:val="20"/>
              </w:rPr>
            </w:pPr>
          </w:p>
        </w:tc>
        <w:tc>
          <w:tcPr>
            <w:tcW w:w="3269" w:type="dxa"/>
          </w:tcPr>
          <w:p w:rsidR="00C37F9E" w:rsidRPr="007524E5" w:rsidRDefault="00C37F9E" w:rsidP="0063215E">
            <w:pPr>
              <w:jc w:val="center"/>
              <w:rPr>
                <w:rFonts w:ascii="Georgia" w:hAnsi="Georgia" w:cs="Arial"/>
                <w:sz w:val="20"/>
                <w:szCs w:val="20"/>
              </w:rPr>
            </w:pPr>
            <w:r w:rsidRPr="007524E5">
              <w:rPr>
                <w:rFonts w:ascii="Georgia" w:hAnsi="Georgia" w:cs="Arial"/>
                <w:sz w:val="20"/>
                <w:szCs w:val="20"/>
              </w:rPr>
              <w:t>No. de abonos y fecha de depósito</w:t>
            </w:r>
          </w:p>
        </w:tc>
      </w:tr>
      <w:tr w:rsidR="00C37F9E" w:rsidTr="00974BFA">
        <w:tc>
          <w:tcPr>
            <w:tcW w:w="1263" w:type="dxa"/>
          </w:tcPr>
          <w:p w:rsidR="00C37F9E" w:rsidRPr="00392AA1" w:rsidRDefault="00C37F9E" w:rsidP="0063215E">
            <w:pPr>
              <w:pStyle w:val="Prrafodelista"/>
              <w:ind w:left="0"/>
              <w:rPr>
                <w:rFonts w:ascii="Georgia" w:hAnsi="Georgia" w:cs="Arial"/>
                <w:sz w:val="20"/>
                <w:szCs w:val="20"/>
              </w:rPr>
            </w:pPr>
            <w:r w:rsidRPr="00392AA1">
              <w:rPr>
                <w:rFonts w:ascii="Georgia" w:hAnsi="Georgia" w:cs="Arial"/>
                <w:sz w:val="20"/>
                <w:szCs w:val="20"/>
              </w:rPr>
              <w:t>Oaxaca</w:t>
            </w:r>
          </w:p>
        </w:tc>
        <w:tc>
          <w:tcPr>
            <w:tcW w:w="1203" w:type="dxa"/>
          </w:tcPr>
          <w:p w:rsidR="00C37F9E" w:rsidRPr="00392AA1" w:rsidRDefault="00C37F9E" w:rsidP="0063215E">
            <w:pPr>
              <w:pStyle w:val="Prrafodelista"/>
              <w:ind w:left="0"/>
              <w:jc w:val="center"/>
              <w:rPr>
                <w:rFonts w:ascii="Georgia" w:hAnsi="Georgia" w:cs="Arial"/>
                <w:sz w:val="20"/>
                <w:szCs w:val="20"/>
              </w:rPr>
            </w:pPr>
            <w:r w:rsidRPr="00392AA1">
              <w:rPr>
                <w:rFonts w:ascii="Georgia" w:hAnsi="Georgia" w:cs="Arial"/>
                <w:sz w:val="20"/>
                <w:szCs w:val="20"/>
              </w:rPr>
              <w:t>47</w:t>
            </w:r>
          </w:p>
        </w:tc>
        <w:tc>
          <w:tcPr>
            <w:tcW w:w="1144" w:type="dxa"/>
          </w:tcPr>
          <w:p w:rsidR="00C37F9E" w:rsidRPr="00392AA1" w:rsidRDefault="00C37F9E" w:rsidP="0063215E">
            <w:pPr>
              <w:pStyle w:val="Prrafodelista"/>
              <w:ind w:left="0"/>
              <w:jc w:val="center"/>
              <w:rPr>
                <w:rFonts w:ascii="Georgia" w:hAnsi="Georgia" w:cs="Arial"/>
                <w:sz w:val="20"/>
                <w:szCs w:val="20"/>
              </w:rPr>
            </w:pPr>
            <w:r w:rsidRPr="00392AA1">
              <w:rPr>
                <w:rFonts w:ascii="Georgia" w:hAnsi="Georgia" w:cs="Arial"/>
                <w:sz w:val="20"/>
                <w:szCs w:val="20"/>
              </w:rPr>
              <w:t>$704.00</w:t>
            </w:r>
          </w:p>
        </w:tc>
        <w:tc>
          <w:tcPr>
            <w:tcW w:w="1081" w:type="dxa"/>
          </w:tcPr>
          <w:p w:rsidR="00C37F9E" w:rsidRPr="00392AA1" w:rsidRDefault="00C37F9E" w:rsidP="0063215E">
            <w:pPr>
              <w:pStyle w:val="Prrafodelista"/>
              <w:ind w:left="0"/>
              <w:jc w:val="center"/>
              <w:rPr>
                <w:rFonts w:ascii="Georgia" w:hAnsi="Georgia" w:cs="Arial"/>
                <w:sz w:val="20"/>
                <w:szCs w:val="20"/>
              </w:rPr>
            </w:pPr>
            <w:r w:rsidRPr="00392AA1">
              <w:rPr>
                <w:rFonts w:ascii="Georgia" w:hAnsi="Georgia" w:cs="Arial"/>
                <w:sz w:val="20"/>
                <w:szCs w:val="20"/>
              </w:rPr>
              <w:t>12</w:t>
            </w:r>
          </w:p>
        </w:tc>
        <w:tc>
          <w:tcPr>
            <w:tcW w:w="1717" w:type="dxa"/>
          </w:tcPr>
          <w:p w:rsidR="00C37F9E" w:rsidRPr="00392AA1" w:rsidRDefault="00C37F9E" w:rsidP="0063215E">
            <w:pPr>
              <w:pStyle w:val="Prrafodelista"/>
              <w:ind w:left="0"/>
              <w:rPr>
                <w:rFonts w:ascii="Georgia" w:hAnsi="Georgia" w:cs="Arial"/>
                <w:sz w:val="20"/>
                <w:szCs w:val="20"/>
              </w:rPr>
            </w:pPr>
            <w:r w:rsidRPr="00392AA1">
              <w:rPr>
                <w:rFonts w:ascii="Georgia" w:hAnsi="Georgia" w:cs="Arial"/>
                <w:sz w:val="20"/>
                <w:szCs w:val="20"/>
              </w:rPr>
              <w:t>$397,056.00</w:t>
            </w:r>
          </w:p>
        </w:tc>
        <w:tc>
          <w:tcPr>
            <w:tcW w:w="3269" w:type="dxa"/>
          </w:tcPr>
          <w:p w:rsidR="00C37F9E" w:rsidRPr="00392AA1"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por </w:t>
            </w:r>
            <w:r w:rsidRPr="008B76F2">
              <w:rPr>
                <w:rFonts w:ascii="Georgia" w:hAnsi="Georgia" w:cs="Arial"/>
                <w:sz w:val="20"/>
                <w:szCs w:val="20"/>
              </w:rPr>
              <w:t>$</w:t>
            </w:r>
            <w:r>
              <w:rPr>
                <w:rFonts w:ascii="Georgia" w:hAnsi="Georgia" w:cs="Arial"/>
                <w:sz w:val="20"/>
                <w:szCs w:val="20"/>
              </w:rPr>
              <w:t>2,816.00 a cada monedero dentro de los cinco días naturales posteriores a la fecha y hora de notificación del fallo, el cual comprende los meses de enero, febrero, marzo y abril de 2016</w:t>
            </w:r>
            <w:r w:rsidRPr="00392AA1">
              <w:rPr>
                <w:rFonts w:ascii="Georgia" w:hAnsi="Georgia" w:cs="Arial"/>
                <w:sz w:val="20"/>
                <w:szCs w:val="20"/>
              </w:rPr>
              <w:t xml:space="preserve"> y 1</w:t>
            </w:r>
            <w:r>
              <w:rPr>
                <w:rFonts w:ascii="Georgia" w:hAnsi="Georgia" w:cs="Arial"/>
                <w:sz w:val="20"/>
                <w:szCs w:val="20"/>
              </w:rPr>
              <w:t xml:space="preserve">  </w:t>
            </w:r>
            <w:r w:rsidRPr="00392AA1">
              <w:rPr>
                <w:rFonts w:ascii="Georgia" w:hAnsi="Georgia" w:cs="Arial"/>
                <w:sz w:val="20"/>
                <w:szCs w:val="20"/>
              </w:rPr>
              <w:t>abono por $704.00 a</w:t>
            </w:r>
            <w:r>
              <w:rPr>
                <w:rFonts w:ascii="Georgia" w:hAnsi="Georgia" w:cs="Arial"/>
                <w:sz w:val="20"/>
                <w:szCs w:val="20"/>
              </w:rPr>
              <w:t xml:space="preserve"> cada monedero los días 13</w:t>
            </w:r>
            <w:r w:rsidRPr="00392AA1">
              <w:rPr>
                <w:rFonts w:ascii="Georgia" w:hAnsi="Georgia" w:cs="Arial"/>
                <w:sz w:val="20"/>
                <w:szCs w:val="20"/>
              </w:rPr>
              <w:t xml:space="preserve"> de mayo, 14 de junio, 14 de julio, 15 de agosto, 14 de septiembre, 14 de octubre, 14 de noviembre y 14 de diciembre de 2016, todos a las 10:00 horas.</w:t>
            </w:r>
          </w:p>
        </w:tc>
      </w:tr>
      <w:tr w:rsidR="00C37F9E" w:rsidTr="00974BFA">
        <w:tc>
          <w:tcPr>
            <w:tcW w:w="1263" w:type="dxa"/>
          </w:tcPr>
          <w:p w:rsidR="00C37F9E" w:rsidRPr="00392AA1" w:rsidRDefault="00C37F9E" w:rsidP="0063215E">
            <w:pPr>
              <w:pStyle w:val="Prrafodelista"/>
              <w:ind w:left="0"/>
              <w:rPr>
                <w:rFonts w:ascii="Georgia" w:hAnsi="Georgia" w:cs="Arial"/>
                <w:sz w:val="20"/>
                <w:szCs w:val="20"/>
              </w:rPr>
            </w:pPr>
            <w:r>
              <w:rPr>
                <w:rFonts w:ascii="Georgia" w:hAnsi="Georgia" w:cs="Arial"/>
                <w:sz w:val="20"/>
                <w:szCs w:val="20"/>
              </w:rPr>
              <w:t>Oaxaca</w:t>
            </w:r>
          </w:p>
        </w:tc>
        <w:tc>
          <w:tcPr>
            <w:tcW w:w="1203"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$704.00</w:t>
            </w:r>
          </w:p>
        </w:tc>
        <w:tc>
          <w:tcPr>
            <w:tcW w:w="1081"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392AA1" w:rsidRDefault="00C37F9E" w:rsidP="0063215E">
            <w:pPr>
              <w:pStyle w:val="Prrafodelista"/>
              <w:ind w:left="0"/>
              <w:rPr>
                <w:rFonts w:ascii="Georgia" w:hAnsi="Georgia" w:cs="Arial"/>
                <w:sz w:val="20"/>
                <w:szCs w:val="20"/>
              </w:rPr>
            </w:pPr>
            <w:r>
              <w:rPr>
                <w:rFonts w:ascii="Georgia" w:hAnsi="Georgia" w:cs="Arial"/>
                <w:sz w:val="20"/>
                <w:szCs w:val="20"/>
              </w:rPr>
              <w:t xml:space="preserve">$8,448.00 </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2,816.00 al monedero dentro de los cinco días naturales posteriores a la fecha y </w:t>
            </w:r>
            <w:r>
              <w:rPr>
                <w:rFonts w:ascii="Georgia" w:hAnsi="Georgia" w:cs="Arial"/>
                <w:sz w:val="20"/>
                <w:szCs w:val="20"/>
              </w:rPr>
              <w:lastRenderedPageBreak/>
              <w:t xml:space="preserve">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por $</w:t>
            </w:r>
            <w:r>
              <w:rPr>
                <w:rFonts w:ascii="Georgia" w:hAnsi="Georgia" w:cs="Arial"/>
                <w:sz w:val="20"/>
                <w:szCs w:val="20"/>
              </w:rPr>
              <w:t>704.00 al monedero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C37F9E" w:rsidTr="00974BFA">
        <w:tc>
          <w:tcPr>
            <w:tcW w:w="1263" w:type="dxa"/>
          </w:tcPr>
          <w:p w:rsidR="00C37F9E" w:rsidRPr="00392AA1" w:rsidRDefault="00C37F9E" w:rsidP="0063215E">
            <w:pPr>
              <w:pStyle w:val="Prrafodelista"/>
              <w:ind w:left="0"/>
              <w:rPr>
                <w:rFonts w:ascii="Georgia" w:hAnsi="Georgia" w:cs="Arial"/>
                <w:sz w:val="20"/>
                <w:szCs w:val="20"/>
              </w:rPr>
            </w:pPr>
            <w:r>
              <w:rPr>
                <w:rFonts w:ascii="Georgia" w:hAnsi="Georgia" w:cs="Arial"/>
                <w:sz w:val="20"/>
                <w:szCs w:val="20"/>
              </w:rPr>
              <w:lastRenderedPageBreak/>
              <w:t>Oaxaca</w:t>
            </w:r>
          </w:p>
        </w:tc>
        <w:tc>
          <w:tcPr>
            <w:tcW w:w="1203"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$457.60</w:t>
            </w:r>
          </w:p>
        </w:tc>
        <w:tc>
          <w:tcPr>
            <w:tcW w:w="1081"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392AA1" w:rsidRDefault="00C37F9E" w:rsidP="0063215E">
            <w:pPr>
              <w:pStyle w:val="Prrafodelista"/>
              <w:ind w:left="0"/>
              <w:rPr>
                <w:rFonts w:ascii="Georgia" w:hAnsi="Georgia" w:cs="Arial"/>
                <w:sz w:val="20"/>
                <w:szCs w:val="20"/>
              </w:rPr>
            </w:pPr>
            <w:r>
              <w:rPr>
                <w:rFonts w:ascii="Georgia" w:hAnsi="Georgia" w:cs="Arial"/>
                <w:sz w:val="20"/>
                <w:szCs w:val="20"/>
              </w:rPr>
              <w:t>$5,491.20</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1,830.40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por $</w:t>
            </w:r>
            <w:r>
              <w:rPr>
                <w:rFonts w:ascii="Georgia" w:hAnsi="Georgia" w:cs="Arial"/>
                <w:sz w:val="20"/>
                <w:szCs w:val="20"/>
              </w:rPr>
              <w:t>457.60 al monedero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C37F9E" w:rsidTr="00974BFA">
        <w:tc>
          <w:tcPr>
            <w:tcW w:w="1263" w:type="dxa"/>
          </w:tcPr>
          <w:p w:rsidR="00C37F9E" w:rsidRPr="00392AA1" w:rsidRDefault="00C37F9E" w:rsidP="0063215E">
            <w:pPr>
              <w:pStyle w:val="Prrafodelista"/>
              <w:ind w:left="0"/>
              <w:rPr>
                <w:rFonts w:ascii="Georgia" w:hAnsi="Georgia" w:cs="Arial"/>
                <w:sz w:val="20"/>
                <w:szCs w:val="20"/>
              </w:rPr>
            </w:pPr>
            <w:r>
              <w:rPr>
                <w:rFonts w:ascii="Georgia" w:hAnsi="Georgia" w:cs="Arial"/>
                <w:sz w:val="20"/>
                <w:szCs w:val="20"/>
              </w:rPr>
              <w:t>Oaxaca</w:t>
            </w:r>
          </w:p>
        </w:tc>
        <w:tc>
          <w:tcPr>
            <w:tcW w:w="1203"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$57.82</w:t>
            </w:r>
          </w:p>
        </w:tc>
        <w:tc>
          <w:tcPr>
            <w:tcW w:w="1081"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392AA1" w:rsidRDefault="00C37F9E" w:rsidP="0063215E">
            <w:pPr>
              <w:pStyle w:val="Prrafodelista"/>
              <w:ind w:left="0"/>
              <w:rPr>
                <w:rFonts w:ascii="Georgia" w:hAnsi="Georgia" w:cs="Arial"/>
                <w:sz w:val="20"/>
                <w:szCs w:val="20"/>
              </w:rPr>
            </w:pPr>
            <w:r>
              <w:rPr>
                <w:rFonts w:ascii="Georgia" w:hAnsi="Georgia" w:cs="Arial"/>
                <w:sz w:val="20"/>
                <w:szCs w:val="20"/>
              </w:rPr>
              <w:t>$693.84</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231.28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por $</w:t>
            </w:r>
            <w:r>
              <w:rPr>
                <w:rFonts w:ascii="Georgia" w:hAnsi="Georgia" w:cs="Arial"/>
                <w:sz w:val="20"/>
                <w:szCs w:val="20"/>
              </w:rPr>
              <w:t>57.82  al monedero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C37F9E" w:rsidTr="00974BFA">
        <w:tc>
          <w:tcPr>
            <w:tcW w:w="1263" w:type="dxa"/>
          </w:tcPr>
          <w:p w:rsidR="00C37F9E" w:rsidRPr="00392AA1" w:rsidRDefault="00C37F9E" w:rsidP="0063215E">
            <w:pPr>
              <w:pStyle w:val="Prrafodelista"/>
              <w:ind w:left="0"/>
              <w:rPr>
                <w:rFonts w:ascii="Georgia" w:hAnsi="Georgia" w:cs="Arial"/>
                <w:sz w:val="20"/>
                <w:szCs w:val="20"/>
              </w:rPr>
            </w:pPr>
            <w:r>
              <w:rPr>
                <w:rFonts w:ascii="Georgia" w:hAnsi="Georgia" w:cs="Arial"/>
                <w:sz w:val="20"/>
                <w:szCs w:val="20"/>
              </w:rPr>
              <w:t>Oaxaca</w:t>
            </w:r>
          </w:p>
        </w:tc>
        <w:tc>
          <w:tcPr>
            <w:tcW w:w="1203"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 xml:space="preserve">$246.40 </w:t>
            </w:r>
          </w:p>
        </w:tc>
        <w:tc>
          <w:tcPr>
            <w:tcW w:w="1081"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392AA1" w:rsidRDefault="00C37F9E" w:rsidP="0063215E">
            <w:pPr>
              <w:pStyle w:val="Prrafodelista"/>
              <w:ind w:left="0"/>
              <w:rPr>
                <w:rFonts w:ascii="Georgia" w:hAnsi="Georgia" w:cs="Arial"/>
                <w:sz w:val="20"/>
                <w:szCs w:val="20"/>
              </w:rPr>
            </w:pPr>
            <w:r>
              <w:rPr>
                <w:rFonts w:ascii="Georgia" w:hAnsi="Georgia" w:cs="Arial"/>
                <w:sz w:val="20"/>
                <w:szCs w:val="20"/>
              </w:rPr>
              <w:t>$2,956.80</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985.60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por $</w:t>
            </w:r>
            <w:r>
              <w:rPr>
                <w:rFonts w:ascii="Georgia" w:hAnsi="Georgia" w:cs="Arial"/>
                <w:sz w:val="20"/>
                <w:szCs w:val="20"/>
              </w:rPr>
              <w:t>246.40 al monedero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C37F9E" w:rsidTr="00974BFA">
        <w:tc>
          <w:tcPr>
            <w:tcW w:w="1263" w:type="dxa"/>
          </w:tcPr>
          <w:p w:rsidR="00C37F9E" w:rsidRPr="00392AA1" w:rsidRDefault="00C37F9E" w:rsidP="0063215E">
            <w:pPr>
              <w:pStyle w:val="Prrafodelista"/>
              <w:ind w:left="0"/>
              <w:rPr>
                <w:rFonts w:ascii="Georgia" w:hAnsi="Georgia" w:cs="Arial"/>
                <w:sz w:val="20"/>
                <w:szCs w:val="20"/>
              </w:rPr>
            </w:pPr>
            <w:r>
              <w:rPr>
                <w:rFonts w:ascii="Georgia" w:hAnsi="Georgia" w:cs="Arial"/>
                <w:sz w:val="20"/>
                <w:szCs w:val="20"/>
              </w:rPr>
              <w:t>Oaxaca</w:t>
            </w:r>
          </w:p>
        </w:tc>
        <w:tc>
          <w:tcPr>
            <w:tcW w:w="1203"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$140.80</w:t>
            </w:r>
          </w:p>
        </w:tc>
        <w:tc>
          <w:tcPr>
            <w:tcW w:w="1081"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392AA1" w:rsidRDefault="00C37F9E" w:rsidP="0063215E">
            <w:pPr>
              <w:pStyle w:val="Prrafodelista"/>
              <w:ind w:left="0"/>
              <w:rPr>
                <w:rFonts w:ascii="Georgia" w:hAnsi="Georgia" w:cs="Arial"/>
                <w:sz w:val="20"/>
                <w:szCs w:val="20"/>
              </w:rPr>
            </w:pPr>
            <w:r>
              <w:rPr>
                <w:rFonts w:ascii="Georgia" w:hAnsi="Georgia" w:cs="Arial"/>
                <w:sz w:val="20"/>
                <w:szCs w:val="20"/>
              </w:rPr>
              <w:t>$1,689.60</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563.20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por $</w:t>
            </w:r>
            <w:r>
              <w:rPr>
                <w:rFonts w:ascii="Georgia" w:hAnsi="Georgia" w:cs="Arial"/>
                <w:sz w:val="20"/>
                <w:szCs w:val="20"/>
              </w:rPr>
              <w:t>140.80 al monedero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 xml:space="preserve">14 de junio, 14 de julio, 15 de agosto, 14 de septiembre, 14 de octubre, 14 de </w:t>
            </w:r>
            <w:r w:rsidRPr="007524E5">
              <w:rPr>
                <w:rFonts w:ascii="Georgia" w:hAnsi="Georgia" w:cs="Arial"/>
                <w:sz w:val="20"/>
                <w:szCs w:val="20"/>
              </w:rPr>
              <w:lastRenderedPageBreak/>
              <w:t>noviembre y 14 de diciembre de 2016, todos a las 10:00 horas.</w:t>
            </w:r>
          </w:p>
        </w:tc>
      </w:tr>
      <w:tr w:rsidR="00C37F9E" w:rsidTr="00974BFA">
        <w:tc>
          <w:tcPr>
            <w:tcW w:w="1263" w:type="dxa"/>
          </w:tcPr>
          <w:p w:rsidR="00C37F9E" w:rsidRPr="00392AA1" w:rsidRDefault="00C37F9E" w:rsidP="0063215E">
            <w:pPr>
              <w:pStyle w:val="Prrafodelista"/>
              <w:ind w:left="0"/>
              <w:rPr>
                <w:rFonts w:ascii="Georgia" w:hAnsi="Georgia" w:cs="Arial"/>
                <w:sz w:val="20"/>
                <w:szCs w:val="20"/>
              </w:rPr>
            </w:pPr>
            <w:r>
              <w:rPr>
                <w:rFonts w:ascii="Georgia" w:hAnsi="Georgia" w:cs="Arial"/>
                <w:sz w:val="20"/>
                <w:szCs w:val="20"/>
              </w:rPr>
              <w:lastRenderedPageBreak/>
              <w:t>Oaxaca</w:t>
            </w:r>
          </w:p>
        </w:tc>
        <w:tc>
          <w:tcPr>
            <w:tcW w:w="1203"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$168.96</w:t>
            </w:r>
          </w:p>
        </w:tc>
        <w:tc>
          <w:tcPr>
            <w:tcW w:w="1081"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392AA1" w:rsidRDefault="00C37F9E" w:rsidP="0063215E">
            <w:pPr>
              <w:pStyle w:val="Prrafodelista"/>
              <w:ind w:left="0"/>
              <w:rPr>
                <w:rFonts w:ascii="Georgia" w:hAnsi="Georgia" w:cs="Arial"/>
                <w:sz w:val="20"/>
                <w:szCs w:val="20"/>
              </w:rPr>
            </w:pPr>
            <w:r>
              <w:rPr>
                <w:rFonts w:ascii="Georgia" w:hAnsi="Georgia" w:cs="Arial"/>
                <w:sz w:val="20"/>
                <w:szCs w:val="20"/>
              </w:rPr>
              <w:t>$2,027.52</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675.84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por $</w:t>
            </w:r>
            <w:r>
              <w:rPr>
                <w:rFonts w:ascii="Georgia" w:hAnsi="Georgia" w:cs="Arial"/>
                <w:sz w:val="20"/>
                <w:szCs w:val="20"/>
              </w:rPr>
              <w:t>168.96 al monedero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C37F9E" w:rsidTr="00974BFA">
        <w:tc>
          <w:tcPr>
            <w:tcW w:w="1263" w:type="dxa"/>
          </w:tcPr>
          <w:p w:rsidR="00C37F9E" w:rsidRPr="00392AA1" w:rsidRDefault="00C37F9E" w:rsidP="0063215E">
            <w:pPr>
              <w:pStyle w:val="Prrafodelista"/>
              <w:ind w:left="0"/>
              <w:rPr>
                <w:rFonts w:ascii="Georgia" w:hAnsi="Georgia" w:cs="Arial"/>
                <w:sz w:val="20"/>
                <w:szCs w:val="20"/>
              </w:rPr>
            </w:pPr>
            <w:r>
              <w:rPr>
                <w:rFonts w:ascii="Georgia" w:hAnsi="Georgia" w:cs="Arial"/>
                <w:sz w:val="20"/>
                <w:szCs w:val="20"/>
              </w:rPr>
              <w:t>Oaxaca</w:t>
            </w:r>
          </w:p>
        </w:tc>
        <w:tc>
          <w:tcPr>
            <w:tcW w:w="1203"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$598.40</w:t>
            </w:r>
          </w:p>
        </w:tc>
        <w:tc>
          <w:tcPr>
            <w:tcW w:w="1081"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392AA1" w:rsidRDefault="00C37F9E" w:rsidP="0063215E">
            <w:pPr>
              <w:pStyle w:val="Prrafodelista"/>
              <w:ind w:left="0"/>
              <w:rPr>
                <w:rFonts w:ascii="Georgia" w:hAnsi="Georgia" w:cs="Arial"/>
                <w:sz w:val="20"/>
                <w:szCs w:val="20"/>
              </w:rPr>
            </w:pPr>
            <w:r>
              <w:rPr>
                <w:rFonts w:ascii="Georgia" w:hAnsi="Georgia" w:cs="Arial"/>
                <w:sz w:val="20"/>
                <w:szCs w:val="20"/>
              </w:rPr>
              <w:t>$7,180.80</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2,393.60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por </w:t>
            </w:r>
            <w:r>
              <w:rPr>
                <w:rFonts w:ascii="Georgia" w:hAnsi="Georgia" w:cs="Arial"/>
                <w:sz w:val="20"/>
                <w:szCs w:val="20"/>
              </w:rPr>
              <w:t>$598.40 al monedero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C37F9E" w:rsidTr="00974BFA">
        <w:tc>
          <w:tcPr>
            <w:tcW w:w="1263" w:type="dxa"/>
          </w:tcPr>
          <w:p w:rsidR="00C37F9E" w:rsidRPr="00392AA1" w:rsidRDefault="00C37F9E" w:rsidP="0063215E">
            <w:pPr>
              <w:pStyle w:val="Prrafodelista"/>
              <w:ind w:left="0"/>
              <w:rPr>
                <w:rFonts w:ascii="Georgia" w:hAnsi="Georgia" w:cs="Arial"/>
                <w:sz w:val="20"/>
                <w:szCs w:val="20"/>
              </w:rPr>
            </w:pPr>
            <w:r>
              <w:rPr>
                <w:rFonts w:ascii="Georgia" w:hAnsi="Georgia" w:cs="Arial"/>
                <w:sz w:val="20"/>
                <w:szCs w:val="20"/>
              </w:rPr>
              <w:t>Oaxaca</w:t>
            </w:r>
          </w:p>
        </w:tc>
        <w:tc>
          <w:tcPr>
            <w:tcW w:w="1203"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$352.00</w:t>
            </w:r>
          </w:p>
        </w:tc>
        <w:tc>
          <w:tcPr>
            <w:tcW w:w="1081"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392AA1" w:rsidRDefault="00C37F9E" w:rsidP="0063215E">
            <w:pPr>
              <w:pStyle w:val="Prrafodelista"/>
              <w:ind w:left="0"/>
              <w:rPr>
                <w:rFonts w:ascii="Georgia" w:hAnsi="Georgia" w:cs="Arial"/>
                <w:sz w:val="20"/>
                <w:szCs w:val="20"/>
              </w:rPr>
            </w:pPr>
            <w:r>
              <w:rPr>
                <w:rFonts w:ascii="Georgia" w:hAnsi="Georgia" w:cs="Arial"/>
                <w:sz w:val="20"/>
                <w:szCs w:val="20"/>
              </w:rPr>
              <w:t>$4,224.00</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1,408.00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por $</w:t>
            </w:r>
            <w:r>
              <w:rPr>
                <w:rFonts w:ascii="Georgia" w:hAnsi="Georgia" w:cs="Arial"/>
                <w:sz w:val="20"/>
                <w:szCs w:val="20"/>
              </w:rPr>
              <w:t>352.00 al monedero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C37F9E" w:rsidTr="00974BFA">
        <w:tc>
          <w:tcPr>
            <w:tcW w:w="1263" w:type="dxa"/>
          </w:tcPr>
          <w:p w:rsidR="00C37F9E" w:rsidRPr="00392AA1" w:rsidRDefault="00C37F9E" w:rsidP="0063215E">
            <w:pPr>
              <w:pStyle w:val="Prrafodelista"/>
              <w:ind w:left="0"/>
              <w:rPr>
                <w:rFonts w:ascii="Georgia" w:hAnsi="Georgia" w:cs="Arial"/>
                <w:sz w:val="20"/>
                <w:szCs w:val="20"/>
              </w:rPr>
            </w:pPr>
            <w:r>
              <w:rPr>
                <w:rFonts w:ascii="Georgia" w:hAnsi="Georgia" w:cs="Arial"/>
                <w:sz w:val="20"/>
                <w:szCs w:val="20"/>
              </w:rPr>
              <w:t>Oaxaca</w:t>
            </w:r>
          </w:p>
        </w:tc>
        <w:tc>
          <w:tcPr>
            <w:tcW w:w="1203"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$105.60</w:t>
            </w:r>
          </w:p>
        </w:tc>
        <w:tc>
          <w:tcPr>
            <w:tcW w:w="1081"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392AA1" w:rsidRDefault="00C37F9E" w:rsidP="0063215E">
            <w:pPr>
              <w:pStyle w:val="Prrafodelista"/>
              <w:ind w:left="0"/>
              <w:rPr>
                <w:rFonts w:ascii="Georgia" w:hAnsi="Georgia" w:cs="Arial"/>
                <w:sz w:val="20"/>
                <w:szCs w:val="20"/>
              </w:rPr>
            </w:pPr>
            <w:r>
              <w:rPr>
                <w:rFonts w:ascii="Georgia" w:hAnsi="Georgia" w:cs="Arial"/>
                <w:sz w:val="20"/>
                <w:szCs w:val="20"/>
              </w:rPr>
              <w:t>$1,267.20</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422.40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por $</w:t>
            </w:r>
            <w:r>
              <w:rPr>
                <w:rFonts w:ascii="Georgia" w:hAnsi="Georgia" w:cs="Arial"/>
                <w:sz w:val="20"/>
                <w:szCs w:val="20"/>
              </w:rPr>
              <w:t>105.60 al monedero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C37F9E" w:rsidTr="00974BFA">
        <w:tc>
          <w:tcPr>
            <w:tcW w:w="1263" w:type="dxa"/>
          </w:tcPr>
          <w:p w:rsidR="00C37F9E" w:rsidRPr="00392AA1" w:rsidRDefault="00C37F9E" w:rsidP="0063215E">
            <w:pPr>
              <w:pStyle w:val="Prrafodelista"/>
              <w:ind w:left="0"/>
              <w:rPr>
                <w:rFonts w:ascii="Georgia" w:hAnsi="Georgia" w:cs="Arial"/>
                <w:sz w:val="20"/>
                <w:szCs w:val="20"/>
              </w:rPr>
            </w:pPr>
            <w:r>
              <w:rPr>
                <w:rFonts w:ascii="Georgia" w:hAnsi="Georgia" w:cs="Arial"/>
                <w:sz w:val="20"/>
                <w:szCs w:val="20"/>
              </w:rPr>
              <w:t>Oaxaca</w:t>
            </w:r>
          </w:p>
        </w:tc>
        <w:tc>
          <w:tcPr>
            <w:tcW w:w="1203"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$352.00</w:t>
            </w:r>
          </w:p>
        </w:tc>
        <w:tc>
          <w:tcPr>
            <w:tcW w:w="1081"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392AA1" w:rsidRDefault="00C37F9E" w:rsidP="0063215E">
            <w:pPr>
              <w:pStyle w:val="Prrafodelista"/>
              <w:ind w:left="0"/>
              <w:rPr>
                <w:rFonts w:ascii="Georgia" w:hAnsi="Georgia" w:cs="Arial"/>
                <w:sz w:val="20"/>
                <w:szCs w:val="20"/>
              </w:rPr>
            </w:pPr>
            <w:r>
              <w:rPr>
                <w:rFonts w:ascii="Georgia" w:hAnsi="Georgia" w:cs="Arial"/>
                <w:sz w:val="20"/>
                <w:szCs w:val="20"/>
              </w:rPr>
              <w:t>$4,224.00</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1,408.00 al monedero dentro de los cinco días naturales posteriores a la fecha y hora de notificación del fallo, el cual comprende los meses de </w:t>
            </w:r>
            <w:r>
              <w:rPr>
                <w:rFonts w:ascii="Georgia" w:hAnsi="Georgia" w:cs="Arial"/>
                <w:sz w:val="20"/>
                <w:szCs w:val="20"/>
              </w:rPr>
              <w:lastRenderedPageBreak/>
              <w:t xml:space="preserve">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por $</w:t>
            </w:r>
            <w:r>
              <w:rPr>
                <w:rFonts w:ascii="Georgia" w:hAnsi="Georgia" w:cs="Arial"/>
                <w:sz w:val="20"/>
                <w:szCs w:val="20"/>
              </w:rPr>
              <w:t>352.00 al monedero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C37F9E" w:rsidTr="00974BFA">
        <w:tc>
          <w:tcPr>
            <w:tcW w:w="1263" w:type="dxa"/>
          </w:tcPr>
          <w:p w:rsidR="00C37F9E" w:rsidRPr="00392AA1" w:rsidRDefault="00C37F9E" w:rsidP="0063215E">
            <w:pPr>
              <w:pStyle w:val="Prrafodelista"/>
              <w:ind w:left="0"/>
              <w:rPr>
                <w:rFonts w:ascii="Georgia" w:hAnsi="Georgia" w:cs="Arial"/>
                <w:sz w:val="20"/>
                <w:szCs w:val="20"/>
              </w:rPr>
            </w:pPr>
            <w:r w:rsidRPr="00392AA1">
              <w:rPr>
                <w:rFonts w:ascii="Georgia" w:hAnsi="Georgia" w:cs="Arial"/>
                <w:sz w:val="20"/>
                <w:szCs w:val="20"/>
              </w:rPr>
              <w:lastRenderedPageBreak/>
              <w:t>Oaxaca</w:t>
            </w:r>
          </w:p>
        </w:tc>
        <w:tc>
          <w:tcPr>
            <w:tcW w:w="1203"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5</w:t>
            </w:r>
          </w:p>
        </w:tc>
        <w:tc>
          <w:tcPr>
            <w:tcW w:w="1144" w:type="dxa"/>
          </w:tcPr>
          <w:p w:rsidR="00C37F9E" w:rsidRPr="00392AA1" w:rsidRDefault="00C37F9E" w:rsidP="0063215E">
            <w:pPr>
              <w:pStyle w:val="Prrafodelista"/>
              <w:ind w:left="0"/>
              <w:jc w:val="center"/>
              <w:rPr>
                <w:rFonts w:ascii="Georgia" w:hAnsi="Georgia" w:cs="Arial"/>
                <w:sz w:val="20"/>
                <w:szCs w:val="20"/>
              </w:rPr>
            </w:pPr>
            <w:r w:rsidRPr="00392AA1">
              <w:rPr>
                <w:rFonts w:ascii="Georgia" w:hAnsi="Georgia" w:cs="Arial"/>
                <w:sz w:val="20"/>
                <w:szCs w:val="20"/>
              </w:rPr>
              <w:t>$704.00</w:t>
            </w:r>
          </w:p>
        </w:tc>
        <w:tc>
          <w:tcPr>
            <w:tcW w:w="1081" w:type="dxa"/>
          </w:tcPr>
          <w:p w:rsidR="00C37F9E" w:rsidRPr="00392AA1" w:rsidRDefault="00C37F9E" w:rsidP="0063215E">
            <w:pPr>
              <w:pStyle w:val="Prrafodelista"/>
              <w:ind w:left="0"/>
              <w:jc w:val="center"/>
              <w:rPr>
                <w:rFonts w:ascii="Georgia" w:hAnsi="Georgia" w:cs="Arial"/>
                <w:sz w:val="20"/>
                <w:szCs w:val="20"/>
              </w:rPr>
            </w:pPr>
            <w:r w:rsidRPr="00392AA1">
              <w:rPr>
                <w:rFonts w:ascii="Georgia" w:hAnsi="Georgia" w:cs="Arial"/>
                <w:sz w:val="20"/>
                <w:szCs w:val="20"/>
              </w:rPr>
              <w:t>12</w:t>
            </w:r>
          </w:p>
        </w:tc>
        <w:tc>
          <w:tcPr>
            <w:tcW w:w="1717" w:type="dxa"/>
          </w:tcPr>
          <w:p w:rsidR="00C37F9E" w:rsidRPr="00392AA1" w:rsidRDefault="00C37F9E" w:rsidP="0063215E">
            <w:pPr>
              <w:pStyle w:val="Prrafodelista"/>
              <w:ind w:left="0"/>
              <w:rPr>
                <w:rFonts w:ascii="Georgia" w:hAnsi="Georgia" w:cs="Arial"/>
                <w:sz w:val="20"/>
                <w:szCs w:val="20"/>
              </w:rPr>
            </w:pPr>
            <w:r w:rsidRPr="00392AA1">
              <w:rPr>
                <w:rFonts w:ascii="Georgia" w:hAnsi="Georgia" w:cs="Arial"/>
                <w:sz w:val="20"/>
                <w:szCs w:val="20"/>
              </w:rPr>
              <w:t>$</w:t>
            </w:r>
            <w:r>
              <w:rPr>
                <w:rFonts w:ascii="Georgia" w:hAnsi="Georgia" w:cs="Arial"/>
                <w:sz w:val="20"/>
                <w:szCs w:val="20"/>
              </w:rPr>
              <w:t xml:space="preserve">42,240.00 </w:t>
            </w:r>
          </w:p>
        </w:tc>
        <w:tc>
          <w:tcPr>
            <w:tcW w:w="3269" w:type="dxa"/>
          </w:tcPr>
          <w:p w:rsidR="00C37F9E" w:rsidRPr="00392AA1"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Pr>
                <w:rFonts w:ascii="Georgia" w:hAnsi="Georgia" w:cs="Arial"/>
                <w:sz w:val="20"/>
                <w:szCs w:val="20"/>
              </w:rPr>
              <w:t xml:space="preserve"> por  </w:t>
            </w:r>
            <w:r w:rsidRPr="008B76F2">
              <w:rPr>
                <w:rFonts w:ascii="Georgia" w:hAnsi="Georgia" w:cs="Arial"/>
                <w:sz w:val="20"/>
                <w:szCs w:val="20"/>
              </w:rPr>
              <w:t>$</w:t>
            </w:r>
            <w:r>
              <w:rPr>
                <w:rFonts w:ascii="Georgia" w:hAnsi="Georgia" w:cs="Arial"/>
                <w:sz w:val="20"/>
                <w:szCs w:val="20"/>
              </w:rPr>
              <w:t xml:space="preserve">3,520.00 a cada monedero dentro de los cinco días naturales posteriores a la fecha y hora de notificación del fallo, el cual comprende los meses de enero, febrero, marzo y abril, </w:t>
            </w:r>
            <w:r w:rsidRPr="00392AA1">
              <w:rPr>
                <w:rFonts w:ascii="Georgia" w:hAnsi="Georgia" w:cs="Arial"/>
                <w:sz w:val="20"/>
                <w:szCs w:val="20"/>
              </w:rPr>
              <w:t>y 1</w:t>
            </w:r>
            <w:r>
              <w:rPr>
                <w:rFonts w:ascii="Georgia" w:hAnsi="Georgia" w:cs="Arial"/>
                <w:sz w:val="20"/>
                <w:szCs w:val="20"/>
              </w:rPr>
              <w:t xml:space="preserve"> </w:t>
            </w:r>
            <w:r w:rsidRPr="00392AA1">
              <w:rPr>
                <w:rFonts w:ascii="Georgia" w:hAnsi="Georgia" w:cs="Arial"/>
                <w:sz w:val="20"/>
                <w:szCs w:val="20"/>
              </w:rPr>
              <w:t xml:space="preserve"> abono  por $704.00 a</w:t>
            </w:r>
            <w:r>
              <w:rPr>
                <w:rFonts w:ascii="Georgia" w:hAnsi="Georgia" w:cs="Arial"/>
                <w:sz w:val="20"/>
                <w:szCs w:val="20"/>
              </w:rPr>
              <w:t xml:space="preserve"> cada </w:t>
            </w:r>
            <w:r w:rsidRPr="00392AA1">
              <w:rPr>
                <w:rFonts w:ascii="Georgia" w:hAnsi="Georgia" w:cs="Arial"/>
                <w:sz w:val="20"/>
                <w:szCs w:val="20"/>
              </w:rPr>
              <w:t>monedero los días 1</w:t>
            </w:r>
            <w:r>
              <w:rPr>
                <w:rFonts w:ascii="Georgia" w:hAnsi="Georgia" w:cs="Arial"/>
                <w:sz w:val="20"/>
                <w:szCs w:val="20"/>
              </w:rPr>
              <w:t>3</w:t>
            </w:r>
            <w:r w:rsidRPr="00392AA1">
              <w:rPr>
                <w:rFonts w:ascii="Georgia" w:hAnsi="Georgia" w:cs="Arial"/>
                <w:sz w:val="20"/>
                <w:szCs w:val="20"/>
              </w:rPr>
              <w:t xml:space="preserve"> de mayo, 14 de junio, 14 de julio, 15 de agosto, 14 de septiembre, 14 de octubre, 14 de noviembre y 14 de diciembre de 2016, todos a las 10:00 horas.</w:t>
            </w:r>
          </w:p>
        </w:tc>
      </w:tr>
      <w:tr w:rsidR="00C37F9E" w:rsidTr="00974BFA">
        <w:tc>
          <w:tcPr>
            <w:tcW w:w="1263" w:type="dxa"/>
          </w:tcPr>
          <w:p w:rsidR="00C37F9E" w:rsidRPr="00392AA1" w:rsidRDefault="00C37F9E" w:rsidP="0063215E">
            <w:pPr>
              <w:pStyle w:val="Prrafodelista"/>
              <w:ind w:left="0"/>
              <w:rPr>
                <w:rFonts w:ascii="Georgia" w:hAnsi="Georgia" w:cs="Arial"/>
                <w:sz w:val="20"/>
                <w:szCs w:val="20"/>
              </w:rPr>
            </w:pPr>
            <w:r w:rsidRPr="00392AA1">
              <w:rPr>
                <w:rFonts w:ascii="Georgia" w:hAnsi="Georgia" w:cs="Arial"/>
                <w:sz w:val="20"/>
                <w:szCs w:val="20"/>
              </w:rPr>
              <w:t>Oaxaca</w:t>
            </w:r>
          </w:p>
        </w:tc>
        <w:tc>
          <w:tcPr>
            <w:tcW w:w="1203" w:type="dxa"/>
          </w:tcPr>
          <w:p w:rsidR="00C37F9E" w:rsidRPr="00392AA1" w:rsidRDefault="00C37F9E" w:rsidP="0063215E">
            <w:pPr>
              <w:pStyle w:val="Prrafodelista"/>
              <w:ind w:left="0"/>
              <w:jc w:val="center"/>
              <w:rPr>
                <w:rFonts w:ascii="Georgia" w:hAnsi="Georgia" w:cs="Arial"/>
                <w:sz w:val="20"/>
                <w:szCs w:val="20"/>
              </w:rPr>
            </w:pPr>
            <w:r>
              <w:rPr>
                <w:rFonts w:ascii="Georgia" w:hAnsi="Georgia" w:cs="Arial"/>
                <w:sz w:val="20"/>
                <w:szCs w:val="20"/>
              </w:rPr>
              <w:t>42</w:t>
            </w:r>
          </w:p>
        </w:tc>
        <w:tc>
          <w:tcPr>
            <w:tcW w:w="1144" w:type="dxa"/>
          </w:tcPr>
          <w:p w:rsidR="00C37F9E" w:rsidRPr="00392AA1" w:rsidRDefault="00C37F9E" w:rsidP="0063215E">
            <w:pPr>
              <w:pStyle w:val="Prrafodelista"/>
              <w:ind w:left="0"/>
              <w:jc w:val="center"/>
              <w:rPr>
                <w:rFonts w:ascii="Georgia" w:hAnsi="Georgia" w:cs="Arial"/>
                <w:sz w:val="20"/>
                <w:szCs w:val="20"/>
              </w:rPr>
            </w:pPr>
            <w:r w:rsidRPr="00392AA1">
              <w:rPr>
                <w:rFonts w:ascii="Georgia" w:hAnsi="Georgia" w:cs="Arial"/>
                <w:sz w:val="20"/>
                <w:szCs w:val="20"/>
              </w:rPr>
              <w:t>$704.00</w:t>
            </w:r>
          </w:p>
        </w:tc>
        <w:tc>
          <w:tcPr>
            <w:tcW w:w="1081" w:type="dxa"/>
          </w:tcPr>
          <w:p w:rsidR="00C37F9E" w:rsidRPr="00392AA1" w:rsidRDefault="00C37F9E" w:rsidP="0063215E">
            <w:pPr>
              <w:pStyle w:val="Prrafodelista"/>
              <w:ind w:left="0"/>
              <w:jc w:val="center"/>
              <w:rPr>
                <w:rFonts w:ascii="Georgia" w:hAnsi="Georgia" w:cs="Arial"/>
                <w:sz w:val="20"/>
                <w:szCs w:val="20"/>
              </w:rPr>
            </w:pPr>
            <w:r w:rsidRPr="00392AA1">
              <w:rPr>
                <w:rFonts w:ascii="Georgia" w:hAnsi="Georgia" w:cs="Arial"/>
                <w:sz w:val="20"/>
                <w:szCs w:val="20"/>
              </w:rPr>
              <w:t>12</w:t>
            </w:r>
          </w:p>
        </w:tc>
        <w:tc>
          <w:tcPr>
            <w:tcW w:w="1717" w:type="dxa"/>
          </w:tcPr>
          <w:p w:rsidR="00C37F9E" w:rsidRPr="00392AA1" w:rsidRDefault="00C37F9E" w:rsidP="0063215E">
            <w:pPr>
              <w:pStyle w:val="Prrafodelista"/>
              <w:ind w:left="0"/>
              <w:rPr>
                <w:rFonts w:ascii="Georgia" w:hAnsi="Georgia" w:cs="Arial"/>
                <w:sz w:val="20"/>
                <w:szCs w:val="20"/>
              </w:rPr>
            </w:pPr>
            <w:r w:rsidRPr="00392AA1">
              <w:rPr>
                <w:rFonts w:ascii="Georgia" w:hAnsi="Georgia" w:cs="Arial"/>
                <w:sz w:val="20"/>
                <w:szCs w:val="20"/>
              </w:rPr>
              <w:t>$</w:t>
            </w:r>
            <w:r>
              <w:rPr>
                <w:rFonts w:ascii="Georgia" w:hAnsi="Georgia" w:cs="Arial"/>
                <w:sz w:val="20"/>
                <w:szCs w:val="20"/>
              </w:rPr>
              <w:t>354,816.00</w:t>
            </w:r>
          </w:p>
        </w:tc>
        <w:tc>
          <w:tcPr>
            <w:tcW w:w="3269" w:type="dxa"/>
          </w:tcPr>
          <w:p w:rsidR="00C37F9E" w:rsidRPr="00392AA1" w:rsidRDefault="00C37F9E" w:rsidP="0063215E">
            <w:pPr>
              <w:pStyle w:val="Prrafodelista"/>
              <w:ind w:left="0"/>
              <w:jc w:val="both"/>
              <w:rPr>
                <w:rFonts w:ascii="Georgia" w:hAnsi="Georgia" w:cs="Arial"/>
                <w:sz w:val="20"/>
                <w:szCs w:val="20"/>
              </w:rPr>
            </w:pPr>
            <w:r w:rsidRPr="00B00240">
              <w:rPr>
                <w:rFonts w:ascii="Georgia" w:hAnsi="Georgia" w:cs="Arial"/>
                <w:sz w:val="20"/>
                <w:szCs w:val="20"/>
              </w:rPr>
              <w:t>1 abono por</w:t>
            </w:r>
            <w:r>
              <w:rPr>
                <w:rFonts w:ascii="Georgia" w:hAnsi="Georgia" w:cs="Arial"/>
                <w:sz w:val="20"/>
                <w:szCs w:val="20"/>
              </w:rPr>
              <w:t xml:space="preserve">  </w:t>
            </w:r>
            <w:r w:rsidRPr="008B76F2">
              <w:rPr>
                <w:rFonts w:ascii="Georgia" w:hAnsi="Georgia" w:cs="Arial"/>
                <w:sz w:val="20"/>
                <w:szCs w:val="20"/>
              </w:rPr>
              <w:t>$</w:t>
            </w:r>
            <w:r>
              <w:rPr>
                <w:rFonts w:ascii="Georgia" w:hAnsi="Georgia" w:cs="Arial"/>
                <w:sz w:val="20"/>
                <w:szCs w:val="20"/>
              </w:rPr>
              <w:t>2,816.oo a cada monedero dentro de los cinco días naturales posteriores a la fecha y hora de notificación del fallo, el cual comprende los meses de enero, febrero, marzo y abril,</w:t>
            </w:r>
            <w:r w:rsidRPr="00392AA1">
              <w:rPr>
                <w:rFonts w:ascii="Georgia" w:hAnsi="Georgia" w:cs="Arial"/>
                <w:sz w:val="20"/>
                <w:szCs w:val="20"/>
              </w:rPr>
              <w:t xml:space="preserve"> y 1 </w:t>
            </w:r>
            <w:r>
              <w:rPr>
                <w:rFonts w:ascii="Georgia" w:hAnsi="Georgia" w:cs="Arial"/>
                <w:sz w:val="20"/>
                <w:szCs w:val="20"/>
              </w:rPr>
              <w:t xml:space="preserve"> </w:t>
            </w:r>
            <w:r w:rsidRPr="00392AA1">
              <w:rPr>
                <w:rFonts w:ascii="Georgia" w:hAnsi="Georgia" w:cs="Arial"/>
                <w:sz w:val="20"/>
                <w:szCs w:val="20"/>
              </w:rPr>
              <w:t>abono  por $704.00 a cada uno de los monederos los días 14 de abril, 13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t xml:space="preserve">Huajuapan de León </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6269E5" w:rsidRDefault="00C37F9E" w:rsidP="0063215E">
            <w:pPr>
              <w:pStyle w:val="Prrafodelista"/>
              <w:ind w:left="0"/>
              <w:jc w:val="center"/>
              <w:rPr>
                <w:rFonts w:ascii="Georgia" w:hAnsi="Georgia" w:cs="Arial"/>
                <w:sz w:val="20"/>
                <w:szCs w:val="20"/>
              </w:rPr>
            </w:pPr>
            <w:r w:rsidRPr="006269E5">
              <w:rPr>
                <w:rFonts w:ascii="Georgia" w:hAnsi="Georgia" w:cs="Arial"/>
                <w:sz w:val="20"/>
                <w:szCs w:val="20"/>
              </w:rPr>
              <w:t>$</w:t>
            </w:r>
            <w:r>
              <w:rPr>
                <w:rFonts w:ascii="Georgia" w:hAnsi="Georgia" w:cs="Arial"/>
                <w:sz w:val="20"/>
                <w:szCs w:val="20"/>
              </w:rPr>
              <w:t>563.20</w:t>
            </w:r>
          </w:p>
        </w:tc>
        <w:tc>
          <w:tcPr>
            <w:tcW w:w="1081" w:type="dxa"/>
          </w:tcPr>
          <w:p w:rsidR="00C37F9E" w:rsidRPr="006269E5" w:rsidRDefault="00C37F9E" w:rsidP="0063215E">
            <w:pPr>
              <w:pStyle w:val="Prrafodelista"/>
              <w:ind w:left="0"/>
              <w:jc w:val="center"/>
              <w:rPr>
                <w:rFonts w:ascii="Georgia" w:hAnsi="Georgia" w:cs="Arial"/>
                <w:sz w:val="20"/>
                <w:szCs w:val="20"/>
              </w:rPr>
            </w:pPr>
            <w:r w:rsidRPr="006269E5">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t>$</w:t>
            </w:r>
            <w:r>
              <w:rPr>
                <w:rFonts w:ascii="Georgia" w:hAnsi="Georgia" w:cs="Arial"/>
                <w:sz w:val="20"/>
                <w:szCs w:val="20"/>
              </w:rPr>
              <w:t>6,758.40</w:t>
            </w:r>
          </w:p>
        </w:tc>
        <w:tc>
          <w:tcPr>
            <w:tcW w:w="3269" w:type="dxa"/>
          </w:tcPr>
          <w:p w:rsidR="00C37F9E" w:rsidRPr="006269E5"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2,252.80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563.20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$352.00</w:t>
            </w:r>
          </w:p>
        </w:tc>
        <w:tc>
          <w:tcPr>
            <w:tcW w:w="1081"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 xml:space="preserve">$4,224.00 </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1,408.00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352.00 al monedero </w:t>
            </w:r>
            <w:r w:rsidRPr="006269E5">
              <w:rPr>
                <w:rFonts w:ascii="Georgia" w:hAnsi="Georgia" w:cs="Arial"/>
                <w:sz w:val="20"/>
                <w:szCs w:val="20"/>
              </w:rPr>
              <w:t xml:space="preserve">los días 14 de abril, 13 de mayo, 14 de junio, 14 de julio, 15 de agosto, 14 de septiembre, 14 de </w:t>
            </w:r>
            <w:r w:rsidRPr="006269E5">
              <w:rPr>
                <w:rFonts w:ascii="Georgia" w:hAnsi="Georgia" w:cs="Arial"/>
                <w:sz w:val="20"/>
                <w:szCs w:val="20"/>
              </w:rPr>
              <w:lastRenderedPageBreak/>
              <w:t>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lastRenderedPageBreak/>
              <w:t>Huajuapan de León</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$492.80</w:t>
            </w:r>
          </w:p>
        </w:tc>
        <w:tc>
          <w:tcPr>
            <w:tcW w:w="1081"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$5,913.60</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1,971.20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492.80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$422.40</w:t>
            </w:r>
          </w:p>
        </w:tc>
        <w:tc>
          <w:tcPr>
            <w:tcW w:w="1081"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$5,068.80</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1,689.60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422.40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$528.00</w:t>
            </w:r>
          </w:p>
        </w:tc>
        <w:tc>
          <w:tcPr>
            <w:tcW w:w="1081"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$6,336.00</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2,112.00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528.00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$598.40</w:t>
            </w:r>
          </w:p>
        </w:tc>
        <w:tc>
          <w:tcPr>
            <w:tcW w:w="1081"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$7,180.80</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2,393.60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598.40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lastRenderedPageBreak/>
              <w:t>Huajuapan de León</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$587.14</w:t>
            </w:r>
          </w:p>
        </w:tc>
        <w:tc>
          <w:tcPr>
            <w:tcW w:w="1081"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$7,045.63</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2,348.56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587.14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$140.80</w:t>
            </w:r>
          </w:p>
        </w:tc>
        <w:tc>
          <w:tcPr>
            <w:tcW w:w="1081"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$1,689.60</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563.20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140.80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$352.00</w:t>
            </w:r>
          </w:p>
        </w:tc>
        <w:tc>
          <w:tcPr>
            <w:tcW w:w="1081"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$4,224.00</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1,408.00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352.00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$211.20</w:t>
            </w:r>
          </w:p>
        </w:tc>
        <w:tc>
          <w:tcPr>
            <w:tcW w:w="1081"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$2,534.40</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844.80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211.20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$281.60</w:t>
            </w:r>
          </w:p>
        </w:tc>
        <w:tc>
          <w:tcPr>
            <w:tcW w:w="1081"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$3,379.20</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 xml:space="preserve">1,126.40 dentro de los cinco días naturales posteriores a la fecha y hora de notificación del fallo, el cual comprende los meses de </w:t>
            </w:r>
            <w:r>
              <w:rPr>
                <w:rFonts w:ascii="Georgia" w:hAnsi="Georgia" w:cs="Arial"/>
                <w:sz w:val="20"/>
                <w:szCs w:val="20"/>
              </w:rPr>
              <w:lastRenderedPageBreak/>
              <w:t>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281.60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lastRenderedPageBreak/>
              <w:t>Huajuapan de León</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$176.00</w:t>
            </w:r>
          </w:p>
        </w:tc>
        <w:tc>
          <w:tcPr>
            <w:tcW w:w="1081"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$2,112.00</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704.00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176.00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$105.60</w:t>
            </w:r>
          </w:p>
        </w:tc>
        <w:tc>
          <w:tcPr>
            <w:tcW w:w="1081"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$1,267.20</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422.40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105.60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$116.86</w:t>
            </w:r>
          </w:p>
        </w:tc>
        <w:tc>
          <w:tcPr>
            <w:tcW w:w="1081"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$1,402.37</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467.44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116.86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27</w:t>
            </w:r>
          </w:p>
        </w:tc>
        <w:tc>
          <w:tcPr>
            <w:tcW w:w="1144"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$704.00</w:t>
            </w:r>
          </w:p>
        </w:tc>
        <w:tc>
          <w:tcPr>
            <w:tcW w:w="1081"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$228,096.00</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1 abono</w:t>
            </w:r>
            <w:r w:rsidRPr="008B76F2">
              <w:rPr>
                <w:rFonts w:ascii="Georgia" w:hAnsi="Georgia" w:cs="Arial"/>
                <w:sz w:val="20"/>
                <w:szCs w:val="20"/>
              </w:rPr>
              <w:t xml:space="preserve"> </w:t>
            </w:r>
            <w:r>
              <w:rPr>
                <w:rFonts w:ascii="Georgia" w:hAnsi="Georgia" w:cs="Arial"/>
                <w:sz w:val="20"/>
                <w:szCs w:val="20"/>
              </w:rPr>
              <w:t xml:space="preserve">a cada monedero por  </w:t>
            </w:r>
            <w:r w:rsidRPr="008B76F2">
              <w:rPr>
                <w:rFonts w:ascii="Georgia" w:hAnsi="Georgia" w:cs="Arial"/>
                <w:sz w:val="20"/>
                <w:szCs w:val="20"/>
              </w:rPr>
              <w:t>$</w:t>
            </w:r>
            <w:r>
              <w:rPr>
                <w:rFonts w:ascii="Georgia" w:hAnsi="Georgia" w:cs="Arial"/>
                <w:sz w:val="20"/>
                <w:szCs w:val="20"/>
              </w:rPr>
              <w:t>2,816.00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w:t>
            </w:r>
            <w:r>
              <w:rPr>
                <w:rFonts w:ascii="Georgia" w:hAnsi="Georgia" w:cs="Arial"/>
                <w:sz w:val="20"/>
                <w:szCs w:val="20"/>
              </w:rPr>
              <w:t xml:space="preserve"> </w:t>
            </w:r>
            <w:r w:rsidRPr="006269E5">
              <w:rPr>
                <w:rFonts w:ascii="Georgia" w:hAnsi="Georgia" w:cs="Arial"/>
                <w:sz w:val="20"/>
                <w:szCs w:val="20"/>
              </w:rPr>
              <w:t xml:space="preserve"> abono </w:t>
            </w:r>
            <w:r>
              <w:rPr>
                <w:rFonts w:ascii="Georgia" w:hAnsi="Georgia" w:cs="Arial"/>
                <w:sz w:val="20"/>
                <w:szCs w:val="20"/>
              </w:rPr>
              <w:t xml:space="preserve">a cada monedero </w:t>
            </w:r>
            <w:r w:rsidRPr="006269E5">
              <w:rPr>
                <w:rFonts w:ascii="Georgia" w:hAnsi="Georgia" w:cs="Arial"/>
                <w:sz w:val="20"/>
                <w:szCs w:val="20"/>
              </w:rPr>
              <w:t>por $</w:t>
            </w:r>
            <w:r>
              <w:rPr>
                <w:rFonts w:ascii="Georgia" w:hAnsi="Georgia" w:cs="Arial"/>
                <w:sz w:val="20"/>
                <w:szCs w:val="20"/>
              </w:rPr>
              <w:t xml:space="preserve">704.00 al monedero </w:t>
            </w:r>
            <w:r w:rsidRPr="006269E5">
              <w:rPr>
                <w:rFonts w:ascii="Georgia" w:hAnsi="Georgia" w:cs="Arial"/>
                <w:sz w:val="20"/>
                <w:szCs w:val="20"/>
              </w:rPr>
              <w:t xml:space="preserve">los días 14 de abril, 13 de mayo, 14 de junio, 14 de julio, 15 de agosto, 14 de septiembre, 14 de octubre, 14 de </w:t>
            </w:r>
            <w:r w:rsidRPr="006269E5">
              <w:rPr>
                <w:rFonts w:ascii="Georgia" w:hAnsi="Georgia" w:cs="Arial"/>
                <w:sz w:val="20"/>
                <w:szCs w:val="20"/>
              </w:rPr>
              <w:lastRenderedPageBreak/>
              <w:t>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lastRenderedPageBreak/>
              <w:t>Salina Cruz</w:t>
            </w:r>
          </w:p>
        </w:tc>
        <w:tc>
          <w:tcPr>
            <w:tcW w:w="1203" w:type="dxa"/>
          </w:tcPr>
          <w:p w:rsidR="00C37F9E" w:rsidRPr="006269E5" w:rsidRDefault="00C37F9E" w:rsidP="0063215E">
            <w:pPr>
              <w:pStyle w:val="Prrafodelista"/>
              <w:ind w:left="0"/>
              <w:jc w:val="center"/>
              <w:rPr>
                <w:rFonts w:ascii="Georgia" w:hAnsi="Georgia" w:cs="Arial"/>
                <w:sz w:val="20"/>
                <w:szCs w:val="20"/>
              </w:rPr>
            </w:pPr>
            <w:r w:rsidRPr="006269E5">
              <w:rPr>
                <w:rFonts w:ascii="Georgia" w:hAnsi="Georgia" w:cs="Arial"/>
                <w:sz w:val="20"/>
                <w:szCs w:val="20"/>
              </w:rPr>
              <w:t>3</w:t>
            </w:r>
            <w:r>
              <w:rPr>
                <w:rFonts w:ascii="Georgia" w:hAnsi="Georgia" w:cs="Arial"/>
                <w:sz w:val="20"/>
                <w:szCs w:val="20"/>
              </w:rPr>
              <w:t>5</w:t>
            </w:r>
          </w:p>
        </w:tc>
        <w:tc>
          <w:tcPr>
            <w:tcW w:w="1144" w:type="dxa"/>
          </w:tcPr>
          <w:p w:rsidR="00C37F9E" w:rsidRPr="006269E5" w:rsidRDefault="00C37F9E" w:rsidP="0063215E">
            <w:pPr>
              <w:pStyle w:val="Prrafodelista"/>
              <w:ind w:left="0"/>
              <w:jc w:val="center"/>
              <w:rPr>
                <w:rFonts w:ascii="Georgia" w:hAnsi="Georgia" w:cs="Arial"/>
                <w:sz w:val="20"/>
                <w:szCs w:val="20"/>
              </w:rPr>
            </w:pPr>
            <w:r w:rsidRPr="006269E5">
              <w:rPr>
                <w:rFonts w:ascii="Georgia" w:hAnsi="Georgia" w:cs="Arial"/>
                <w:sz w:val="20"/>
                <w:szCs w:val="20"/>
              </w:rPr>
              <w:t>$704.00</w:t>
            </w:r>
          </w:p>
        </w:tc>
        <w:tc>
          <w:tcPr>
            <w:tcW w:w="1081" w:type="dxa"/>
          </w:tcPr>
          <w:p w:rsidR="00C37F9E" w:rsidRPr="006269E5" w:rsidRDefault="00C37F9E" w:rsidP="0063215E">
            <w:pPr>
              <w:pStyle w:val="Prrafodelista"/>
              <w:ind w:left="0"/>
              <w:jc w:val="center"/>
              <w:rPr>
                <w:rFonts w:ascii="Georgia" w:hAnsi="Georgia" w:cs="Arial"/>
                <w:sz w:val="20"/>
                <w:szCs w:val="20"/>
              </w:rPr>
            </w:pPr>
            <w:r w:rsidRPr="006269E5">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t>$2</w:t>
            </w:r>
            <w:r>
              <w:rPr>
                <w:rFonts w:ascii="Georgia" w:hAnsi="Georgia" w:cs="Arial"/>
                <w:sz w:val="20"/>
                <w:szCs w:val="20"/>
              </w:rPr>
              <w:t>95,680.00</w:t>
            </w:r>
          </w:p>
        </w:tc>
        <w:tc>
          <w:tcPr>
            <w:tcW w:w="3269" w:type="dxa"/>
          </w:tcPr>
          <w:p w:rsidR="00C37F9E" w:rsidRPr="006269E5"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 cada monedero por </w:t>
            </w:r>
            <w:r w:rsidRPr="008B76F2">
              <w:rPr>
                <w:rFonts w:ascii="Georgia" w:hAnsi="Georgia" w:cs="Arial"/>
                <w:sz w:val="20"/>
                <w:szCs w:val="20"/>
              </w:rPr>
              <w:t>$</w:t>
            </w:r>
            <w:r>
              <w:rPr>
                <w:rFonts w:ascii="Georgia" w:hAnsi="Georgia" w:cs="Arial"/>
                <w:sz w:val="20"/>
                <w:szCs w:val="20"/>
              </w:rPr>
              <w:t>2,112.00 dentro de los cinco días naturales posteriores a la fecha y hora de notificación del fallo</w:t>
            </w:r>
            <w:r w:rsidRPr="006269E5">
              <w:rPr>
                <w:rFonts w:ascii="Georgia" w:hAnsi="Georgia" w:cs="Arial"/>
                <w:sz w:val="20"/>
                <w:szCs w:val="20"/>
              </w:rPr>
              <w:t xml:space="preserve"> y 1</w:t>
            </w:r>
            <w:r>
              <w:rPr>
                <w:rFonts w:ascii="Georgia" w:hAnsi="Georgia" w:cs="Arial"/>
                <w:sz w:val="20"/>
                <w:szCs w:val="20"/>
              </w:rPr>
              <w:t xml:space="preserve"> </w:t>
            </w:r>
            <w:r w:rsidRPr="006269E5">
              <w:rPr>
                <w:rFonts w:ascii="Georgia" w:hAnsi="Georgia" w:cs="Arial"/>
                <w:sz w:val="20"/>
                <w:szCs w:val="20"/>
              </w:rPr>
              <w:t xml:space="preserve"> abono  por $704.00 a cada uno de los monederos los días 14 de abril, 13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 xml:space="preserve">Dr. Víctor Bravo </w:t>
            </w:r>
            <w:proofErr w:type="spellStart"/>
            <w:r>
              <w:rPr>
                <w:rFonts w:ascii="Georgia" w:hAnsi="Georgia" w:cs="Arial"/>
                <w:sz w:val="20"/>
                <w:szCs w:val="20"/>
              </w:rPr>
              <w:t>Ahuja</w:t>
            </w:r>
            <w:proofErr w:type="spellEnd"/>
            <w:r>
              <w:rPr>
                <w:rFonts w:ascii="Georgia" w:hAnsi="Georgia" w:cs="Arial"/>
                <w:sz w:val="20"/>
                <w:szCs w:val="20"/>
              </w:rPr>
              <w:t xml:space="preserve"> (Tuxtepec)</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6269E5" w:rsidRDefault="00C37F9E" w:rsidP="0063215E">
            <w:pPr>
              <w:pStyle w:val="Prrafodelista"/>
              <w:ind w:left="0"/>
              <w:jc w:val="center"/>
              <w:rPr>
                <w:rFonts w:ascii="Georgia" w:hAnsi="Georgia" w:cs="Arial"/>
                <w:sz w:val="20"/>
                <w:szCs w:val="20"/>
              </w:rPr>
            </w:pPr>
            <w:r w:rsidRPr="006269E5">
              <w:rPr>
                <w:rFonts w:ascii="Georgia" w:hAnsi="Georgia" w:cs="Arial"/>
                <w:sz w:val="20"/>
                <w:szCs w:val="20"/>
              </w:rPr>
              <w:t>$704.00</w:t>
            </w:r>
          </w:p>
        </w:tc>
        <w:tc>
          <w:tcPr>
            <w:tcW w:w="1081" w:type="dxa"/>
          </w:tcPr>
          <w:p w:rsidR="00C37F9E" w:rsidRPr="006269E5" w:rsidRDefault="00C37F9E" w:rsidP="0063215E">
            <w:pPr>
              <w:pStyle w:val="Prrafodelista"/>
              <w:ind w:left="0"/>
              <w:jc w:val="center"/>
              <w:rPr>
                <w:rFonts w:ascii="Georgia" w:hAnsi="Georgia" w:cs="Arial"/>
                <w:sz w:val="20"/>
                <w:szCs w:val="20"/>
              </w:rPr>
            </w:pPr>
            <w:r w:rsidRPr="006269E5">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$8,448.00</w:t>
            </w:r>
          </w:p>
        </w:tc>
        <w:tc>
          <w:tcPr>
            <w:tcW w:w="3269" w:type="dxa"/>
          </w:tcPr>
          <w:p w:rsidR="00C37F9E" w:rsidRPr="006269E5"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2,816.00 dentro de los cinco días naturales posteriores a la fecha y hora de notificación del fallo</w:t>
            </w:r>
            <w:r w:rsidRPr="006269E5">
              <w:rPr>
                <w:rFonts w:ascii="Georgia" w:hAnsi="Georgia" w:cs="Arial"/>
                <w:sz w:val="20"/>
                <w:szCs w:val="20"/>
              </w:rPr>
              <w:t xml:space="preserve"> y 1 abono por $704.00 a</w:t>
            </w:r>
            <w:r>
              <w:rPr>
                <w:rFonts w:ascii="Georgia" w:hAnsi="Georgia" w:cs="Arial"/>
                <w:sz w:val="20"/>
                <w:szCs w:val="20"/>
              </w:rPr>
              <w:t xml:space="preserve">l </w:t>
            </w:r>
            <w:r w:rsidRPr="006269E5">
              <w:rPr>
                <w:rFonts w:ascii="Georgia" w:hAnsi="Georgia" w:cs="Arial"/>
                <w:sz w:val="20"/>
                <w:szCs w:val="20"/>
              </w:rPr>
              <w:t xml:space="preserve">monedero </w:t>
            </w:r>
            <w:r>
              <w:rPr>
                <w:rFonts w:ascii="Georgia" w:hAnsi="Georgia" w:cs="Arial"/>
                <w:sz w:val="20"/>
                <w:szCs w:val="20"/>
              </w:rPr>
              <w:t xml:space="preserve">el </w:t>
            </w:r>
            <w:r w:rsidRPr="006269E5">
              <w:rPr>
                <w:rFonts w:ascii="Georgia" w:hAnsi="Georgia" w:cs="Arial"/>
                <w:sz w:val="20"/>
                <w:szCs w:val="20"/>
              </w:rPr>
              <w:t>día 13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 xml:space="preserve">Dr. Víctor Bravo </w:t>
            </w:r>
            <w:proofErr w:type="spellStart"/>
            <w:r>
              <w:rPr>
                <w:rFonts w:ascii="Georgia" w:hAnsi="Georgia" w:cs="Arial"/>
                <w:sz w:val="20"/>
                <w:szCs w:val="20"/>
              </w:rPr>
              <w:t>Ahuja</w:t>
            </w:r>
            <w:proofErr w:type="spellEnd"/>
            <w:r>
              <w:rPr>
                <w:rFonts w:ascii="Georgia" w:hAnsi="Georgia" w:cs="Arial"/>
                <w:sz w:val="20"/>
                <w:szCs w:val="20"/>
              </w:rPr>
              <w:t xml:space="preserve"> (Tuxtepec)</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5</w:t>
            </w:r>
            <w:r w:rsidRPr="006269E5">
              <w:rPr>
                <w:rFonts w:ascii="Georgia" w:hAnsi="Georgia" w:cs="Arial"/>
                <w:sz w:val="20"/>
                <w:szCs w:val="20"/>
              </w:rPr>
              <w:t>3</w:t>
            </w:r>
          </w:p>
        </w:tc>
        <w:tc>
          <w:tcPr>
            <w:tcW w:w="1144" w:type="dxa"/>
          </w:tcPr>
          <w:p w:rsidR="00C37F9E" w:rsidRPr="006269E5" w:rsidRDefault="00C37F9E" w:rsidP="0063215E">
            <w:pPr>
              <w:pStyle w:val="Prrafodelista"/>
              <w:ind w:left="0"/>
              <w:jc w:val="center"/>
              <w:rPr>
                <w:rFonts w:ascii="Georgia" w:hAnsi="Georgia" w:cs="Arial"/>
                <w:sz w:val="20"/>
                <w:szCs w:val="20"/>
              </w:rPr>
            </w:pPr>
            <w:r w:rsidRPr="006269E5">
              <w:rPr>
                <w:rFonts w:ascii="Georgia" w:hAnsi="Georgia" w:cs="Arial"/>
                <w:sz w:val="20"/>
                <w:szCs w:val="20"/>
              </w:rPr>
              <w:t>$704.00</w:t>
            </w:r>
          </w:p>
        </w:tc>
        <w:tc>
          <w:tcPr>
            <w:tcW w:w="1081" w:type="dxa"/>
          </w:tcPr>
          <w:p w:rsidR="00C37F9E" w:rsidRPr="006269E5" w:rsidRDefault="00C37F9E" w:rsidP="0063215E">
            <w:pPr>
              <w:pStyle w:val="Prrafodelista"/>
              <w:ind w:left="0"/>
              <w:jc w:val="center"/>
              <w:rPr>
                <w:rFonts w:ascii="Georgia" w:hAnsi="Georgia" w:cs="Arial"/>
                <w:sz w:val="20"/>
                <w:szCs w:val="20"/>
              </w:rPr>
            </w:pPr>
            <w:r w:rsidRPr="006269E5">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$447,744</w:t>
            </w:r>
            <w:r w:rsidRPr="006269E5">
              <w:rPr>
                <w:rFonts w:ascii="Georgia" w:hAnsi="Georgia" w:cs="Arial"/>
                <w:sz w:val="20"/>
                <w:szCs w:val="20"/>
              </w:rPr>
              <w:t>.00</w:t>
            </w:r>
          </w:p>
        </w:tc>
        <w:tc>
          <w:tcPr>
            <w:tcW w:w="3269" w:type="dxa"/>
          </w:tcPr>
          <w:p w:rsidR="00C37F9E" w:rsidRPr="006269E5"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 cada monedero por </w:t>
            </w:r>
            <w:r w:rsidRPr="008B76F2">
              <w:rPr>
                <w:rFonts w:ascii="Georgia" w:hAnsi="Georgia" w:cs="Arial"/>
                <w:sz w:val="20"/>
                <w:szCs w:val="20"/>
              </w:rPr>
              <w:t>$</w:t>
            </w:r>
            <w:r>
              <w:rPr>
                <w:rFonts w:ascii="Georgia" w:hAnsi="Georgia" w:cs="Arial"/>
                <w:sz w:val="20"/>
                <w:szCs w:val="20"/>
              </w:rPr>
              <w:t xml:space="preserve">2,816.00 dentro de los cinco días naturales posteriores a la fecha de notificación del fallo </w:t>
            </w:r>
            <w:r w:rsidRPr="006269E5">
              <w:rPr>
                <w:rFonts w:ascii="Georgia" w:hAnsi="Georgia" w:cs="Arial"/>
                <w:sz w:val="20"/>
                <w:szCs w:val="20"/>
              </w:rPr>
              <w:t xml:space="preserve"> y 1</w:t>
            </w:r>
            <w:r>
              <w:rPr>
                <w:rFonts w:ascii="Georgia" w:hAnsi="Georgia" w:cs="Arial"/>
                <w:sz w:val="20"/>
                <w:szCs w:val="20"/>
              </w:rPr>
              <w:t xml:space="preserve"> </w:t>
            </w:r>
            <w:r w:rsidRPr="006269E5">
              <w:rPr>
                <w:rFonts w:ascii="Georgia" w:hAnsi="Georgia" w:cs="Arial"/>
                <w:sz w:val="20"/>
                <w:szCs w:val="20"/>
              </w:rPr>
              <w:t xml:space="preserve"> abono  </w:t>
            </w:r>
            <w:r>
              <w:rPr>
                <w:rFonts w:ascii="Georgia" w:hAnsi="Georgia" w:cs="Arial"/>
                <w:sz w:val="20"/>
                <w:szCs w:val="20"/>
              </w:rPr>
              <w:t xml:space="preserve">a cada monedero </w:t>
            </w:r>
            <w:r w:rsidRPr="006269E5">
              <w:rPr>
                <w:rFonts w:ascii="Georgia" w:hAnsi="Georgia" w:cs="Arial"/>
                <w:sz w:val="20"/>
                <w:szCs w:val="20"/>
              </w:rPr>
              <w:t>por $704.00 los días 13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 xml:space="preserve">Puerto Escondido </w:t>
            </w:r>
            <w:r w:rsidRPr="006269E5">
              <w:rPr>
                <w:rFonts w:ascii="Georgia" w:hAnsi="Georgia" w:cs="Arial"/>
                <w:sz w:val="20"/>
                <w:szCs w:val="20"/>
              </w:rPr>
              <w:t xml:space="preserve"> </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6</w:t>
            </w:r>
          </w:p>
        </w:tc>
        <w:tc>
          <w:tcPr>
            <w:tcW w:w="1144" w:type="dxa"/>
          </w:tcPr>
          <w:p w:rsidR="00C37F9E" w:rsidRPr="006269E5" w:rsidRDefault="00C37F9E" w:rsidP="0063215E">
            <w:pPr>
              <w:pStyle w:val="Prrafodelista"/>
              <w:ind w:left="0"/>
              <w:jc w:val="center"/>
              <w:rPr>
                <w:rFonts w:ascii="Georgia" w:hAnsi="Georgia" w:cs="Arial"/>
                <w:sz w:val="20"/>
                <w:szCs w:val="20"/>
              </w:rPr>
            </w:pPr>
            <w:r w:rsidRPr="006269E5">
              <w:rPr>
                <w:rFonts w:ascii="Georgia" w:hAnsi="Georgia" w:cs="Arial"/>
                <w:sz w:val="20"/>
                <w:szCs w:val="20"/>
              </w:rPr>
              <w:t>$704.00</w:t>
            </w:r>
          </w:p>
        </w:tc>
        <w:tc>
          <w:tcPr>
            <w:tcW w:w="1081" w:type="dxa"/>
          </w:tcPr>
          <w:p w:rsidR="00C37F9E" w:rsidRPr="006269E5" w:rsidRDefault="00C37F9E" w:rsidP="0063215E">
            <w:pPr>
              <w:pStyle w:val="Prrafodelista"/>
              <w:ind w:left="0"/>
              <w:jc w:val="center"/>
              <w:rPr>
                <w:rFonts w:ascii="Georgia" w:hAnsi="Georgia" w:cs="Arial"/>
                <w:sz w:val="20"/>
                <w:szCs w:val="20"/>
              </w:rPr>
            </w:pPr>
            <w:r w:rsidRPr="006269E5">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t>$</w:t>
            </w:r>
            <w:r>
              <w:rPr>
                <w:rFonts w:ascii="Georgia" w:hAnsi="Georgia" w:cs="Arial"/>
                <w:sz w:val="20"/>
                <w:szCs w:val="20"/>
              </w:rPr>
              <w:t>50,688,00</w:t>
            </w:r>
          </w:p>
        </w:tc>
        <w:tc>
          <w:tcPr>
            <w:tcW w:w="3269" w:type="dxa"/>
          </w:tcPr>
          <w:p w:rsidR="00C37F9E" w:rsidRPr="006269E5"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 cada monedero por </w:t>
            </w:r>
            <w:r w:rsidRPr="008B76F2">
              <w:rPr>
                <w:rFonts w:ascii="Georgia" w:hAnsi="Georgia" w:cs="Arial"/>
                <w:sz w:val="20"/>
                <w:szCs w:val="20"/>
              </w:rPr>
              <w:t>$</w:t>
            </w:r>
            <w:r>
              <w:rPr>
                <w:rFonts w:ascii="Georgia" w:hAnsi="Georgia" w:cs="Arial"/>
                <w:sz w:val="20"/>
                <w:szCs w:val="20"/>
              </w:rPr>
              <w:t xml:space="preserve">2,816.00 dentro de los cinco días naturales posteriores a la fecha y hora de notificación del fallo </w:t>
            </w:r>
            <w:r w:rsidRPr="006269E5">
              <w:rPr>
                <w:rFonts w:ascii="Georgia" w:hAnsi="Georgia" w:cs="Arial"/>
                <w:sz w:val="20"/>
                <w:szCs w:val="20"/>
              </w:rPr>
              <w:t>y 1</w:t>
            </w:r>
            <w:r>
              <w:rPr>
                <w:rFonts w:ascii="Georgia" w:hAnsi="Georgia" w:cs="Arial"/>
                <w:sz w:val="20"/>
                <w:szCs w:val="20"/>
              </w:rPr>
              <w:t xml:space="preserve"> </w:t>
            </w:r>
            <w:r w:rsidRPr="006269E5">
              <w:rPr>
                <w:rFonts w:ascii="Georgia" w:hAnsi="Georgia" w:cs="Arial"/>
                <w:sz w:val="20"/>
                <w:szCs w:val="20"/>
              </w:rPr>
              <w:t xml:space="preserve"> abono  por $704.00 a cada uno de los monederos los días 13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Puerto Escondido</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20</w:t>
            </w:r>
          </w:p>
        </w:tc>
        <w:tc>
          <w:tcPr>
            <w:tcW w:w="1144" w:type="dxa"/>
          </w:tcPr>
          <w:p w:rsidR="00C37F9E" w:rsidRPr="006269E5" w:rsidRDefault="00C37F9E" w:rsidP="0063215E">
            <w:pPr>
              <w:pStyle w:val="Prrafodelista"/>
              <w:ind w:left="0"/>
              <w:jc w:val="center"/>
              <w:rPr>
                <w:rFonts w:ascii="Georgia" w:hAnsi="Georgia" w:cs="Arial"/>
                <w:sz w:val="20"/>
                <w:szCs w:val="20"/>
              </w:rPr>
            </w:pPr>
            <w:r w:rsidRPr="006269E5">
              <w:rPr>
                <w:rFonts w:ascii="Georgia" w:hAnsi="Georgia" w:cs="Arial"/>
                <w:sz w:val="20"/>
                <w:szCs w:val="20"/>
              </w:rPr>
              <w:t>$704.00</w:t>
            </w:r>
          </w:p>
        </w:tc>
        <w:tc>
          <w:tcPr>
            <w:tcW w:w="1081" w:type="dxa"/>
          </w:tcPr>
          <w:p w:rsidR="00C37F9E" w:rsidRPr="006269E5" w:rsidRDefault="00C37F9E" w:rsidP="0063215E">
            <w:pPr>
              <w:pStyle w:val="Prrafodelista"/>
              <w:ind w:left="0"/>
              <w:jc w:val="center"/>
              <w:rPr>
                <w:rFonts w:ascii="Georgia" w:hAnsi="Georgia" w:cs="Arial"/>
                <w:sz w:val="20"/>
                <w:szCs w:val="20"/>
              </w:rPr>
            </w:pPr>
            <w:r w:rsidRPr="006269E5">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t>$</w:t>
            </w:r>
            <w:r>
              <w:rPr>
                <w:rFonts w:ascii="Georgia" w:hAnsi="Georgia" w:cs="Arial"/>
                <w:sz w:val="20"/>
                <w:szCs w:val="20"/>
              </w:rPr>
              <w:t xml:space="preserve">168,960.00 </w:t>
            </w:r>
          </w:p>
        </w:tc>
        <w:tc>
          <w:tcPr>
            <w:tcW w:w="3269" w:type="dxa"/>
          </w:tcPr>
          <w:p w:rsidR="00C37F9E" w:rsidRPr="006269E5"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 cada monedero por </w:t>
            </w:r>
            <w:r w:rsidRPr="006269E5">
              <w:rPr>
                <w:rFonts w:ascii="Georgia" w:hAnsi="Georgia" w:cs="Arial"/>
                <w:sz w:val="20"/>
                <w:szCs w:val="20"/>
              </w:rPr>
              <w:t>$</w:t>
            </w:r>
            <w:r>
              <w:rPr>
                <w:rFonts w:ascii="Georgia" w:hAnsi="Georgia" w:cs="Arial"/>
                <w:sz w:val="20"/>
                <w:szCs w:val="20"/>
              </w:rPr>
              <w:t xml:space="preserve">2,816.00 dentro de los cinco días naturales posteriores a la fecha y hora de notificación del fallo </w:t>
            </w:r>
            <w:r w:rsidRPr="006269E5">
              <w:rPr>
                <w:rFonts w:ascii="Georgia" w:hAnsi="Georgia" w:cs="Arial"/>
                <w:sz w:val="20"/>
                <w:szCs w:val="20"/>
              </w:rPr>
              <w:t xml:space="preserve">y 1 </w:t>
            </w:r>
            <w:r>
              <w:rPr>
                <w:rFonts w:ascii="Georgia" w:hAnsi="Georgia" w:cs="Arial"/>
                <w:sz w:val="20"/>
                <w:szCs w:val="20"/>
              </w:rPr>
              <w:t xml:space="preserve"> </w:t>
            </w:r>
            <w:r w:rsidRPr="006269E5">
              <w:rPr>
                <w:rFonts w:ascii="Georgia" w:hAnsi="Georgia" w:cs="Arial"/>
                <w:sz w:val="20"/>
                <w:szCs w:val="20"/>
              </w:rPr>
              <w:t>abono  por $704.00 a cada uno de los monederos los días 13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lastRenderedPageBreak/>
              <w:t>Puerto Escondido</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6269E5" w:rsidRDefault="00C37F9E" w:rsidP="0063215E">
            <w:pPr>
              <w:pStyle w:val="Prrafodelista"/>
              <w:ind w:left="0"/>
              <w:jc w:val="center"/>
              <w:rPr>
                <w:rFonts w:ascii="Georgia" w:hAnsi="Georgia" w:cs="Arial"/>
                <w:sz w:val="20"/>
                <w:szCs w:val="20"/>
              </w:rPr>
            </w:pPr>
            <w:r w:rsidRPr="006269E5">
              <w:rPr>
                <w:rFonts w:ascii="Georgia" w:hAnsi="Georgia" w:cs="Arial"/>
                <w:sz w:val="20"/>
                <w:szCs w:val="20"/>
              </w:rPr>
              <w:t>$</w:t>
            </w:r>
            <w:r>
              <w:rPr>
                <w:rFonts w:ascii="Georgia" w:hAnsi="Georgia" w:cs="Arial"/>
                <w:sz w:val="20"/>
                <w:szCs w:val="20"/>
              </w:rPr>
              <w:t>422.40</w:t>
            </w:r>
          </w:p>
        </w:tc>
        <w:tc>
          <w:tcPr>
            <w:tcW w:w="1081" w:type="dxa"/>
          </w:tcPr>
          <w:p w:rsidR="00C37F9E" w:rsidRPr="006269E5" w:rsidRDefault="00C37F9E" w:rsidP="0063215E">
            <w:pPr>
              <w:pStyle w:val="Prrafodelista"/>
              <w:ind w:left="0"/>
              <w:jc w:val="center"/>
              <w:rPr>
                <w:rFonts w:ascii="Georgia" w:hAnsi="Georgia" w:cs="Arial"/>
                <w:sz w:val="20"/>
                <w:szCs w:val="20"/>
              </w:rPr>
            </w:pPr>
            <w:r w:rsidRPr="006269E5">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t>$</w:t>
            </w:r>
            <w:r>
              <w:rPr>
                <w:rFonts w:ascii="Georgia" w:hAnsi="Georgia" w:cs="Arial"/>
                <w:sz w:val="20"/>
                <w:szCs w:val="20"/>
              </w:rPr>
              <w:t>5,068.80</w:t>
            </w:r>
          </w:p>
        </w:tc>
        <w:tc>
          <w:tcPr>
            <w:tcW w:w="3269" w:type="dxa"/>
          </w:tcPr>
          <w:p w:rsidR="00C37F9E" w:rsidRPr="006269E5"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6269E5">
              <w:rPr>
                <w:rFonts w:ascii="Georgia" w:hAnsi="Georgia" w:cs="Arial"/>
                <w:sz w:val="20"/>
                <w:szCs w:val="20"/>
              </w:rPr>
              <w:t>$</w:t>
            </w:r>
            <w:r>
              <w:rPr>
                <w:rFonts w:ascii="Georgia" w:hAnsi="Georgia" w:cs="Arial"/>
                <w:sz w:val="20"/>
                <w:szCs w:val="20"/>
              </w:rPr>
              <w:t xml:space="preserve">1,689.60 dentro de los cinco días naturales posteriores a la fecha y hora de notificación del fallo </w:t>
            </w:r>
            <w:r w:rsidRPr="006269E5">
              <w:rPr>
                <w:rFonts w:ascii="Georgia" w:hAnsi="Georgia" w:cs="Arial"/>
                <w:sz w:val="20"/>
                <w:szCs w:val="20"/>
              </w:rPr>
              <w:t xml:space="preserve"> y 1 abono </w:t>
            </w:r>
            <w:r>
              <w:rPr>
                <w:rFonts w:ascii="Georgia" w:hAnsi="Georgia" w:cs="Arial"/>
                <w:sz w:val="20"/>
                <w:szCs w:val="20"/>
              </w:rPr>
              <w:t xml:space="preserve">al monedero </w:t>
            </w:r>
            <w:r w:rsidRPr="006269E5">
              <w:rPr>
                <w:rFonts w:ascii="Georgia" w:hAnsi="Georgia" w:cs="Arial"/>
                <w:sz w:val="20"/>
                <w:szCs w:val="20"/>
              </w:rPr>
              <w:t>por $</w:t>
            </w:r>
            <w:r>
              <w:rPr>
                <w:rFonts w:ascii="Georgia" w:hAnsi="Georgia" w:cs="Arial"/>
                <w:sz w:val="20"/>
                <w:szCs w:val="20"/>
              </w:rPr>
              <w:t xml:space="preserve">422.40 </w:t>
            </w:r>
            <w:r w:rsidRPr="006269E5">
              <w:rPr>
                <w:rFonts w:ascii="Georgia" w:hAnsi="Georgia" w:cs="Arial"/>
                <w:sz w:val="20"/>
                <w:szCs w:val="20"/>
              </w:rPr>
              <w:t>a</w:t>
            </w:r>
            <w:r>
              <w:rPr>
                <w:rFonts w:ascii="Georgia" w:hAnsi="Georgia" w:cs="Arial"/>
                <w:sz w:val="20"/>
                <w:szCs w:val="20"/>
              </w:rPr>
              <w:t>l</w:t>
            </w:r>
            <w:r w:rsidRPr="006269E5">
              <w:rPr>
                <w:rFonts w:ascii="Georgia" w:hAnsi="Georgia" w:cs="Arial"/>
                <w:sz w:val="20"/>
                <w:szCs w:val="20"/>
              </w:rPr>
              <w:t xml:space="preserve"> </w:t>
            </w:r>
            <w:r>
              <w:rPr>
                <w:rFonts w:ascii="Georgia" w:hAnsi="Georgia" w:cs="Arial"/>
                <w:sz w:val="20"/>
                <w:szCs w:val="20"/>
              </w:rPr>
              <w:t>monedero los días 1</w:t>
            </w:r>
            <w:r w:rsidRPr="006269E5">
              <w:rPr>
                <w:rFonts w:ascii="Georgia" w:hAnsi="Georgia" w:cs="Arial"/>
                <w:sz w:val="20"/>
                <w:szCs w:val="20"/>
              </w:rPr>
              <w:t>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Puerto Escondido</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6269E5" w:rsidRDefault="00C37F9E" w:rsidP="0063215E">
            <w:pPr>
              <w:pStyle w:val="Prrafodelista"/>
              <w:ind w:left="0"/>
              <w:jc w:val="center"/>
              <w:rPr>
                <w:rFonts w:ascii="Georgia" w:hAnsi="Georgia" w:cs="Arial"/>
                <w:sz w:val="20"/>
                <w:szCs w:val="20"/>
              </w:rPr>
            </w:pPr>
            <w:r w:rsidRPr="006269E5">
              <w:rPr>
                <w:rFonts w:ascii="Georgia" w:hAnsi="Georgia" w:cs="Arial"/>
                <w:sz w:val="20"/>
                <w:szCs w:val="20"/>
              </w:rPr>
              <w:t>$</w:t>
            </w:r>
            <w:r>
              <w:rPr>
                <w:rFonts w:ascii="Georgia" w:hAnsi="Georgia" w:cs="Arial"/>
                <w:sz w:val="20"/>
                <w:szCs w:val="20"/>
              </w:rPr>
              <w:t>281.60</w:t>
            </w:r>
          </w:p>
        </w:tc>
        <w:tc>
          <w:tcPr>
            <w:tcW w:w="1081" w:type="dxa"/>
          </w:tcPr>
          <w:p w:rsidR="00C37F9E" w:rsidRPr="006269E5" w:rsidRDefault="00C37F9E" w:rsidP="0063215E">
            <w:pPr>
              <w:pStyle w:val="Prrafodelista"/>
              <w:ind w:left="0"/>
              <w:jc w:val="center"/>
              <w:rPr>
                <w:rFonts w:ascii="Georgia" w:hAnsi="Georgia" w:cs="Arial"/>
                <w:sz w:val="20"/>
                <w:szCs w:val="20"/>
              </w:rPr>
            </w:pPr>
            <w:r w:rsidRPr="006269E5">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t>$</w:t>
            </w:r>
            <w:r>
              <w:rPr>
                <w:rFonts w:ascii="Georgia" w:hAnsi="Georgia" w:cs="Arial"/>
                <w:sz w:val="20"/>
                <w:szCs w:val="20"/>
              </w:rPr>
              <w:t>3,379.20</w:t>
            </w:r>
          </w:p>
        </w:tc>
        <w:tc>
          <w:tcPr>
            <w:tcW w:w="3269" w:type="dxa"/>
          </w:tcPr>
          <w:p w:rsidR="00C37F9E" w:rsidRPr="006269E5"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6269E5">
              <w:rPr>
                <w:rFonts w:ascii="Georgia" w:hAnsi="Georgia" w:cs="Arial"/>
                <w:sz w:val="20"/>
                <w:szCs w:val="20"/>
              </w:rPr>
              <w:t>$</w:t>
            </w:r>
            <w:r>
              <w:rPr>
                <w:rFonts w:ascii="Georgia" w:hAnsi="Georgia" w:cs="Arial"/>
                <w:sz w:val="20"/>
                <w:szCs w:val="20"/>
              </w:rPr>
              <w:t>1,226.40 dentro de los cinco días naturales posteriores a la fecha y hora de notificación del fallo</w:t>
            </w:r>
            <w:r w:rsidRPr="006269E5">
              <w:rPr>
                <w:rFonts w:ascii="Georgia" w:hAnsi="Georgia" w:cs="Arial"/>
                <w:sz w:val="20"/>
                <w:szCs w:val="20"/>
              </w:rPr>
              <w:t xml:space="preserve"> y 1 abono  por $</w:t>
            </w:r>
            <w:r>
              <w:rPr>
                <w:rFonts w:ascii="Georgia" w:hAnsi="Georgia" w:cs="Arial"/>
                <w:sz w:val="20"/>
                <w:szCs w:val="20"/>
              </w:rPr>
              <w:t xml:space="preserve">281.60 </w:t>
            </w:r>
            <w:r w:rsidRPr="006269E5">
              <w:rPr>
                <w:rFonts w:ascii="Georgia" w:hAnsi="Georgia" w:cs="Arial"/>
                <w:sz w:val="20"/>
                <w:szCs w:val="20"/>
              </w:rPr>
              <w:t xml:space="preserve"> a</w:t>
            </w:r>
            <w:r>
              <w:rPr>
                <w:rFonts w:ascii="Georgia" w:hAnsi="Georgia" w:cs="Arial"/>
                <w:sz w:val="20"/>
                <w:szCs w:val="20"/>
              </w:rPr>
              <w:t xml:space="preserve">l </w:t>
            </w:r>
            <w:r w:rsidRPr="006269E5">
              <w:rPr>
                <w:rFonts w:ascii="Georgia" w:hAnsi="Georgia" w:cs="Arial"/>
                <w:sz w:val="20"/>
                <w:szCs w:val="20"/>
              </w:rPr>
              <w:t>monedero los días 13 de mayo, 14 de junio, 14 de julio, 15 de agosto, 14 de septiembre, 14 de octubre, 14 de noviembre y 14 de diciembre de 2016, todos a las 10:00 horas.</w:t>
            </w:r>
          </w:p>
        </w:tc>
      </w:tr>
      <w:tr w:rsidR="00C37F9E" w:rsidTr="00974BFA">
        <w:tc>
          <w:tcPr>
            <w:tcW w:w="1263" w:type="dxa"/>
          </w:tcPr>
          <w:p w:rsidR="00C37F9E" w:rsidRDefault="00C37F9E" w:rsidP="0063215E">
            <w:pPr>
              <w:pStyle w:val="Prrafodelista"/>
              <w:ind w:left="0"/>
              <w:rPr>
                <w:rFonts w:ascii="Georgia" w:hAnsi="Georgia" w:cs="Arial"/>
                <w:sz w:val="20"/>
                <w:szCs w:val="20"/>
              </w:rPr>
            </w:pPr>
            <w:r>
              <w:rPr>
                <w:rFonts w:ascii="Georgia" w:hAnsi="Georgia" w:cs="Arial"/>
                <w:sz w:val="20"/>
                <w:szCs w:val="20"/>
              </w:rPr>
              <w:t xml:space="preserve">Puerto Escondido </w:t>
            </w:r>
          </w:p>
        </w:tc>
        <w:tc>
          <w:tcPr>
            <w:tcW w:w="1203" w:type="dxa"/>
          </w:tcPr>
          <w:p w:rsidR="00C37F9E" w:rsidRDefault="00C37F9E" w:rsidP="0063215E">
            <w:pPr>
              <w:pStyle w:val="Prrafodelista"/>
              <w:ind w:left="0"/>
              <w:jc w:val="center"/>
              <w:rPr>
                <w:rFonts w:ascii="Georgia" w:hAnsi="Georgia" w:cs="Arial"/>
                <w:sz w:val="20"/>
                <w:szCs w:val="20"/>
              </w:rPr>
            </w:pPr>
            <w:r>
              <w:rPr>
                <w:rFonts w:ascii="Georgia" w:hAnsi="Georgia" w:cs="Arial"/>
                <w:sz w:val="20"/>
                <w:szCs w:val="20"/>
              </w:rPr>
              <w:t>5</w:t>
            </w:r>
          </w:p>
        </w:tc>
        <w:tc>
          <w:tcPr>
            <w:tcW w:w="1144"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$704.00</w:t>
            </w:r>
          </w:p>
        </w:tc>
        <w:tc>
          <w:tcPr>
            <w:tcW w:w="1081"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$42,240.00</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 cada monedero por </w:t>
            </w:r>
            <w:r w:rsidRPr="006269E5">
              <w:rPr>
                <w:rFonts w:ascii="Georgia" w:hAnsi="Georgia" w:cs="Arial"/>
                <w:sz w:val="20"/>
                <w:szCs w:val="20"/>
              </w:rPr>
              <w:t>$</w:t>
            </w:r>
            <w:r>
              <w:rPr>
                <w:rFonts w:ascii="Georgia" w:hAnsi="Georgia" w:cs="Arial"/>
                <w:sz w:val="20"/>
                <w:szCs w:val="20"/>
              </w:rPr>
              <w:t xml:space="preserve">2,816.00 dentro de los cinco días naturales posteriores a la fecha y hora de notificación del fallo </w:t>
            </w:r>
            <w:r w:rsidRPr="006269E5">
              <w:rPr>
                <w:rFonts w:ascii="Georgia" w:hAnsi="Georgia" w:cs="Arial"/>
                <w:sz w:val="20"/>
                <w:szCs w:val="20"/>
              </w:rPr>
              <w:t xml:space="preserve">y 1 </w:t>
            </w:r>
            <w:r>
              <w:rPr>
                <w:rFonts w:ascii="Georgia" w:hAnsi="Georgia" w:cs="Arial"/>
                <w:sz w:val="20"/>
                <w:szCs w:val="20"/>
              </w:rPr>
              <w:t xml:space="preserve"> </w:t>
            </w:r>
            <w:r w:rsidRPr="006269E5">
              <w:rPr>
                <w:rFonts w:ascii="Georgia" w:hAnsi="Georgia" w:cs="Arial"/>
                <w:sz w:val="20"/>
                <w:szCs w:val="20"/>
              </w:rPr>
              <w:t>abono  por $</w:t>
            </w:r>
            <w:r>
              <w:rPr>
                <w:rFonts w:ascii="Georgia" w:hAnsi="Georgia" w:cs="Arial"/>
                <w:sz w:val="20"/>
                <w:szCs w:val="20"/>
              </w:rPr>
              <w:t xml:space="preserve">704.00  </w:t>
            </w:r>
            <w:r w:rsidRPr="006269E5">
              <w:rPr>
                <w:rFonts w:ascii="Georgia" w:hAnsi="Georgia" w:cs="Arial"/>
                <w:sz w:val="20"/>
                <w:szCs w:val="20"/>
              </w:rPr>
              <w:t>a cada uno de los monederos los días 13 de mayo, 14 de junio, 14 de julio, 15 de agosto, 14 de septiembre, 14 de octubre, 14 de noviembre y 14 de diciembre de 2016, todos a las 10:00 horas.</w:t>
            </w:r>
          </w:p>
        </w:tc>
      </w:tr>
      <w:tr w:rsidR="00C37F9E" w:rsidTr="00974BFA">
        <w:tc>
          <w:tcPr>
            <w:tcW w:w="1263" w:type="dxa"/>
          </w:tcPr>
          <w:p w:rsidR="00C37F9E" w:rsidRDefault="00C37F9E" w:rsidP="0063215E">
            <w:pPr>
              <w:pStyle w:val="Prrafodelista"/>
              <w:ind w:left="0"/>
              <w:rPr>
                <w:rFonts w:ascii="Georgia" w:hAnsi="Georgia" w:cs="Arial"/>
                <w:sz w:val="20"/>
                <w:szCs w:val="20"/>
              </w:rPr>
            </w:pPr>
            <w:r>
              <w:rPr>
                <w:rFonts w:ascii="Georgia" w:hAnsi="Georgia" w:cs="Arial"/>
                <w:sz w:val="20"/>
                <w:szCs w:val="20"/>
              </w:rPr>
              <w:t xml:space="preserve">Puerto Escondido </w:t>
            </w:r>
          </w:p>
        </w:tc>
        <w:tc>
          <w:tcPr>
            <w:tcW w:w="1203" w:type="dxa"/>
          </w:tcPr>
          <w:p w:rsidR="00C37F9E" w:rsidRDefault="00C37F9E" w:rsidP="0063215E">
            <w:pPr>
              <w:pStyle w:val="Prrafodelista"/>
              <w:ind w:left="0"/>
              <w:jc w:val="center"/>
              <w:rPr>
                <w:rFonts w:ascii="Georgia" w:hAnsi="Georgia" w:cs="Arial"/>
                <w:sz w:val="20"/>
                <w:szCs w:val="20"/>
              </w:rPr>
            </w:pPr>
            <w:r>
              <w:rPr>
                <w:rFonts w:ascii="Georgia" w:hAnsi="Georgia" w:cs="Arial"/>
                <w:sz w:val="20"/>
                <w:szCs w:val="20"/>
              </w:rPr>
              <w:t>25</w:t>
            </w:r>
          </w:p>
        </w:tc>
        <w:tc>
          <w:tcPr>
            <w:tcW w:w="1144" w:type="dxa"/>
          </w:tcPr>
          <w:p w:rsidR="00C37F9E" w:rsidRDefault="00C37F9E" w:rsidP="0063215E">
            <w:pPr>
              <w:pStyle w:val="Prrafodelista"/>
              <w:ind w:left="0"/>
              <w:jc w:val="center"/>
              <w:rPr>
                <w:rFonts w:ascii="Georgia" w:hAnsi="Georgia" w:cs="Arial"/>
                <w:sz w:val="20"/>
                <w:szCs w:val="20"/>
              </w:rPr>
            </w:pPr>
            <w:r>
              <w:rPr>
                <w:rFonts w:ascii="Georgia" w:hAnsi="Georgia" w:cs="Arial"/>
                <w:sz w:val="20"/>
                <w:szCs w:val="20"/>
              </w:rPr>
              <w:t>$704.00</w:t>
            </w:r>
          </w:p>
        </w:tc>
        <w:tc>
          <w:tcPr>
            <w:tcW w:w="1081" w:type="dxa"/>
          </w:tcPr>
          <w:p w:rsidR="00C37F9E"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Default="00C37F9E" w:rsidP="0063215E">
            <w:pPr>
              <w:pStyle w:val="Prrafodelista"/>
              <w:ind w:left="0"/>
              <w:rPr>
                <w:rFonts w:ascii="Georgia" w:hAnsi="Georgia" w:cs="Arial"/>
                <w:sz w:val="20"/>
                <w:szCs w:val="20"/>
              </w:rPr>
            </w:pPr>
            <w:r>
              <w:rPr>
                <w:rFonts w:ascii="Georgia" w:hAnsi="Georgia" w:cs="Arial"/>
                <w:sz w:val="20"/>
                <w:szCs w:val="20"/>
              </w:rPr>
              <w:t xml:space="preserve">$211,200.00 </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 cada monedero por </w:t>
            </w:r>
            <w:r w:rsidRPr="006269E5">
              <w:rPr>
                <w:rFonts w:ascii="Georgia" w:hAnsi="Georgia" w:cs="Arial"/>
                <w:sz w:val="20"/>
                <w:szCs w:val="20"/>
              </w:rPr>
              <w:t>$</w:t>
            </w:r>
            <w:r>
              <w:rPr>
                <w:rFonts w:ascii="Georgia" w:hAnsi="Georgia" w:cs="Arial"/>
                <w:sz w:val="20"/>
                <w:szCs w:val="20"/>
              </w:rPr>
              <w:t xml:space="preserve">2,816.00 dentro de los cinco días naturales posteriores a la fecha y hora de notificación del fallo </w:t>
            </w:r>
            <w:r w:rsidRPr="006269E5">
              <w:rPr>
                <w:rFonts w:ascii="Georgia" w:hAnsi="Georgia" w:cs="Arial"/>
                <w:sz w:val="20"/>
                <w:szCs w:val="20"/>
              </w:rPr>
              <w:t>y 1</w:t>
            </w:r>
            <w:r>
              <w:rPr>
                <w:rFonts w:ascii="Georgia" w:hAnsi="Georgia" w:cs="Arial"/>
                <w:sz w:val="20"/>
                <w:szCs w:val="20"/>
              </w:rPr>
              <w:t xml:space="preserve"> </w:t>
            </w:r>
            <w:r w:rsidRPr="006269E5">
              <w:rPr>
                <w:rFonts w:ascii="Georgia" w:hAnsi="Georgia" w:cs="Arial"/>
                <w:sz w:val="20"/>
                <w:szCs w:val="20"/>
              </w:rPr>
              <w:t xml:space="preserve"> abono  por $</w:t>
            </w:r>
            <w:r>
              <w:rPr>
                <w:rFonts w:ascii="Georgia" w:hAnsi="Georgia" w:cs="Arial"/>
                <w:sz w:val="20"/>
                <w:szCs w:val="20"/>
              </w:rPr>
              <w:t xml:space="preserve">704.00  </w:t>
            </w:r>
            <w:r w:rsidRPr="006269E5">
              <w:rPr>
                <w:rFonts w:ascii="Georgia" w:hAnsi="Georgia" w:cs="Arial"/>
                <w:sz w:val="20"/>
                <w:szCs w:val="20"/>
              </w:rPr>
              <w:t>a cada uno de los monederos los días 13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 xml:space="preserve">Juchitán </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10</w:t>
            </w:r>
          </w:p>
        </w:tc>
        <w:tc>
          <w:tcPr>
            <w:tcW w:w="1144" w:type="dxa"/>
          </w:tcPr>
          <w:p w:rsidR="00C37F9E" w:rsidRPr="006269E5" w:rsidRDefault="00C37F9E" w:rsidP="0063215E">
            <w:pPr>
              <w:pStyle w:val="Prrafodelista"/>
              <w:ind w:left="0"/>
              <w:jc w:val="center"/>
              <w:rPr>
                <w:rFonts w:ascii="Georgia" w:hAnsi="Georgia" w:cs="Arial"/>
                <w:sz w:val="20"/>
                <w:szCs w:val="20"/>
              </w:rPr>
            </w:pPr>
            <w:r w:rsidRPr="006269E5">
              <w:rPr>
                <w:rFonts w:ascii="Georgia" w:hAnsi="Georgia" w:cs="Arial"/>
                <w:sz w:val="20"/>
                <w:szCs w:val="20"/>
              </w:rPr>
              <w:t>$704.00</w:t>
            </w:r>
          </w:p>
        </w:tc>
        <w:tc>
          <w:tcPr>
            <w:tcW w:w="1081" w:type="dxa"/>
          </w:tcPr>
          <w:p w:rsidR="00C37F9E" w:rsidRPr="006269E5" w:rsidRDefault="00C37F9E" w:rsidP="0063215E">
            <w:pPr>
              <w:pStyle w:val="Prrafodelista"/>
              <w:ind w:left="0"/>
              <w:jc w:val="center"/>
              <w:rPr>
                <w:rFonts w:ascii="Georgia" w:hAnsi="Georgia" w:cs="Arial"/>
                <w:sz w:val="20"/>
                <w:szCs w:val="20"/>
              </w:rPr>
            </w:pPr>
            <w:r w:rsidRPr="006269E5">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t>$</w:t>
            </w:r>
            <w:r>
              <w:rPr>
                <w:rFonts w:ascii="Georgia" w:hAnsi="Georgia" w:cs="Arial"/>
                <w:sz w:val="20"/>
                <w:szCs w:val="20"/>
              </w:rPr>
              <w:t xml:space="preserve">84,480.00 </w:t>
            </w:r>
          </w:p>
        </w:tc>
        <w:tc>
          <w:tcPr>
            <w:tcW w:w="3269" w:type="dxa"/>
          </w:tcPr>
          <w:p w:rsidR="00C37F9E" w:rsidRPr="006269E5"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 cada monedero por  </w:t>
            </w:r>
            <w:r w:rsidRPr="006269E5">
              <w:rPr>
                <w:rFonts w:ascii="Georgia" w:hAnsi="Georgia" w:cs="Arial"/>
                <w:sz w:val="20"/>
                <w:szCs w:val="20"/>
              </w:rPr>
              <w:t>$</w:t>
            </w:r>
            <w:r>
              <w:rPr>
                <w:rFonts w:ascii="Georgia" w:hAnsi="Georgia" w:cs="Arial"/>
                <w:sz w:val="20"/>
                <w:szCs w:val="20"/>
              </w:rPr>
              <w:t xml:space="preserve">2,816.00 dentro de los cinco días naturales posteriores a la fecha y hora de notificación del fallo </w:t>
            </w:r>
            <w:r w:rsidRPr="006269E5">
              <w:rPr>
                <w:rFonts w:ascii="Georgia" w:hAnsi="Georgia" w:cs="Arial"/>
                <w:sz w:val="20"/>
                <w:szCs w:val="20"/>
              </w:rPr>
              <w:t xml:space="preserve">y 1 </w:t>
            </w:r>
            <w:r>
              <w:rPr>
                <w:rFonts w:ascii="Georgia" w:hAnsi="Georgia" w:cs="Arial"/>
                <w:sz w:val="20"/>
                <w:szCs w:val="20"/>
              </w:rPr>
              <w:t xml:space="preserve"> </w:t>
            </w:r>
            <w:r w:rsidRPr="006269E5">
              <w:rPr>
                <w:rFonts w:ascii="Georgia" w:hAnsi="Georgia" w:cs="Arial"/>
                <w:sz w:val="20"/>
                <w:szCs w:val="20"/>
              </w:rPr>
              <w:t>abono  por $704.00 a cada uno de los monederos los días 13 de mayo, 14 de junio, 14 de julio, 15 de agosto, 14 de septiembre, 14 de octubre, 14 de noviembre y 14 de diciembre de 2016, todos a las 10:00 horas.</w:t>
            </w:r>
          </w:p>
        </w:tc>
      </w:tr>
      <w:tr w:rsidR="00C37F9E" w:rsidTr="00974BFA">
        <w:tc>
          <w:tcPr>
            <w:tcW w:w="1263" w:type="dxa"/>
          </w:tcPr>
          <w:p w:rsidR="00C37F9E" w:rsidRDefault="00C37F9E" w:rsidP="0063215E">
            <w:pPr>
              <w:pStyle w:val="Prrafodelista"/>
              <w:ind w:left="0"/>
              <w:rPr>
                <w:rFonts w:ascii="Georgia" w:hAnsi="Georgia" w:cs="Arial"/>
                <w:sz w:val="20"/>
                <w:szCs w:val="20"/>
              </w:rPr>
            </w:pPr>
            <w:r>
              <w:rPr>
                <w:rFonts w:ascii="Georgia" w:hAnsi="Georgia" w:cs="Arial"/>
                <w:sz w:val="20"/>
                <w:szCs w:val="20"/>
              </w:rPr>
              <w:t xml:space="preserve">Juchitán </w:t>
            </w:r>
          </w:p>
        </w:tc>
        <w:tc>
          <w:tcPr>
            <w:tcW w:w="1203" w:type="dxa"/>
          </w:tcPr>
          <w:p w:rsidR="00C37F9E"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$492.80</w:t>
            </w:r>
          </w:p>
        </w:tc>
        <w:tc>
          <w:tcPr>
            <w:tcW w:w="1081"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 xml:space="preserve">$5,913.60 </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 cada monedero por  </w:t>
            </w:r>
            <w:r w:rsidRPr="006269E5">
              <w:rPr>
                <w:rFonts w:ascii="Georgia" w:hAnsi="Georgia" w:cs="Arial"/>
                <w:sz w:val="20"/>
                <w:szCs w:val="20"/>
              </w:rPr>
              <w:t>$</w:t>
            </w:r>
            <w:r>
              <w:rPr>
                <w:rFonts w:ascii="Georgia" w:hAnsi="Georgia" w:cs="Arial"/>
                <w:sz w:val="20"/>
                <w:szCs w:val="20"/>
              </w:rPr>
              <w:t xml:space="preserve">1,971.20 dentro de los cinco días </w:t>
            </w:r>
            <w:r>
              <w:rPr>
                <w:rFonts w:ascii="Georgia" w:hAnsi="Georgia" w:cs="Arial"/>
                <w:sz w:val="20"/>
                <w:szCs w:val="20"/>
              </w:rPr>
              <w:lastRenderedPageBreak/>
              <w:t>naturales posteriores a la fecha y hora de notificación del fallo</w:t>
            </w:r>
            <w:r w:rsidRPr="006269E5">
              <w:rPr>
                <w:rFonts w:ascii="Georgia" w:hAnsi="Georgia" w:cs="Arial"/>
                <w:sz w:val="20"/>
                <w:szCs w:val="20"/>
              </w:rPr>
              <w:t xml:space="preserve"> y 1 abono  por $</w:t>
            </w:r>
            <w:r>
              <w:rPr>
                <w:rFonts w:ascii="Georgia" w:hAnsi="Georgia" w:cs="Arial"/>
                <w:sz w:val="20"/>
                <w:szCs w:val="20"/>
              </w:rPr>
              <w:t xml:space="preserve">492.80 </w:t>
            </w:r>
            <w:r w:rsidRPr="006269E5">
              <w:rPr>
                <w:rFonts w:ascii="Georgia" w:hAnsi="Georgia" w:cs="Arial"/>
                <w:sz w:val="20"/>
                <w:szCs w:val="20"/>
              </w:rPr>
              <w:t xml:space="preserve"> a</w:t>
            </w:r>
            <w:r>
              <w:rPr>
                <w:rFonts w:ascii="Georgia" w:hAnsi="Georgia" w:cs="Arial"/>
                <w:sz w:val="20"/>
                <w:szCs w:val="20"/>
              </w:rPr>
              <w:t xml:space="preserve">l </w:t>
            </w:r>
            <w:r w:rsidRPr="006269E5">
              <w:rPr>
                <w:rFonts w:ascii="Georgia" w:hAnsi="Georgia" w:cs="Arial"/>
                <w:sz w:val="20"/>
                <w:szCs w:val="20"/>
              </w:rPr>
              <w:t>monedero los días 13 de mayo, 14 de junio, 14 de julio, 15 de agosto, 14 de septiembre, 14 de octubre, 14 de noviembre y 14 de diciembre de 2016, todos a las 10:00 horas.</w:t>
            </w:r>
          </w:p>
        </w:tc>
      </w:tr>
      <w:tr w:rsidR="00C37F9E" w:rsidTr="00974BFA">
        <w:tc>
          <w:tcPr>
            <w:tcW w:w="1263" w:type="dxa"/>
          </w:tcPr>
          <w:p w:rsidR="00C37F9E" w:rsidRDefault="00C37F9E" w:rsidP="0063215E">
            <w:pPr>
              <w:pStyle w:val="Prrafodelista"/>
              <w:ind w:left="0"/>
              <w:rPr>
                <w:rFonts w:ascii="Georgia" w:hAnsi="Georgia" w:cs="Arial"/>
                <w:sz w:val="20"/>
                <w:szCs w:val="20"/>
              </w:rPr>
            </w:pPr>
            <w:r>
              <w:rPr>
                <w:rFonts w:ascii="Georgia" w:hAnsi="Georgia" w:cs="Arial"/>
                <w:sz w:val="20"/>
                <w:szCs w:val="20"/>
              </w:rPr>
              <w:lastRenderedPageBreak/>
              <w:t xml:space="preserve">Juchitán  </w:t>
            </w:r>
          </w:p>
        </w:tc>
        <w:tc>
          <w:tcPr>
            <w:tcW w:w="1203" w:type="dxa"/>
          </w:tcPr>
          <w:p w:rsidR="00C37F9E" w:rsidRDefault="00C37F9E" w:rsidP="0063215E">
            <w:pPr>
              <w:pStyle w:val="Prrafodelista"/>
              <w:ind w:left="0"/>
              <w:jc w:val="center"/>
              <w:rPr>
                <w:rFonts w:ascii="Georgia" w:hAnsi="Georgia" w:cs="Arial"/>
                <w:sz w:val="20"/>
                <w:szCs w:val="20"/>
              </w:rPr>
            </w:pPr>
            <w:r>
              <w:rPr>
                <w:rFonts w:ascii="Georgia" w:hAnsi="Georgia" w:cs="Arial"/>
                <w:sz w:val="20"/>
                <w:szCs w:val="20"/>
              </w:rPr>
              <w:t>1</w:t>
            </w:r>
          </w:p>
        </w:tc>
        <w:tc>
          <w:tcPr>
            <w:tcW w:w="1144"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$210.95</w:t>
            </w:r>
          </w:p>
        </w:tc>
        <w:tc>
          <w:tcPr>
            <w:tcW w:w="1081"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$2,534.40</w:t>
            </w:r>
          </w:p>
        </w:tc>
        <w:tc>
          <w:tcPr>
            <w:tcW w:w="3269" w:type="dxa"/>
          </w:tcPr>
          <w:p w:rsidR="00C37F9E"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6269E5">
              <w:rPr>
                <w:rFonts w:ascii="Georgia" w:hAnsi="Georgia" w:cs="Arial"/>
                <w:sz w:val="20"/>
                <w:szCs w:val="20"/>
              </w:rPr>
              <w:t>$</w:t>
            </w:r>
            <w:r>
              <w:rPr>
                <w:rFonts w:ascii="Georgia" w:hAnsi="Georgia" w:cs="Arial"/>
                <w:sz w:val="20"/>
                <w:szCs w:val="20"/>
              </w:rPr>
              <w:t xml:space="preserve">843.80 dentro de los cinco días naturales posteriores a la fecha y hora de notificación del fallo </w:t>
            </w:r>
            <w:r w:rsidRPr="006269E5">
              <w:rPr>
                <w:rFonts w:ascii="Georgia" w:hAnsi="Georgia" w:cs="Arial"/>
                <w:sz w:val="20"/>
                <w:szCs w:val="20"/>
              </w:rPr>
              <w:t>y 1 abono  por $</w:t>
            </w:r>
            <w:r>
              <w:rPr>
                <w:rFonts w:ascii="Georgia" w:hAnsi="Georgia" w:cs="Arial"/>
                <w:sz w:val="20"/>
                <w:szCs w:val="20"/>
              </w:rPr>
              <w:t xml:space="preserve">210.95 </w:t>
            </w:r>
            <w:r w:rsidRPr="006269E5">
              <w:rPr>
                <w:rFonts w:ascii="Georgia" w:hAnsi="Georgia" w:cs="Arial"/>
                <w:sz w:val="20"/>
                <w:szCs w:val="20"/>
              </w:rPr>
              <w:t>a</w:t>
            </w:r>
            <w:r>
              <w:rPr>
                <w:rFonts w:ascii="Georgia" w:hAnsi="Georgia" w:cs="Arial"/>
                <w:sz w:val="20"/>
                <w:szCs w:val="20"/>
              </w:rPr>
              <w:t xml:space="preserve">l </w:t>
            </w:r>
            <w:r w:rsidRPr="006269E5">
              <w:rPr>
                <w:rFonts w:ascii="Georgia" w:hAnsi="Georgia" w:cs="Arial"/>
                <w:sz w:val="20"/>
                <w:szCs w:val="20"/>
              </w:rPr>
              <w:t>monedero los días 13 de mayo, 14 de junio, 14 de julio, 15 de agosto, 14 de septiembre, 14 de octubre, 14 de noviembre y 14 de diciembre de 2016, todos a las 10:00 horas.</w:t>
            </w:r>
          </w:p>
        </w:tc>
      </w:tr>
      <w:tr w:rsidR="00C37F9E" w:rsidTr="00974BFA">
        <w:tc>
          <w:tcPr>
            <w:tcW w:w="1263" w:type="dxa"/>
          </w:tcPr>
          <w:p w:rsidR="00C37F9E" w:rsidRPr="006269E5" w:rsidRDefault="00C37F9E" w:rsidP="0063215E">
            <w:pPr>
              <w:pStyle w:val="Prrafodelista"/>
              <w:ind w:left="0"/>
              <w:rPr>
                <w:rFonts w:ascii="Georgia" w:hAnsi="Georgia" w:cs="Arial"/>
                <w:sz w:val="20"/>
                <w:szCs w:val="20"/>
              </w:rPr>
            </w:pPr>
            <w:r>
              <w:rPr>
                <w:rFonts w:ascii="Georgia" w:hAnsi="Georgia" w:cs="Arial"/>
                <w:sz w:val="20"/>
                <w:szCs w:val="20"/>
              </w:rPr>
              <w:t xml:space="preserve">Juchitán </w:t>
            </w:r>
          </w:p>
        </w:tc>
        <w:tc>
          <w:tcPr>
            <w:tcW w:w="1203" w:type="dxa"/>
          </w:tcPr>
          <w:p w:rsidR="00C37F9E" w:rsidRPr="006269E5" w:rsidRDefault="00C37F9E" w:rsidP="0063215E">
            <w:pPr>
              <w:pStyle w:val="Prrafodelista"/>
              <w:ind w:left="0"/>
              <w:jc w:val="center"/>
              <w:rPr>
                <w:rFonts w:ascii="Georgia" w:hAnsi="Georgia" w:cs="Arial"/>
                <w:sz w:val="20"/>
                <w:szCs w:val="20"/>
              </w:rPr>
            </w:pPr>
            <w:r>
              <w:rPr>
                <w:rFonts w:ascii="Georgia" w:hAnsi="Georgia" w:cs="Arial"/>
                <w:sz w:val="20"/>
                <w:szCs w:val="20"/>
              </w:rPr>
              <w:t>27</w:t>
            </w:r>
          </w:p>
        </w:tc>
        <w:tc>
          <w:tcPr>
            <w:tcW w:w="1144" w:type="dxa"/>
          </w:tcPr>
          <w:p w:rsidR="00C37F9E" w:rsidRPr="006269E5" w:rsidRDefault="00C37F9E" w:rsidP="0063215E">
            <w:pPr>
              <w:pStyle w:val="Prrafodelista"/>
              <w:ind w:left="0"/>
              <w:jc w:val="center"/>
              <w:rPr>
                <w:rFonts w:ascii="Georgia" w:hAnsi="Georgia" w:cs="Arial"/>
                <w:sz w:val="20"/>
                <w:szCs w:val="20"/>
              </w:rPr>
            </w:pPr>
            <w:r w:rsidRPr="006269E5">
              <w:rPr>
                <w:rFonts w:ascii="Georgia" w:hAnsi="Georgia" w:cs="Arial"/>
                <w:sz w:val="20"/>
                <w:szCs w:val="20"/>
              </w:rPr>
              <w:t>$704.00</w:t>
            </w:r>
          </w:p>
        </w:tc>
        <w:tc>
          <w:tcPr>
            <w:tcW w:w="1081" w:type="dxa"/>
          </w:tcPr>
          <w:p w:rsidR="00C37F9E" w:rsidRPr="006269E5" w:rsidRDefault="00C37F9E" w:rsidP="0063215E">
            <w:pPr>
              <w:pStyle w:val="Prrafodelista"/>
              <w:ind w:left="0"/>
              <w:jc w:val="center"/>
              <w:rPr>
                <w:rFonts w:ascii="Georgia" w:hAnsi="Georgia" w:cs="Arial"/>
                <w:sz w:val="20"/>
                <w:szCs w:val="20"/>
              </w:rPr>
            </w:pPr>
            <w:r w:rsidRPr="006269E5">
              <w:rPr>
                <w:rFonts w:ascii="Georgia" w:hAnsi="Georgia" w:cs="Arial"/>
                <w:sz w:val="20"/>
                <w:szCs w:val="20"/>
              </w:rPr>
              <w:t>12</w:t>
            </w:r>
          </w:p>
        </w:tc>
        <w:tc>
          <w:tcPr>
            <w:tcW w:w="1717" w:type="dxa"/>
          </w:tcPr>
          <w:p w:rsidR="00C37F9E" w:rsidRPr="006269E5" w:rsidRDefault="00C37F9E" w:rsidP="0063215E">
            <w:pPr>
              <w:pStyle w:val="Prrafodelista"/>
              <w:ind w:left="0"/>
              <w:rPr>
                <w:rFonts w:ascii="Georgia" w:hAnsi="Georgia" w:cs="Arial"/>
                <w:sz w:val="20"/>
                <w:szCs w:val="20"/>
              </w:rPr>
            </w:pPr>
            <w:r w:rsidRPr="006269E5">
              <w:rPr>
                <w:rFonts w:ascii="Georgia" w:hAnsi="Georgia" w:cs="Arial"/>
                <w:sz w:val="20"/>
                <w:szCs w:val="20"/>
              </w:rPr>
              <w:t>$</w:t>
            </w:r>
            <w:r>
              <w:rPr>
                <w:rFonts w:ascii="Georgia" w:hAnsi="Georgia" w:cs="Arial"/>
                <w:sz w:val="20"/>
                <w:szCs w:val="20"/>
              </w:rPr>
              <w:t>228,096.00</w:t>
            </w:r>
          </w:p>
        </w:tc>
        <w:tc>
          <w:tcPr>
            <w:tcW w:w="3269" w:type="dxa"/>
          </w:tcPr>
          <w:p w:rsidR="00C37F9E" w:rsidRPr="006269E5" w:rsidRDefault="00C37F9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 cada monedero por  </w:t>
            </w:r>
            <w:r w:rsidRPr="006269E5">
              <w:rPr>
                <w:rFonts w:ascii="Georgia" w:hAnsi="Georgia" w:cs="Arial"/>
                <w:sz w:val="20"/>
                <w:szCs w:val="20"/>
              </w:rPr>
              <w:t>$</w:t>
            </w:r>
            <w:r>
              <w:rPr>
                <w:rFonts w:ascii="Georgia" w:hAnsi="Georgia" w:cs="Arial"/>
                <w:sz w:val="20"/>
                <w:szCs w:val="20"/>
              </w:rPr>
              <w:t>2,816.00 dentro de los cinco días naturales posteriores a la fecha y hora de notificación del fallo, el cual comprende los meses de enero, febrero, marzo y abril de 2016 y 1</w:t>
            </w:r>
            <w:r w:rsidRPr="006269E5">
              <w:rPr>
                <w:rFonts w:ascii="Georgia" w:hAnsi="Georgia" w:cs="Arial"/>
                <w:sz w:val="20"/>
                <w:szCs w:val="20"/>
              </w:rPr>
              <w:t xml:space="preserve"> </w:t>
            </w:r>
            <w:r>
              <w:rPr>
                <w:rFonts w:ascii="Georgia" w:hAnsi="Georgia" w:cs="Arial"/>
                <w:sz w:val="20"/>
                <w:szCs w:val="20"/>
              </w:rPr>
              <w:t xml:space="preserve"> </w:t>
            </w:r>
            <w:r w:rsidRPr="006269E5">
              <w:rPr>
                <w:rFonts w:ascii="Georgia" w:hAnsi="Georgia" w:cs="Arial"/>
                <w:sz w:val="20"/>
                <w:szCs w:val="20"/>
              </w:rPr>
              <w:t>abono por $704.00 a cada uno de los monederos los días 13 de mayo, 14 de junio, 14 de julio, 15 de agosto, 14 de septiembre, 14 de octubre, 14 de noviembre y 14 de diciembre de 2016, todos a las 10:00 horas.</w:t>
            </w:r>
          </w:p>
        </w:tc>
      </w:tr>
      <w:tr w:rsidR="00C37F9E" w:rsidTr="00974BFA">
        <w:tc>
          <w:tcPr>
            <w:tcW w:w="1263" w:type="dxa"/>
          </w:tcPr>
          <w:p w:rsidR="00C37F9E" w:rsidRPr="008C6DB4" w:rsidRDefault="00C37F9E" w:rsidP="0063215E">
            <w:pPr>
              <w:pStyle w:val="Prrafodelista"/>
              <w:ind w:left="0"/>
              <w:rPr>
                <w:rFonts w:ascii="Georgia" w:hAnsi="Georgia" w:cs="Arial"/>
                <w:b/>
              </w:rPr>
            </w:pPr>
            <w:r>
              <w:rPr>
                <w:rFonts w:ascii="Georgia" w:hAnsi="Georgia" w:cs="Arial"/>
                <w:b/>
              </w:rPr>
              <w:t xml:space="preserve">Subtotal </w:t>
            </w:r>
          </w:p>
        </w:tc>
        <w:tc>
          <w:tcPr>
            <w:tcW w:w="1203" w:type="dxa"/>
          </w:tcPr>
          <w:p w:rsidR="00C37F9E" w:rsidRPr="00E930BE" w:rsidRDefault="00C37F9E" w:rsidP="0063215E">
            <w:pPr>
              <w:pStyle w:val="Prrafodelista"/>
              <w:ind w:left="0"/>
              <w:jc w:val="center"/>
              <w:rPr>
                <w:rFonts w:ascii="Georgia" w:hAnsi="Georgia" w:cs="Arial"/>
                <w:b/>
                <w:sz w:val="20"/>
                <w:szCs w:val="20"/>
              </w:rPr>
            </w:pPr>
            <w:r w:rsidRPr="00E930BE">
              <w:rPr>
                <w:rFonts w:ascii="Georgia" w:hAnsi="Georgia" w:cs="Arial"/>
                <w:b/>
                <w:sz w:val="20"/>
                <w:szCs w:val="20"/>
              </w:rPr>
              <w:t>3</w:t>
            </w:r>
            <w:r>
              <w:rPr>
                <w:rFonts w:ascii="Georgia" w:hAnsi="Georgia" w:cs="Arial"/>
                <w:b/>
                <w:sz w:val="20"/>
                <w:szCs w:val="20"/>
              </w:rPr>
              <w:t>3</w:t>
            </w:r>
            <w:r w:rsidRPr="00E930BE">
              <w:rPr>
                <w:rFonts w:ascii="Georgia" w:hAnsi="Georgia" w:cs="Arial"/>
                <w:b/>
                <w:sz w:val="20"/>
                <w:szCs w:val="20"/>
              </w:rPr>
              <w:t>1</w:t>
            </w:r>
          </w:p>
        </w:tc>
        <w:tc>
          <w:tcPr>
            <w:tcW w:w="1144" w:type="dxa"/>
          </w:tcPr>
          <w:p w:rsidR="00C37F9E" w:rsidRDefault="00C37F9E" w:rsidP="0063215E">
            <w:pPr>
              <w:pStyle w:val="Prrafodelista"/>
              <w:ind w:left="0"/>
              <w:rPr>
                <w:rFonts w:ascii="Georgia" w:hAnsi="Georgia" w:cs="Arial"/>
              </w:rPr>
            </w:pPr>
          </w:p>
        </w:tc>
        <w:tc>
          <w:tcPr>
            <w:tcW w:w="1081" w:type="dxa"/>
          </w:tcPr>
          <w:p w:rsidR="00C37F9E" w:rsidRDefault="00C37F9E" w:rsidP="0063215E">
            <w:pPr>
              <w:pStyle w:val="Prrafodelista"/>
              <w:ind w:left="0"/>
              <w:rPr>
                <w:rFonts w:ascii="Georgia" w:hAnsi="Georgia" w:cs="Arial"/>
              </w:rPr>
            </w:pPr>
          </w:p>
        </w:tc>
        <w:tc>
          <w:tcPr>
            <w:tcW w:w="1717" w:type="dxa"/>
          </w:tcPr>
          <w:p w:rsidR="00C37F9E" w:rsidRPr="00E930BE" w:rsidRDefault="00C37F9E" w:rsidP="0063215E">
            <w:pPr>
              <w:pStyle w:val="Prrafodelista"/>
              <w:ind w:left="0"/>
              <w:rPr>
                <w:rFonts w:ascii="Georgia" w:hAnsi="Georgia" w:cs="Arial"/>
                <w:b/>
                <w:sz w:val="20"/>
                <w:szCs w:val="20"/>
              </w:rPr>
            </w:pPr>
            <w:r w:rsidRPr="00E930BE">
              <w:rPr>
                <w:rFonts w:ascii="Georgia" w:hAnsi="Georgia" w:cs="Arial"/>
                <w:b/>
                <w:sz w:val="20"/>
                <w:szCs w:val="20"/>
              </w:rPr>
              <w:t>$2´67</w:t>
            </w:r>
            <w:r>
              <w:rPr>
                <w:rFonts w:ascii="Georgia" w:hAnsi="Georgia" w:cs="Arial"/>
                <w:b/>
                <w:sz w:val="20"/>
                <w:szCs w:val="20"/>
              </w:rPr>
              <w:t>3,978.96</w:t>
            </w:r>
          </w:p>
        </w:tc>
        <w:tc>
          <w:tcPr>
            <w:tcW w:w="3269" w:type="dxa"/>
          </w:tcPr>
          <w:p w:rsidR="00C37F9E" w:rsidRPr="00E930BE" w:rsidRDefault="00C37F9E" w:rsidP="0063215E">
            <w:pPr>
              <w:pStyle w:val="Prrafodelista"/>
              <w:ind w:left="0"/>
              <w:rPr>
                <w:rFonts w:ascii="Georgia" w:hAnsi="Georgia" w:cs="Arial"/>
                <w:sz w:val="20"/>
                <w:szCs w:val="20"/>
              </w:rPr>
            </w:pPr>
          </w:p>
        </w:tc>
      </w:tr>
    </w:tbl>
    <w:p w:rsidR="00C37F9E" w:rsidRDefault="00C37F9E" w:rsidP="00C37F9E">
      <w:pPr>
        <w:rPr>
          <w:rFonts w:ascii="Georgia" w:hAnsi="Georgia"/>
          <w:b/>
          <w:bCs/>
        </w:rPr>
      </w:pPr>
    </w:p>
    <w:p w:rsidR="001C496B" w:rsidRDefault="001C496B" w:rsidP="001C496B">
      <w:pPr>
        <w:rPr>
          <w:rFonts w:ascii="Arial" w:hAnsi="Arial" w:cs="Arial"/>
          <w:b/>
          <w:bCs/>
          <w:sz w:val="18"/>
          <w:szCs w:val="18"/>
        </w:rPr>
      </w:pPr>
    </w:p>
    <w:tbl>
      <w:tblPr>
        <w:tblW w:w="9878" w:type="dxa"/>
        <w:tblInd w:w="40" w:type="dxa"/>
        <w:tblCellMar>
          <w:left w:w="70" w:type="dxa"/>
          <w:right w:w="70" w:type="dxa"/>
        </w:tblCellMar>
        <w:tblLook w:val="04A0" w:firstRow="1" w:lastRow="0" w:firstColumn="1" w:lastColumn="0" w:noHBand="0" w:noVBand="1"/>
      </w:tblPr>
      <w:tblGrid>
        <w:gridCol w:w="1641"/>
        <w:gridCol w:w="1848"/>
        <w:gridCol w:w="1480"/>
        <w:gridCol w:w="4909"/>
      </w:tblGrid>
      <w:tr w:rsidR="00CB25BA" w:rsidRPr="00526F85" w:rsidTr="0040355F">
        <w:trPr>
          <w:trHeight w:val="155"/>
        </w:trPr>
        <w:tc>
          <w:tcPr>
            <w:tcW w:w="4969" w:type="dxa"/>
            <w:gridSpan w:val="3"/>
            <w:tcBorders>
              <w:top w:val="single" w:sz="4" w:space="0" w:color="auto"/>
              <w:left w:val="single" w:sz="4" w:space="0" w:color="auto"/>
              <w:bottom w:val="single" w:sz="4" w:space="0" w:color="auto"/>
              <w:right w:val="single" w:sz="4" w:space="0" w:color="auto"/>
            </w:tcBorders>
            <w:shd w:val="clear" w:color="auto" w:fill="92D050"/>
          </w:tcPr>
          <w:p w:rsidR="00CB25BA" w:rsidRPr="00526F85" w:rsidRDefault="00CB25BA" w:rsidP="001C496B">
            <w:pPr>
              <w:jc w:val="both"/>
              <w:rPr>
                <w:rFonts w:ascii="Arial" w:hAnsi="Arial" w:cs="Arial"/>
                <w:b/>
                <w:bCs/>
                <w:sz w:val="18"/>
                <w:szCs w:val="18"/>
              </w:rPr>
            </w:pPr>
            <w:r w:rsidRPr="00526F85">
              <w:rPr>
                <w:rFonts w:ascii="Arial" w:hAnsi="Arial" w:cs="Arial"/>
                <w:b/>
                <w:bCs/>
                <w:sz w:val="18"/>
                <w:szCs w:val="18"/>
              </w:rPr>
              <w:t>PORCENTAJE</w:t>
            </w:r>
            <w:r>
              <w:rPr>
                <w:rFonts w:ascii="Arial" w:hAnsi="Arial" w:cs="Arial"/>
                <w:b/>
                <w:bCs/>
                <w:sz w:val="18"/>
                <w:szCs w:val="18"/>
              </w:rPr>
              <w:t xml:space="preserve"> DE LA COMISIÓN EN SU CASO</w:t>
            </w:r>
          </w:p>
        </w:tc>
        <w:tc>
          <w:tcPr>
            <w:tcW w:w="4909" w:type="dxa"/>
            <w:tcBorders>
              <w:top w:val="single" w:sz="4" w:space="0" w:color="auto"/>
              <w:left w:val="single" w:sz="4" w:space="0" w:color="auto"/>
              <w:bottom w:val="single" w:sz="4" w:space="0" w:color="auto"/>
              <w:right w:val="single" w:sz="4" w:space="0" w:color="auto"/>
            </w:tcBorders>
            <w:shd w:val="clear" w:color="auto" w:fill="92D050"/>
          </w:tcPr>
          <w:p w:rsidR="00CB25BA" w:rsidRPr="00526F85" w:rsidRDefault="00CB25BA" w:rsidP="001C496B">
            <w:pPr>
              <w:rPr>
                <w:rFonts w:ascii="Arial" w:hAnsi="Arial" w:cs="Arial"/>
                <w:b/>
                <w:bCs/>
                <w:sz w:val="18"/>
                <w:szCs w:val="18"/>
              </w:rPr>
            </w:pPr>
          </w:p>
        </w:tc>
      </w:tr>
      <w:tr w:rsidR="001C496B" w:rsidRPr="00526F85" w:rsidTr="001C496B">
        <w:trPr>
          <w:trHeight w:val="101"/>
        </w:trPr>
        <w:tc>
          <w:tcPr>
            <w:tcW w:w="1641" w:type="dxa"/>
            <w:tcBorders>
              <w:top w:val="single" w:sz="4" w:space="0" w:color="auto"/>
              <w:left w:val="single" w:sz="4" w:space="0" w:color="auto"/>
              <w:bottom w:val="single" w:sz="4" w:space="0" w:color="auto"/>
            </w:tcBorders>
            <w:shd w:val="clear" w:color="auto" w:fill="92D050"/>
          </w:tcPr>
          <w:p w:rsidR="001C496B" w:rsidRPr="00526F85" w:rsidRDefault="001C496B" w:rsidP="001C496B">
            <w:pPr>
              <w:jc w:val="both"/>
              <w:rPr>
                <w:rFonts w:ascii="Arial" w:hAnsi="Arial" w:cs="Arial"/>
                <w:b/>
                <w:bCs/>
                <w:sz w:val="18"/>
                <w:szCs w:val="18"/>
              </w:rPr>
            </w:pPr>
            <w:r w:rsidRPr="00526F85">
              <w:rPr>
                <w:rFonts w:ascii="Arial" w:hAnsi="Arial" w:cs="Arial"/>
                <w:b/>
                <w:bCs/>
                <w:sz w:val="18"/>
                <w:szCs w:val="18"/>
              </w:rPr>
              <w:t xml:space="preserve">MONTO DE LA </w:t>
            </w:r>
          </w:p>
        </w:tc>
        <w:tc>
          <w:tcPr>
            <w:tcW w:w="1848" w:type="dxa"/>
            <w:tcBorders>
              <w:top w:val="single" w:sz="4" w:space="0" w:color="auto"/>
              <w:bottom w:val="single" w:sz="4" w:space="0" w:color="auto"/>
            </w:tcBorders>
            <w:shd w:val="clear" w:color="auto" w:fill="92D050"/>
          </w:tcPr>
          <w:p w:rsidR="001C496B" w:rsidRPr="00526F85" w:rsidRDefault="001C496B" w:rsidP="001C496B">
            <w:pPr>
              <w:rPr>
                <w:rFonts w:ascii="Arial" w:hAnsi="Arial" w:cs="Arial"/>
                <w:b/>
                <w:bCs/>
                <w:sz w:val="18"/>
                <w:szCs w:val="18"/>
              </w:rPr>
            </w:pPr>
            <w:r w:rsidRPr="00526F85">
              <w:rPr>
                <w:rFonts w:ascii="Arial" w:hAnsi="Arial" w:cs="Arial"/>
                <w:b/>
                <w:bCs/>
                <w:sz w:val="18"/>
                <w:szCs w:val="18"/>
              </w:rPr>
              <w:t>COMISIÓN</w:t>
            </w:r>
          </w:p>
        </w:tc>
        <w:tc>
          <w:tcPr>
            <w:tcW w:w="1480" w:type="dxa"/>
            <w:tcBorders>
              <w:top w:val="single" w:sz="4" w:space="0" w:color="auto"/>
              <w:bottom w:val="single" w:sz="4" w:space="0" w:color="auto"/>
              <w:right w:val="single" w:sz="4" w:space="0" w:color="auto"/>
            </w:tcBorders>
            <w:shd w:val="clear" w:color="auto" w:fill="92D050"/>
          </w:tcPr>
          <w:p w:rsidR="001C496B" w:rsidRPr="00526F85" w:rsidRDefault="001C496B" w:rsidP="001C496B">
            <w:pPr>
              <w:jc w:val="both"/>
              <w:rPr>
                <w:rFonts w:ascii="Arial" w:hAnsi="Arial" w:cs="Arial"/>
                <w:b/>
                <w:bCs/>
                <w:sz w:val="18"/>
                <w:szCs w:val="18"/>
              </w:rPr>
            </w:pPr>
          </w:p>
        </w:tc>
        <w:tc>
          <w:tcPr>
            <w:tcW w:w="4909" w:type="dxa"/>
            <w:tcBorders>
              <w:top w:val="single" w:sz="4" w:space="0" w:color="auto"/>
              <w:left w:val="single" w:sz="4" w:space="0" w:color="auto"/>
              <w:bottom w:val="single" w:sz="4" w:space="0" w:color="auto"/>
              <w:right w:val="single" w:sz="4" w:space="0" w:color="auto"/>
            </w:tcBorders>
            <w:shd w:val="clear" w:color="auto" w:fill="92D050"/>
          </w:tcPr>
          <w:p w:rsidR="001C496B" w:rsidRPr="00526F85" w:rsidRDefault="001C496B" w:rsidP="001C496B">
            <w:pPr>
              <w:rPr>
                <w:rFonts w:ascii="Arial" w:hAnsi="Arial" w:cs="Arial"/>
                <w:b/>
                <w:bCs/>
                <w:sz w:val="18"/>
                <w:szCs w:val="18"/>
              </w:rPr>
            </w:pPr>
          </w:p>
        </w:tc>
      </w:tr>
      <w:tr w:rsidR="001C496B" w:rsidRPr="00526F85" w:rsidTr="001C496B">
        <w:trPr>
          <w:trHeight w:val="202"/>
        </w:trPr>
        <w:tc>
          <w:tcPr>
            <w:tcW w:w="1641" w:type="dxa"/>
            <w:tcBorders>
              <w:top w:val="single" w:sz="4" w:space="0" w:color="auto"/>
              <w:left w:val="single" w:sz="4" w:space="0" w:color="auto"/>
              <w:bottom w:val="single" w:sz="4" w:space="0" w:color="auto"/>
            </w:tcBorders>
            <w:shd w:val="clear" w:color="auto" w:fill="92D050"/>
          </w:tcPr>
          <w:p w:rsidR="001C496B" w:rsidRPr="00526F85" w:rsidRDefault="001C496B" w:rsidP="001C496B">
            <w:pPr>
              <w:jc w:val="both"/>
              <w:rPr>
                <w:rFonts w:ascii="Arial" w:hAnsi="Arial" w:cs="Arial"/>
                <w:b/>
                <w:bCs/>
                <w:sz w:val="18"/>
                <w:szCs w:val="18"/>
              </w:rPr>
            </w:pPr>
            <w:r w:rsidRPr="00526F85">
              <w:rPr>
                <w:rFonts w:ascii="Arial" w:hAnsi="Arial" w:cs="Arial"/>
                <w:b/>
                <w:bCs/>
                <w:sz w:val="18"/>
                <w:szCs w:val="18"/>
              </w:rPr>
              <w:t xml:space="preserve">I.V.A. DE LA </w:t>
            </w:r>
          </w:p>
        </w:tc>
        <w:tc>
          <w:tcPr>
            <w:tcW w:w="1848" w:type="dxa"/>
            <w:tcBorders>
              <w:top w:val="single" w:sz="4" w:space="0" w:color="auto"/>
              <w:bottom w:val="single" w:sz="4" w:space="0" w:color="auto"/>
            </w:tcBorders>
            <w:shd w:val="clear" w:color="auto" w:fill="92D050"/>
          </w:tcPr>
          <w:p w:rsidR="001C496B" w:rsidRPr="00526F85" w:rsidRDefault="001C496B" w:rsidP="001C496B">
            <w:pPr>
              <w:rPr>
                <w:rFonts w:ascii="Arial" w:hAnsi="Arial" w:cs="Arial"/>
                <w:b/>
                <w:bCs/>
                <w:sz w:val="18"/>
                <w:szCs w:val="18"/>
              </w:rPr>
            </w:pPr>
            <w:r w:rsidRPr="00526F85">
              <w:rPr>
                <w:rFonts w:ascii="Arial" w:hAnsi="Arial" w:cs="Arial"/>
                <w:b/>
                <w:bCs/>
                <w:sz w:val="18"/>
                <w:szCs w:val="18"/>
              </w:rPr>
              <w:t>COMISIÓN</w:t>
            </w:r>
          </w:p>
        </w:tc>
        <w:tc>
          <w:tcPr>
            <w:tcW w:w="1480" w:type="dxa"/>
            <w:tcBorders>
              <w:top w:val="single" w:sz="4" w:space="0" w:color="auto"/>
              <w:bottom w:val="single" w:sz="4" w:space="0" w:color="auto"/>
              <w:right w:val="single" w:sz="4" w:space="0" w:color="auto"/>
            </w:tcBorders>
            <w:shd w:val="clear" w:color="auto" w:fill="92D050"/>
          </w:tcPr>
          <w:p w:rsidR="001C496B" w:rsidRPr="00526F85" w:rsidRDefault="001C496B" w:rsidP="001C496B">
            <w:pPr>
              <w:jc w:val="both"/>
              <w:rPr>
                <w:rFonts w:ascii="Arial" w:hAnsi="Arial" w:cs="Arial"/>
                <w:b/>
                <w:bCs/>
                <w:sz w:val="18"/>
                <w:szCs w:val="18"/>
              </w:rPr>
            </w:pPr>
          </w:p>
        </w:tc>
        <w:tc>
          <w:tcPr>
            <w:tcW w:w="4909" w:type="dxa"/>
            <w:tcBorders>
              <w:top w:val="single" w:sz="4" w:space="0" w:color="auto"/>
              <w:left w:val="single" w:sz="4" w:space="0" w:color="auto"/>
              <w:bottom w:val="single" w:sz="4" w:space="0" w:color="auto"/>
              <w:right w:val="single" w:sz="4" w:space="0" w:color="auto"/>
            </w:tcBorders>
            <w:shd w:val="clear" w:color="auto" w:fill="92D050"/>
          </w:tcPr>
          <w:p w:rsidR="001C496B" w:rsidRPr="00526F85" w:rsidRDefault="001C496B" w:rsidP="001C496B">
            <w:pPr>
              <w:rPr>
                <w:rFonts w:ascii="Arial" w:hAnsi="Arial" w:cs="Arial"/>
                <w:b/>
                <w:bCs/>
                <w:sz w:val="18"/>
                <w:szCs w:val="18"/>
              </w:rPr>
            </w:pPr>
          </w:p>
        </w:tc>
      </w:tr>
      <w:tr w:rsidR="001C496B" w:rsidRPr="00526F85" w:rsidTr="001C496B">
        <w:trPr>
          <w:trHeight w:val="121"/>
        </w:trPr>
        <w:tc>
          <w:tcPr>
            <w:tcW w:w="1641" w:type="dxa"/>
            <w:tcBorders>
              <w:top w:val="single" w:sz="4" w:space="0" w:color="auto"/>
              <w:left w:val="single" w:sz="4" w:space="0" w:color="auto"/>
              <w:bottom w:val="single" w:sz="4" w:space="0" w:color="auto"/>
            </w:tcBorders>
            <w:shd w:val="clear" w:color="auto" w:fill="92D050"/>
          </w:tcPr>
          <w:p w:rsidR="001C496B" w:rsidRPr="00526F85" w:rsidRDefault="001C496B" w:rsidP="001C496B">
            <w:pPr>
              <w:jc w:val="both"/>
              <w:rPr>
                <w:rFonts w:ascii="Arial" w:hAnsi="Arial" w:cs="Arial"/>
                <w:b/>
                <w:bCs/>
                <w:sz w:val="18"/>
                <w:szCs w:val="18"/>
              </w:rPr>
            </w:pPr>
            <w:r w:rsidRPr="00526F85">
              <w:rPr>
                <w:rFonts w:ascii="Arial" w:hAnsi="Arial" w:cs="Arial"/>
                <w:b/>
                <w:bCs/>
                <w:sz w:val="18"/>
                <w:szCs w:val="18"/>
              </w:rPr>
              <w:t xml:space="preserve">MONTO TOTAL </w:t>
            </w:r>
          </w:p>
        </w:tc>
        <w:tc>
          <w:tcPr>
            <w:tcW w:w="1848" w:type="dxa"/>
            <w:tcBorders>
              <w:top w:val="single" w:sz="4" w:space="0" w:color="auto"/>
              <w:bottom w:val="single" w:sz="4" w:space="0" w:color="auto"/>
            </w:tcBorders>
            <w:shd w:val="clear" w:color="auto" w:fill="92D050"/>
          </w:tcPr>
          <w:p w:rsidR="001C496B" w:rsidRPr="00526F85" w:rsidRDefault="001C496B" w:rsidP="001C496B">
            <w:pPr>
              <w:rPr>
                <w:rFonts w:ascii="Arial" w:hAnsi="Arial" w:cs="Arial"/>
                <w:b/>
                <w:bCs/>
                <w:sz w:val="18"/>
                <w:szCs w:val="18"/>
              </w:rPr>
            </w:pPr>
            <w:r w:rsidRPr="00526F85">
              <w:rPr>
                <w:rFonts w:ascii="Arial" w:hAnsi="Arial" w:cs="Arial"/>
                <w:b/>
                <w:bCs/>
                <w:sz w:val="18"/>
                <w:szCs w:val="18"/>
              </w:rPr>
              <w:t>DE LA COMISIÓN</w:t>
            </w:r>
          </w:p>
        </w:tc>
        <w:tc>
          <w:tcPr>
            <w:tcW w:w="1480" w:type="dxa"/>
            <w:tcBorders>
              <w:top w:val="single" w:sz="4" w:space="0" w:color="auto"/>
              <w:bottom w:val="single" w:sz="4" w:space="0" w:color="auto"/>
              <w:right w:val="single" w:sz="4" w:space="0" w:color="auto"/>
            </w:tcBorders>
            <w:shd w:val="clear" w:color="auto" w:fill="92D050"/>
          </w:tcPr>
          <w:p w:rsidR="001C496B" w:rsidRPr="00526F85" w:rsidRDefault="001C496B" w:rsidP="001C496B">
            <w:pPr>
              <w:jc w:val="both"/>
              <w:rPr>
                <w:rFonts w:ascii="Arial" w:hAnsi="Arial" w:cs="Arial"/>
                <w:b/>
                <w:bCs/>
                <w:sz w:val="18"/>
                <w:szCs w:val="18"/>
              </w:rPr>
            </w:pPr>
          </w:p>
        </w:tc>
        <w:tc>
          <w:tcPr>
            <w:tcW w:w="4909" w:type="dxa"/>
            <w:tcBorders>
              <w:top w:val="single" w:sz="4" w:space="0" w:color="auto"/>
              <w:left w:val="single" w:sz="4" w:space="0" w:color="auto"/>
              <w:bottom w:val="single" w:sz="4" w:space="0" w:color="auto"/>
              <w:right w:val="single" w:sz="4" w:space="0" w:color="auto"/>
            </w:tcBorders>
            <w:shd w:val="clear" w:color="auto" w:fill="92D050"/>
          </w:tcPr>
          <w:p w:rsidR="001C496B" w:rsidRPr="00526F85" w:rsidRDefault="001C496B" w:rsidP="001C496B">
            <w:pPr>
              <w:rPr>
                <w:rFonts w:ascii="Arial" w:hAnsi="Arial" w:cs="Arial"/>
                <w:b/>
                <w:bCs/>
                <w:sz w:val="18"/>
                <w:szCs w:val="18"/>
              </w:rPr>
            </w:pPr>
          </w:p>
        </w:tc>
      </w:tr>
      <w:tr w:rsidR="00CB25BA" w:rsidRPr="00526F85" w:rsidTr="0040355F">
        <w:trPr>
          <w:trHeight w:val="330"/>
        </w:trPr>
        <w:tc>
          <w:tcPr>
            <w:tcW w:w="4969" w:type="dxa"/>
            <w:gridSpan w:val="3"/>
            <w:tcBorders>
              <w:top w:val="single" w:sz="4" w:space="0" w:color="auto"/>
              <w:left w:val="single" w:sz="4" w:space="0" w:color="auto"/>
              <w:bottom w:val="single" w:sz="4" w:space="0" w:color="auto"/>
              <w:right w:val="single" w:sz="4" w:space="0" w:color="auto"/>
            </w:tcBorders>
            <w:shd w:val="clear" w:color="auto" w:fill="92D050"/>
          </w:tcPr>
          <w:p w:rsidR="00CB25BA" w:rsidRPr="00526F85" w:rsidRDefault="00CB25BA" w:rsidP="001C496B">
            <w:pPr>
              <w:jc w:val="both"/>
              <w:rPr>
                <w:rFonts w:ascii="Arial" w:hAnsi="Arial" w:cs="Arial"/>
                <w:b/>
                <w:bCs/>
                <w:sz w:val="18"/>
                <w:szCs w:val="18"/>
              </w:rPr>
            </w:pPr>
            <w:r w:rsidRPr="00526F85">
              <w:rPr>
                <w:rFonts w:ascii="Arial" w:hAnsi="Arial" w:cs="Arial"/>
                <w:b/>
                <w:bCs/>
                <w:sz w:val="18"/>
                <w:szCs w:val="18"/>
              </w:rPr>
              <w:t xml:space="preserve">MONTO TOTAL </w:t>
            </w:r>
            <w:r>
              <w:rPr>
                <w:rFonts w:ascii="Arial" w:hAnsi="Arial" w:cs="Arial"/>
                <w:b/>
                <w:bCs/>
                <w:sz w:val="18"/>
                <w:szCs w:val="18"/>
              </w:rPr>
              <w:t>DE LOS MONEDEROS ELECTRÓNICOS INCLYENDO LA COMISIÓN</w:t>
            </w:r>
          </w:p>
        </w:tc>
        <w:tc>
          <w:tcPr>
            <w:tcW w:w="4909" w:type="dxa"/>
            <w:tcBorders>
              <w:top w:val="single" w:sz="4" w:space="0" w:color="auto"/>
              <w:left w:val="single" w:sz="4" w:space="0" w:color="auto"/>
              <w:bottom w:val="single" w:sz="4" w:space="0" w:color="auto"/>
              <w:right w:val="single" w:sz="4" w:space="0" w:color="auto"/>
            </w:tcBorders>
            <w:shd w:val="clear" w:color="auto" w:fill="92D050"/>
          </w:tcPr>
          <w:p w:rsidR="00CB25BA" w:rsidRPr="00526F85" w:rsidRDefault="00CB25BA" w:rsidP="001C496B">
            <w:pPr>
              <w:rPr>
                <w:rFonts w:ascii="Arial" w:hAnsi="Arial" w:cs="Arial"/>
                <w:b/>
                <w:bCs/>
                <w:sz w:val="18"/>
                <w:szCs w:val="18"/>
              </w:rPr>
            </w:pPr>
          </w:p>
        </w:tc>
      </w:tr>
    </w:tbl>
    <w:p w:rsidR="001C496B" w:rsidRPr="00526F85" w:rsidRDefault="001C496B" w:rsidP="001C496B">
      <w:pPr>
        <w:rPr>
          <w:rFonts w:ascii="Arial" w:hAnsi="Arial" w:cs="Arial"/>
          <w:sz w:val="18"/>
          <w:szCs w:val="18"/>
        </w:rPr>
      </w:pPr>
    </w:p>
    <w:tbl>
      <w:tblPr>
        <w:tblW w:w="9873" w:type="dxa"/>
        <w:tblInd w:w="45" w:type="dxa"/>
        <w:tblCellMar>
          <w:left w:w="70" w:type="dxa"/>
          <w:right w:w="70" w:type="dxa"/>
        </w:tblCellMar>
        <w:tblLook w:val="04A0" w:firstRow="1" w:lastRow="0" w:firstColumn="1" w:lastColumn="0" w:noHBand="0" w:noVBand="1"/>
      </w:tblPr>
      <w:tblGrid>
        <w:gridCol w:w="1571"/>
        <w:gridCol w:w="1989"/>
        <w:gridCol w:w="1472"/>
        <w:gridCol w:w="4841"/>
      </w:tblGrid>
      <w:tr w:rsidR="00CB25BA" w:rsidRPr="00526F85" w:rsidTr="0040355F">
        <w:trPr>
          <w:trHeight w:val="244"/>
        </w:trPr>
        <w:tc>
          <w:tcPr>
            <w:tcW w:w="5032" w:type="dxa"/>
            <w:gridSpan w:val="3"/>
            <w:tcBorders>
              <w:top w:val="single" w:sz="4" w:space="0" w:color="auto"/>
              <w:left w:val="single" w:sz="4" w:space="0" w:color="auto"/>
              <w:bottom w:val="single" w:sz="4" w:space="0" w:color="auto"/>
              <w:right w:val="single" w:sz="4" w:space="0" w:color="auto"/>
            </w:tcBorders>
            <w:shd w:val="clear" w:color="auto" w:fill="92D050"/>
          </w:tcPr>
          <w:p w:rsidR="00CB25BA" w:rsidRPr="00526F85" w:rsidRDefault="00CB25BA" w:rsidP="001C496B">
            <w:pPr>
              <w:jc w:val="both"/>
              <w:rPr>
                <w:rFonts w:ascii="Arial" w:hAnsi="Arial" w:cs="Arial"/>
                <w:b/>
                <w:bCs/>
                <w:sz w:val="18"/>
                <w:szCs w:val="18"/>
              </w:rPr>
            </w:pPr>
            <w:r w:rsidRPr="00526F85">
              <w:rPr>
                <w:rFonts w:ascii="Arial" w:hAnsi="Arial" w:cs="Arial"/>
                <w:b/>
                <w:bCs/>
                <w:sz w:val="18"/>
                <w:szCs w:val="18"/>
              </w:rPr>
              <w:t>PORCENTAJE</w:t>
            </w:r>
            <w:r>
              <w:rPr>
                <w:rFonts w:ascii="Arial" w:hAnsi="Arial" w:cs="Arial"/>
                <w:b/>
                <w:bCs/>
                <w:sz w:val="18"/>
                <w:szCs w:val="18"/>
              </w:rPr>
              <w:t xml:space="preserve"> DE LA BONIFICACIÓN EN SU CASO</w:t>
            </w:r>
          </w:p>
        </w:tc>
        <w:tc>
          <w:tcPr>
            <w:tcW w:w="4841" w:type="dxa"/>
            <w:tcBorders>
              <w:top w:val="single" w:sz="4" w:space="0" w:color="auto"/>
              <w:left w:val="single" w:sz="4" w:space="0" w:color="auto"/>
              <w:bottom w:val="single" w:sz="4" w:space="0" w:color="auto"/>
              <w:right w:val="single" w:sz="4" w:space="0" w:color="auto"/>
            </w:tcBorders>
            <w:shd w:val="clear" w:color="auto" w:fill="92D050"/>
          </w:tcPr>
          <w:p w:rsidR="00CB25BA" w:rsidRPr="00526F85" w:rsidRDefault="00CB25BA" w:rsidP="001C496B">
            <w:pPr>
              <w:rPr>
                <w:rFonts w:ascii="Arial" w:hAnsi="Arial" w:cs="Arial"/>
                <w:b/>
                <w:bCs/>
                <w:sz w:val="18"/>
                <w:szCs w:val="18"/>
              </w:rPr>
            </w:pPr>
          </w:p>
        </w:tc>
      </w:tr>
      <w:tr w:rsidR="001C496B" w:rsidRPr="00526F85" w:rsidTr="00CB25BA">
        <w:trPr>
          <w:trHeight w:val="134"/>
        </w:trPr>
        <w:tc>
          <w:tcPr>
            <w:tcW w:w="1571" w:type="dxa"/>
            <w:tcBorders>
              <w:top w:val="single" w:sz="4" w:space="0" w:color="auto"/>
              <w:left w:val="single" w:sz="4" w:space="0" w:color="auto"/>
              <w:bottom w:val="single" w:sz="4" w:space="0" w:color="auto"/>
            </w:tcBorders>
            <w:shd w:val="clear" w:color="auto" w:fill="92D050"/>
          </w:tcPr>
          <w:p w:rsidR="001C496B" w:rsidRPr="00526F85" w:rsidRDefault="001C496B" w:rsidP="001C496B">
            <w:pPr>
              <w:jc w:val="both"/>
              <w:rPr>
                <w:rFonts w:ascii="Arial" w:hAnsi="Arial" w:cs="Arial"/>
                <w:b/>
                <w:bCs/>
                <w:sz w:val="18"/>
                <w:szCs w:val="18"/>
              </w:rPr>
            </w:pPr>
            <w:r w:rsidRPr="00526F85">
              <w:rPr>
                <w:rFonts w:ascii="Arial" w:hAnsi="Arial" w:cs="Arial"/>
                <w:b/>
                <w:bCs/>
                <w:sz w:val="18"/>
                <w:szCs w:val="18"/>
              </w:rPr>
              <w:t xml:space="preserve">MONTO DE LA </w:t>
            </w:r>
          </w:p>
        </w:tc>
        <w:tc>
          <w:tcPr>
            <w:tcW w:w="1989" w:type="dxa"/>
            <w:tcBorders>
              <w:top w:val="single" w:sz="4" w:space="0" w:color="auto"/>
              <w:bottom w:val="single" w:sz="4" w:space="0" w:color="auto"/>
            </w:tcBorders>
            <w:shd w:val="clear" w:color="auto" w:fill="92D050"/>
          </w:tcPr>
          <w:p w:rsidR="001C496B" w:rsidRPr="00526F85" w:rsidRDefault="001C496B" w:rsidP="001C496B">
            <w:pPr>
              <w:rPr>
                <w:rFonts w:ascii="Arial" w:hAnsi="Arial" w:cs="Arial"/>
                <w:b/>
                <w:bCs/>
                <w:sz w:val="18"/>
                <w:szCs w:val="18"/>
              </w:rPr>
            </w:pPr>
            <w:r w:rsidRPr="00526F85">
              <w:rPr>
                <w:rFonts w:ascii="Arial" w:hAnsi="Arial" w:cs="Arial"/>
                <w:b/>
                <w:bCs/>
                <w:sz w:val="18"/>
                <w:szCs w:val="18"/>
              </w:rPr>
              <w:t>BONIFICACIÓN</w:t>
            </w:r>
          </w:p>
        </w:tc>
        <w:tc>
          <w:tcPr>
            <w:tcW w:w="1472" w:type="dxa"/>
            <w:tcBorders>
              <w:top w:val="single" w:sz="4" w:space="0" w:color="auto"/>
              <w:bottom w:val="single" w:sz="4" w:space="0" w:color="auto"/>
              <w:right w:val="single" w:sz="4" w:space="0" w:color="auto"/>
            </w:tcBorders>
            <w:shd w:val="clear" w:color="auto" w:fill="92D050"/>
          </w:tcPr>
          <w:p w:rsidR="001C496B" w:rsidRPr="00526F85" w:rsidRDefault="001C496B" w:rsidP="001C496B">
            <w:pPr>
              <w:jc w:val="both"/>
              <w:rPr>
                <w:rFonts w:ascii="Arial" w:hAnsi="Arial" w:cs="Arial"/>
                <w:b/>
                <w:bCs/>
                <w:sz w:val="18"/>
                <w:szCs w:val="18"/>
              </w:rPr>
            </w:pPr>
          </w:p>
        </w:tc>
        <w:tc>
          <w:tcPr>
            <w:tcW w:w="4841" w:type="dxa"/>
            <w:tcBorders>
              <w:top w:val="single" w:sz="4" w:space="0" w:color="auto"/>
              <w:left w:val="single" w:sz="4" w:space="0" w:color="auto"/>
              <w:bottom w:val="single" w:sz="4" w:space="0" w:color="auto"/>
              <w:right w:val="single" w:sz="4" w:space="0" w:color="auto"/>
            </w:tcBorders>
            <w:shd w:val="clear" w:color="auto" w:fill="92D050"/>
          </w:tcPr>
          <w:p w:rsidR="001C496B" w:rsidRPr="00526F85" w:rsidRDefault="001C496B" w:rsidP="001C496B">
            <w:pPr>
              <w:rPr>
                <w:rFonts w:ascii="Arial" w:hAnsi="Arial" w:cs="Arial"/>
                <w:b/>
                <w:bCs/>
                <w:sz w:val="18"/>
                <w:szCs w:val="18"/>
              </w:rPr>
            </w:pPr>
          </w:p>
        </w:tc>
      </w:tr>
      <w:tr w:rsidR="00CB25BA" w:rsidRPr="00526F85" w:rsidTr="00CB25BA">
        <w:trPr>
          <w:trHeight w:val="223"/>
        </w:trPr>
        <w:tc>
          <w:tcPr>
            <w:tcW w:w="5032" w:type="dxa"/>
            <w:gridSpan w:val="3"/>
            <w:tcBorders>
              <w:top w:val="single" w:sz="4" w:space="0" w:color="auto"/>
              <w:left w:val="single" w:sz="4" w:space="0" w:color="auto"/>
              <w:bottom w:val="single" w:sz="4" w:space="0" w:color="auto"/>
              <w:right w:val="single" w:sz="4" w:space="0" w:color="auto"/>
            </w:tcBorders>
            <w:shd w:val="clear" w:color="auto" w:fill="92D050"/>
          </w:tcPr>
          <w:p w:rsidR="00CB25BA" w:rsidRPr="00526F85" w:rsidRDefault="00CB25BA" w:rsidP="00CB25BA">
            <w:pPr>
              <w:jc w:val="both"/>
              <w:rPr>
                <w:rFonts w:ascii="Arial" w:hAnsi="Arial" w:cs="Arial"/>
                <w:b/>
                <w:bCs/>
                <w:sz w:val="18"/>
                <w:szCs w:val="18"/>
              </w:rPr>
            </w:pPr>
            <w:r w:rsidRPr="00526F85">
              <w:rPr>
                <w:rFonts w:ascii="Arial" w:hAnsi="Arial" w:cs="Arial"/>
                <w:b/>
                <w:bCs/>
                <w:sz w:val="18"/>
                <w:szCs w:val="18"/>
              </w:rPr>
              <w:t xml:space="preserve">MONTO TOTAL </w:t>
            </w:r>
            <w:r>
              <w:rPr>
                <w:rFonts w:ascii="Arial" w:hAnsi="Arial" w:cs="Arial"/>
                <w:b/>
                <w:bCs/>
                <w:sz w:val="18"/>
                <w:szCs w:val="18"/>
              </w:rPr>
              <w:t>DE LOS MONEDEROS ELECTRÓNICOS INCLYENDO LA BONIFICACIÓN</w:t>
            </w:r>
          </w:p>
        </w:tc>
        <w:tc>
          <w:tcPr>
            <w:tcW w:w="4841" w:type="dxa"/>
            <w:tcBorders>
              <w:top w:val="single" w:sz="4" w:space="0" w:color="auto"/>
              <w:left w:val="single" w:sz="4" w:space="0" w:color="auto"/>
              <w:bottom w:val="single" w:sz="4" w:space="0" w:color="auto"/>
              <w:right w:val="single" w:sz="4" w:space="0" w:color="auto"/>
            </w:tcBorders>
            <w:shd w:val="clear" w:color="auto" w:fill="92D050"/>
          </w:tcPr>
          <w:p w:rsidR="00CB25BA" w:rsidRPr="00526F85" w:rsidRDefault="00CB25BA" w:rsidP="001C496B">
            <w:pPr>
              <w:rPr>
                <w:rFonts w:ascii="Arial" w:hAnsi="Arial" w:cs="Arial"/>
                <w:b/>
                <w:bCs/>
                <w:sz w:val="18"/>
                <w:szCs w:val="18"/>
              </w:rPr>
            </w:pPr>
          </w:p>
        </w:tc>
      </w:tr>
    </w:tbl>
    <w:p w:rsidR="001C496B" w:rsidRPr="00526F85" w:rsidRDefault="001C496B" w:rsidP="001C496B">
      <w:pPr>
        <w:rPr>
          <w:rFonts w:ascii="Arial" w:hAnsi="Arial" w:cs="Arial"/>
          <w:sz w:val="18"/>
          <w:szCs w:val="18"/>
        </w:rPr>
      </w:pPr>
    </w:p>
    <w:p w:rsidR="00871222" w:rsidRDefault="00871222" w:rsidP="001C496B">
      <w:pPr>
        <w:rPr>
          <w:rFonts w:ascii="Arial" w:hAnsi="Arial" w:cs="Arial"/>
          <w:b/>
          <w:sz w:val="18"/>
          <w:szCs w:val="18"/>
        </w:rPr>
      </w:pPr>
    </w:p>
    <w:p w:rsidR="00871222" w:rsidRDefault="00871222" w:rsidP="001C496B">
      <w:pPr>
        <w:rPr>
          <w:rFonts w:ascii="Arial" w:hAnsi="Arial" w:cs="Arial"/>
          <w:b/>
          <w:sz w:val="18"/>
          <w:szCs w:val="18"/>
        </w:rPr>
      </w:pPr>
      <w:r>
        <w:rPr>
          <w:rFonts w:ascii="Arial" w:hAnsi="Arial" w:cs="Arial"/>
          <w:b/>
          <w:sz w:val="18"/>
          <w:szCs w:val="18"/>
        </w:rPr>
        <w:t>IMPORTE DE LA PROPUESTA CON LETRA (            M.N.)</w:t>
      </w:r>
    </w:p>
    <w:p w:rsidR="00871222" w:rsidRDefault="00871222" w:rsidP="001C496B">
      <w:pPr>
        <w:rPr>
          <w:rFonts w:ascii="Arial" w:hAnsi="Arial" w:cs="Arial"/>
          <w:b/>
          <w:sz w:val="18"/>
          <w:szCs w:val="18"/>
        </w:rPr>
      </w:pPr>
    </w:p>
    <w:p w:rsidR="001C496B" w:rsidRPr="00526F85" w:rsidRDefault="001C496B" w:rsidP="001C496B">
      <w:pPr>
        <w:rPr>
          <w:rFonts w:ascii="Arial" w:hAnsi="Arial" w:cs="Arial"/>
          <w:b/>
          <w:sz w:val="18"/>
          <w:szCs w:val="18"/>
        </w:rPr>
      </w:pPr>
      <w:r w:rsidRPr="00526F85">
        <w:rPr>
          <w:rFonts w:ascii="Arial" w:hAnsi="Arial" w:cs="Arial"/>
          <w:b/>
          <w:sz w:val="18"/>
          <w:szCs w:val="18"/>
        </w:rPr>
        <w:t xml:space="preserve">VIGENCIA DE LA PROPUESTA: </w:t>
      </w:r>
    </w:p>
    <w:p w:rsidR="001C496B" w:rsidRPr="00526F85" w:rsidRDefault="001C496B" w:rsidP="001C496B">
      <w:pPr>
        <w:rPr>
          <w:rFonts w:ascii="Arial" w:hAnsi="Arial" w:cs="Arial"/>
          <w:b/>
          <w:sz w:val="18"/>
          <w:szCs w:val="18"/>
        </w:rPr>
      </w:pPr>
      <w:r w:rsidRPr="00526F85">
        <w:rPr>
          <w:rFonts w:ascii="Arial" w:hAnsi="Arial" w:cs="Arial"/>
          <w:b/>
          <w:sz w:val="18"/>
          <w:szCs w:val="18"/>
        </w:rPr>
        <w:t>LA VIGENCIA DE LA OFERTA Y SUS PRECIOS SE MANTENDRÁN FIJOS DURANTE LA VIGENCIA DEL CONTRATO.</w:t>
      </w:r>
    </w:p>
    <w:p w:rsidR="001C496B" w:rsidRDefault="001C496B" w:rsidP="001C496B">
      <w:pPr>
        <w:rPr>
          <w:rFonts w:ascii="Arial" w:hAnsi="Arial" w:cs="Arial"/>
          <w:b/>
          <w:sz w:val="18"/>
          <w:szCs w:val="18"/>
        </w:rPr>
      </w:pPr>
    </w:p>
    <w:p w:rsidR="001A50CF" w:rsidRPr="001277F1" w:rsidRDefault="001A50CF" w:rsidP="001A50CF">
      <w:pPr>
        <w:jc w:val="both"/>
        <w:rPr>
          <w:rFonts w:ascii="Arial" w:hAnsi="Arial" w:cs="Arial"/>
          <w:sz w:val="20"/>
          <w:szCs w:val="20"/>
        </w:rPr>
      </w:pPr>
      <w:r w:rsidRPr="001277F1">
        <w:rPr>
          <w:rFonts w:ascii="Arial" w:hAnsi="Arial" w:cs="Arial"/>
          <w:sz w:val="20"/>
          <w:szCs w:val="20"/>
        </w:rPr>
        <w:t>Otorgar la tarjeta sin costo para los usuarios en su primera emisión. El proveedor deberá manifestar en su oferta económica el costo que tendrá la reposición de la tarjeta, ya sea por robo, extravío o por solicitud de una tarjeta adicional, dicho costo formara parte del contrato específico</w:t>
      </w:r>
    </w:p>
    <w:p w:rsidR="001A50CF" w:rsidRDefault="001A50CF" w:rsidP="001A50CF">
      <w:pPr>
        <w:jc w:val="both"/>
        <w:rPr>
          <w:rFonts w:ascii="Arial" w:hAnsi="Arial" w:cs="Arial"/>
          <w:b/>
          <w:sz w:val="18"/>
          <w:szCs w:val="18"/>
        </w:rPr>
      </w:pPr>
    </w:p>
    <w:p w:rsidR="001A50CF" w:rsidRDefault="001A50CF" w:rsidP="001C496B">
      <w:pPr>
        <w:rPr>
          <w:rFonts w:ascii="Arial" w:hAnsi="Arial" w:cs="Arial"/>
          <w:b/>
          <w:sz w:val="18"/>
          <w:szCs w:val="18"/>
        </w:rPr>
      </w:pPr>
      <w:r>
        <w:rPr>
          <w:rFonts w:ascii="Arial" w:hAnsi="Arial" w:cs="Arial"/>
          <w:b/>
          <w:sz w:val="18"/>
          <w:szCs w:val="18"/>
        </w:rPr>
        <w:t xml:space="preserve">Costo por reposición de la tarjeta $         </w:t>
      </w:r>
    </w:p>
    <w:p w:rsidR="001A50CF" w:rsidRPr="00526F85" w:rsidRDefault="001A50CF" w:rsidP="001C496B">
      <w:pPr>
        <w:rPr>
          <w:rFonts w:ascii="Arial" w:hAnsi="Arial" w:cs="Arial"/>
          <w:b/>
          <w:sz w:val="18"/>
          <w:szCs w:val="18"/>
        </w:rPr>
      </w:pPr>
    </w:p>
    <w:p w:rsidR="001C496B" w:rsidRDefault="001C496B" w:rsidP="001D5C50">
      <w:pPr>
        <w:rPr>
          <w:rFonts w:ascii="Arial" w:hAnsi="Arial"/>
          <w:sz w:val="14"/>
          <w:szCs w:val="14"/>
          <w:highlight w:val="yellow"/>
        </w:rPr>
      </w:pPr>
    </w:p>
    <w:p w:rsidR="001C496B" w:rsidRDefault="001C496B" w:rsidP="001D5C50">
      <w:pPr>
        <w:rPr>
          <w:rFonts w:ascii="Arial" w:hAnsi="Arial"/>
          <w:sz w:val="14"/>
          <w:szCs w:val="14"/>
          <w:highlight w:val="yellow"/>
        </w:rPr>
      </w:pPr>
    </w:p>
    <w:p w:rsidR="000377D6" w:rsidRPr="00F80F61" w:rsidRDefault="000377D6" w:rsidP="000377D6">
      <w:pPr>
        <w:ind w:hanging="142"/>
        <w:jc w:val="both"/>
        <w:rPr>
          <w:rFonts w:ascii="Arial" w:hAnsi="Arial" w:cs="Arial"/>
          <w:bCs/>
          <w:sz w:val="22"/>
          <w:szCs w:val="22"/>
          <w:lang w:val="es-ES_tradnl"/>
        </w:rPr>
      </w:pPr>
      <w:r w:rsidRPr="0087371D">
        <w:rPr>
          <w:rFonts w:ascii="Arial" w:hAnsi="Arial" w:cs="Arial"/>
          <w:b/>
          <w:sz w:val="22"/>
          <w:szCs w:val="22"/>
          <w:lang w:val="es-ES_tradnl"/>
        </w:rPr>
        <w:t>NOTA</w:t>
      </w:r>
      <w:r w:rsidRPr="0087371D">
        <w:rPr>
          <w:rFonts w:ascii="Arial" w:hAnsi="Arial" w:cs="Arial"/>
          <w:bCs/>
          <w:sz w:val="22"/>
          <w:szCs w:val="22"/>
          <w:lang w:val="es-ES_tradnl"/>
        </w:rPr>
        <w:t>: Además deberá anotar en el presente cuadro lo siguiente:</w:t>
      </w:r>
    </w:p>
    <w:p w:rsidR="0087371D" w:rsidRDefault="000377D6" w:rsidP="00465E9D">
      <w:pPr>
        <w:numPr>
          <w:ilvl w:val="0"/>
          <w:numId w:val="5"/>
        </w:numPr>
        <w:rPr>
          <w:rFonts w:ascii="Arial" w:hAnsi="Arial" w:cs="Arial"/>
          <w:bCs/>
          <w:sz w:val="22"/>
          <w:szCs w:val="22"/>
          <w:lang w:val="es-ES_tradnl"/>
        </w:rPr>
      </w:pPr>
      <w:r w:rsidRPr="0087371D">
        <w:rPr>
          <w:rFonts w:ascii="Arial" w:hAnsi="Arial" w:cs="Arial"/>
          <w:bCs/>
          <w:sz w:val="22"/>
          <w:szCs w:val="22"/>
          <w:lang w:val="es-ES_tradnl"/>
        </w:rPr>
        <w:t xml:space="preserve">Vigencia de la propuesta </w:t>
      </w:r>
    </w:p>
    <w:p w:rsidR="000377D6" w:rsidRPr="0087371D" w:rsidRDefault="00871222" w:rsidP="00465E9D">
      <w:pPr>
        <w:numPr>
          <w:ilvl w:val="0"/>
          <w:numId w:val="5"/>
        </w:numPr>
        <w:rPr>
          <w:rFonts w:ascii="Arial" w:hAnsi="Arial" w:cs="Arial"/>
          <w:bCs/>
          <w:sz w:val="22"/>
          <w:szCs w:val="22"/>
          <w:lang w:val="es-ES_tradnl"/>
        </w:rPr>
      </w:pPr>
      <w:r>
        <w:rPr>
          <w:rFonts w:ascii="Arial" w:hAnsi="Arial" w:cs="Arial"/>
          <w:bCs/>
          <w:sz w:val="22"/>
          <w:szCs w:val="22"/>
          <w:lang w:val="es-ES_tradnl"/>
        </w:rPr>
        <w:t>Lugar de entrega de los conceptos contratados</w:t>
      </w:r>
      <w:r w:rsidR="000377D6" w:rsidRPr="0087371D">
        <w:rPr>
          <w:rFonts w:ascii="Arial" w:hAnsi="Arial" w:cs="Arial"/>
          <w:bCs/>
          <w:sz w:val="22"/>
          <w:szCs w:val="22"/>
          <w:lang w:val="es-ES_tradnl"/>
        </w:rPr>
        <w:t>:</w:t>
      </w:r>
    </w:p>
    <w:p w:rsidR="000377D6" w:rsidRPr="00F80F61" w:rsidRDefault="000377D6" w:rsidP="000377D6">
      <w:pPr>
        <w:numPr>
          <w:ilvl w:val="0"/>
          <w:numId w:val="5"/>
        </w:numPr>
        <w:rPr>
          <w:rFonts w:ascii="Arial" w:hAnsi="Arial" w:cs="Arial"/>
          <w:bCs/>
          <w:sz w:val="22"/>
          <w:szCs w:val="22"/>
        </w:rPr>
      </w:pPr>
      <w:r w:rsidRPr="00F80F61">
        <w:rPr>
          <w:rFonts w:ascii="Arial" w:hAnsi="Arial" w:cs="Arial"/>
          <w:bCs/>
          <w:sz w:val="22"/>
          <w:szCs w:val="22"/>
        </w:rPr>
        <w:t xml:space="preserve">Tiempo </w:t>
      </w:r>
      <w:r w:rsidR="00871222">
        <w:rPr>
          <w:rFonts w:ascii="Arial" w:hAnsi="Arial" w:cs="Arial"/>
          <w:bCs/>
          <w:sz w:val="22"/>
          <w:szCs w:val="22"/>
        </w:rPr>
        <w:t>de entrega</w:t>
      </w:r>
      <w:r w:rsidRPr="00F80F61">
        <w:rPr>
          <w:rFonts w:ascii="Arial" w:hAnsi="Arial" w:cs="Arial"/>
          <w:bCs/>
          <w:sz w:val="22"/>
          <w:szCs w:val="22"/>
        </w:rPr>
        <w:t>:</w:t>
      </w:r>
    </w:p>
    <w:p w:rsidR="000377D6" w:rsidRPr="00E85F21" w:rsidRDefault="000377D6" w:rsidP="000377D6">
      <w:pPr>
        <w:numPr>
          <w:ilvl w:val="0"/>
          <w:numId w:val="5"/>
        </w:numPr>
        <w:spacing w:line="216" w:lineRule="auto"/>
        <w:jc w:val="both"/>
        <w:rPr>
          <w:rFonts w:ascii="Arial" w:hAnsi="Arial" w:cs="Arial"/>
          <w:bCs/>
          <w:szCs w:val="22"/>
        </w:rPr>
      </w:pPr>
      <w:r w:rsidRPr="00F80F61">
        <w:rPr>
          <w:rFonts w:ascii="Arial" w:hAnsi="Arial" w:cs="Arial"/>
          <w:bCs/>
          <w:sz w:val="22"/>
          <w:szCs w:val="22"/>
        </w:rPr>
        <w:t>Moneda en que cotiza:</w:t>
      </w:r>
    </w:p>
    <w:p w:rsidR="000377D6" w:rsidRDefault="000377D6" w:rsidP="000377D6">
      <w:pPr>
        <w:rPr>
          <w:sz w:val="18"/>
          <w:szCs w:val="18"/>
        </w:rPr>
      </w:pPr>
    </w:p>
    <w:p w:rsidR="00EB7B15" w:rsidRPr="00D9094B" w:rsidRDefault="00EB7B15" w:rsidP="00053022">
      <w:pPr>
        <w:numPr>
          <w:ilvl w:val="0"/>
          <w:numId w:val="5"/>
        </w:numPr>
        <w:spacing w:line="216" w:lineRule="auto"/>
        <w:ind w:hanging="152"/>
        <w:jc w:val="both"/>
        <w:rPr>
          <w:rFonts w:ascii="Arial" w:hAnsi="Arial" w:cs="Arial"/>
          <w:bCs/>
          <w:sz w:val="16"/>
          <w:szCs w:val="16"/>
          <w:highlight w:val="red"/>
        </w:rPr>
      </w:pPr>
      <w:r w:rsidRPr="00D9094B">
        <w:rPr>
          <w:rFonts w:ascii="Arial" w:hAnsi="Arial" w:cs="Arial"/>
          <w:bCs/>
          <w:sz w:val="16"/>
          <w:szCs w:val="16"/>
          <w:highlight w:val="red"/>
        </w:rPr>
        <w:br w:type="page"/>
      </w:r>
    </w:p>
    <w:p w:rsidR="00BD286C" w:rsidRPr="00CD2B94"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8"/>
          <w:szCs w:val="28"/>
        </w:rPr>
      </w:pPr>
      <w:r w:rsidRPr="00CD2B94">
        <w:rPr>
          <w:rFonts w:ascii="Arial" w:hAnsi="Arial" w:cs="Arial"/>
          <w:b/>
          <w:color w:val="FFFFFF" w:themeColor="background1"/>
          <w:sz w:val="28"/>
          <w:szCs w:val="28"/>
        </w:rPr>
        <w:lastRenderedPageBreak/>
        <w:t>FORMATO B</w:t>
      </w:r>
    </w:p>
    <w:p w:rsidR="00BD286C" w:rsidRPr="00CD2B94"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16"/>
          <w:szCs w:val="16"/>
        </w:rPr>
      </w:pPr>
    </w:p>
    <w:p w:rsidR="00BD286C" w:rsidRPr="00CD2B94"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0"/>
          <w:szCs w:val="20"/>
        </w:rPr>
      </w:pPr>
      <w:r w:rsidRPr="00CD2B94">
        <w:rPr>
          <w:rFonts w:ascii="Arial" w:hAnsi="Arial" w:cs="Arial"/>
          <w:b/>
          <w:color w:val="FFFFFF" w:themeColor="background1"/>
          <w:sz w:val="20"/>
          <w:szCs w:val="20"/>
        </w:rPr>
        <w:t xml:space="preserve">FORMATO DE ACREDITACIÓN DE PERSONALIDAD DE CONFORMIDAD  CON LA FRACCIÓN VI DEL ARTÍCULO 29 DE LA </w:t>
      </w:r>
      <w:r w:rsidR="00855124">
        <w:rPr>
          <w:rFonts w:ascii="Arial" w:hAnsi="Arial" w:cs="Arial"/>
          <w:b/>
          <w:color w:val="FFFFFF" w:themeColor="background1"/>
          <w:sz w:val="20"/>
          <w:szCs w:val="20"/>
        </w:rPr>
        <w:t>LAASSP</w:t>
      </w:r>
      <w:r w:rsidRPr="00CD2B94">
        <w:rPr>
          <w:rFonts w:ascii="Arial" w:hAnsi="Arial" w:cs="Arial"/>
          <w:b/>
          <w:color w:val="FFFFFF" w:themeColor="background1"/>
          <w:sz w:val="20"/>
          <w:szCs w:val="20"/>
        </w:rPr>
        <w:t xml:space="preserve"> Y FRACCIÓN V DEL ARTÍCULO 48 DE SU REGLAMENTO.</w:t>
      </w:r>
    </w:p>
    <w:p w:rsidR="00BD286C" w:rsidRPr="00CD2B94"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16"/>
          <w:szCs w:val="16"/>
        </w:rPr>
      </w:pPr>
    </w:p>
    <w:p w:rsidR="00BD286C" w:rsidRPr="00CD2B94" w:rsidRDefault="00BD286C" w:rsidP="00BD286C">
      <w:pPr>
        <w:tabs>
          <w:tab w:val="left" w:pos="900"/>
        </w:tabs>
        <w:jc w:val="both"/>
        <w:rPr>
          <w:rFonts w:ascii="Arial" w:hAnsi="Arial" w:cs="Arial"/>
          <w:sz w:val="10"/>
          <w:szCs w:val="10"/>
        </w:rPr>
      </w:pPr>
    </w:p>
    <w:p w:rsidR="00BD286C" w:rsidRPr="00CD2B94" w:rsidRDefault="00BD286C" w:rsidP="00BD286C">
      <w:pPr>
        <w:tabs>
          <w:tab w:val="left" w:pos="900"/>
        </w:tabs>
        <w:ind w:right="-162" w:hanging="180"/>
        <w:jc w:val="center"/>
        <w:rPr>
          <w:rFonts w:ascii="Arial" w:hAnsi="Arial" w:cs="Arial"/>
          <w:b/>
          <w:sz w:val="16"/>
          <w:szCs w:val="16"/>
        </w:rPr>
      </w:pPr>
      <w:r w:rsidRPr="00CD2B94">
        <w:rPr>
          <w:rFonts w:ascii="Arial" w:hAnsi="Arial" w:cs="Arial"/>
          <w:b/>
          <w:sz w:val="16"/>
          <w:szCs w:val="16"/>
        </w:rPr>
        <w:t>DECLARACIÓN BAJO PROTESTA DE DECIR VERDAD</w:t>
      </w:r>
    </w:p>
    <w:p w:rsidR="00BD286C" w:rsidRPr="00CD2B94" w:rsidRDefault="00BD286C" w:rsidP="00BD286C">
      <w:pPr>
        <w:tabs>
          <w:tab w:val="left" w:pos="900"/>
        </w:tabs>
        <w:jc w:val="both"/>
        <w:rPr>
          <w:rFonts w:ascii="Arial" w:hAnsi="Arial" w:cs="Arial"/>
          <w:b/>
          <w:sz w:val="16"/>
          <w:szCs w:val="16"/>
        </w:rPr>
      </w:pPr>
    </w:p>
    <w:p w:rsidR="00BD286C" w:rsidRPr="00CD2B94" w:rsidRDefault="00BD286C" w:rsidP="00BD286C">
      <w:pPr>
        <w:tabs>
          <w:tab w:val="left" w:pos="900"/>
        </w:tabs>
        <w:jc w:val="both"/>
        <w:rPr>
          <w:rFonts w:ascii="Arial" w:hAnsi="Arial" w:cs="Arial"/>
          <w:b/>
          <w:sz w:val="16"/>
          <w:szCs w:val="16"/>
        </w:rPr>
      </w:pPr>
      <w:r w:rsidRPr="00CD2B94">
        <w:rPr>
          <w:rFonts w:ascii="Arial" w:hAnsi="Arial" w:cs="Arial"/>
          <w:b/>
          <w:sz w:val="16"/>
          <w:szCs w:val="16"/>
        </w:rPr>
        <w:t>COLEGIO NACIONAL DE EDUCACIÓN PROFESIONAL TÉCNICA</w:t>
      </w:r>
    </w:p>
    <w:p w:rsidR="00BD286C" w:rsidRPr="00CD2B94" w:rsidRDefault="00BD286C" w:rsidP="00BD286C">
      <w:pPr>
        <w:tabs>
          <w:tab w:val="left" w:pos="900"/>
        </w:tabs>
        <w:jc w:val="both"/>
        <w:rPr>
          <w:rFonts w:ascii="Arial" w:hAnsi="Arial" w:cs="Arial"/>
          <w:b/>
          <w:sz w:val="16"/>
          <w:szCs w:val="16"/>
        </w:rPr>
      </w:pPr>
      <w:r w:rsidRPr="00CD2B94">
        <w:rPr>
          <w:rFonts w:ascii="Arial" w:hAnsi="Arial" w:cs="Arial"/>
          <w:b/>
          <w:sz w:val="16"/>
          <w:szCs w:val="16"/>
        </w:rPr>
        <w:t>PRESENTE</w:t>
      </w:r>
    </w:p>
    <w:p w:rsidR="00BD286C" w:rsidRPr="00CD2B94" w:rsidRDefault="00BD286C" w:rsidP="00BD286C">
      <w:pPr>
        <w:tabs>
          <w:tab w:val="left" w:pos="900"/>
          <w:tab w:val="left" w:pos="7020"/>
        </w:tabs>
        <w:jc w:val="both"/>
        <w:rPr>
          <w:rFonts w:ascii="Arial" w:hAnsi="Arial" w:cs="Arial"/>
          <w:sz w:val="16"/>
          <w:szCs w:val="16"/>
        </w:rPr>
      </w:pPr>
      <w:r w:rsidRPr="00CD2B94">
        <w:rPr>
          <w:rFonts w:ascii="Arial" w:hAnsi="Arial" w:cs="Arial"/>
          <w:sz w:val="16"/>
          <w:szCs w:val="16"/>
          <w:u w:val="single"/>
        </w:rPr>
        <w:t xml:space="preserve">          (NOMBRE)</w:t>
      </w:r>
      <w:r w:rsidRPr="00CD2B94">
        <w:rPr>
          <w:rFonts w:ascii="Arial" w:hAnsi="Arial" w:cs="Arial"/>
          <w:sz w:val="16"/>
          <w:szCs w:val="16"/>
        </w:rPr>
        <w:t xml:space="preserve">_________, Manifiesto bajo protesta de decir verdad que los datos aquí asentados, son ciertos y han sido debidamente verificados, así como que cuento con facultades suficientes para comprometerme por mí y por mí representada, sin que resulte necesario acreditar mi personalidad jurídica, y para suscribir la propuesta en la presente </w:t>
      </w:r>
      <w:r w:rsidR="00DE736A">
        <w:rPr>
          <w:rFonts w:ascii="Arial" w:hAnsi="Arial" w:cs="Arial"/>
          <w:sz w:val="20"/>
          <w:szCs w:val="20"/>
        </w:rPr>
        <w:t xml:space="preserve">Licitación Pública Nacional Mixta </w:t>
      </w:r>
      <w:r w:rsidRPr="00CD2B94">
        <w:rPr>
          <w:rFonts w:ascii="Arial" w:hAnsi="Arial" w:cs="Arial"/>
          <w:sz w:val="16"/>
          <w:szCs w:val="16"/>
        </w:rPr>
        <w:t xml:space="preserve">No. </w:t>
      </w:r>
      <w:r w:rsidR="00B14782" w:rsidRPr="005F77E1">
        <w:rPr>
          <w:rFonts w:ascii="Arial" w:hAnsi="Arial"/>
          <w:b/>
          <w:sz w:val="20"/>
        </w:rPr>
        <w:t>LA-011L5X001-E19-2016</w:t>
      </w:r>
      <w:r w:rsidRPr="00CD2B94">
        <w:rPr>
          <w:rFonts w:ascii="Arial" w:hAnsi="Arial" w:cs="Arial"/>
          <w:sz w:val="16"/>
          <w:szCs w:val="16"/>
        </w:rPr>
        <w:t>, a nombre y representación de: (persona física o moral).</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020"/>
      </w:tblGrid>
      <w:tr w:rsidR="00BD286C" w:rsidRPr="00CD2B94" w:rsidTr="00BD286C">
        <w:tc>
          <w:tcPr>
            <w:tcW w:w="2088" w:type="dxa"/>
          </w:tcPr>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r w:rsidRPr="00CD2B94">
              <w:rPr>
                <w:rFonts w:ascii="Arial" w:hAnsi="Arial" w:cs="Arial"/>
                <w:b/>
                <w:sz w:val="16"/>
                <w:szCs w:val="16"/>
              </w:rPr>
              <w:t>PERSONA FÍSICA Y MORAL</w:t>
            </w:r>
          </w:p>
        </w:tc>
        <w:tc>
          <w:tcPr>
            <w:tcW w:w="7020" w:type="dxa"/>
          </w:tcPr>
          <w:p w:rsidR="00BD286C" w:rsidRPr="00CD2B94" w:rsidRDefault="00BD286C" w:rsidP="00BD286C">
            <w:pPr>
              <w:tabs>
                <w:tab w:val="left" w:pos="900"/>
              </w:tabs>
              <w:jc w:val="both"/>
              <w:rPr>
                <w:rFonts w:ascii="Arial" w:hAnsi="Arial" w:cs="Arial"/>
                <w:sz w:val="16"/>
                <w:szCs w:val="16"/>
              </w:rPr>
            </w:pP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REGISTRO FEDERAL DE CONTRIBUYENTES:_____________________________________</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DOMICILIO:__________________________________________________________________</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COLONIA: ___________________________________________________________________</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C.P. ________________________________________________________________________</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DELEGACIÓN O MUNICIPIO: ___________________________________________________</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ENTIDAD FEDERATIVA: _______________________________________________________</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TELÉFONO: ______________________FAX: _______________________________________</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CORREO ELECTRÓNICO:______________________________________________________</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DESCRIPCIÓN DEL OBJETO SOCIAL:____________________________________________</w:t>
            </w:r>
          </w:p>
        </w:tc>
      </w:tr>
      <w:tr w:rsidR="00BD286C" w:rsidRPr="00CD2B94" w:rsidTr="00BD286C">
        <w:tc>
          <w:tcPr>
            <w:tcW w:w="2088" w:type="dxa"/>
          </w:tcPr>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p>
          <w:p w:rsidR="00BD286C" w:rsidRPr="00CD2B94" w:rsidRDefault="00BD286C" w:rsidP="00BD286C">
            <w:pPr>
              <w:tabs>
                <w:tab w:val="left" w:pos="900"/>
              </w:tabs>
              <w:jc w:val="center"/>
              <w:rPr>
                <w:rFonts w:ascii="Arial" w:hAnsi="Arial" w:cs="Arial"/>
                <w:b/>
                <w:sz w:val="16"/>
                <w:szCs w:val="16"/>
              </w:rPr>
            </w:pPr>
            <w:r w:rsidRPr="00CD2B94">
              <w:rPr>
                <w:rFonts w:ascii="Arial" w:hAnsi="Arial" w:cs="Arial"/>
                <w:b/>
                <w:sz w:val="16"/>
                <w:szCs w:val="16"/>
              </w:rPr>
              <w:t>PERSONA MORAL</w:t>
            </w:r>
          </w:p>
        </w:tc>
        <w:tc>
          <w:tcPr>
            <w:tcW w:w="7020" w:type="dxa"/>
          </w:tcPr>
          <w:p w:rsidR="00BD286C" w:rsidRPr="00CD2B94" w:rsidRDefault="00BD286C" w:rsidP="00BD286C">
            <w:pPr>
              <w:tabs>
                <w:tab w:val="left" w:pos="900"/>
              </w:tabs>
              <w:jc w:val="both"/>
              <w:rPr>
                <w:rFonts w:ascii="Arial" w:hAnsi="Arial" w:cs="Arial"/>
                <w:sz w:val="16"/>
                <w:szCs w:val="16"/>
              </w:rPr>
            </w:pP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NÚMERO DE LA ESCRITURA PÚBLICA EN LA QUE CONSTA SU ACTA CONSTITUTIVA:</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___________________FECHA:_______________REGISTRO PÚBLICO DE LA PROPIEDAD Y EL COMERCIO: __________________________Y FECHA___________________________</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sz w:val="16"/>
                <w:szCs w:val="16"/>
              </w:rPr>
              <w:t>NOMBRE, NÚMERO Y LUGAR DEL NOTARIO PÚBLICO ANTE EL CUAL SE DIO FE DE LA MISMA: _____________________________________________________________________</w:t>
            </w:r>
          </w:p>
          <w:p w:rsidR="00BD286C" w:rsidRPr="00CD2B94" w:rsidRDefault="00BD286C" w:rsidP="00BD286C">
            <w:pPr>
              <w:tabs>
                <w:tab w:val="left" w:pos="900"/>
              </w:tabs>
              <w:jc w:val="both"/>
              <w:rPr>
                <w:rFonts w:ascii="Arial" w:hAnsi="Arial" w:cs="Arial"/>
                <w:sz w:val="16"/>
                <w:szCs w:val="16"/>
              </w:rPr>
            </w:pPr>
          </w:p>
          <w:p w:rsidR="00BD286C" w:rsidRPr="00CD2B94" w:rsidRDefault="00BD286C" w:rsidP="00BD286C">
            <w:pPr>
              <w:tabs>
                <w:tab w:val="left" w:pos="900"/>
              </w:tabs>
              <w:jc w:val="both"/>
              <w:rPr>
                <w:rFonts w:ascii="Arial" w:hAnsi="Arial" w:cs="Arial"/>
                <w:b/>
                <w:i/>
                <w:sz w:val="16"/>
                <w:szCs w:val="16"/>
              </w:rPr>
            </w:pPr>
            <w:r w:rsidRPr="00CD2B94">
              <w:rPr>
                <w:rFonts w:ascii="Arial" w:hAnsi="Arial" w:cs="Arial"/>
                <w:b/>
                <w:i/>
                <w:sz w:val="16"/>
                <w:szCs w:val="16"/>
              </w:rPr>
              <w:t>RELACIÓN DE ACCCIONISTAS:</w:t>
            </w:r>
          </w:p>
          <w:p w:rsidR="00BD286C" w:rsidRPr="00CD2B94" w:rsidRDefault="00BD286C" w:rsidP="00BD286C">
            <w:pPr>
              <w:tabs>
                <w:tab w:val="left" w:pos="900"/>
              </w:tabs>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BD286C" w:rsidRPr="00CD2B94" w:rsidTr="00BD286C">
              <w:tc>
                <w:tcPr>
                  <w:tcW w:w="2263" w:type="dxa"/>
                </w:tcPr>
                <w:p w:rsidR="00BD286C" w:rsidRPr="00CD2B94" w:rsidRDefault="00BD286C" w:rsidP="00BD286C">
                  <w:pPr>
                    <w:tabs>
                      <w:tab w:val="left" w:pos="900"/>
                    </w:tabs>
                    <w:jc w:val="center"/>
                    <w:rPr>
                      <w:rFonts w:ascii="Arial" w:hAnsi="Arial" w:cs="Arial"/>
                      <w:b/>
                      <w:sz w:val="16"/>
                      <w:szCs w:val="16"/>
                    </w:rPr>
                  </w:pPr>
                  <w:r w:rsidRPr="00CD2B94">
                    <w:rPr>
                      <w:rFonts w:ascii="Arial" w:hAnsi="Arial" w:cs="Arial"/>
                      <w:b/>
                      <w:sz w:val="16"/>
                      <w:szCs w:val="16"/>
                    </w:rPr>
                    <w:t>APELLIDO PATERNO</w:t>
                  </w:r>
                </w:p>
              </w:tc>
              <w:tc>
                <w:tcPr>
                  <w:tcW w:w="2263" w:type="dxa"/>
                </w:tcPr>
                <w:p w:rsidR="00BD286C" w:rsidRPr="00CD2B94" w:rsidRDefault="00BD286C" w:rsidP="00BD286C">
                  <w:pPr>
                    <w:tabs>
                      <w:tab w:val="left" w:pos="900"/>
                    </w:tabs>
                    <w:jc w:val="center"/>
                    <w:rPr>
                      <w:rFonts w:ascii="Arial" w:hAnsi="Arial" w:cs="Arial"/>
                      <w:b/>
                      <w:sz w:val="16"/>
                      <w:szCs w:val="16"/>
                    </w:rPr>
                  </w:pPr>
                  <w:r w:rsidRPr="00CD2B94">
                    <w:rPr>
                      <w:rFonts w:ascii="Arial" w:hAnsi="Arial" w:cs="Arial"/>
                      <w:b/>
                      <w:sz w:val="16"/>
                      <w:szCs w:val="16"/>
                    </w:rPr>
                    <w:t>APELLIDO MATERNO</w:t>
                  </w:r>
                </w:p>
              </w:tc>
              <w:tc>
                <w:tcPr>
                  <w:tcW w:w="2263" w:type="dxa"/>
                </w:tcPr>
                <w:p w:rsidR="00BD286C" w:rsidRPr="00CD2B94" w:rsidRDefault="00BD286C" w:rsidP="00BD286C">
                  <w:pPr>
                    <w:tabs>
                      <w:tab w:val="left" w:pos="900"/>
                    </w:tabs>
                    <w:jc w:val="center"/>
                    <w:rPr>
                      <w:rFonts w:ascii="Arial" w:hAnsi="Arial" w:cs="Arial"/>
                      <w:b/>
                      <w:sz w:val="16"/>
                      <w:szCs w:val="16"/>
                    </w:rPr>
                  </w:pPr>
                  <w:r w:rsidRPr="00CD2B94">
                    <w:rPr>
                      <w:rFonts w:ascii="Arial" w:hAnsi="Arial" w:cs="Arial"/>
                      <w:b/>
                      <w:sz w:val="16"/>
                      <w:szCs w:val="16"/>
                    </w:rPr>
                    <w:t>NOMBRE (S)</w:t>
                  </w:r>
                </w:p>
              </w:tc>
            </w:tr>
            <w:tr w:rsidR="00BD286C" w:rsidRPr="00CD2B94" w:rsidTr="00BD286C">
              <w:tc>
                <w:tcPr>
                  <w:tcW w:w="2263" w:type="dxa"/>
                </w:tcPr>
                <w:p w:rsidR="00BD286C" w:rsidRPr="00CD2B94" w:rsidRDefault="00BD286C" w:rsidP="00BD286C">
                  <w:pPr>
                    <w:tabs>
                      <w:tab w:val="left" w:pos="900"/>
                    </w:tabs>
                    <w:jc w:val="both"/>
                    <w:rPr>
                      <w:rFonts w:ascii="Arial" w:hAnsi="Arial" w:cs="Arial"/>
                      <w:sz w:val="16"/>
                      <w:szCs w:val="16"/>
                    </w:rPr>
                  </w:pPr>
                </w:p>
              </w:tc>
              <w:tc>
                <w:tcPr>
                  <w:tcW w:w="2263" w:type="dxa"/>
                </w:tcPr>
                <w:p w:rsidR="00BD286C" w:rsidRPr="00CD2B94" w:rsidRDefault="00BD286C" w:rsidP="00BD286C">
                  <w:pPr>
                    <w:tabs>
                      <w:tab w:val="left" w:pos="900"/>
                    </w:tabs>
                    <w:jc w:val="both"/>
                    <w:rPr>
                      <w:rFonts w:ascii="Arial" w:hAnsi="Arial" w:cs="Arial"/>
                      <w:sz w:val="16"/>
                      <w:szCs w:val="16"/>
                    </w:rPr>
                  </w:pPr>
                </w:p>
              </w:tc>
              <w:tc>
                <w:tcPr>
                  <w:tcW w:w="2263" w:type="dxa"/>
                </w:tcPr>
                <w:p w:rsidR="00BD286C" w:rsidRPr="00CD2B94" w:rsidRDefault="00BD286C" w:rsidP="00BD286C">
                  <w:pPr>
                    <w:tabs>
                      <w:tab w:val="left" w:pos="900"/>
                    </w:tabs>
                    <w:jc w:val="both"/>
                    <w:rPr>
                      <w:rFonts w:ascii="Arial" w:hAnsi="Arial" w:cs="Arial"/>
                      <w:sz w:val="16"/>
                      <w:szCs w:val="16"/>
                    </w:rPr>
                  </w:pPr>
                </w:p>
              </w:tc>
            </w:tr>
            <w:tr w:rsidR="00BD286C" w:rsidRPr="00CD2B94" w:rsidTr="00BD286C">
              <w:tc>
                <w:tcPr>
                  <w:tcW w:w="2263" w:type="dxa"/>
                </w:tcPr>
                <w:p w:rsidR="00BD286C" w:rsidRPr="00CD2B94" w:rsidRDefault="00BD286C" w:rsidP="00BD286C">
                  <w:pPr>
                    <w:tabs>
                      <w:tab w:val="left" w:pos="900"/>
                    </w:tabs>
                    <w:jc w:val="both"/>
                    <w:rPr>
                      <w:rFonts w:ascii="Arial" w:hAnsi="Arial" w:cs="Arial"/>
                      <w:sz w:val="16"/>
                      <w:szCs w:val="16"/>
                    </w:rPr>
                  </w:pPr>
                </w:p>
              </w:tc>
              <w:tc>
                <w:tcPr>
                  <w:tcW w:w="2263" w:type="dxa"/>
                </w:tcPr>
                <w:p w:rsidR="00BD286C" w:rsidRPr="00CD2B94" w:rsidRDefault="00BD286C" w:rsidP="00BD286C">
                  <w:pPr>
                    <w:tabs>
                      <w:tab w:val="left" w:pos="900"/>
                    </w:tabs>
                    <w:jc w:val="both"/>
                    <w:rPr>
                      <w:rFonts w:ascii="Arial" w:hAnsi="Arial" w:cs="Arial"/>
                      <w:sz w:val="16"/>
                      <w:szCs w:val="16"/>
                    </w:rPr>
                  </w:pPr>
                </w:p>
              </w:tc>
              <w:tc>
                <w:tcPr>
                  <w:tcW w:w="2263" w:type="dxa"/>
                </w:tcPr>
                <w:p w:rsidR="00BD286C" w:rsidRPr="00CD2B94" w:rsidRDefault="00BD286C" w:rsidP="00BD286C">
                  <w:pPr>
                    <w:tabs>
                      <w:tab w:val="left" w:pos="900"/>
                    </w:tabs>
                    <w:jc w:val="both"/>
                    <w:rPr>
                      <w:rFonts w:ascii="Arial" w:hAnsi="Arial" w:cs="Arial"/>
                      <w:sz w:val="16"/>
                      <w:szCs w:val="16"/>
                    </w:rPr>
                  </w:pPr>
                </w:p>
              </w:tc>
            </w:tr>
            <w:tr w:rsidR="00BD286C" w:rsidRPr="00CD2B94" w:rsidTr="00BD286C">
              <w:tc>
                <w:tcPr>
                  <w:tcW w:w="2263" w:type="dxa"/>
                </w:tcPr>
                <w:p w:rsidR="00BD286C" w:rsidRPr="00CD2B94" w:rsidRDefault="00BD286C" w:rsidP="00BD286C">
                  <w:pPr>
                    <w:tabs>
                      <w:tab w:val="left" w:pos="900"/>
                    </w:tabs>
                    <w:jc w:val="both"/>
                    <w:rPr>
                      <w:rFonts w:ascii="Arial" w:hAnsi="Arial" w:cs="Arial"/>
                      <w:sz w:val="16"/>
                      <w:szCs w:val="16"/>
                    </w:rPr>
                  </w:pPr>
                </w:p>
              </w:tc>
              <w:tc>
                <w:tcPr>
                  <w:tcW w:w="2263" w:type="dxa"/>
                </w:tcPr>
                <w:p w:rsidR="00BD286C" w:rsidRPr="00CD2B94" w:rsidRDefault="00BD286C" w:rsidP="00BD286C">
                  <w:pPr>
                    <w:tabs>
                      <w:tab w:val="left" w:pos="900"/>
                    </w:tabs>
                    <w:jc w:val="both"/>
                    <w:rPr>
                      <w:rFonts w:ascii="Arial" w:hAnsi="Arial" w:cs="Arial"/>
                      <w:sz w:val="16"/>
                      <w:szCs w:val="16"/>
                    </w:rPr>
                  </w:pPr>
                </w:p>
              </w:tc>
              <w:tc>
                <w:tcPr>
                  <w:tcW w:w="2263" w:type="dxa"/>
                </w:tcPr>
                <w:p w:rsidR="00BD286C" w:rsidRPr="00CD2B94" w:rsidRDefault="00BD286C" w:rsidP="00BD286C">
                  <w:pPr>
                    <w:tabs>
                      <w:tab w:val="left" w:pos="900"/>
                    </w:tabs>
                    <w:jc w:val="both"/>
                    <w:rPr>
                      <w:rFonts w:ascii="Arial" w:hAnsi="Arial" w:cs="Arial"/>
                      <w:sz w:val="16"/>
                      <w:szCs w:val="16"/>
                    </w:rPr>
                  </w:pPr>
                </w:p>
              </w:tc>
            </w:tr>
            <w:tr w:rsidR="00BD286C" w:rsidRPr="00CD2B94" w:rsidTr="00BD286C">
              <w:tc>
                <w:tcPr>
                  <w:tcW w:w="2263" w:type="dxa"/>
                </w:tcPr>
                <w:p w:rsidR="00BD286C" w:rsidRPr="00CD2B94" w:rsidRDefault="00BD286C" w:rsidP="00BD286C">
                  <w:pPr>
                    <w:tabs>
                      <w:tab w:val="left" w:pos="900"/>
                    </w:tabs>
                    <w:jc w:val="both"/>
                    <w:rPr>
                      <w:rFonts w:ascii="Arial" w:hAnsi="Arial" w:cs="Arial"/>
                      <w:sz w:val="16"/>
                      <w:szCs w:val="16"/>
                    </w:rPr>
                  </w:pPr>
                </w:p>
              </w:tc>
              <w:tc>
                <w:tcPr>
                  <w:tcW w:w="2263" w:type="dxa"/>
                </w:tcPr>
                <w:p w:rsidR="00BD286C" w:rsidRPr="00CD2B94" w:rsidRDefault="00BD286C" w:rsidP="00BD286C">
                  <w:pPr>
                    <w:tabs>
                      <w:tab w:val="left" w:pos="900"/>
                    </w:tabs>
                    <w:jc w:val="both"/>
                    <w:rPr>
                      <w:rFonts w:ascii="Arial" w:hAnsi="Arial" w:cs="Arial"/>
                      <w:sz w:val="16"/>
                      <w:szCs w:val="16"/>
                    </w:rPr>
                  </w:pPr>
                </w:p>
              </w:tc>
              <w:tc>
                <w:tcPr>
                  <w:tcW w:w="2263" w:type="dxa"/>
                </w:tcPr>
                <w:p w:rsidR="00BD286C" w:rsidRPr="00CD2B94" w:rsidRDefault="00BD286C" w:rsidP="00BD286C">
                  <w:pPr>
                    <w:tabs>
                      <w:tab w:val="left" w:pos="900"/>
                    </w:tabs>
                    <w:jc w:val="both"/>
                    <w:rPr>
                      <w:rFonts w:ascii="Arial" w:hAnsi="Arial" w:cs="Arial"/>
                      <w:sz w:val="16"/>
                      <w:szCs w:val="16"/>
                    </w:rPr>
                  </w:pPr>
                </w:p>
              </w:tc>
            </w:tr>
          </w:tbl>
          <w:p w:rsidR="00BD286C" w:rsidRPr="00CD2B94" w:rsidRDefault="00BD286C" w:rsidP="00BD286C">
            <w:pPr>
              <w:rPr>
                <w:rFonts w:ascii="Arial" w:hAnsi="Arial" w:cs="Arial"/>
                <w:sz w:val="16"/>
                <w:szCs w:val="16"/>
              </w:rPr>
            </w:pPr>
          </w:p>
          <w:p w:rsidR="00BD286C" w:rsidRPr="00CD2B94" w:rsidRDefault="00BD286C" w:rsidP="00BD286C">
            <w:pPr>
              <w:rPr>
                <w:rFonts w:ascii="Arial" w:hAnsi="Arial" w:cs="Arial"/>
                <w:sz w:val="16"/>
                <w:szCs w:val="16"/>
              </w:rPr>
            </w:pPr>
            <w:r w:rsidRPr="00CD2B94">
              <w:rPr>
                <w:rFonts w:ascii="Arial" w:hAnsi="Arial" w:cs="Arial"/>
                <w:sz w:val="16"/>
                <w:szCs w:val="16"/>
              </w:rPr>
              <w:t>REFORMAS AL ACTA CONSTITUTIVA: ___________________________________________</w:t>
            </w:r>
          </w:p>
          <w:p w:rsidR="00BD286C" w:rsidRPr="00CD2B94" w:rsidRDefault="00BD286C" w:rsidP="00BD286C">
            <w:pPr>
              <w:rPr>
                <w:rFonts w:ascii="Arial" w:hAnsi="Arial" w:cs="Arial"/>
                <w:sz w:val="16"/>
                <w:szCs w:val="16"/>
              </w:rPr>
            </w:pPr>
            <w:r w:rsidRPr="00CD2B94">
              <w:rPr>
                <w:rFonts w:ascii="Arial" w:hAnsi="Arial" w:cs="Arial"/>
                <w:sz w:val="16"/>
                <w:szCs w:val="16"/>
              </w:rPr>
              <w:t>____________________________________________________________________________</w:t>
            </w:r>
          </w:p>
          <w:p w:rsidR="00BD286C" w:rsidRPr="00CD2B94" w:rsidRDefault="00BD286C" w:rsidP="00BD286C">
            <w:pPr>
              <w:rPr>
                <w:rFonts w:ascii="Arial" w:hAnsi="Arial" w:cs="Arial"/>
                <w:sz w:val="16"/>
                <w:szCs w:val="16"/>
              </w:rPr>
            </w:pPr>
            <w:r w:rsidRPr="00CD2B94">
              <w:rPr>
                <w:rFonts w:ascii="Arial" w:hAnsi="Arial" w:cs="Arial"/>
                <w:sz w:val="16"/>
                <w:szCs w:val="16"/>
              </w:rPr>
              <w:t>NOMBRE DEL APODERADO O REPRESENTANTE:_________________________________</w:t>
            </w:r>
          </w:p>
          <w:p w:rsidR="00BD286C" w:rsidRPr="00CD2B94" w:rsidRDefault="00BD286C" w:rsidP="00BD286C">
            <w:pPr>
              <w:rPr>
                <w:rFonts w:ascii="Arial" w:hAnsi="Arial" w:cs="Arial"/>
                <w:sz w:val="16"/>
                <w:szCs w:val="16"/>
              </w:rPr>
            </w:pPr>
            <w:r w:rsidRPr="00CD2B94">
              <w:rPr>
                <w:rFonts w:ascii="Arial" w:hAnsi="Arial" w:cs="Arial"/>
                <w:sz w:val="16"/>
                <w:szCs w:val="16"/>
              </w:rPr>
              <w:t>____________________________________________________________________________</w:t>
            </w:r>
          </w:p>
          <w:p w:rsidR="00BD286C" w:rsidRPr="00CD2B94" w:rsidRDefault="00BD286C" w:rsidP="00BD286C">
            <w:pPr>
              <w:rPr>
                <w:rFonts w:ascii="Arial" w:hAnsi="Arial" w:cs="Arial"/>
                <w:sz w:val="16"/>
                <w:szCs w:val="16"/>
              </w:rPr>
            </w:pPr>
            <w:r w:rsidRPr="00CD2B94">
              <w:rPr>
                <w:rFonts w:ascii="Arial" w:hAnsi="Arial" w:cs="Arial"/>
                <w:sz w:val="16"/>
                <w:szCs w:val="16"/>
              </w:rPr>
              <w:t>DATOS DEL DOCUMENTO MEDIANTE EL CUAL ACREDITA SU PERSONALIDAD Y FACULTADES: _______________________________________________________________</w:t>
            </w:r>
          </w:p>
          <w:p w:rsidR="00BD286C" w:rsidRPr="00CD2B94" w:rsidRDefault="00BD286C" w:rsidP="00BD286C">
            <w:pPr>
              <w:rPr>
                <w:rFonts w:ascii="Arial" w:hAnsi="Arial" w:cs="Arial"/>
                <w:sz w:val="16"/>
                <w:szCs w:val="16"/>
              </w:rPr>
            </w:pPr>
            <w:r w:rsidRPr="00CD2B94">
              <w:rPr>
                <w:rFonts w:ascii="Arial" w:hAnsi="Arial" w:cs="Arial"/>
                <w:sz w:val="16"/>
                <w:szCs w:val="16"/>
              </w:rPr>
              <w:t>____________________________________________________________________________</w:t>
            </w:r>
          </w:p>
          <w:p w:rsidR="00BD286C" w:rsidRPr="00CD2B94" w:rsidRDefault="00BD286C" w:rsidP="00BD286C">
            <w:pPr>
              <w:rPr>
                <w:rFonts w:ascii="Arial" w:hAnsi="Arial" w:cs="Arial"/>
                <w:sz w:val="16"/>
                <w:szCs w:val="16"/>
              </w:rPr>
            </w:pPr>
            <w:r w:rsidRPr="00CD2B94">
              <w:rPr>
                <w:rFonts w:ascii="Arial" w:hAnsi="Arial" w:cs="Arial"/>
                <w:sz w:val="16"/>
                <w:szCs w:val="16"/>
              </w:rPr>
              <w:t>ESCRITURA PÚBLICA NÚMERO: ________________________________________________</w:t>
            </w:r>
          </w:p>
          <w:p w:rsidR="00BD286C" w:rsidRPr="00CD2B94" w:rsidRDefault="00BD286C" w:rsidP="00BD286C">
            <w:pPr>
              <w:rPr>
                <w:rFonts w:ascii="Arial" w:hAnsi="Arial" w:cs="Arial"/>
                <w:sz w:val="16"/>
                <w:szCs w:val="16"/>
              </w:rPr>
            </w:pPr>
            <w:r w:rsidRPr="00CD2B94">
              <w:rPr>
                <w:rFonts w:ascii="Arial" w:hAnsi="Arial" w:cs="Arial"/>
                <w:sz w:val="16"/>
                <w:szCs w:val="16"/>
              </w:rPr>
              <w:t>FECHA: _____________________</w:t>
            </w:r>
          </w:p>
          <w:p w:rsidR="00BD286C" w:rsidRPr="00CD2B94" w:rsidRDefault="00BD286C" w:rsidP="00BD286C">
            <w:pPr>
              <w:rPr>
                <w:rFonts w:ascii="Arial" w:hAnsi="Arial" w:cs="Arial"/>
                <w:sz w:val="16"/>
                <w:szCs w:val="16"/>
              </w:rPr>
            </w:pPr>
            <w:r w:rsidRPr="00CD2B94">
              <w:rPr>
                <w:rFonts w:ascii="Arial" w:hAnsi="Arial" w:cs="Arial"/>
                <w:sz w:val="16"/>
                <w:szCs w:val="16"/>
              </w:rPr>
              <w:t>NOMBRE, NÚMERO Y LUGAR DEL NOTARIO PÚBLICO ANTE EL CUAL SE OTORGÓ: ____</w:t>
            </w:r>
          </w:p>
          <w:p w:rsidR="00BD286C" w:rsidRPr="00CD2B94" w:rsidRDefault="00BD286C" w:rsidP="00BD286C">
            <w:pPr>
              <w:rPr>
                <w:rFonts w:ascii="Arial" w:hAnsi="Arial" w:cs="Arial"/>
                <w:sz w:val="16"/>
                <w:szCs w:val="16"/>
              </w:rPr>
            </w:pPr>
            <w:r w:rsidRPr="00CD2B94">
              <w:rPr>
                <w:rFonts w:ascii="Arial" w:hAnsi="Arial" w:cs="Arial"/>
                <w:sz w:val="16"/>
                <w:szCs w:val="16"/>
              </w:rPr>
              <w:t>____________________________________________________________________________</w:t>
            </w:r>
          </w:p>
          <w:p w:rsidR="00BD286C" w:rsidRPr="00CD2B94" w:rsidRDefault="00BD286C" w:rsidP="00BD286C">
            <w:r w:rsidRPr="00CD2B94">
              <w:rPr>
                <w:rFonts w:ascii="Arial" w:hAnsi="Arial" w:cs="Arial"/>
                <w:sz w:val="16"/>
                <w:szCs w:val="16"/>
              </w:rPr>
              <w:t>____________________________________________________________________________</w:t>
            </w:r>
          </w:p>
          <w:p w:rsidR="00BD286C" w:rsidRPr="00CD2B94" w:rsidRDefault="00BD286C" w:rsidP="00BD286C">
            <w:pPr>
              <w:tabs>
                <w:tab w:val="left" w:pos="900"/>
              </w:tabs>
              <w:jc w:val="both"/>
              <w:rPr>
                <w:rFonts w:ascii="Arial" w:hAnsi="Arial" w:cs="Arial"/>
                <w:sz w:val="16"/>
                <w:szCs w:val="16"/>
              </w:rPr>
            </w:pPr>
          </w:p>
        </w:tc>
      </w:tr>
    </w:tbl>
    <w:p w:rsidR="00BD286C" w:rsidRPr="00CD2B94" w:rsidRDefault="00BD286C" w:rsidP="00BD286C">
      <w:pPr>
        <w:tabs>
          <w:tab w:val="left" w:pos="900"/>
        </w:tabs>
        <w:jc w:val="center"/>
        <w:rPr>
          <w:rFonts w:ascii="Arial" w:hAnsi="Arial" w:cs="Arial"/>
          <w:sz w:val="20"/>
          <w:szCs w:val="20"/>
        </w:rPr>
      </w:pPr>
      <w:r w:rsidRPr="00CD2B94">
        <w:rPr>
          <w:rFonts w:ascii="Arial" w:hAnsi="Arial" w:cs="Arial"/>
          <w:sz w:val="20"/>
          <w:szCs w:val="20"/>
        </w:rPr>
        <w:t>(LUGAR Y FECHA)</w:t>
      </w:r>
    </w:p>
    <w:p w:rsidR="00BD286C" w:rsidRPr="00CD2B94" w:rsidRDefault="00BD286C" w:rsidP="00BD286C">
      <w:pPr>
        <w:tabs>
          <w:tab w:val="left" w:pos="900"/>
        </w:tabs>
        <w:jc w:val="center"/>
        <w:rPr>
          <w:rFonts w:ascii="Arial" w:hAnsi="Arial" w:cs="Arial"/>
          <w:sz w:val="20"/>
          <w:szCs w:val="20"/>
        </w:rPr>
      </w:pPr>
      <w:r w:rsidRPr="00CD2B94">
        <w:rPr>
          <w:rFonts w:ascii="Arial" w:hAnsi="Arial" w:cs="Arial"/>
          <w:sz w:val="20"/>
          <w:szCs w:val="20"/>
        </w:rPr>
        <w:t>PROTESTO LO NECESARIO</w:t>
      </w:r>
    </w:p>
    <w:p w:rsidR="00BD286C" w:rsidRPr="00CD2B94" w:rsidRDefault="00BD286C" w:rsidP="00BD286C">
      <w:pPr>
        <w:tabs>
          <w:tab w:val="left" w:pos="900"/>
        </w:tabs>
        <w:jc w:val="center"/>
        <w:rPr>
          <w:rFonts w:ascii="Arial" w:hAnsi="Arial" w:cs="Arial"/>
          <w:sz w:val="20"/>
          <w:szCs w:val="20"/>
        </w:rPr>
      </w:pPr>
      <w:r w:rsidRPr="00CD2B94">
        <w:rPr>
          <w:rFonts w:ascii="Arial" w:hAnsi="Arial" w:cs="Arial"/>
          <w:sz w:val="20"/>
          <w:szCs w:val="20"/>
        </w:rPr>
        <w:t>(</w:t>
      </w:r>
      <w:r w:rsidRPr="00CD2B94">
        <w:rPr>
          <w:rFonts w:ascii="Arial" w:hAnsi="Arial" w:cs="Arial"/>
          <w:sz w:val="20"/>
          <w:szCs w:val="20"/>
          <w:u w:val="single"/>
        </w:rPr>
        <w:t>FIRMA</w:t>
      </w:r>
      <w:r w:rsidRPr="00CD2B94">
        <w:rPr>
          <w:rFonts w:ascii="Arial" w:hAnsi="Arial" w:cs="Arial"/>
          <w:sz w:val="20"/>
          <w:szCs w:val="20"/>
        </w:rPr>
        <w:t>)</w:t>
      </w:r>
    </w:p>
    <w:p w:rsidR="00BD286C" w:rsidRPr="00CD2B94" w:rsidRDefault="00BD286C" w:rsidP="00BD286C">
      <w:pPr>
        <w:tabs>
          <w:tab w:val="left" w:pos="900"/>
        </w:tabs>
        <w:jc w:val="both"/>
        <w:rPr>
          <w:rFonts w:ascii="Arial" w:hAnsi="Arial" w:cs="Arial"/>
          <w:b/>
          <w:sz w:val="16"/>
          <w:szCs w:val="16"/>
        </w:rPr>
      </w:pPr>
      <w:r w:rsidRPr="00CD2B94">
        <w:rPr>
          <w:rFonts w:ascii="Arial" w:hAnsi="Arial" w:cs="Arial"/>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presente convocatoria.</w:t>
      </w:r>
    </w:p>
    <w:p w:rsidR="00BD286C" w:rsidRPr="00CD2B94" w:rsidRDefault="00BD286C" w:rsidP="00BD286C">
      <w:pPr>
        <w:tabs>
          <w:tab w:val="left" w:pos="900"/>
        </w:tabs>
        <w:jc w:val="both"/>
        <w:rPr>
          <w:rFonts w:ascii="Arial" w:hAnsi="Arial" w:cs="Arial"/>
          <w:sz w:val="16"/>
          <w:szCs w:val="16"/>
        </w:rPr>
      </w:pPr>
      <w:r w:rsidRPr="00CD2B94">
        <w:rPr>
          <w:rFonts w:ascii="Arial" w:hAnsi="Arial" w:cs="Arial"/>
          <w:b/>
          <w:sz w:val="16"/>
          <w:szCs w:val="16"/>
        </w:rPr>
        <w:t>NOTA:</w:t>
      </w:r>
      <w:r w:rsidRPr="00CD2B94">
        <w:rPr>
          <w:rFonts w:ascii="Arial" w:hAnsi="Arial" w:cs="Arial"/>
          <w:sz w:val="16"/>
          <w:szCs w:val="16"/>
        </w:rPr>
        <w:t xml:space="preserve"> EL PRESENTE FORMATO PODRÁ SER REPRODUCIDO POR CADA PARTICIPANTE EN EL MODO QUE ESTIME CONVENIENTE, PERO DEBERÁ RESPETAR EL CONTENIDO, PREFERENTEMENTE, EN EL ORDEN INDICADO.</w:t>
      </w: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ind w:left="360"/>
        <w:jc w:val="both"/>
        <w:rPr>
          <w:rFonts w:ascii="Arial" w:hAnsi="Arial" w:cs="Arial"/>
          <w:sz w:val="16"/>
        </w:rPr>
      </w:pPr>
    </w:p>
    <w:p w:rsidR="00BD286C" w:rsidRDefault="00BD286C" w:rsidP="00BD286C">
      <w:pPr>
        <w:ind w:firstLine="288"/>
        <w:jc w:val="both"/>
        <w:rPr>
          <w:rFonts w:ascii="Arial" w:hAnsi="Arial" w:cs="Arial"/>
          <w:b/>
          <w:sz w:val="22"/>
          <w:szCs w:val="22"/>
          <w:lang w:eastAsia="es-ES"/>
        </w:rPr>
      </w:pPr>
    </w:p>
    <w:p w:rsidR="0011376D" w:rsidRPr="00CD2B94" w:rsidRDefault="0011376D" w:rsidP="0011376D">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color w:val="FFFFFF" w:themeColor="background1"/>
          <w:sz w:val="28"/>
          <w:szCs w:val="28"/>
        </w:rPr>
      </w:pPr>
      <w:r w:rsidRPr="00CD2B94">
        <w:rPr>
          <w:color w:val="FFFFFF" w:themeColor="background1"/>
          <w:sz w:val="28"/>
          <w:szCs w:val="28"/>
        </w:rPr>
        <w:lastRenderedPageBreak/>
        <w:t>FORMATO C</w:t>
      </w:r>
    </w:p>
    <w:p w:rsidR="0011376D" w:rsidRPr="00CD2B94" w:rsidRDefault="0011376D" w:rsidP="0011376D">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b w:val="0"/>
          <w:color w:val="FFFFFF" w:themeColor="background1"/>
          <w:sz w:val="18"/>
        </w:rPr>
      </w:pPr>
      <w:r w:rsidRPr="00CD2B94">
        <w:rPr>
          <w:color w:val="FFFFFF" w:themeColor="background1"/>
          <w:sz w:val="28"/>
          <w:szCs w:val="28"/>
        </w:rPr>
        <w:t xml:space="preserve"> </w:t>
      </w:r>
    </w:p>
    <w:p w:rsidR="0011376D" w:rsidRPr="00CD2B94" w:rsidRDefault="0011376D" w:rsidP="0011376D">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color w:val="FFFFFF" w:themeColor="background1"/>
          <w:szCs w:val="22"/>
        </w:rPr>
      </w:pPr>
      <w:r w:rsidRPr="00CD2B94">
        <w:rPr>
          <w:color w:val="FFFFFF" w:themeColor="background1"/>
          <w:szCs w:val="22"/>
        </w:rPr>
        <w:t xml:space="preserve">FORMATO DEL ESCRITO A QUE HACE REFERENCIA EL ARTÍCULO 35 DEL REGLAMENTO DE LA </w:t>
      </w:r>
      <w:r w:rsidR="00855124">
        <w:rPr>
          <w:color w:val="FFFFFF" w:themeColor="background1"/>
          <w:szCs w:val="22"/>
        </w:rPr>
        <w:t>LAASSP</w:t>
      </w:r>
      <w:r w:rsidRPr="00CD2B94">
        <w:rPr>
          <w:color w:val="FFFFFF" w:themeColor="background1"/>
          <w:szCs w:val="22"/>
        </w:rPr>
        <w:t>.</w:t>
      </w:r>
    </w:p>
    <w:p w:rsidR="0011376D" w:rsidRPr="00CD2B94" w:rsidRDefault="0011376D" w:rsidP="0011376D">
      <w:pPr>
        <w:ind w:firstLine="288"/>
        <w:jc w:val="both"/>
        <w:rPr>
          <w:rFonts w:ascii="Arial" w:hAnsi="Arial" w:cs="Arial"/>
          <w:b/>
          <w:sz w:val="22"/>
          <w:szCs w:val="22"/>
          <w:lang w:eastAsia="es-ES"/>
        </w:rPr>
      </w:pPr>
    </w:p>
    <w:p w:rsidR="0011376D" w:rsidRPr="00CD2B94" w:rsidRDefault="0011376D" w:rsidP="0011376D">
      <w:pPr>
        <w:ind w:firstLine="288"/>
        <w:jc w:val="right"/>
        <w:rPr>
          <w:rFonts w:ascii="Arial" w:hAnsi="Arial" w:cs="Arial"/>
          <w:sz w:val="20"/>
          <w:szCs w:val="20"/>
          <w:lang w:eastAsia="es-ES"/>
        </w:rPr>
      </w:pPr>
    </w:p>
    <w:p w:rsidR="0011376D" w:rsidRPr="00CD2B94" w:rsidRDefault="0011376D" w:rsidP="0011376D">
      <w:pPr>
        <w:ind w:firstLine="288"/>
        <w:jc w:val="right"/>
        <w:rPr>
          <w:rFonts w:ascii="Arial" w:hAnsi="Arial" w:cs="Arial"/>
          <w:sz w:val="22"/>
          <w:szCs w:val="22"/>
          <w:lang w:eastAsia="es-ES"/>
        </w:rPr>
      </w:pPr>
    </w:p>
    <w:p w:rsidR="0011376D" w:rsidRPr="00CD2B94" w:rsidRDefault="0011376D" w:rsidP="0011376D">
      <w:pPr>
        <w:ind w:firstLine="288"/>
        <w:jc w:val="right"/>
        <w:rPr>
          <w:rFonts w:ascii="Arial" w:hAnsi="Arial" w:cs="Arial"/>
          <w:sz w:val="22"/>
          <w:szCs w:val="22"/>
          <w:lang w:eastAsia="es-ES"/>
        </w:rPr>
      </w:pPr>
      <w:r w:rsidRPr="00CD2B94">
        <w:rPr>
          <w:rFonts w:ascii="Arial" w:hAnsi="Arial" w:cs="Arial"/>
          <w:sz w:val="22"/>
          <w:szCs w:val="22"/>
          <w:lang w:eastAsia="es-ES"/>
        </w:rPr>
        <w:t xml:space="preserve">____de __________ </w:t>
      </w:r>
      <w:proofErr w:type="spellStart"/>
      <w:r w:rsidRPr="00CD2B94">
        <w:rPr>
          <w:rFonts w:ascii="Arial" w:hAnsi="Arial" w:cs="Arial"/>
          <w:sz w:val="22"/>
          <w:szCs w:val="22"/>
          <w:lang w:eastAsia="es-ES"/>
        </w:rPr>
        <w:t>de</w:t>
      </w:r>
      <w:proofErr w:type="spellEnd"/>
      <w:r w:rsidRPr="00CD2B94">
        <w:rPr>
          <w:rFonts w:ascii="Arial" w:hAnsi="Arial" w:cs="Arial"/>
          <w:sz w:val="22"/>
          <w:szCs w:val="22"/>
          <w:lang w:eastAsia="es-ES"/>
        </w:rPr>
        <w:t xml:space="preserve"> 201</w:t>
      </w:r>
      <w:r w:rsidR="00B33A73">
        <w:rPr>
          <w:rFonts w:ascii="Arial" w:hAnsi="Arial" w:cs="Arial"/>
          <w:sz w:val="22"/>
          <w:szCs w:val="22"/>
          <w:lang w:eastAsia="es-ES"/>
        </w:rPr>
        <w:t>6</w:t>
      </w:r>
    </w:p>
    <w:p w:rsidR="0011376D" w:rsidRPr="00CD2B94" w:rsidRDefault="0011376D" w:rsidP="0011376D">
      <w:pPr>
        <w:ind w:firstLine="288"/>
        <w:jc w:val="right"/>
        <w:rPr>
          <w:rFonts w:ascii="Arial" w:hAnsi="Arial" w:cs="Arial"/>
          <w:sz w:val="22"/>
          <w:szCs w:val="22"/>
          <w:lang w:eastAsia="es-ES"/>
        </w:rPr>
      </w:pPr>
    </w:p>
    <w:p w:rsidR="0011376D" w:rsidRPr="00CD2B94" w:rsidRDefault="0011376D" w:rsidP="0011376D">
      <w:pPr>
        <w:ind w:firstLine="288"/>
        <w:jc w:val="right"/>
        <w:rPr>
          <w:rFonts w:ascii="Arial" w:hAnsi="Arial" w:cs="Arial"/>
          <w:bCs/>
          <w:sz w:val="22"/>
          <w:szCs w:val="22"/>
          <w:lang w:eastAsia="es-ES"/>
        </w:rPr>
      </w:pPr>
    </w:p>
    <w:p w:rsidR="0011376D" w:rsidRPr="00CD2B94" w:rsidRDefault="0011376D" w:rsidP="0011376D">
      <w:pPr>
        <w:ind w:firstLine="288"/>
        <w:jc w:val="both"/>
        <w:rPr>
          <w:rFonts w:ascii="Arial" w:hAnsi="Arial" w:cs="Arial"/>
          <w:bCs/>
          <w:sz w:val="22"/>
          <w:szCs w:val="22"/>
          <w:lang w:eastAsia="es-ES"/>
        </w:rPr>
      </w:pPr>
      <w:r w:rsidRPr="00CD2B94">
        <w:rPr>
          <w:rFonts w:ascii="Arial" w:hAnsi="Arial" w:cs="Arial"/>
          <w:sz w:val="22"/>
          <w:szCs w:val="22"/>
          <w:lang w:eastAsia="es-ES"/>
        </w:rPr>
        <w:t xml:space="preserve">___________________ </w:t>
      </w:r>
    </w:p>
    <w:p w:rsidR="0011376D" w:rsidRPr="00CD2B94" w:rsidRDefault="0011376D" w:rsidP="0011376D">
      <w:pPr>
        <w:ind w:firstLine="288"/>
        <w:jc w:val="both"/>
        <w:rPr>
          <w:rFonts w:ascii="Arial" w:hAnsi="Arial" w:cs="Arial"/>
          <w:sz w:val="22"/>
          <w:szCs w:val="22"/>
          <w:lang w:eastAsia="es-ES"/>
        </w:rPr>
      </w:pPr>
      <w:r w:rsidRPr="00CD2B94">
        <w:rPr>
          <w:rFonts w:ascii="Arial" w:hAnsi="Arial" w:cs="Arial"/>
          <w:sz w:val="22"/>
          <w:szCs w:val="22"/>
          <w:lang w:eastAsia="es-ES"/>
        </w:rPr>
        <w:t>P R E S E N T E.</w:t>
      </w:r>
    </w:p>
    <w:p w:rsidR="0011376D" w:rsidRPr="00CD2B94" w:rsidRDefault="0011376D" w:rsidP="0011376D">
      <w:pPr>
        <w:ind w:firstLine="288"/>
        <w:jc w:val="both"/>
        <w:rPr>
          <w:rFonts w:ascii="Arial" w:hAnsi="Arial" w:cs="Arial"/>
          <w:bCs/>
          <w:lang w:eastAsia="es-ES"/>
        </w:rPr>
      </w:pPr>
    </w:p>
    <w:p w:rsidR="0011376D" w:rsidRPr="00CD2B94" w:rsidRDefault="0011376D" w:rsidP="0011376D">
      <w:pPr>
        <w:ind w:firstLine="288"/>
        <w:jc w:val="both"/>
        <w:rPr>
          <w:rFonts w:ascii="Arial" w:hAnsi="Arial" w:cs="Arial"/>
          <w:bCs/>
          <w:lang w:eastAsia="es-ES"/>
        </w:rPr>
      </w:pPr>
    </w:p>
    <w:p w:rsidR="0011376D" w:rsidRPr="00CD2B94" w:rsidRDefault="0011376D" w:rsidP="0011376D">
      <w:pPr>
        <w:ind w:firstLine="288"/>
        <w:jc w:val="both"/>
        <w:rPr>
          <w:rFonts w:ascii="Arial" w:hAnsi="Arial" w:cs="Arial"/>
          <w:bCs/>
          <w:lang w:eastAsia="es-ES"/>
        </w:rPr>
      </w:pPr>
    </w:p>
    <w:p w:rsidR="0011376D" w:rsidRPr="00CD2B94" w:rsidRDefault="0011376D" w:rsidP="0011376D">
      <w:pPr>
        <w:ind w:firstLine="288"/>
        <w:jc w:val="both"/>
        <w:rPr>
          <w:rFonts w:ascii="Arial" w:hAnsi="Arial" w:cs="Arial"/>
          <w:bCs/>
          <w:lang w:eastAsia="es-ES"/>
        </w:rPr>
      </w:pPr>
    </w:p>
    <w:p w:rsidR="0011376D" w:rsidRPr="00CD2B94" w:rsidRDefault="0011376D" w:rsidP="0011376D">
      <w:pPr>
        <w:spacing w:line="360" w:lineRule="auto"/>
        <w:ind w:firstLine="289"/>
        <w:jc w:val="both"/>
        <w:rPr>
          <w:rFonts w:ascii="Arial" w:hAnsi="Arial" w:cs="Arial"/>
          <w:bCs/>
          <w:lang w:eastAsia="es-ES"/>
        </w:rPr>
      </w:pPr>
      <w:r w:rsidRPr="00CD2B94">
        <w:rPr>
          <w:rFonts w:ascii="Arial" w:hAnsi="Arial" w:cs="Arial"/>
          <w:bCs/>
          <w:lang w:eastAsia="es-ES"/>
        </w:rPr>
        <w:t xml:space="preserve">Me refiero al procedimiento ________Número________ en el que mi representada, la empresa_____________ participa a través de la proposición que se contiene en el presente sobre, y de conformidad con lo previsto en el Artículo 35 del Reglamento de la Ley de Adquisiciones, Arrendamientos y Servicios del Sector Público, manifiesto bajo protesta de decir verdad que es de </w:t>
      </w:r>
      <w:r w:rsidRPr="002C2270">
        <w:rPr>
          <w:rFonts w:ascii="Arial" w:hAnsi="Arial" w:cs="Arial"/>
          <w:b/>
          <w:bCs/>
          <w:u w:val="single"/>
          <w:lang w:eastAsia="es-ES"/>
        </w:rPr>
        <w:t>nacionalidad mexicana</w:t>
      </w:r>
      <w:r w:rsidRPr="00CD2B94">
        <w:rPr>
          <w:rFonts w:ascii="Arial" w:hAnsi="Arial" w:cs="Arial"/>
          <w:bCs/>
          <w:lang w:eastAsia="es-ES"/>
        </w:rPr>
        <w:t>.</w:t>
      </w:r>
    </w:p>
    <w:p w:rsidR="0011376D" w:rsidRPr="00CD2B94" w:rsidRDefault="0011376D" w:rsidP="0011376D">
      <w:pPr>
        <w:spacing w:line="360" w:lineRule="auto"/>
        <w:ind w:firstLine="289"/>
        <w:jc w:val="both"/>
        <w:rPr>
          <w:rFonts w:ascii="Arial" w:hAnsi="Arial" w:cs="Arial"/>
          <w:bCs/>
          <w:lang w:eastAsia="es-ES"/>
        </w:rPr>
      </w:pPr>
    </w:p>
    <w:p w:rsidR="0011376D" w:rsidRPr="00CD2B94" w:rsidRDefault="0011376D" w:rsidP="0011376D">
      <w:pPr>
        <w:spacing w:line="360" w:lineRule="auto"/>
        <w:ind w:firstLine="289"/>
        <w:jc w:val="both"/>
        <w:rPr>
          <w:rFonts w:ascii="Arial" w:hAnsi="Arial" w:cs="Arial"/>
          <w:bCs/>
          <w:lang w:eastAsia="es-ES"/>
        </w:rPr>
      </w:pPr>
      <w:r w:rsidRPr="00CD2B94">
        <w:rPr>
          <w:rFonts w:ascii="Arial" w:hAnsi="Arial" w:cs="Arial"/>
          <w:bCs/>
          <w:lang w:eastAsia="es-ES"/>
        </w:rPr>
        <w:t xml:space="preserve">   </w:t>
      </w:r>
    </w:p>
    <w:p w:rsidR="0011376D" w:rsidRPr="00CD2B94" w:rsidRDefault="0011376D" w:rsidP="0011376D">
      <w:pPr>
        <w:ind w:firstLine="288"/>
        <w:jc w:val="both"/>
        <w:rPr>
          <w:rFonts w:ascii="Arial" w:hAnsi="Arial" w:cs="Arial"/>
          <w:lang w:eastAsia="es-ES"/>
        </w:rPr>
      </w:pPr>
    </w:p>
    <w:p w:rsidR="0011376D" w:rsidRPr="00CD2B94" w:rsidRDefault="0011376D" w:rsidP="0011376D">
      <w:pPr>
        <w:ind w:firstLine="288"/>
        <w:jc w:val="both"/>
        <w:rPr>
          <w:rFonts w:ascii="Arial" w:hAnsi="Arial" w:cs="Arial"/>
          <w:lang w:eastAsia="es-ES"/>
        </w:rPr>
      </w:pPr>
    </w:p>
    <w:p w:rsidR="0011376D" w:rsidRPr="00CD2B94" w:rsidRDefault="0011376D" w:rsidP="0011376D">
      <w:pPr>
        <w:ind w:firstLine="288"/>
        <w:jc w:val="both"/>
        <w:rPr>
          <w:rFonts w:ascii="Arial" w:hAnsi="Arial" w:cs="Arial"/>
          <w:lang w:eastAsia="es-ES"/>
        </w:rPr>
      </w:pPr>
    </w:p>
    <w:p w:rsidR="0011376D" w:rsidRPr="00CD2B94" w:rsidRDefault="0011376D" w:rsidP="0011376D">
      <w:pPr>
        <w:ind w:firstLine="288"/>
        <w:jc w:val="center"/>
        <w:rPr>
          <w:rFonts w:ascii="Arial" w:hAnsi="Arial" w:cs="Arial"/>
          <w:lang w:eastAsia="es-ES"/>
        </w:rPr>
      </w:pPr>
      <w:r w:rsidRPr="00CD2B94">
        <w:rPr>
          <w:rFonts w:ascii="Arial" w:hAnsi="Arial" w:cs="Arial"/>
          <w:lang w:eastAsia="es-ES"/>
        </w:rPr>
        <w:t>A T E N T A M E N T E</w:t>
      </w:r>
    </w:p>
    <w:p w:rsidR="0011376D" w:rsidRPr="00CD2B94" w:rsidRDefault="0011376D" w:rsidP="0011376D">
      <w:pPr>
        <w:ind w:firstLine="288"/>
        <w:jc w:val="both"/>
        <w:rPr>
          <w:rFonts w:ascii="Arial" w:hAnsi="Arial" w:cs="Arial"/>
          <w:lang w:eastAsia="es-ES"/>
        </w:rPr>
      </w:pPr>
    </w:p>
    <w:p w:rsidR="0011376D" w:rsidRPr="00CD2B94" w:rsidRDefault="0011376D" w:rsidP="0011376D">
      <w:pPr>
        <w:ind w:firstLine="288"/>
        <w:jc w:val="both"/>
        <w:rPr>
          <w:rFonts w:ascii="Arial" w:hAnsi="Arial" w:cs="Arial"/>
          <w:lang w:eastAsia="es-ES"/>
        </w:rPr>
      </w:pPr>
    </w:p>
    <w:p w:rsidR="0011376D" w:rsidRPr="00CD2B94" w:rsidRDefault="0011376D" w:rsidP="0011376D">
      <w:pPr>
        <w:ind w:firstLine="288"/>
        <w:jc w:val="center"/>
        <w:rPr>
          <w:rFonts w:ascii="Arial" w:hAnsi="Arial" w:cs="Arial"/>
          <w:b/>
          <w:lang w:eastAsia="es-ES"/>
        </w:rPr>
      </w:pPr>
      <w:r w:rsidRPr="00CD2B94">
        <w:rPr>
          <w:rFonts w:ascii="Arial" w:hAnsi="Arial" w:cs="Arial"/>
          <w:b/>
          <w:lang w:eastAsia="es-ES"/>
        </w:rPr>
        <w:t>NOMBRE Y FIRMA</w:t>
      </w:r>
    </w:p>
    <w:p w:rsidR="0011376D" w:rsidRPr="00CD2B94" w:rsidRDefault="0011376D" w:rsidP="0011376D">
      <w:pPr>
        <w:ind w:firstLine="288"/>
        <w:jc w:val="both"/>
        <w:rPr>
          <w:rFonts w:ascii="Arial" w:hAnsi="Arial" w:cs="Arial"/>
          <w:lang w:eastAsia="es-ES"/>
        </w:rPr>
      </w:pPr>
    </w:p>
    <w:p w:rsidR="0011376D" w:rsidRPr="00CD2B94" w:rsidRDefault="0011376D" w:rsidP="0011376D">
      <w:pPr>
        <w:ind w:firstLine="288"/>
        <w:jc w:val="both"/>
        <w:rPr>
          <w:rFonts w:ascii="Arial" w:hAnsi="Arial" w:cs="Arial"/>
          <w:lang w:eastAsia="es-ES"/>
        </w:rPr>
      </w:pPr>
    </w:p>
    <w:p w:rsidR="0011376D" w:rsidRPr="00CD2B94" w:rsidRDefault="0011376D" w:rsidP="0011376D">
      <w:pPr>
        <w:ind w:firstLine="288"/>
        <w:jc w:val="both"/>
        <w:rPr>
          <w:rFonts w:ascii="Arial" w:hAnsi="Arial" w:cs="Arial"/>
          <w:lang w:eastAsia="es-ES"/>
        </w:rPr>
      </w:pPr>
    </w:p>
    <w:p w:rsidR="0011376D" w:rsidRPr="00CD2B94" w:rsidRDefault="0011376D" w:rsidP="0011376D">
      <w:pPr>
        <w:ind w:firstLine="288"/>
        <w:jc w:val="center"/>
        <w:rPr>
          <w:rFonts w:ascii="Arial" w:hAnsi="Arial" w:cs="Arial"/>
          <w:lang w:eastAsia="es-ES"/>
        </w:rPr>
      </w:pPr>
      <w:r w:rsidRPr="00CD2B94">
        <w:rPr>
          <w:rFonts w:ascii="Arial" w:hAnsi="Arial" w:cs="Arial"/>
          <w:lang w:eastAsia="es-ES"/>
        </w:rPr>
        <w:t>__________________________________________________</w:t>
      </w:r>
    </w:p>
    <w:p w:rsidR="0011376D" w:rsidRPr="00CD2B94" w:rsidRDefault="0011376D" w:rsidP="0011376D">
      <w:pPr>
        <w:ind w:firstLine="288"/>
        <w:jc w:val="center"/>
        <w:rPr>
          <w:rFonts w:ascii="Arial" w:hAnsi="Arial" w:cs="Arial"/>
          <w:lang w:eastAsia="es-ES"/>
        </w:rPr>
      </w:pPr>
      <w:r w:rsidRPr="00CD2B94">
        <w:rPr>
          <w:rFonts w:ascii="Arial" w:hAnsi="Arial" w:cs="Arial"/>
          <w:lang w:eastAsia="es-ES"/>
        </w:rPr>
        <w:t>DEL REPRESENTANTE LEGAL DE LA EMPRESA LICITANTE</w:t>
      </w:r>
    </w:p>
    <w:p w:rsidR="00BD286C" w:rsidRPr="00CD2B94" w:rsidRDefault="00BD286C" w:rsidP="00BD286C">
      <w:pPr>
        <w:rPr>
          <w:rFonts w:ascii="Arial" w:hAnsi="Arial" w:cs="Arial"/>
          <w:sz w:val="20"/>
          <w:szCs w:val="20"/>
          <w:lang w:eastAsia="es-ES"/>
        </w:rPr>
      </w:pPr>
      <w:r w:rsidRPr="00CD2B94">
        <w:rPr>
          <w:rFonts w:ascii="Arial" w:hAnsi="Arial" w:cs="Arial"/>
          <w:sz w:val="20"/>
          <w:szCs w:val="20"/>
          <w:lang w:eastAsia="es-ES"/>
        </w:rPr>
        <w:br w:type="page"/>
      </w: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8"/>
          <w:szCs w:val="28"/>
        </w:rPr>
      </w:pPr>
      <w:r w:rsidRPr="00CD2B94">
        <w:rPr>
          <w:rFonts w:ascii="Arial" w:hAnsi="Arial" w:cs="Arial"/>
          <w:b/>
          <w:color w:val="FFFFFF" w:themeColor="background1"/>
          <w:sz w:val="28"/>
          <w:szCs w:val="28"/>
        </w:rPr>
        <w:t>FORMATO D</w:t>
      </w:r>
    </w:p>
    <w:p w:rsidR="00BD286C" w:rsidRPr="00CD2B94"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2"/>
          <w:szCs w:val="22"/>
        </w:rPr>
      </w:pPr>
    </w:p>
    <w:p w:rsidR="00BD286C" w:rsidRPr="00CD2B94"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0"/>
          <w:szCs w:val="20"/>
        </w:rPr>
      </w:pPr>
      <w:r w:rsidRPr="00CD2B94">
        <w:rPr>
          <w:rFonts w:ascii="Arial" w:hAnsi="Arial" w:cs="Arial"/>
          <w:b/>
          <w:color w:val="FFFFFF" w:themeColor="background1"/>
          <w:sz w:val="20"/>
          <w:szCs w:val="20"/>
        </w:rPr>
        <w:t xml:space="preserve">FORMATO DE CARTA EN CUMPLIMIENTO A LO ORDENADO POR LOS ARTÍCULOS 50 Y 60 PENÚLTIMO PÁRRAFO DE LA </w:t>
      </w:r>
      <w:r w:rsidR="00855124">
        <w:rPr>
          <w:rFonts w:ascii="Arial" w:hAnsi="Arial" w:cs="Arial"/>
          <w:b/>
          <w:color w:val="FFFFFF" w:themeColor="background1"/>
          <w:sz w:val="20"/>
          <w:szCs w:val="20"/>
        </w:rPr>
        <w:t>LAASSP</w:t>
      </w: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2"/>
          <w:szCs w:val="22"/>
        </w:rPr>
      </w:pPr>
      <w:r w:rsidRPr="00CD2B94">
        <w:rPr>
          <w:rFonts w:ascii="Arial" w:hAnsi="Arial" w:cs="Arial"/>
          <w:sz w:val="22"/>
          <w:szCs w:val="22"/>
        </w:rPr>
        <w:t>Razón Social del licitante:</w:t>
      </w:r>
    </w:p>
    <w:p w:rsidR="00BD286C" w:rsidRPr="00CD2B94" w:rsidRDefault="00BD286C" w:rsidP="00BD286C">
      <w:pPr>
        <w:tabs>
          <w:tab w:val="left" w:pos="900"/>
        </w:tabs>
        <w:jc w:val="both"/>
        <w:rPr>
          <w:rFonts w:ascii="Arial" w:hAnsi="Arial" w:cs="Arial"/>
          <w:sz w:val="22"/>
          <w:szCs w:val="22"/>
        </w:rPr>
      </w:pPr>
    </w:p>
    <w:p w:rsidR="00BD286C" w:rsidRPr="00CD2B94" w:rsidRDefault="00BD286C" w:rsidP="00BD286C">
      <w:pPr>
        <w:tabs>
          <w:tab w:val="left" w:pos="900"/>
        </w:tabs>
        <w:jc w:val="both"/>
        <w:rPr>
          <w:rFonts w:ascii="Arial" w:hAnsi="Arial" w:cs="Arial"/>
          <w:sz w:val="22"/>
          <w:szCs w:val="22"/>
        </w:rPr>
      </w:pPr>
    </w:p>
    <w:p w:rsidR="00BD286C" w:rsidRPr="00CD2B94" w:rsidRDefault="00BD286C" w:rsidP="00BD286C">
      <w:pPr>
        <w:tabs>
          <w:tab w:val="left" w:pos="900"/>
        </w:tabs>
        <w:jc w:val="both"/>
        <w:rPr>
          <w:rFonts w:ascii="Arial" w:hAnsi="Arial" w:cs="Arial"/>
          <w:sz w:val="22"/>
          <w:szCs w:val="22"/>
        </w:rPr>
      </w:pPr>
      <w:r w:rsidRPr="00CD2B94">
        <w:rPr>
          <w:rFonts w:ascii="Arial" w:hAnsi="Arial" w:cs="Arial"/>
          <w:sz w:val="22"/>
          <w:szCs w:val="22"/>
        </w:rPr>
        <w:t>Colegio Nacional de Educación Profesional Técnica</w:t>
      </w:r>
    </w:p>
    <w:p w:rsidR="00BD286C" w:rsidRPr="00CD2B94" w:rsidRDefault="00BD286C" w:rsidP="00BD286C">
      <w:pPr>
        <w:tabs>
          <w:tab w:val="left" w:pos="900"/>
        </w:tabs>
        <w:jc w:val="both"/>
        <w:rPr>
          <w:rFonts w:ascii="Arial" w:hAnsi="Arial" w:cs="Arial"/>
          <w:sz w:val="22"/>
          <w:szCs w:val="22"/>
        </w:rPr>
      </w:pPr>
      <w:r w:rsidRPr="00CD2B94">
        <w:rPr>
          <w:rFonts w:ascii="Arial" w:hAnsi="Arial" w:cs="Arial"/>
          <w:sz w:val="22"/>
          <w:szCs w:val="22"/>
        </w:rPr>
        <w:t>P R E S E N T E</w:t>
      </w: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2"/>
          <w:szCs w:val="22"/>
        </w:rPr>
      </w:pPr>
      <w:r w:rsidRPr="00CD2B94">
        <w:rPr>
          <w:rFonts w:ascii="Arial" w:hAnsi="Arial" w:cs="Arial"/>
          <w:sz w:val="22"/>
          <w:szCs w:val="22"/>
        </w:rPr>
        <w:t xml:space="preserve">En cumplimiento a lo ordenado por los </w:t>
      </w:r>
      <w:r w:rsidRPr="002C2270">
        <w:rPr>
          <w:rFonts w:ascii="Arial" w:hAnsi="Arial" w:cs="Arial"/>
          <w:b/>
          <w:bCs/>
          <w:sz w:val="22"/>
          <w:szCs w:val="22"/>
          <w:u w:val="single"/>
        </w:rPr>
        <w:t>Artículos 50 y 60 penúltimo párrafo</w:t>
      </w:r>
      <w:r w:rsidRPr="00CD2B94">
        <w:rPr>
          <w:rFonts w:ascii="Arial" w:hAnsi="Arial" w:cs="Arial"/>
          <w:b/>
          <w:bCs/>
          <w:sz w:val="22"/>
          <w:szCs w:val="22"/>
        </w:rPr>
        <w:t xml:space="preserve"> </w:t>
      </w:r>
      <w:r w:rsidRPr="00CD2B94">
        <w:rPr>
          <w:rFonts w:ascii="Arial" w:hAnsi="Arial" w:cs="Arial"/>
          <w:sz w:val="22"/>
          <w:szCs w:val="22"/>
        </w:rPr>
        <w:t xml:space="preserve">de la Ley de Adquisiciones, Arrendamientos y Servicios del Sector Público y para los efectos de presentar propuestas y en su caso, poder celebrar el CONTRATO respectivo con el Colegio Nacional de Educación Profesional Técnica, en relación a la </w:t>
      </w:r>
      <w:r w:rsidR="00DE736A">
        <w:rPr>
          <w:rFonts w:ascii="Arial" w:hAnsi="Arial" w:cs="Arial"/>
          <w:sz w:val="20"/>
          <w:szCs w:val="20"/>
        </w:rPr>
        <w:t xml:space="preserve">Licitación Pública Nacional Mixta </w:t>
      </w:r>
      <w:r w:rsidRPr="00CD2B94">
        <w:rPr>
          <w:rFonts w:ascii="Arial" w:hAnsi="Arial" w:cs="Arial"/>
          <w:sz w:val="22"/>
          <w:szCs w:val="22"/>
        </w:rPr>
        <w:t xml:space="preserve">No. </w:t>
      </w:r>
      <w:r w:rsidR="00B14782" w:rsidRPr="005F77E1">
        <w:rPr>
          <w:rFonts w:ascii="Arial" w:hAnsi="Arial"/>
          <w:b/>
          <w:sz w:val="20"/>
        </w:rPr>
        <w:t>LA-011L5X001-E19-2016</w:t>
      </w:r>
      <w:r w:rsidRPr="00CD2B94">
        <w:rPr>
          <w:rFonts w:ascii="Arial" w:hAnsi="Arial" w:cs="Arial"/>
          <w:b/>
          <w:bCs/>
          <w:sz w:val="22"/>
          <w:szCs w:val="22"/>
        </w:rPr>
        <w:t>,</w:t>
      </w:r>
      <w:r w:rsidRPr="00CD2B94">
        <w:rPr>
          <w:rFonts w:ascii="Arial" w:hAnsi="Arial" w:cs="Arial"/>
          <w:sz w:val="22"/>
          <w:szCs w:val="22"/>
        </w:rPr>
        <w:t xml:space="preserve"> nos permitimos manifestarles, bajo protesta de decir verdad, que conocemos el contenido de los artículos en cuestión, así como sus alcances legales y que la empresa que represento, sus accionistas y funcionarios, de que no se encuentran en ninguno de los supuestos que establecen los citados Artículos.</w:t>
      </w: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0"/>
          <w:szCs w:val="20"/>
        </w:rPr>
      </w:pPr>
    </w:p>
    <w:p w:rsidR="00BD286C" w:rsidRPr="00CD2B94" w:rsidRDefault="00BD286C" w:rsidP="00BD286C">
      <w:pPr>
        <w:tabs>
          <w:tab w:val="left" w:pos="900"/>
        </w:tabs>
        <w:jc w:val="both"/>
        <w:rPr>
          <w:rFonts w:ascii="Arial" w:hAnsi="Arial" w:cs="Arial"/>
          <w:sz w:val="22"/>
          <w:szCs w:val="22"/>
        </w:rPr>
      </w:pPr>
      <w:r w:rsidRPr="00CD2B94">
        <w:rPr>
          <w:rFonts w:ascii="Arial" w:hAnsi="Arial" w:cs="Arial"/>
          <w:sz w:val="22"/>
          <w:szCs w:val="22"/>
        </w:rPr>
        <w:t>ATENTAMENTE</w:t>
      </w:r>
    </w:p>
    <w:p w:rsidR="00BD286C" w:rsidRPr="00CD2B94" w:rsidRDefault="00BD286C" w:rsidP="00BD286C">
      <w:pPr>
        <w:tabs>
          <w:tab w:val="left" w:pos="900"/>
        </w:tabs>
        <w:jc w:val="both"/>
        <w:rPr>
          <w:rFonts w:ascii="Arial" w:hAnsi="Arial" w:cs="Arial"/>
          <w:b/>
          <w:sz w:val="22"/>
          <w:szCs w:val="22"/>
        </w:rPr>
      </w:pPr>
      <w:r w:rsidRPr="00CD2B94">
        <w:rPr>
          <w:rFonts w:ascii="Arial" w:hAnsi="Arial" w:cs="Arial"/>
          <w:b/>
          <w:sz w:val="22"/>
          <w:szCs w:val="22"/>
        </w:rPr>
        <w:t>Nombre de la Empresa</w:t>
      </w:r>
    </w:p>
    <w:p w:rsidR="00BD286C" w:rsidRPr="00CD2B94" w:rsidRDefault="00BD286C" w:rsidP="00BD286C">
      <w:pPr>
        <w:tabs>
          <w:tab w:val="left" w:pos="900"/>
        </w:tabs>
        <w:jc w:val="both"/>
        <w:rPr>
          <w:rFonts w:ascii="Arial" w:hAnsi="Arial" w:cs="Arial"/>
          <w:sz w:val="22"/>
          <w:szCs w:val="22"/>
        </w:rPr>
      </w:pPr>
      <w:r w:rsidRPr="00CD2B94">
        <w:rPr>
          <w:rFonts w:ascii="Arial" w:hAnsi="Arial" w:cs="Arial"/>
          <w:sz w:val="22"/>
          <w:szCs w:val="22"/>
        </w:rPr>
        <w:t>R.F.C. de la empresa</w:t>
      </w:r>
    </w:p>
    <w:p w:rsidR="00BD286C" w:rsidRPr="00CD2B94" w:rsidRDefault="00BD286C" w:rsidP="00BD286C">
      <w:pPr>
        <w:tabs>
          <w:tab w:val="left" w:pos="900"/>
        </w:tabs>
        <w:jc w:val="both"/>
        <w:rPr>
          <w:rFonts w:ascii="Arial" w:hAnsi="Arial" w:cs="Arial"/>
          <w:sz w:val="22"/>
          <w:szCs w:val="22"/>
        </w:rPr>
      </w:pPr>
    </w:p>
    <w:p w:rsidR="00BD286C" w:rsidRPr="00CD2B94" w:rsidRDefault="00BD286C" w:rsidP="00BD286C">
      <w:pPr>
        <w:tabs>
          <w:tab w:val="left" w:pos="900"/>
        </w:tabs>
        <w:jc w:val="both"/>
        <w:rPr>
          <w:rFonts w:ascii="Arial" w:hAnsi="Arial" w:cs="Arial"/>
          <w:sz w:val="22"/>
          <w:szCs w:val="22"/>
        </w:rPr>
      </w:pPr>
    </w:p>
    <w:p w:rsidR="00BD286C" w:rsidRPr="00CD2B94" w:rsidRDefault="00BD286C" w:rsidP="00BD286C">
      <w:pPr>
        <w:tabs>
          <w:tab w:val="left" w:pos="900"/>
        </w:tabs>
        <w:jc w:val="both"/>
        <w:rPr>
          <w:rFonts w:ascii="Arial" w:hAnsi="Arial" w:cs="Arial"/>
          <w:sz w:val="22"/>
          <w:szCs w:val="22"/>
        </w:rPr>
      </w:pPr>
    </w:p>
    <w:p w:rsidR="00BD286C" w:rsidRPr="00CD2B94" w:rsidRDefault="00BD286C" w:rsidP="00BD286C">
      <w:pPr>
        <w:tabs>
          <w:tab w:val="left" w:pos="900"/>
        </w:tabs>
        <w:jc w:val="both"/>
        <w:rPr>
          <w:rFonts w:ascii="Arial" w:hAnsi="Arial" w:cs="Arial"/>
          <w:b/>
          <w:sz w:val="22"/>
          <w:szCs w:val="22"/>
        </w:rPr>
      </w:pPr>
      <w:r w:rsidRPr="00CD2B94">
        <w:rPr>
          <w:rFonts w:ascii="Arial" w:hAnsi="Arial" w:cs="Arial"/>
          <w:b/>
          <w:sz w:val="22"/>
          <w:szCs w:val="22"/>
        </w:rPr>
        <w:t>El Representante Legal de la Empresa</w:t>
      </w:r>
    </w:p>
    <w:p w:rsidR="00BD286C" w:rsidRPr="00CD2B94" w:rsidRDefault="00BD286C" w:rsidP="00BD286C">
      <w:pPr>
        <w:tabs>
          <w:tab w:val="left" w:pos="900"/>
        </w:tabs>
        <w:jc w:val="both"/>
        <w:rPr>
          <w:rFonts w:ascii="Arial" w:hAnsi="Arial" w:cs="Arial"/>
          <w:sz w:val="22"/>
          <w:szCs w:val="22"/>
        </w:rPr>
      </w:pPr>
      <w:r w:rsidRPr="00CD2B94">
        <w:rPr>
          <w:rFonts w:ascii="Arial" w:hAnsi="Arial" w:cs="Arial"/>
          <w:sz w:val="22"/>
          <w:szCs w:val="22"/>
        </w:rPr>
        <w:t>Nombre:</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t>Firma del Representante Legal</w:t>
      </w:r>
    </w:p>
    <w:p w:rsidR="00BD286C" w:rsidRPr="00CD2B94" w:rsidRDefault="00BD286C" w:rsidP="00BD286C">
      <w:pPr>
        <w:tabs>
          <w:tab w:val="left" w:pos="900"/>
        </w:tabs>
        <w:jc w:val="both"/>
        <w:rPr>
          <w:rFonts w:ascii="Arial" w:hAnsi="Arial" w:cs="Arial"/>
          <w:sz w:val="22"/>
          <w:szCs w:val="22"/>
        </w:rPr>
      </w:pPr>
      <w:r w:rsidRPr="00CD2B94">
        <w:rPr>
          <w:rFonts w:ascii="Arial" w:hAnsi="Arial" w:cs="Arial"/>
          <w:sz w:val="22"/>
          <w:szCs w:val="22"/>
        </w:rPr>
        <w:t>R.F.C. del Representante Legal</w:t>
      </w:r>
    </w:p>
    <w:p w:rsidR="00BD286C" w:rsidRPr="00CD2B94" w:rsidRDefault="00BD286C" w:rsidP="00BD286C">
      <w:pPr>
        <w:tabs>
          <w:tab w:val="left" w:pos="900"/>
        </w:tabs>
        <w:jc w:val="both"/>
        <w:rPr>
          <w:rFonts w:ascii="Arial" w:hAnsi="Arial" w:cs="Arial"/>
          <w:sz w:val="22"/>
          <w:szCs w:val="22"/>
        </w:rPr>
      </w:pPr>
    </w:p>
    <w:p w:rsidR="00BD286C" w:rsidRPr="00CD2B94" w:rsidRDefault="00BD286C" w:rsidP="00BD286C">
      <w:pPr>
        <w:tabs>
          <w:tab w:val="left" w:pos="900"/>
        </w:tabs>
        <w:jc w:val="both"/>
        <w:rPr>
          <w:rFonts w:ascii="Arial" w:hAnsi="Arial" w:cs="Arial"/>
          <w:sz w:val="22"/>
          <w:szCs w:val="22"/>
        </w:rPr>
      </w:pPr>
    </w:p>
    <w:p w:rsidR="00BD286C" w:rsidRPr="00CD2B94" w:rsidRDefault="00BD286C" w:rsidP="00BD286C">
      <w:pPr>
        <w:tabs>
          <w:tab w:val="left" w:pos="900"/>
        </w:tabs>
        <w:jc w:val="both"/>
        <w:rPr>
          <w:rFonts w:ascii="Arial" w:hAnsi="Arial" w:cs="Arial"/>
          <w:sz w:val="22"/>
          <w:szCs w:val="22"/>
        </w:rPr>
      </w:pPr>
    </w:p>
    <w:p w:rsidR="00BD286C" w:rsidRPr="00CD2B94" w:rsidRDefault="00BD286C" w:rsidP="00BD286C">
      <w:pPr>
        <w:tabs>
          <w:tab w:val="left" w:pos="900"/>
        </w:tabs>
        <w:jc w:val="both"/>
        <w:rPr>
          <w:rFonts w:ascii="Arial" w:hAnsi="Arial" w:cs="Arial"/>
          <w:sz w:val="22"/>
          <w:szCs w:val="22"/>
        </w:rPr>
      </w:pPr>
    </w:p>
    <w:p w:rsidR="00BD286C" w:rsidRPr="00CD2B94" w:rsidRDefault="00BD286C" w:rsidP="00BD286C">
      <w:pPr>
        <w:pStyle w:val="Textoindependiente"/>
      </w:pPr>
      <w:r w:rsidRPr="00CD2B94">
        <w:t xml:space="preserve">NOTA: Este modelo de carta para Persona Moral, deberá presentarla en papel </w:t>
      </w:r>
      <w:proofErr w:type="spellStart"/>
      <w:r w:rsidRPr="00CD2B94">
        <w:t>membreteado</w:t>
      </w:r>
      <w:proofErr w:type="spellEnd"/>
      <w:r w:rsidRPr="00CD2B94">
        <w:t xml:space="preserve"> de la empresa licitante y firmado por la persona que cuente con facultades para actos de administración.</w:t>
      </w:r>
    </w:p>
    <w:p w:rsidR="00BD286C" w:rsidRDefault="00BD286C" w:rsidP="00BD286C">
      <w:pPr>
        <w:pStyle w:val="Textoindependiente"/>
      </w:pPr>
    </w:p>
    <w:p w:rsidR="006705AE" w:rsidRDefault="006705AE" w:rsidP="00BD286C">
      <w:pPr>
        <w:pStyle w:val="Textoindependiente"/>
      </w:pPr>
    </w:p>
    <w:p w:rsidR="00F90B04" w:rsidRDefault="00F90B04" w:rsidP="00BD286C">
      <w:pPr>
        <w:pStyle w:val="Textoindependiente"/>
      </w:pPr>
    </w:p>
    <w:p w:rsidR="00B26C14" w:rsidRPr="00CD2B94" w:rsidRDefault="00B26C14" w:rsidP="00BD286C">
      <w:pPr>
        <w:pStyle w:val="Textoindependiente"/>
      </w:pPr>
    </w:p>
    <w:p w:rsidR="0011376D" w:rsidRPr="00CD2B94" w:rsidRDefault="0011376D" w:rsidP="0011376D">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0"/>
          <w:szCs w:val="20"/>
        </w:rPr>
      </w:pPr>
      <w:r w:rsidRPr="00CD2B94">
        <w:rPr>
          <w:rFonts w:ascii="Arial" w:hAnsi="Arial" w:cs="Arial"/>
          <w:b/>
          <w:color w:val="FFFFFF" w:themeColor="background1"/>
          <w:sz w:val="20"/>
          <w:szCs w:val="20"/>
        </w:rPr>
        <w:lastRenderedPageBreak/>
        <w:t>FORMATO E</w:t>
      </w:r>
    </w:p>
    <w:p w:rsidR="0011376D" w:rsidRPr="00CD2B94" w:rsidRDefault="0011376D" w:rsidP="0011376D">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0"/>
          <w:szCs w:val="20"/>
        </w:rPr>
      </w:pPr>
    </w:p>
    <w:p w:rsidR="0011376D" w:rsidRPr="00CD2B94" w:rsidRDefault="0011376D" w:rsidP="0011376D">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0"/>
          <w:szCs w:val="20"/>
        </w:rPr>
      </w:pPr>
      <w:r w:rsidRPr="00CD2B94">
        <w:rPr>
          <w:rFonts w:ascii="Arial" w:hAnsi="Arial" w:cs="Arial"/>
          <w:b/>
          <w:color w:val="FFFFFF" w:themeColor="background1"/>
          <w:sz w:val="20"/>
          <w:szCs w:val="20"/>
        </w:rPr>
        <w:t xml:space="preserve">FORMATO PARA LA MANIFESTACION QUE DEBERAN PRESENTAR LOS LICITANTES QUE PARTICIPEN EN LOS PROCEDIMIENTOS DE CONTRATACION, PARA DAR CUMPLIMIENTO A LO DISPUESTO EN EL GRADO DE CONTENIDO NACIONAL (REGLA 8) </w:t>
      </w:r>
    </w:p>
    <w:p w:rsidR="0011376D" w:rsidRPr="00CD2B94" w:rsidRDefault="0011376D" w:rsidP="0011376D">
      <w:pPr>
        <w:ind w:firstLine="288"/>
        <w:jc w:val="both"/>
        <w:rPr>
          <w:rFonts w:ascii="Arial" w:hAnsi="Arial" w:cs="Arial"/>
          <w:b/>
          <w:sz w:val="22"/>
          <w:szCs w:val="22"/>
          <w:lang w:eastAsia="es-ES"/>
        </w:rPr>
      </w:pPr>
    </w:p>
    <w:p w:rsidR="0011376D" w:rsidRDefault="0011376D" w:rsidP="0011376D">
      <w:pPr>
        <w:jc w:val="center"/>
        <w:rPr>
          <w:rFonts w:ascii="Arial" w:hAnsi="Arial"/>
          <w:b/>
          <w:bCs/>
          <w:sz w:val="22"/>
          <w:lang w:val="es-ES_tradnl"/>
        </w:rPr>
      </w:pPr>
    </w:p>
    <w:p w:rsidR="00CB25BA" w:rsidRPr="00CD2B94" w:rsidRDefault="00CB25BA" w:rsidP="00CB25BA">
      <w:pPr>
        <w:ind w:firstLine="288"/>
        <w:jc w:val="right"/>
        <w:rPr>
          <w:rFonts w:ascii="Arial" w:hAnsi="Arial" w:cs="Arial"/>
          <w:bCs/>
          <w:sz w:val="22"/>
          <w:szCs w:val="22"/>
          <w:lang w:eastAsia="es-ES"/>
        </w:rPr>
      </w:pPr>
      <w:r w:rsidRPr="00CD2B94">
        <w:rPr>
          <w:rFonts w:ascii="Arial" w:hAnsi="Arial" w:cs="Arial"/>
          <w:sz w:val="22"/>
          <w:szCs w:val="22"/>
          <w:lang w:eastAsia="es-ES"/>
        </w:rPr>
        <w:t xml:space="preserve">____de __________ </w:t>
      </w:r>
      <w:proofErr w:type="spellStart"/>
      <w:r w:rsidRPr="00CD2B94">
        <w:rPr>
          <w:rFonts w:ascii="Arial" w:hAnsi="Arial" w:cs="Arial"/>
          <w:sz w:val="22"/>
          <w:szCs w:val="22"/>
          <w:lang w:eastAsia="es-ES"/>
        </w:rPr>
        <w:t>de</w:t>
      </w:r>
      <w:proofErr w:type="spellEnd"/>
      <w:r w:rsidRPr="00CD2B94">
        <w:rPr>
          <w:rFonts w:ascii="Arial" w:hAnsi="Arial" w:cs="Arial"/>
          <w:sz w:val="22"/>
          <w:szCs w:val="22"/>
          <w:lang w:eastAsia="es-ES"/>
        </w:rPr>
        <w:t xml:space="preserve"> ______________ </w:t>
      </w:r>
    </w:p>
    <w:p w:rsidR="00CB25BA" w:rsidRPr="00CD2B94" w:rsidRDefault="00CB25BA" w:rsidP="00CB25BA">
      <w:pPr>
        <w:ind w:firstLine="288"/>
        <w:jc w:val="both"/>
        <w:rPr>
          <w:rFonts w:ascii="Arial" w:hAnsi="Arial" w:cs="Arial"/>
          <w:bCs/>
          <w:sz w:val="22"/>
          <w:szCs w:val="22"/>
          <w:lang w:eastAsia="es-ES"/>
        </w:rPr>
      </w:pPr>
      <w:r w:rsidRPr="00CD2B94">
        <w:rPr>
          <w:rFonts w:ascii="Arial" w:hAnsi="Arial" w:cs="Arial"/>
          <w:sz w:val="22"/>
          <w:szCs w:val="22"/>
          <w:lang w:eastAsia="es-ES"/>
        </w:rPr>
        <w:t xml:space="preserve">___________________ </w:t>
      </w:r>
    </w:p>
    <w:p w:rsidR="00CB25BA" w:rsidRPr="00CD2B94" w:rsidRDefault="00CB25BA" w:rsidP="00CB25BA">
      <w:pPr>
        <w:ind w:firstLine="288"/>
        <w:jc w:val="both"/>
        <w:rPr>
          <w:rFonts w:ascii="Arial" w:hAnsi="Arial" w:cs="Arial"/>
          <w:sz w:val="22"/>
          <w:szCs w:val="22"/>
          <w:lang w:eastAsia="es-ES"/>
        </w:rPr>
      </w:pPr>
      <w:r w:rsidRPr="00CD2B94">
        <w:rPr>
          <w:rFonts w:ascii="Arial" w:hAnsi="Arial" w:cs="Arial"/>
          <w:sz w:val="22"/>
          <w:szCs w:val="22"/>
          <w:lang w:eastAsia="es-ES"/>
        </w:rPr>
        <w:t>P R E S E N T E.</w:t>
      </w:r>
    </w:p>
    <w:p w:rsidR="00CB25BA" w:rsidRPr="00CD2B94" w:rsidRDefault="00CB25BA" w:rsidP="00CB25BA">
      <w:pPr>
        <w:ind w:firstLine="288"/>
        <w:jc w:val="both"/>
        <w:rPr>
          <w:rFonts w:ascii="Arial" w:hAnsi="Arial" w:cs="Arial"/>
          <w:bCs/>
          <w:lang w:eastAsia="es-ES"/>
        </w:rPr>
      </w:pPr>
    </w:p>
    <w:p w:rsidR="00CB25BA" w:rsidRPr="00CD2B94" w:rsidRDefault="00CB25BA" w:rsidP="00CB25BA">
      <w:pPr>
        <w:ind w:firstLine="288"/>
        <w:jc w:val="both"/>
        <w:rPr>
          <w:rFonts w:ascii="Arial" w:hAnsi="Arial" w:cs="Arial"/>
          <w:bCs/>
          <w:lang w:eastAsia="es-ES"/>
        </w:rPr>
      </w:pPr>
    </w:p>
    <w:p w:rsidR="00CB25BA" w:rsidRPr="00CD2B94" w:rsidRDefault="00CB25BA" w:rsidP="00CB25BA">
      <w:pPr>
        <w:spacing w:line="360" w:lineRule="auto"/>
        <w:ind w:firstLine="289"/>
        <w:jc w:val="both"/>
        <w:rPr>
          <w:rFonts w:ascii="Arial" w:hAnsi="Arial" w:cs="Arial"/>
          <w:bCs/>
          <w:lang w:eastAsia="es-ES"/>
        </w:rPr>
      </w:pPr>
      <w:r w:rsidRPr="00CD2B94">
        <w:rPr>
          <w:rFonts w:ascii="Arial" w:hAnsi="Arial" w:cs="Arial"/>
          <w:bCs/>
          <w:lang w:eastAsia="es-ES"/>
        </w:rPr>
        <w:t xml:space="preserve">Me refiero al procedimiento ________Número________ en el que mi representada, la empresa_____________ participa a través de la proposición que se contiene en el presente sobre, y de conformidad con lo previsto en los artículos 28 de la Ley de Adquisiciones, Arrendamientos y Servicios del Sector Público y 35 de su Reglamento, manifiesto bajo protesta de decir verdad que es de nacionalidad mexicana y que la totalidad de los bienes que oferta mi representada en dicha proposición, bajo la partida No.___ serán producidos en los Estados Unidos Mexicanos y contendrán un </w:t>
      </w:r>
      <w:r w:rsidRPr="002C2270">
        <w:rPr>
          <w:rFonts w:ascii="Arial" w:hAnsi="Arial" w:cs="Arial"/>
          <w:b/>
          <w:bCs/>
          <w:u w:val="single"/>
          <w:lang w:eastAsia="es-ES"/>
        </w:rPr>
        <w:t>grado de contenido nacional de cuando menos el 6</w:t>
      </w:r>
      <w:r>
        <w:rPr>
          <w:rFonts w:ascii="Arial" w:hAnsi="Arial" w:cs="Arial"/>
          <w:b/>
          <w:bCs/>
          <w:u w:val="single"/>
          <w:lang w:eastAsia="es-ES"/>
        </w:rPr>
        <w:t>5</w:t>
      </w:r>
      <w:r w:rsidRPr="002C2270">
        <w:rPr>
          <w:rFonts w:ascii="Arial" w:hAnsi="Arial" w:cs="Arial"/>
          <w:b/>
          <w:bCs/>
          <w:u w:val="single"/>
          <w:lang w:eastAsia="es-ES"/>
        </w:rPr>
        <w:t>% por ciento</w:t>
      </w:r>
      <w:r w:rsidRPr="00CD2B94">
        <w:rPr>
          <w:rFonts w:ascii="Arial" w:hAnsi="Arial" w:cs="Arial"/>
          <w:bCs/>
          <w:lang w:eastAsia="es-ES"/>
        </w:rPr>
        <w:t>.</w:t>
      </w:r>
    </w:p>
    <w:p w:rsidR="00CB25BA" w:rsidRPr="00CD2B94" w:rsidRDefault="00CB25BA" w:rsidP="00CB25BA">
      <w:pPr>
        <w:spacing w:line="360" w:lineRule="auto"/>
        <w:ind w:firstLine="289"/>
        <w:jc w:val="both"/>
        <w:rPr>
          <w:rFonts w:ascii="Arial" w:hAnsi="Arial" w:cs="Arial"/>
          <w:bCs/>
          <w:lang w:eastAsia="es-ES"/>
        </w:rPr>
      </w:pPr>
    </w:p>
    <w:p w:rsidR="00CB25BA" w:rsidRPr="00CD2B94" w:rsidRDefault="00CB25BA" w:rsidP="00CB25BA">
      <w:pPr>
        <w:spacing w:line="360" w:lineRule="auto"/>
        <w:ind w:firstLine="289"/>
        <w:jc w:val="both"/>
        <w:rPr>
          <w:rFonts w:ascii="Arial" w:hAnsi="Arial" w:cs="Arial"/>
          <w:bCs/>
          <w:lang w:eastAsia="es-ES"/>
        </w:rPr>
      </w:pPr>
      <w:r w:rsidRPr="00CD2B94">
        <w:rPr>
          <w:rFonts w:ascii="Arial" w:hAnsi="Arial" w:cs="Arial"/>
          <w:bCs/>
          <w:lang w:eastAsia="es-ES"/>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rsidR="00CB25BA" w:rsidRPr="00CD2B94" w:rsidRDefault="00CB25BA" w:rsidP="00CB25BA">
      <w:pPr>
        <w:jc w:val="both"/>
        <w:rPr>
          <w:rFonts w:ascii="Arial" w:hAnsi="Arial" w:cs="Arial"/>
          <w:sz w:val="20"/>
          <w:lang w:val="es-ES_tradnl"/>
        </w:rPr>
      </w:pPr>
    </w:p>
    <w:p w:rsidR="00CB25BA" w:rsidRPr="00CD2B94" w:rsidRDefault="00CB25BA" w:rsidP="00CB25BA">
      <w:pPr>
        <w:jc w:val="center"/>
        <w:rPr>
          <w:rFonts w:ascii="Arial" w:hAnsi="Arial" w:cs="Arial"/>
          <w:b/>
          <w:sz w:val="20"/>
          <w:lang w:val="es-ES_tradnl"/>
        </w:rPr>
      </w:pPr>
      <w:r w:rsidRPr="00CD2B94">
        <w:rPr>
          <w:rFonts w:ascii="Arial" w:hAnsi="Arial" w:cs="Arial"/>
          <w:b/>
          <w:sz w:val="20"/>
          <w:lang w:val="es-ES_tradnl"/>
        </w:rPr>
        <w:t>ATENTAMENTE</w:t>
      </w:r>
    </w:p>
    <w:p w:rsidR="00CB25BA" w:rsidRPr="00CD2B94" w:rsidRDefault="00CB25BA" w:rsidP="00CB25BA">
      <w:pPr>
        <w:jc w:val="center"/>
        <w:rPr>
          <w:rFonts w:ascii="Arial" w:hAnsi="Arial" w:cs="Arial"/>
          <w:b/>
          <w:sz w:val="20"/>
          <w:lang w:val="es-ES_tradnl"/>
        </w:rPr>
      </w:pPr>
    </w:p>
    <w:p w:rsidR="00CB25BA" w:rsidRPr="00CD2B94" w:rsidRDefault="00CB25BA" w:rsidP="00CB25BA">
      <w:pPr>
        <w:jc w:val="center"/>
        <w:rPr>
          <w:rFonts w:ascii="Arial" w:hAnsi="Arial" w:cs="Arial"/>
          <w:b/>
          <w:sz w:val="20"/>
          <w:lang w:val="es-ES_tradnl"/>
        </w:rPr>
      </w:pPr>
    </w:p>
    <w:p w:rsidR="00CB25BA" w:rsidRPr="00CD2B94" w:rsidRDefault="00CB25BA" w:rsidP="00CB25BA">
      <w:pPr>
        <w:jc w:val="center"/>
        <w:rPr>
          <w:rFonts w:ascii="Arial" w:hAnsi="Arial" w:cs="Arial"/>
          <w:b/>
          <w:sz w:val="20"/>
          <w:lang w:val="es-ES_tradnl"/>
        </w:rPr>
      </w:pPr>
      <w:r w:rsidRPr="00CD2B94">
        <w:rPr>
          <w:rFonts w:ascii="Arial" w:hAnsi="Arial" w:cs="Arial"/>
          <w:b/>
          <w:sz w:val="20"/>
          <w:lang w:val="es-ES_tradnl"/>
        </w:rPr>
        <w:t>__________________________________</w:t>
      </w:r>
    </w:p>
    <w:p w:rsidR="00CB25BA" w:rsidRPr="00CD2B94" w:rsidRDefault="00CB25BA" w:rsidP="00CB25BA">
      <w:pPr>
        <w:jc w:val="center"/>
        <w:rPr>
          <w:rFonts w:ascii="Arial" w:hAnsi="Arial" w:cs="Arial"/>
          <w:sz w:val="20"/>
          <w:lang w:val="es-ES_tradnl"/>
        </w:rPr>
      </w:pPr>
      <w:r w:rsidRPr="00CD2B94">
        <w:rPr>
          <w:rFonts w:ascii="Arial" w:hAnsi="Arial" w:cs="Arial"/>
          <w:b/>
          <w:sz w:val="20"/>
          <w:lang w:val="es-ES_tradnl"/>
        </w:rPr>
        <w:t>Nombre y firma del representante de la empresa licitante</w:t>
      </w:r>
    </w:p>
    <w:p w:rsidR="00CB25BA" w:rsidRPr="00CD2B94" w:rsidRDefault="00CB25BA" w:rsidP="00CB25BA">
      <w:pPr>
        <w:jc w:val="both"/>
        <w:rPr>
          <w:rFonts w:ascii="Arial" w:hAnsi="Arial" w:cs="Arial"/>
          <w:sz w:val="20"/>
          <w:lang w:val="es-ES_tradnl"/>
        </w:rPr>
      </w:pPr>
    </w:p>
    <w:p w:rsidR="0011376D" w:rsidRPr="0011376D" w:rsidRDefault="0011376D" w:rsidP="00BD286C">
      <w:pPr>
        <w:pStyle w:val="Textoindependiente"/>
        <w:rPr>
          <w:lang w:val="es-ES_tradnl"/>
        </w:rPr>
      </w:pPr>
    </w:p>
    <w:p w:rsidR="0011376D" w:rsidRDefault="0011376D">
      <w:pPr>
        <w:rPr>
          <w:rFonts w:ascii="Arial" w:hAnsi="Arial" w:cs="Arial"/>
          <w:sz w:val="20"/>
          <w:szCs w:val="20"/>
        </w:rPr>
      </w:pPr>
      <w:r>
        <w:br w:type="page"/>
      </w:r>
    </w:p>
    <w:p w:rsidR="00BD286C" w:rsidRPr="00CD2B94"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8"/>
          <w:szCs w:val="28"/>
        </w:rPr>
      </w:pPr>
      <w:r w:rsidRPr="00CD2B94">
        <w:rPr>
          <w:rFonts w:ascii="Arial" w:hAnsi="Arial" w:cs="Arial"/>
          <w:b/>
          <w:color w:val="FFFFFF" w:themeColor="background1"/>
          <w:sz w:val="28"/>
          <w:szCs w:val="28"/>
        </w:rPr>
        <w:lastRenderedPageBreak/>
        <w:t>FORMATO F</w:t>
      </w:r>
    </w:p>
    <w:p w:rsidR="00BD286C" w:rsidRPr="00CD2B94"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jc w:val="both"/>
        <w:rPr>
          <w:rFonts w:ascii="Arial" w:hAnsi="Arial" w:cs="Arial"/>
          <w:color w:val="FFFFFF" w:themeColor="background1"/>
          <w:sz w:val="16"/>
          <w:szCs w:val="20"/>
          <w:lang w:val="es-ES"/>
        </w:rPr>
      </w:pPr>
    </w:p>
    <w:p w:rsidR="00BD286C" w:rsidRPr="00CD2B94"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jc w:val="center"/>
        <w:rPr>
          <w:rFonts w:ascii="Arial" w:hAnsi="Arial" w:cs="Arial"/>
          <w:b/>
          <w:color w:val="FFFFFF" w:themeColor="background1"/>
          <w:sz w:val="18"/>
          <w:szCs w:val="18"/>
          <w:lang w:val="es-ES"/>
        </w:rPr>
      </w:pPr>
      <w:r w:rsidRPr="00CD2B94">
        <w:rPr>
          <w:rFonts w:ascii="Arial" w:hAnsi="Arial" w:cs="Arial"/>
          <w:b/>
          <w:color w:val="FFFFFF" w:themeColor="background1"/>
          <w:sz w:val="18"/>
          <w:szCs w:val="18"/>
          <w:lang w:val="es-ES"/>
        </w:rPr>
        <w:t>FORMATO PARA LA MANIFESTACIÓN QUE DEBERAN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BD286C" w:rsidRPr="00CD2B94" w:rsidRDefault="00BD286C" w:rsidP="00BD286C">
      <w:pPr>
        <w:jc w:val="both"/>
        <w:rPr>
          <w:rFonts w:ascii="Arial" w:hAnsi="Arial" w:cs="Arial"/>
          <w:sz w:val="16"/>
          <w:szCs w:val="20"/>
          <w:lang w:val="es-ES"/>
        </w:rPr>
      </w:pPr>
    </w:p>
    <w:p w:rsidR="00BD286C" w:rsidRPr="00CD2B94" w:rsidRDefault="00BD286C" w:rsidP="00BD286C">
      <w:pPr>
        <w:jc w:val="right"/>
        <w:rPr>
          <w:rFonts w:ascii="Arial" w:hAnsi="Arial" w:cs="Arial"/>
          <w:sz w:val="16"/>
          <w:szCs w:val="20"/>
          <w:lang w:val="es-ES"/>
        </w:rPr>
      </w:pPr>
      <w:r w:rsidRPr="00CD2B94">
        <w:rPr>
          <w:rFonts w:ascii="Arial" w:hAnsi="Arial" w:cs="Arial"/>
          <w:sz w:val="16"/>
          <w:szCs w:val="20"/>
          <w:lang w:val="es-ES"/>
        </w:rPr>
        <w:t xml:space="preserve">__ </w:t>
      </w:r>
      <w:proofErr w:type="gramStart"/>
      <w:r w:rsidRPr="00CD2B94">
        <w:rPr>
          <w:rFonts w:ascii="Arial" w:hAnsi="Arial" w:cs="Arial"/>
          <w:sz w:val="16"/>
          <w:szCs w:val="20"/>
          <w:lang w:val="es-ES"/>
        </w:rPr>
        <w:t>de</w:t>
      </w:r>
      <w:proofErr w:type="gramEnd"/>
      <w:r w:rsidRPr="00CD2B94">
        <w:rPr>
          <w:rFonts w:ascii="Arial" w:hAnsi="Arial" w:cs="Arial"/>
          <w:sz w:val="16"/>
          <w:szCs w:val="20"/>
          <w:lang w:val="es-ES"/>
        </w:rPr>
        <w:t xml:space="preserve"> __________ </w:t>
      </w:r>
      <w:proofErr w:type="spellStart"/>
      <w:r w:rsidRPr="00CD2B94">
        <w:rPr>
          <w:rFonts w:ascii="Arial" w:hAnsi="Arial" w:cs="Arial"/>
          <w:sz w:val="16"/>
          <w:szCs w:val="20"/>
          <w:lang w:val="es-ES"/>
        </w:rPr>
        <w:t>de</w:t>
      </w:r>
      <w:proofErr w:type="spellEnd"/>
      <w:r w:rsidRPr="00CD2B94">
        <w:rPr>
          <w:rFonts w:ascii="Arial" w:hAnsi="Arial" w:cs="Arial"/>
          <w:sz w:val="16"/>
          <w:szCs w:val="20"/>
          <w:lang w:val="es-ES"/>
        </w:rPr>
        <w:t>_______________ 201</w:t>
      </w:r>
      <w:r w:rsidR="00B33A73">
        <w:rPr>
          <w:rFonts w:ascii="Arial" w:hAnsi="Arial" w:cs="Arial"/>
          <w:sz w:val="16"/>
          <w:szCs w:val="20"/>
          <w:lang w:val="es-ES"/>
        </w:rPr>
        <w:t>6</w:t>
      </w:r>
      <w:r w:rsidRPr="00CD2B94">
        <w:rPr>
          <w:rFonts w:ascii="Arial" w:hAnsi="Arial" w:cs="Arial"/>
          <w:sz w:val="16"/>
          <w:szCs w:val="20"/>
          <w:lang w:val="es-ES"/>
        </w:rPr>
        <w:t xml:space="preserve"> </w:t>
      </w:r>
    </w:p>
    <w:p w:rsidR="00BD286C" w:rsidRPr="00CD2B94" w:rsidRDefault="00BD286C" w:rsidP="00BD286C">
      <w:pPr>
        <w:jc w:val="both"/>
        <w:rPr>
          <w:rFonts w:ascii="Arial" w:hAnsi="Arial" w:cs="Arial"/>
          <w:b/>
          <w:sz w:val="20"/>
          <w:szCs w:val="20"/>
          <w:lang w:val="es-ES"/>
        </w:rPr>
      </w:pPr>
      <w:r w:rsidRPr="00CD2B94">
        <w:rPr>
          <w:rFonts w:ascii="Arial" w:hAnsi="Arial" w:cs="Arial"/>
          <w:b/>
          <w:sz w:val="20"/>
          <w:szCs w:val="20"/>
          <w:lang w:val="es-ES"/>
        </w:rPr>
        <w:t>Colegio Nacional de Educación Profesional Técnica</w:t>
      </w:r>
    </w:p>
    <w:p w:rsidR="00BD286C" w:rsidRPr="00CD2B94" w:rsidRDefault="00BD286C" w:rsidP="00BD286C">
      <w:pPr>
        <w:jc w:val="both"/>
        <w:rPr>
          <w:rFonts w:ascii="Arial" w:hAnsi="Arial" w:cs="Arial"/>
          <w:b/>
          <w:sz w:val="20"/>
          <w:szCs w:val="20"/>
          <w:lang w:val="es-ES"/>
        </w:rPr>
      </w:pPr>
      <w:r w:rsidRPr="00CD2B94">
        <w:rPr>
          <w:rFonts w:ascii="Arial" w:hAnsi="Arial" w:cs="Arial"/>
          <w:b/>
          <w:sz w:val="20"/>
          <w:szCs w:val="20"/>
          <w:lang w:val="es-ES"/>
        </w:rPr>
        <w:t>Presente.</w:t>
      </w:r>
    </w:p>
    <w:p w:rsidR="00BD286C" w:rsidRPr="00CD2B94" w:rsidRDefault="00BD286C" w:rsidP="00BD286C">
      <w:pPr>
        <w:jc w:val="both"/>
        <w:rPr>
          <w:rFonts w:ascii="Arial" w:hAnsi="Arial" w:cs="Arial"/>
          <w:sz w:val="20"/>
          <w:szCs w:val="20"/>
          <w:lang w:val="es-ES"/>
        </w:rPr>
      </w:pPr>
      <w:r w:rsidRPr="00CD2B94">
        <w:rPr>
          <w:rFonts w:ascii="Arial" w:hAnsi="Arial" w:cs="Arial"/>
          <w:sz w:val="20"/>
          <w:szCs w:val="20"/>
          <w:lang w:val="es-ES"/>
        </w:rPr>
        <w:t xml:space="preserve">Me refiero al procedimiento de </w:t>
      </w:r>
      <w:r w:rsidR="00D71411">
        <w:rPr>
          <w:rFonts w:ascii="Arial" w:hAnsi="Arial" w:cs="Arial"/>
          <w:sz w:val="22"/>
          <w:szCs w:val="22"/>
        </w:rPr>
        <w:t xml:space="preserve">Licitación Pública </w:t>
      </w:r>
      <w:r w:rsidR="006705AE">
        <w:rPr>
          <w:rFonts w:ascii="Arial" w:hAnsi="Arial" w:cs="Arial"/>
          <w:sz w:val="22"/>
          <w:szCs w:val="22"/>
        </w:rPr>
        <w:t>Nacional</w:t>
      </w:r>
      <w:r w:rsidR="00C44E2A">
        <w:rPr>
          <w:rFonts w:ascii="Arial" w:hAnsi="Arial" w:cs="Arial"/>
          <w:sz w:val="22"/>
          <w:szCs w:val="22"/>
        </w:rPr>
        <w:t xml:space="preserve"> </w:t>
      </w:r>
      <w:r w:rsidR="00D71411">
        <w:rPr>
          <w:rFonts w:ascii="Arial" w:hAnsi="Arial" w:cs="Arial"/>
          <w:sz w:val="22"/>
          <w:szCs w:val="22"/>
        </w:rPr>
        <w:t xml:space="preserve"> Mixta</w:t>
      </w:r>
      <w:r w:rsidR="00CB25BA">
        <w:rPr>
          <w:rFonts w:ascii="Arial" w:hAnsi="Arial" w:cs="Arial"/>
          <w:sz w:val="22"/>
          <w:szCs w:val="22"/>
        </w:rPr>
        <w:t xml:space="preserve"> </w:t>
      </w:r>
      <w:r w:rsidRPr="00CD2B94">
        <w:rPr>
          <w:rFonts w:ascii="Arial" w:hAnsi="Arial" w:cs="Arial"/>
          <w:sz w:val="20"/>
          <w:szCs w:val="20"/>
          <w:lang w:val="es-ES"/>
        </w:rPr>
        <w:t xml:space="preserve">No. </w:t>
      </w:r>
      <w:r w:rsidR="00B14782" w:rsidRPr="005F77E1">
        <w:rPr>
          <w:rFonts w:ascii="Arial" w:hAnsi="Arial"/>
          <w:b/>
          <w:sz w:val="20"/>
        </w:rPr>
        <w:t>LA-011L5X001-E19-2016</w:t>
      </w:r>
      <w:r w:rsidR="00B14782">
        <w:rPr>
          <w:rFonts w:ascii="Arial" w:hAnsi="Arial" w:cs="Arial"/>
          <w:b/>
          <w:sz w:val="20"/>
          <w:szCs w:val="20"/>
        </w:rPr>
        <w:t xml:space="preserve"> </w:t>
      </w:r>
      <w:r w:rsidRPr="00CD2B94">
        <w:rPr>
          <w:rFonts w:ascii="Arial" w:hAnsi="Arial" w:cs="Arial"/>
          <w:sz w:val="20"/>
          <w:szCs w:val="20"/>
          <w:lang w:val="es-ES"/>
        </w:rPr>
        <w:t xml:space="preserve"> en el que mi representada, la empresa (Citar </w:t>
      </w:r>
      <w:r w:rsidRPr="00CD2B94">
        <w:rPr>
          <w:rFonts w:ascii="Arial" w:hAnsi="Arial" w:cs="Arial"/>
          <w:sz w:val="20"/>
          <w:szCs w:val="20"/>
          <w:u w:val="single"/>
          <w:lang w:val="es-ES"/>
        </w:rPr>
        <w:t>el nombre o razón social o denominación de la empresa)</w:t>
      </w:r>
      <w:r w:rsidRPr="00CD2B94">
        <w:rPr>
          <w:rFonts w:ascii="Arial" w:hAnsi="Arial" w:cs="Arial"/>
          <w:sz w:val="20"/>
          <w:szCs w:val="20"/>
          <w:lang w:val="es-ES"/>
        </w:rPr>
        <w:t xml:space="preserve"> participa a través de la propuesta que se contiene en el presente sobre.</w:t>
      </w:r>
    </w:p>
    <w:p w:rsidR="00BD286C" w:rsidRPr="00CD2B94" w:rsidRDefault="00BD286C" w:rsidP="00BD286C">
      <w:pPr>
        <w:jc w:val="both"/>
        <w:rPr>
          <w:rFonts w:ascii="Arial" w:hAnsi="Arial" w:cs="Arial"/>
          <w:sz w:val="20"/>
          <w:szCs w:val="20"/>
          <w:lang w:val="es-ES"/>
        </w:rPr>
      </w:pPr>
    </w:p>
    <w:p w:rsidR="00BD286C" w:rsidRPr="00CD2B94" w:rsidRDefault="00BD286C" w:rsidP="00BD286C">
      <w:pPr>
        <w:jc w:val="both"/>
        <w:rPr>
          <w:rFonts w:ascii="Arial" w:hAnsi="Arial" w:cs="Arial"/>
          <w:sz w:val="20"/>
          <w:szCs w:val="20"/>
          <w:lang w:val="es-ES"/>
        </w:rPr>
      </w:pPr>
      <w:r w:rsidRPr="00CD2B94">
        <w:rPr>
          <w:rFonts w:ascii="Arial" w:hAnsi="Arial" w:cs="Arial"/>
          <w:sz w:val="20"/>
          <w:szCs w:val="20"/>
          <w:lang w:val="es-ES"/>
        </w:rPr>
        <w:t xml:space="preserve">Sobre el particular, y en los términos de lo previsto por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 declaro bajo protesta decir verdad, que mi representada pertenece al sector </w:t>
      </w:r>
      <w:r w:rsidRPr="00CD2B94">
        <w:rPr>
          <w:rFonts w:ascii="Arial" w:hAnsi="Arial" w:cs="Arial"/>
          <w:sz w:val="20"/>
          <w:szCs w:val="20"/>
          <w:u w:val="single"/>
          <w:lang w:val="es-ES"/>
        </w:rPr>
        <w:t>(indicar con letra al sector al que pertenece: Industria, Comercio o Servicios)</w:t>
      </w:r>
      <w:r w:rsidRPr="00CD2B94">
        <w:rPr>
          <w:rFonts w:ascii="Arial" w:hAnsi="Arial" w:cs="Arial"/>
          <w:sz w:val="20"/>
          <w:szCs w:val="20"/>
          <w:lang w:val="es-ES"/>
        </w:rPr>
        <w:t>, cuenta con (</w:t>
      </w:r>
      <w:r w:rsidRPr="00CD2B94">
        <w:rPr>
          <w:rFonts w:ascii="Arial" w:hAnsi="Arial" w:cs="Arial"/>
          <w:sz w:val="20"/>
          <w:szCs w:val="20"/>
          <w:u w:val="single"/>
          <w:lang w:val="es-ES"/>
        </w:rPr>
        <w:t>anotar el número de trabajadores)</w:t>
      </w:r>
      <w:r w:rsidRPr="00CD2B94">
        <w:rPr>
          <w:rFonts w:ascii="Arial" w:hAnsi="Arial" w:cs="Arial"/>
          <w:sz w:val="20"/>
          <w:szCs w:val="20"/>
          <w:lang w:val="es-ES"/>
        </w:rPr>
        <w:t xml:space="preserve"> empleados de planta registrados ante el IMSS y con </w:t>
      </w:r>
      <w:r w:rsidRPr="00CD2B94">
        <w:rPr>
          <w:rFonts w:ascii="Arial" w:hAnsi="Arial" w:cs="Arial"/>
          <w:sz w:val="20"/>
          <w:szCs w:val="20"/>
          <w:u w:val="single"/>
          <w:lang w:val="es-ES"/>
        </w:rPr>
        <w:t>(anotar el número de personas subcontratadas)</w:t>
      </w:r>
      <w:r w:rsidRPr="00CD2B94">
        <w:rPr>
          <w:rFonts w:ascii="Arial" w:hAnsi="Arial" w:cs="Arial"/>
          <w:sz w:val="20"/>
          <w:szCs w:val="20"/>
          <w:lang w:val="es-ES"/>
        </w:rPr>
        <w:t xml:space="preserve"> personas subcontratadas y que el monto de las ventas anuales de mi representada es de </w:t>
      </w:r>
      <w:r w:rsidRPr="00CD2B94">
        <w:rPr>
          <w:rFonts w:ascii="Arial" w:hAnsi="Arial" w:cs="Arial"/>
          <w:sz w:val="20"/>
          <w:szCs w:val="20"/>
          <w:u w:val="single"/>
          <w:lang w:val="es-ES"/>
        </w:rPr>
        <w:t>(señalar el rango de monto de ventas anuales en millones de pesos)</w:t>
      </w:r>
      <w:r w:rsidRPr="00CD2B94">
        <w:rPr>
          <w:rFonts w:ascii="Arial" w:hAnsi="Arial" w:cs="Arial"/>
          <w:sz w:val="20"/>
          <w:szCs w:val="20"/>
          <w:lang w:val="es-ES"/>
        </w:rPr>
        <w:t xml:space="preserve"> obtenido en el ejercicio fiscal correspondiente a la última declaración anual de impuestos federales. Considerando lo anterior, mi representada se encuentra en el rango de una empresa </w:t>
      </w:r>
      <w:r w:rsidRPr="00CD2B94">
        <w:rPr>
          <w:rFonts w:ascii="Arial" w:hAnsi="Arial" w:cs="Arial"/>
          <w:sz w:val="20"/>
          <w:szCs w:val="20"/>
          <w:u w:val="single"/>
          <w:lang w:val="es-ES"/>
        </w:rPr>
        <w:t xml:space="preserve">(señalar con letra el tamaño de la empresa, Micro, Pequeña o Mediana) </w:t>
      </w:r>
      <w:r w:rsidRPr="00CD2B94">
        <w:rPr>
          <w:rFonts w:ascii="Arial" w:hAnsi="Arial" w:cs="Arial"/>
          <w:sz w:val="20"/>
          <w:szCs w:val="20"/>
          <w:lang w:val="es-ES"/>
        </w:rPr>
        <w:t xml:space="preserve">atendiendo a lo siguiente: </w:t>
      </w:r>
      <w:r w:rsidRPr="00CD2B94">
        <w:rPr>
          <w:rFonts w:ascii="Arial" w:hAnsi="Arial" w:cs="Arial"/>
          <w:sz w:val="20"/>
          <w:szCs w:val="20"/>
          <w:u w:val="single"/>
          <w:lang w:val="es-ES"/>
        </w:rPr>
        <w:t xml:space="preserve"> </w:t>
      </w:r>
      <w:r w:rsidRPr="00CD2B94">
        <w:rPr>
          <w:rFonts w:ascii="Arial" w:hAnsi="Arial" w:cs="Arial"/>
          <w:sz w:val="20"/>
          <w:szCs w:val="20"/>
          <w:lang w:val="es-ES"/>
        </w:rPr>
        <w:t xml:space="preserve">     </w:t>
      </w:r>
    </w:p>
    <w:p w:rsidR="00BD286C" w:rsidRPr="00CD2B94" w:rsidRDefault="00BD286C" w:rsidP="00BD286C">
      <w:pPr>
        <w:jc w:val="both"/>
        <w:rPr>
          <w:rFonts w:ascii="Arial" w:hAnsi="Arial" w:cs="Arial"/>
          <w:sz w:val="20"/>
          <w:szCs w:val="20"/>
          <w:lang w:val="es-ES"/>
        </w:rPr>
      </w:pPr>
    </w:p>
    <w:p w:rsidR="00BD286C" w:rsidRPr="00CD2B94" w:rsidRDefault="00BD286C" w:rsidP="00BD286C">
      <w:pPr>
        <w:jc w:val="both"/>
        <w:rPr>
          <w:rFonts w:ascii="Arial" w:hAnsi="Arial" w:cs="Arial"/>
          <w:sz w:val="20"/>
          <w:szCs w:val="20"/>
          <w:lang w:val="es-ES"/>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126"/>
        <w:gridCol w:w="2268"/>
        <w:gridCol w:w="2551"/>
        <w:gridCol w:w="1701"/>
      </w:tblGrid>
      <w:tr w:rsidR="00BD286C" w:rsidRPr="00CD2B94" w:rsidTr="00BD286C">
        <w:tc>
          <w:tcPr>
            <w:tcW w:w="10065" w:type="dxa"/>
            <w:gridSpan w:val="5"/>
            <w:shd w:val="clear" w:color="auto" w:fill="D9D9D9"/>
          </w:tcPr>
          <w:p w:rsidR="00BD286C" w:rsidRPr="00CD2B94" w:rsidRDefault="00BD286C" w:rsidP="00BD286C">
            <w:pPr>
              <w:jc w:val="center"/>
              <w:rPr>
                <w:rFonts w:ascii="Arial" w:hAnsi="Arial" w:cs="Arial"/>
                <w:b/>
                <w:sz w:val="20"/>
                <w:szCs w:val="20"/>
                <w:lang w:val="es-ES"/>
              </w:rPr>
            </w:pPr>
            <w:r w:rsidRPr="00CD2B94">
              <w:rPr>
                <w:rFonts w:ascii="Arial" w:hAnsi="Arial" w:cs="Arial"/>
                <w:b/>
                <w:sz w:val="20"/>
                <w:szCs w:val="20"/>
                <w:lang w:val="es-ES"/>
              </w:rPr>
              <w:t>Estratificación</w:t>
            </w:r>
          </w:p>
        </w:tc>
      </w:tr>
      <w:tr w:rsidR="00BD286C" w:rsidRPr="00CD2B94" w:rsidTr="00BD286C">
        <w:tc>
          <w:tcPr>
            <w:tcW w:w="1419" w:type="dxa"/>
            <w:vAlign w:val="center"/>
          </w:tcPr>
          <w:p w:rsidR="00BD286C" w:rsidRPr="00CD2B94" w:rsidRDefault="00BD286C" w:rsidP="00BD286C">
            <w:pPr>
              <w:jc w:val="center"/>
              <w:rPr>
                <w:rFonts w:ascii="Arial" w:hAnsi="Arial" w:cs="Arial"/>
                <w:b/>
                <w:sz w:val="20"/>
                <w:szCs w:val="20"/>
                <w:lang w:val="es-ES"/>
              </w:rPr>
            </w:pPr>
            <w:r w:rsidRPr="00CD2B94">
              <w:rPr>
                <w:rFonts w:ascii="Arial" w:hAnsi="Arial" w:cs="Arial"/>
                <w:b/>
                <w:sz w:val="20"/>
                <w:szCs w:val="20"/>
                <w:lang w:val="es-ES"/>
              </w:rPr>
              <w:t>Tamaño</w:t>
            </w:r>
          </w:p>
        </w:tc>
        <w:tc>
          <w:tcPr>
            <w:tcW w:w="2126" w:type="dxa"/>
            <w:vAlign w:val="center"/>
          </w:tcPr>
          <w:p w:rsidR="00BD286C" w:rsidRPr="00CD2B94" w:rsidRDefault="00BD286C" w:rsidP="00BD286C">
            <w:pPr>
              <w:jc w:val="center"/>
              <w:rPr>
                <w:rFonts w:ascii="Arial" w:hAnsi="Arial" w:cs="Arial"/>
                <w:b/>
                <w:sz w:val="20"/>
                <w:szCs w:val="20"/>
                <w:lang w:val="es-ES"/>
              </w:rPr>
            </w:pPr>
            <w:r w:rsidRPr="00CD2B94">
              <w:rPr>
                <w:rFonts w:ascii="Arial" w:hAnsi="Arial" w:cs="Arial"/>
                <w:b/>
                <w:sz w:val="20"/>
                <w:szCs w:val="20"/>
                <w:lang w:val="es-ES"/>
              </w:rPr>
              <w:t>Sector</w:t>
            </w:r>
          </w:p>
        </w:tc>
        <w:tc>
          <w:tcPr>
            <w:tcW w:w="2268" w:type="dxa"/>
            <w:vAlign w:val="center"/>
          </w:tcPr>
          <w:p w:rsidR="00BD286C" w:rsidRPr="00CD2B94" w:rsidRDefault="00BD286C" w:rsidP="00BD286C">
            <w:pPr>
              <w:jc w:val="center"/>
              <w:rPr>
                <w:rFonts w:ascii="Arial" w:hAnsi="Arial" w:cs="Arial"/>
                <w:b/>
                <w:sz w:val="20"/>
                <w:szCs w:val="20"/>
                <w:lang w:val="es-ES"/>
              </w:rPr>
            </w:pPr>
            <w:r w:rsidRPr="00CD2B94">
              <w:rPr>
                <w:rFonts w:ascii="Arial" w:hAnsi="Arial" w:cs="Arial"/>
                <w:b/>
                <w:sz w:val="20"/>
                <w:szCs w:val="20"/>
                <w:lang w:val="es-ES"/>
              </w:rPr>
              <w:t>Rango de número de trabajadores</w:t>
            </w:r>
          </w:p>
        </w:tc>
        <w:tc>
          <w:tcPr>
            <w:tcW w:w="2551" w:type="dxa"/>
            <w:vAlign w:val="center"/>
          </w:tcPr>
          <w:p w:rsidR="00BD286C" w:rsidRPr="00CD2B94" w:rsidRDefault="00BD286C" w:rsidP="00BD286C">
            <w:pPr>
              <w:jc w:val="center"/>
              <w:rPr>
                <w:rFonts w:ascii="Arial" w:hAnsi="Arial" w:cs="Arial"/>
                <w:b/>
                <w:sz w:val="20"/>
                <w:szCs w:val="20"/>
                <w:lang w:val="es-ES"/>
              </w:rPr>
            </w:pPr>
            <w:r w:rsidRPr="00CD2B94">
              <w:rPr>
                <w:rFonts w:ascii="Arial" w:hAnsi="Arial" w:cs="Arial"/>
                <w:b/>
                <w:sz w:val="20"/>
                <w:szCs w:val="20"/>
                <w:lang w:val="es-ES"/>
              </w:rPr>
              <w:t>Rango de monto de ventas anuales</w:t>
            </w:r>
          </w:p>
        </w:tc>
        <w:tc>
          <w:tcPr>
            <w:tcW w:w="1701" w:type="dxa"/>
            <w:vAlign w:val="center"/>
          </w:tcPr>
          <w:p w:rsidR="00BD286C" w:rsidRPr="00CD2B94" w:rsidRDefault="00BD286C" w:rsidP="00BD286C">
            <w:pPr>
              <w:jc w:val="center"/>
              <w:rPr>
                <w:rFonts w:ascii="Arial" w:hAnsi="Arial" w:cs="Arial"/>
                <w:b/>
                <w:sz w:val="20"/>
                <w:szCs w:val="20"/>
                <w:lang w:val="es-ES"/>
              </w:rPr>
            </w:pPr>
            <w:r w:rsidRPr="00CD2B94">
              <w:rPr>
                <w:rFonts w:ascii="Arial" w:hAnsi="Arial" w:cs="Arial"/>
                <w:b/>
                <w:sz w:val="20"/>
                <w:szCs w:val="20"/>
                <w:lang w:val="es-ES"/>
              </w:rPr>
              <w:t>Tope máximo combinado*</w:t>
            </w:r>
          </w:p>
        </w:tc>
      </w:tr>
      <w:tr w:rsidR="00BD286C" w:rsidRPr="00CD2B94" w:rsidTr="00BD286C">
        <w:tc>
          <w:tcPr>
            <w:tcW w:w="1419" w:type="dxa"/>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Micro</w:t>
            </w:r>
          </w:p>
        </w:tc>
        <w:tc>
          <w:tcPr>
            <w:tcW w:w="2126" w:type="dxa"/>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Todas</w:t>
            </w:r>
          </w:p>
        </w:tc>
        <w:tc>
          <w:tcPr>
            <w:tcW w:w="2268" w:type="dxa"/>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Hasta 10</w:t>
            </w:r>
          </w:p>
        </w:tc>
        <w:tc>
          <w:tcPr>
            <w:tcW w:w="2551" w:type="dxa"/>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Hasta $4</w:t>
            </w:r>
          </w:p>
        </w:tc>
        <w:tc>
          <w:tcPr>
            <w:tcW w:w="1701" w:type="dxa"/>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4.6</w:t>
            </w:r>
          </w:p>
        </w:tc>
      </w:tr>
      <w:tr w:rsidR="00BD286C" w:rsidRPr="00CD2B94" w:rsidTr="00BD286C">
        <w:tc>
          <w:tcPr>
            <w:tcW w:w="1419" w:type="dxa"/>
            <w:vMerge w:val="restart"/>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Pequeña</w:t>
            </w:r>
          </w:p>
        </w:tc>
        <w:tc>
          <w:tcPr>
            <w:tcW w:w="2126" w:type="dxa"/>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Comercio</w:t>
            </w:r>
          </w:p>
        </w:tc>
        <w:tc>
          <w:tcPr>
            <w:tcW w:w="2268" w:type="dxa"/>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Desde 11 hasta 30</w:t>
            </w:r>
          </w:p>
        </w:tc>
        <w:tc>
          <w:tcPr>
            <w:tcW w:w="2551" w:type="dxa"/>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Desde $4.01 hasta $100</w:t>
            </w:r>
          </w:p>
        </w:tc>
        <w:tc>
          <w:tcPr>
            <w:tcW w:w="1701" w:type="dxa"/>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93</w:t>
            </w:r>
          </w:p>
        </w:tc>
      </w:tr>
      <w:tr w:rsidR="00BD286C" w:rsidRPr="00CD2B94" w:rsidTr="00BD286C">
        <w:tc>
          <w:tcPr>
            <w:tcW w:w="1419" w:type="dxa"/>
            <w:vMerge/>
            <w:vAlign w:val="center"/>
          </w:tcPr>
          <w:p w:rsidR="00BD286C" w:rsidRPr="00CD2B94" w:rsidRDefault="00BD286C" w:rsidP="00BD286C">
            <w:pPr>
              <w:jc w:val="center"/>
              <w:rPr>
                <w:rFonts w:ascii="Arial" w:hAnsi="Arial" w:cs="Arial"/>
                <w:sz w:val="20"/>
                <w:szCs w:val="20"/>
                <w:lang w:val="es-ES"/>
              </w:rPr>
            </w:pPr>
          </w:p>
        </w:tc>
        <w:tc>
          <w:tcPr>
            <w:tcW w:w="2126" w:type="dxa"/>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Industria y Servicios</w:t>
            </w:r>
          </w:p>
        </w:tc>
        <w:tc>
          <w:tcPr>
            <w:tcW w:w="2268" w:type="dxa"/>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Desde 11 hasta 50</w:t>
            </w:r>
          </w:p>
        </w:tc>
        <w:tc>
          <w:tcPr>
            <w:tcW w:w="2551" w:type="dxa"/>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Desde $4.01 hasta $100</w:t>
            </w:r>
          </w:p>
        </w:tc>
        <w:tc>
          <w:tcPr>
            <w:tcW w:w="1701" w:type="dxa"/>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95</w:t>
            </w:r>
          </w:p>
        </w:tc>
      </w:tr>
      <w:tr w:rsidR="00BD286C" w:rsidRPr="00CD2B94" w:rsidTr="00BD286C">
        <w:tc>
          <w:tcPr>
            <w:tcW w:w="1419" w:type="dxa"/>
            <w:vMerge w:val="restart"/>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Mediada</w:t>
            </w:r>
          </w:p>
        </w:tc>
        <w:tc>
          <w:tcPr>
            <w:tcW w:w="2126" w:type="dxa"/>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Comercio</w:t>
            </w:r>
          </w:p>
        </w:tc>
        <w:tc>
          <w:tcPr>
            <w:tcW w:w="2268" w:type="dxa"/>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Desde 31 hasta 100</w:t>
            </w:r>
          </w:p>
        </w:tc>
        <w:tc>
          <w:tcPr>
            <w:tcW w:w="2551" w:type="dxa"/>
            <w:vMerge w:val="restart"/>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Desde $100.01 Hasta $250</w:t>
            </w:r>
          </w:p>
        </w:tc>
        <w:tc>
          <w:tcPr>
            <w:tcW w:w="1701" w:type="dxa"/>
            <w:vMerge w:val="restart"/>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235</w:t>
            </w:r>
          </w:p>
        </w:tc>
      </w:tr>
      <w:tr w:rsidR="00BD286C" w:rsidRPr="00CD2B94" w:rsidTr="00BD286C">
        <w:tc>
          <w:tcPr>
            <w:tcW w:w="1419" w:type="dxa"/>
            <w:vMerge/>
            <w:vAlign w:val="center"/>
          </w:tcPr>
          <w:p w:rsidR="00BD286C" w:rsidRPr="00CD2B94" w:rsidRDefault="00BD286C" w:rsidP="00BD286C">
            <w:pPr>
              <w:jc w:val="center"/>
              <w:rPr>
                <w:rFonts w:ascii="Arial" w:hAnsi="Arial" w:cs="Arial"/>
                <w:sz w:val="20"/>
                <w:szCs w:val="20"/>
                <w:lang w:val="es-ES"/>
              </w:rPr>
            </w:pPr>
          </w:p>
        </w:tc>
        <w:tc>
          <w:tcPr>
            <w:tcW w:w="2126" w:type="dxa"/>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Servicios</w:t>
            </w:r>
          </w:p>
        </w:tc>
        <w:tc>
          <w:tcPr>
            <w:tcW w:w="2268" w:type="dxa"/>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Desde 51 hasta 100</w:t>
            </w:r>
          </w:p>
        </w:tc>
        <w:tc>
          <w:tcPr>
            <w:tcW w:w="2551" w:type="dxa"/>
            <w:vMerge/>
            <w:vAlign w:val="center"/>
          </w:tcPr>
          <w:p w:rsidR="00BD286C" w:rsidRPr="00CD2B94" w:rsidRDefault="00BD286C" w:rsidP="00BD286C">
            <w:pPr>
              <w:jc w:val="center"/>
              <w:rPr>
                <w:rFonts w:ascii="Arial" w:hAnsi="Arial" w:cs="Arial"/>
                <w:sz w:val="20"/>
                <w:szCs w:val="20"/>
                <w:lang w:val="es-ES"/>
              </w:rPr>
            </w:pPr>
          </w:p>
        </w:tc>
        <w:tc>
          <w:tcPr>
            <w:tcW w:w="1701" w:type="dxa"/>
            <w:vMerge/>
            <w:vAlign w:val="center"/>
          </w:tcPr>
          <w:p w:rsidR="00BD286C" w:rsidRPr="00CD2B94" w:rsidRDefault="00BD286C" w:rsidP="00BD286C">
            <w:pPr>
              <w:jc w:val="center"/>
              <w:rPr>
                <w:rFonts w:ascii="Arial" w:hAnsi="Arial" w:cs="Arial"/>
                <w:sz w:val="20"/>
                <w:szCs w:val="20"/>
                <w:lang w:val="es-ES"/>
              </w:rPr>
            </w:pPr>
          </w:p>
        </w:tc>
      </w:tr>
      <w:tr w:rsidR="00BD286C" w:rsidRPr="00CD2B94" w:rsidTr="00BD286C">
        <w:tc>
          <w:tcPr>
            <w:tcW w:w="1419" w:type="dxa"/>
            <w:vMerge/>
            <w:vAlign w:val="center"/>
          </w:tcPr>
          <w:p w:rsidR="00BD286C" w:rsidRPr="00CD2B94" w:rsidRDefault="00BD286C" w:rsidP="00BD286C">
            <w:pPr>
              <w:jc w:val="center"/>
              <w:rPr>
                <w:rFonts w:ascii="Arial" w:hAnsi="Arial" w:cs="Arial"/>
                <w:sz w:val="20"/>
                <w:szCs w:val="20"/>
                <w:lang w:val="es-ES"/>
              </w:rPr>
            </w:pPr>
          </w:p>
        </w:tc>
        <w:tc>
          <w:tcPr>
            <w:tcW w:w="2126" w:type="dxa"/>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Industria</w:t>
            </w:r>
          </w:p>
        </w:tc>
        <w:tc>
          <w:tcPr>
            <w:tcW w:w="2268" w:type="dxa"/>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Desde 51 hasta 250</w:t>
            </w:r>
          </w:p>
        </w:tc>
        <w:tc>
          <w:tcPr>
            <w:tcW w:w="2551" w:type="dxa"/>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Desde $100.01 Hasta $250</w:t>
            </w:r>
          </w:p>
        </w:tc>
        <w:tc>
          <w:tcPr>
            <w:tcW w:w="1701" w:type="dxa"/>
            <w:vAlign w:val="center"/>
          </w:tcPr>
          <w:p w:rsidR="00BD286C" w:rsidRPr="00CD2B94" w:rsidRDefault="00BD286C" w:rsidP="00BD286C">
            <w:pPr>
              <w:jc w:val="center"/>
              <w:rPr>
                <w:rFonts w:ascii="Arial" w:hAnsi="Arial" w:cs="Arial"/>
                <w:sz w:val="20"/>
                <w:szCs w:val="20"/>
                <w:lang w:val="es-ES"/>
              </w:rPr>
            </w:pPr>
            <w:r w:rsidRPr="00CD2B94">
              <w:rPr>
                <w:rFonts w:ascii="Arial" w:hAnsi="Arial" w:cs="Arial"/>
                <w:sz w:val="20"/>
                <w:szCs w:val="20"/>
                <w:lang w:val="es-ES"/>
              </w:rPr>
              <w:t>250</w:t>
            </w:r>
          </w:p>
        </w:tc>
      </w:tr>
    </w:tbl>
    <w:p w:rsidR="00BD286C" w:rsidRPr="00CD2B94" w:rsidRDefault="00BD286C" w:rsidP="00BD286C">
      <w:pPr>
        <w:rPr>
          <w:rFonts w:ascii="Arial" w:hAnsi="Arial" w:cs="Arial"/>
          <w:sz w:val="16"/>
          <w:szCs w:val="20"/>
          <w:lang w:val="es-ES"/>
        </w:rPr>
      </w:pPr>
    </w:p>
    <w:p w:rsidR="00BD286C" w:rsidRPr="00CD2B94" w:rsidRDefault="00BD286C" w:rsidP="00BD286C">
      <w:pPr>
        <w:jc w:val="both"/>
        <w:rPr>
          <w:rFonts w:ascii="Arial" w:hAnsi="Arial" w:cs="Arial"/>
          <w:sz w:val="16"/>
          <w:szCs w:val="20"/>
          <w:lang w:val="es-ES"/>
        </w:rPr>
      </w:pPr>
    </w:p>
    <w:p w:rsidR="00BD286C" w:rsidRPr="00CD2B94" w:rsidRDefault="00BD286C" w:rsidP="00BD286C">
      <w:pPr>
        <w:jc w:val="both"/>
        <w:rPr>
          <w:rFonts w:ascii="Arial" w:hAnsi="Arial" w:cs="Arial"/>
          <w:b/>
          <w:sz w:val="22"/>
          <w:szCs w:val="22"/>
          <w:lang w:val="es-ES"/>
        </w:rPr>
      </w:pPr>
      <w:r w:rsidRPr="00CD2B94">
        <w:rPr>
          <w:rFonts w:ascii="Arial" w:hAnsi="Arial" w:cs="Arial"/>
          <w:b/>
          <w:sz w:val="22"/>
          <w:szCs w:val="22"/>
          <w:lang w:val="es-ES"/>
        </w:rPr>
        <w:t>*Tope Máximo Combinado = (Trabajadores X 10% + (Ventas Anuales) X 90%.</w:t>
      </w:r>
    </w:p>
    <w:p w:rsidR="00BD286C" w:rsidRPr="00CD2B94" w:rsidRDefault="00BD286C" w:rsidP="00BD286C">
      <w:pPr>
        <w:jc w:val="both"/>
        <w:rPr>
          <w:rFonts w:ascii="Arial" w:hAnsi="Arial" w:cs="Arial"/>
          <w:b/>
          <w:sz w:val="22"/>
          <w:szCs w:val="22"/>
          <w:lang w:val="es-ES"/>
        </w:rPr>
      </w:pPr>
    </w:p>
    <w:p w:rsidR="00BD286C" w:rsidRPr="00CD2B94" w:rsidRDefault="00BD286C" w:rsidP="00BD286C">
      <w:pPr>
        <w:jc w:val="center"/>
        <w:rPr>
          <w:rFonts w:ascii="Arial" w:hAnsi="Arial" w:cs="Arial"/>
          <w:b/>
          <w:sz w:val="22"/>
          <w:szCs w:val="22"/>
          <w:lang w:val="es-ES"/>
        </w:rPr>
      </w:pPr>
      <w:r w:rsidRPr="00CD2B94">
        <w:rPr>
          <w:rFonts w:ascii="Arial" w:hAnsi="Arial" w:cs="Arial"/>
          <w:b/>
          <w:sz w:val="22"/>
          <w:szCs w:val="22"/>
          <w:lang w:val="es-ES"/>
        </w:rPr>
        <w:t>___________________________</w:t>
      </w:r>
    </w:p>
    <w:p w:rsidR="00BD286C" w:rsidRPr="00CD2B94" w:rsidRDefault="00BD286C" w:rsidP="00BD286C">
      <w:pPr>
        <w:jc w:val="center"/>
        <w:rPr>
          <w:rFonts w:ascii="Arial" w:hAnsi="Arial" w:cs="Arial"/>
          <w:b/>
          <w:sz w:val="22"/>
          <w:szCs w:val="22"/>
          <w:lang w:val="es-ES"/>
        </w:rPr>
      </w:pPr>
      <w:r w:rsidRPr="00CD2B94">
        <w:rPr>
          <w:rFonts w:ascii="Arial" w:hAnsi="Arial" w:cs="Arial"/>
          <w:b/>
          <w:sz w:val="22"/>
          <w:szCs w:val="22"/>
          <w:lang w:val="es-ES"/>
        </w:rPr>
        <w:t>Firma del Representante Legal</w:t>
      </w:r>
    </w:p>
    <w:p w:rsidR="00BD286C" w:rsidRPr="00CD2B94" w:rsidRDefault="00BD286C" w:rsidP="00BD286C">
      <w:pPr>
        <w:jc w:val="both"/>
        <w:rPr>
          <w:rFonts w:ascii="Arial" w:hAnsi="Arial" w:cs="Arial"/>
          <w:b/>
          <w:sz w:val="22"/>
          <w:szCs w:val="22"/>
          <w:lang w:val="es-ES"/>
        </w:rPr>
      </w:pPr>
    </w:p>
    <w:p w:rsidR="00BD286C" w:rsidRPr="00CD2B94" w:rsidRDefault="00BD286C" w:rsidP="00BD286C">
      <w:pPr>
        <w:jc w:val="both"/>
        <w:rPr>
          <w:rFonts w:ascii="Arial" w:hAnsi="Arial" w:cs="Arial"/>
          <w:b/>
          <w:sz w:val="22"/>
          <w:szCs w:val="22"/>
          <w:lang w:val="es-ES"/>
        </w:rPr>
      </w:pPr>
      <w:r w:rsidRPr="00CD2B94">
        <w:rPr>
          <w:rFonts w:ascii="Arial" w:hAnsi="Arial" w:cs="Arial"/>
          <w:b/>
          <w:sz w:val="22"/>
          <w:szCs w:val="22"/>
          <w:lang w:val="es-ES"/>
        </w:rPr>
        <w:t>Observaciones:</w:t>
      </w:r>
    </w:p>
    <w:p w:rsidR="00BD286C" w:rsidRPr="00CD2B94" w:rsidRDefault="00BD286C" w:rsidP="00BD286C">
      <w:pPr>
        <w:jc w:val="both"/>
        <w:rPr>
          <w:rFonts w:ascii="Arial" w:hAnsi="Arial" w:cs="Arial"/>
          <w:sz w:val="22"/>
          <w:szCs w:val="22"/>
          <w:lang w:val="es-ES"/>
        </w:rPr>
      </w:pPr>
      <w:r w:rsidRPr="00CD2B94">
        <w:rPr>
          <w:rFonts w:ascii="Arial" w:hAnsi="Arial" w:cs="Arial"/>
          <w:b/>
          <w:sz w:val="22"/>
          <w:szCs w:val="22"/>
          <w:lang w:val="es-ES"/>
        </w:rPr>
        <w:t xml:space="preserve">Fuente: </w:t>
      </w:r>
      <w:r w:rsidRPr="00CD2B94">
        <w:rPr>
          <w:rFonts w:ascii="Arial" w:hAnsi="Arial" w:cs="Arial"/>
          <w:sz w:val="22"/>
          <w:szCs w:val="22"/>
          <w:lang w:val="es-ES"/>
        </w:rPr>
        <w:t>Decreto por el que se establece la estratificación de las Micros, Pequeñas y Medianas empresas, publicado el martes 30 de junio de 2009, en el Diario Oficial de la Federación.</w:t>
      </w:r>
    </w:p>
    <w:p w:rsidR="00BD286C" w:rsidRPr="00CD2B94" w:rsidRDefault="00BD286C" w:rsidP="00BD286C">
      <w:pPr>
        <w:tabs>
          <w:tab w:val="left" w:pos="900"/>
        </w:tabs>
        <w:jc w:val="both"/>
        <w:rPr>
          <w:rFonts w:ascii="Arial" w:hAnsi="Arial" w:cs="Arial"/>
          <w:sz w:val="10"/>
          <w:szCs w:val="20"/>
          <w:lang w:val="es-ES"/>
        </w:rPr>
      </w:pPr>
    </w:p>
    <w:p w:rsidR="00BD286C" w:rsidRPr="00CD2B94" w:rsidRDefault="00BD286C" w:rsidP="00BD286C">
      <w:pPr>
        <w:rPr>
          <w:rFonts w:ascii="Arial" w:hAnsi="Arial" w:cs="Arial"/>
          <w:b/>
          <w:smallCaps/>
          <w:sz w:val="20"/>
          <w:szCs w:val="20"/>
        </w:rPr>
      </w:pPr>
    </w:p>
    <w:p w:rsidR="00BD286C" w:rsidRPr="00CD2B94" w:rsidRDefault="00BD286C" w:rsidP="00BD286C">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sz w:val="10"/>
          <w:szCs w:val="10"/>
        </w:rPr>
      </w:pPr>
    </w:p>
    <w:p w:rsidR="00BD286C" w:rsidRPr="00CD2B94" w:rsidRDefault="00BD286C" w:rsidP="00BD286C">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color w:val="FFFFFF" w:themeColor="background1"/>
          <w:sz w:val="28"/>
          <w:szCs w:val="28"/>
        </w:rPr>
      </w:pPr>
      <w:r w:rsidRPr="00CD2B94">
        <w:rPr>
          <w:color w:val="FFFFFF" w:themeColor="background1"/>
          <w:sz w:val="28"/>
          <w:szCs w:val="28"/>
        </w:rPr>
        <w:t>FORMATO G</w:t>
      </w:r>
    </w:p>
    <w:p w:rsidR="00BD286C" w:rsidRPr="00CD2B94" w:rsidRDefault="00BD286C" w:rsidP="00BD286C">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b w:val="0"/>
          <w:color w:val="FFFFFF" w:themeColor="background1"/>
          <w:sz w:val="18"/>
        </w:rPr>
      </w:pPr>
      <w:r w:rsidRPr="00CD2B94">
        <w:rPr>
          <w:color w:val="FFFFFF" w:themeColor="background1"/>
          <w:sz w:val="28"/>
          <w:szCs w:val="28"/>
        </w:rPr>
        <w:t xml:space="preserve"> </w:t>
      </w:r>
    </w:p>
    <w:p w:rsidR="00BD286C" w:rsidRPr="00CD2B94" w:rsidRDefault="00BD286C" w:rsidP="00BD286C">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szCs w:val="22"/>
        </w:rPr>
      </w:pPr>
      <w:r w:rsidRPr="00CD2B94">
        <w:rPr>
          <w:color w:val="FFFFFF" w:themeColor="background1"/>
          <w:szCs w:val="22"/>
        </w:rPr>
        <w:t xml:space="preserve">FORMATO DE INTEGRIDAD DE CONFORMIDAD CON EL ARTÍCULO 29 IX DE LA </w:t>
      </w:r>
      <w:r w:rsidR="00855124">
        <w:rPr>
          <w:color w:val="FFFFFF" w:themeColor="background1"/>
          <w:szCs w:val="22"/>
        </w:rPr>
        <w:t>LAASSP</w:t>
      </w:r>
      <w:r w:rsidRPr="00CD2B94">
        <w:rPr>
          <w:color w:val="FFFFFF" w:themeColor="background1"/>
          <w:szCs w:val="22"/>
        </w:rPr>
        <w:t>.</w:t>
      </w:r>
    </w:p>
    <w:p w:rsidR="00BD286C" w:rsidRPr="00CD2B94" w:rsidRDefault="00BD286C" w:rsidP="00BD286C">
      <w:pPr>
        <w:ind w:firstLine="288"/>
        <w:jc w:val="both"/>
        <w:rPr>
          <w:rFonts w:ascii="Arial" w:hAnsi="Arial" w:cs="Arial"/>
          <w:b/>
          <w:sz w:val="22"/>
          <w:szCs w:val="22"/>
          <w:lang w:eastAsia="es-ES"/>
        </w:rPr>
      </w:pPr>
    </w:p>
    <w:p w:rsidR="00BD286C" w:rsidRPr="00CD2B94" w:rsidRDefault="00BD286C" w:rsidP="00BD286C">
      <w:pPr>
        <w:ind w:firstLine="288"/>
        <w:jc w:val="right"/>
        <w:rPr>
          <w:rFonts w:ascii="Arial" w:hAnsi="Arial" w:cs="Arial"/>
          <w:sz w:val="20"/>
          <w:szCs w:val="20"/>
          <w:lang w:eastAsia="es-ES"/>
        </w:rPr>
      </w:pPr>
    </w:p>
    <w:p w:rsidR="00BD286C" w:rsidRPr="00CD2B94" w:rsidRDefault="00BD286C" w:rsidP="00BD286C">
      <w:pPr>
        <w:ind w:firstLine="288"/>
        <w:jc w:val="right"/>
        <w:rPr>
          <w:rFonts w:ascii="Arial" w:hAnsi="Arial" w:cs="Arial"/>
          <w:sz w:val="22"/>
          <w:szCs w:val="22"/>
          <w:lang w:eastAsia="es-ES"/>
        </w:rPr>
      </w:pPr>
      <w:r w:rsidRPr="00CD2B94">
        <w:rPr>
          <w:rFonts w:ascii="Arial" w:hAnsi="Arial" w:cs="Arial"/>
          <w:sz w:val="22"/>
          <w:szCs w:val="22"/>
          <w:lang w:eastAsia="es-ES"/>
        </w:rPr>
        <w:t xml:space="preserve">____de __________ </w:t>
      </w:r>
      <w:proofErr w:type="spellStart"/>
      <w:r w:rsidRPr="00CD2B94">
        <w:rPr>
          <w:rFonts w:ascii="Arial" w:hAnsi="Arial" w:cs="Arial"/>
          <w:sz w:val="22"/>
          <w:szCs w:val="22"/>
          <w:lang w:eastAsia="es-ES"/>
        </w:rPr>
        <w:t>de</w:t>
      </w:r>
      <w:proofErr w:type="spellEnd"/>
      <w:r w:rsidRPr="00CD2B94">
        <w:rPr>
          <w:rFonts w:ascii="Arial" w:hAnsi="Arial" w:cs="Arial"/>
          <w:sz w:val="22"/>
          <w:szCs w:val="22"/>
          <w:lang w:eastAsia="es-ES"/>
        </w:rPr>
        <w:t xml:space="preserve"> 201</w:t>
      </w:r>
      <w:r w:rsidR="00B33A73">
        <w:rPr>
          <w:rFonts w:ascii="Arial" w:hAnsi="Arial" w:cs="Arial"/>
          <w:sz w:val="22"/>
          <w:szCs w:val="22"/>
          <w:lang w:eastAsia="es-ES"/>
        </w:rPr>
        <w:t>6</w:t>
      </w:r>
      <w:r w:rsidRPr="00CD2B94">
        <w:rPr>
          <w:rFonts w:ascii="Arial" w:hAnsi="Arial" w:cs="Arial"/>
          <w:sz w:val="22"/>
          <w:szCs w:val="22"/>
          <w:lang w:eastAsia="es-ES"/>
        </w:rPr>
        <w:t xml:space="preserve"> </w:t>
      </w:r>
    </w:p>
    <w:p w:rsidR="00BD286C" w:rsidRPr="00CD2B94" w:rsidRDefault="00BD286C" w:rsidP="00BD286C">
      <w:pPr>
        <w:ind w:firstLine="288"/>
        <w:jc w:val="right"/>
        <w:rPr>
          <w:rFonts w:ascii="Arial" w:hAnsi="Arial" w:cs="Arial"/>
          <w:sz w:val="22"/>
          <w:szCs w:val="22"/>
          <w:lang w:eastAsia="es-ES"/>
        </w:rPr>
      </w:pPr>
    </w:p>
    <w:p w:rsidR="00BD286C" w:rsidRPr="00CD2B94" w:rsidRDefault="00BD286C" w:rsidP="00BD286C">
      <w:pPr>
        <w:ind w:firstLine="288"/>
        <w:jc w:val="right"/>
        <w:rPr>
          <w:rFonts w:ascii="Arial" w:hAnsi="Arial" w:cs="Arial"/>
          <w:bCs/>
          <w:sz w:val="22"/>
          <w:szCs w:val="22"/>
          <w:lang w:eastAsia="es-ES"/>
        </w:rPr>
      </w:pPr>
    </w:p>
    <w:p w:rsidR="00BD286C" w:rsidRPr="00CD2B94" w:rsidRDefault="00BD286C" w:rsidP="00BD286C">
      <w:pPr>
        <w:ind w:firstLine="288"/>
        <w:jc w:val="both"/>
        <w:rPr>
          <w:rFonts w:ascii="Arial" w:hAnsi="Arial" w:cs="Arial"/>
          <w:bCs/>
          <w:sz w:val="22"/>
          <w:szCs w:val="22"/>
          <w:lang w:eastAsia="es-ES"/>
        </w:rPr>
      </w:pPr>
      <w:r w:rsidRPr="00CD2B94">
        <w:rPr>
          <w:rFonts w:ascii="Arial" w:hAnsi="Arial" w:cs="Arial"/>
          <w:sz w:val="22"/>
          <w:szCs w:val="22"/>
          <w:lang w:eastAsia="es-ES"/>
        </w:rPr>
        <w:t xml:space="preserve">___________________ </w:t>
      </w:r>
    </w:p>
    <w:p w:rsidR="00BD286C" w:rsidRPr="00CD2B94" w:rsidRDefault="00BD286C" w:rsidP="00BD286C">
      <w:pPr>
        <w:ind w:firstLine="288"/>
        <w:jc w:val="both"/>
        <w:rPr>
          <w:rFonts w:ascii="Arial" w:hAnsi="Arial" w:cs="Arial"/>
          <w:sz w:val="22"/>
          <w:szCs w:val="22"/>
          <w:lang w:eastAsia="es-ES"/>
        </w:rPr>
      </w:pPr>
      <w:r w:rsidRPr="00CD2B94">
        <w:rPr>
          <w:rFonts w:ascii="Arial" w:hAnsi="Arial" w:cs="Arial"/>
          <w:sz w:val="22"/>
          <w:szCs w:val="22"/>
          <w:lang w:eastAsia="es-ES"/>
        </w:rPr>
        <w:t>P R E S E N T E.</w:t>
      </w:r>
    </w:p>
    <w:p w:rsidR="00BD286C" w:rsidRPr="00CD2B94" w:rsidRDefault="00BD286C" w:rsidP="00BD286C">
      <w:pPr>
        <w:ind w:firstLine="288"/>
        <w:jc w:val="both"/>
        <w:rPr>
          <w:rFonts w:ascii="Arial" w:hAnsi="Arial" w:cs="Arial"/>
          <w:bCs/>
          <w:lang w:eastAsia="es-ES"/>
        </w:rPr>
      </w:pPr>
    </w:p>
    <w:p w:rsidR="00BD286C" w:rsidRPr="00CD2B94" w:rsidRDefault="00BD286C" w:rsidP="00BD286C">
      <w:pPr>
        <w:ind w:firstLine="288"/>
        <w:jc w:val="both"/>
        <w:rPr>
          <w:rFonts w:ascii="Arial" w:hAnsi="Arial" w:cs="Arial"/>
          <w:bCs/>
          <w:lang w:eastAsia="es-ES"/>
        </w:rPr>
      </w:pPr>
    </w:p>
    <w:p w:rsidR="00BD286C" w:rsidRPr="00CD2B94" w:rsidRDefault="00BD286C" w:rsidP="00BD286C">
      <w:pPr>
        <w:ind w:firstLine="288"/>
        <w:jc w:val="both"/>
        <w:rPr>
          <w:rFonts w:ascii="Arial" w:hAnsi="Arial" w:cs="Arial"/>
          <w:bCs/>
          <w:lang w:eastAsia="es-ES"/>
        </w:rPr>
      </w:pPr>
    </w:p>
    <w:p w:rsidR="00BD286C" w:rsidRPr="00CD2B94" w:rsidRDefault="00BD286C" w:rsidP="00BD286C">
      <w:pPr>
        <w:ind w:firstLine="288"/>
        <w:jc w:val="both"/>
        <w:rPr>
          <w:rFonts w:ascii="Arial" w:hAnsi="Arial" w:cs="Arial"/>
          <w:bCs/>
          <w:lang w:eastAsia="es-ES"/>
        </w:rPr>
      </w:pPr>
    </w:p>
    <w:p w:rsidR="00BD286C" w:rsidRPr="00CD2B94" w:rsidRDefault="00BD286C" w:rsidP="00BD286C">
      <w:pPr>
        <w:spacing w:line="360" w:lineRule="auto"/>
        <w:ind w:firstLine="289"/>
        <w:jc w:val="both"/>
        <w:rPr>
          <w:rFonts w:ascii="Arial" w:hAnsi="Arial" w:cs="Arial"/>
          <w:bCs/>
          <w:lang w:eastAsia="es-ES"/>
        </w:rPr>
      </w:pPr>
      <w:r w:rsidRPr="00CD2B94">
        <w:rPr>
          <w:rFonts w:ascii="Arial" w:hAnsi="Arial" w:cs="Arial"/>
          <w:bCs/>
          <w:lang w:eastAsia="es-ES"/>
        </w:rPr>
        <w:t xml:space="preserve">Me refiero al procedimiento de </w:t>
      </w:r>
      <w:r w:rsidR="00DE736A" w:rsidRPr="00444849">
        <w:rPr>
          <w:rFonts w:ascii="Arial" w:hAnsi="Arial" w:cs="Arial"/>
          <w:bCs/>
          <w:lang w:eastAsia="es-ES"/>
        </w:rPr>
        <w:t>Licitación Pública Nacional Mixta</w:t>
      </w:r>
      <w:r w:rsidR="00DE736A">
        <w:rPr>
          <w:rFonts w:ascii="Arial" w:hAnsi="Arial" w:cs="Arial"/>
          <w:sz w:val="20"/>
          <w:szCs w:val="20"/>
        </w:rPr>
        <w:t xml:space="preserve"> </w:t>
      </w:r>
      <w:r w:rsidRPr="00CD2B94">
        <w:rPr>
          <w:rFonts w:ascii="Arial" w:hAnsi="Arial" w:cs="Arial"/>
          <w:bCs/>
          <w:lang w:eastAsia="es-ES"/>
        </w:rPr>
        <w:t>Número________ en el que mi representada, la empresa_____________ participa a través de la proposición que se contiene en el presente sobre, manifiesto bajo protesta de decir verdad que por sí mismos o a través de interpósita persona, nos abstendremos de adoptar conductas, para que los servidores públicos del Colegio Nacional de Educación Profesional Técnica</w:t>
      </w:r>
      <w:r w:rsidRPr="002C2270">
        <w:rPr>
          <w:rFonts w:ascii="Arial" w:hAnsi="Arial" w:cs="Arial"/>
          <w:b/>
          <w:bCs/>
          <w:u w:val="single"/>
          <w:lang w:eastAsia="es-ES"/>
        </w:rPr>
        <w:t>, induzcan o alteren las evaluaciones</w:t>
      </w:r>
      <w:r w:rsidRPr="00CD2B94">
        <w:rPr>
          <w:rFonts w:ascii="Arial" w:hAnsi="Arial" w:cs="Arial"/>
          <w:bCs/>
          <w:lang w:eastAsia="es-ES"/>
        </w:rPr>
        <w:t xml:space="preserve"> de las proposiciones, el resultado del procedimiento, u otros aspectos que otorguen condiciones más ventajosas con relación a los demás participantes, de conformidad con el artículo 29 fracción IX de la Ley de Adquisiciones, Arrendamientos y Servicios del Sector Público.</w:t>
      </w:r>
    </w:p>
    <w:p w:rsidR="00BD286C" w:rsidRPr="00CD2B94" w:rsidRDefault="00BD286C" w:rsidP="00BD286C">
      <w:pPr>
        <w:spacing w:line="360" w:lineRule="auto"/>
        <w:ind w:firstLine="289"/>
        <w:jc w:val="both"/>
        <w:rPr>
          <w:rFonts w:ascii="Arial" w:hAnsi="Arial" w:cs="Arial"/>
          <w:bCs/>
          <w:lang w:eastAsia="es-ES"/>
        </w:rPr>
      </w:pPr>
    </w:p>
    <w:p w:rsidR="00BD286C" w:rsidRPr="00CD2B94" w:rsidRDefault="00BD286C" w:rsidP="00BD286C">
      <w:pPr>
        <w:ind w:firstLine="288"/>
        <w:jc w:val="both"/>
        <w:rPr>
          <w:rFonts w:ascii="Arial" w:hAnsi="Arial" w:cs="Arial"/>
          <w:lang w:eastAsia="es-ES"/>
        </w:rPr>
      </w:pPr>
    </w:p>
    <w:p w:rsidR="00BD286C" w:rsidRPr="00CD2B94" w:rsidRDefault="00BD286C" w:rsidP="00BD286C">
      <w:pPr>
        <w:ind w:firstLine="288"/>
        <w:jc w:val="both"/>
        <w:rPr>
          <w:rFonts w:ascii="Arial" w:hAnsi="Arial" w:cs="Arial"/>
          <w:lang w:eastAsia="es-ES"/>
        </w:rPr>
      </w:pPr>
    </w:p>
    <w:p w:rsidR="00BD286C" w:rsidRPr="00CD2B94" w:rsidRDefault="00BD286C" w:rsidP="00BD286C">
      <w:pPr>
        <w:ind w:firstLine="288"/>
        <w:jc w:val="center"/>
        <w:rPr>
          <w:rFonts w:ascii="Arial" w:hAnsi="Arial" w:cs="Arial"/>
          <w:lang w:eastAsia="es-ES"/>
        </w:rPr>
      </w:pPr>
      <w:r w:rsidRPr="00CD2B94">
        <w:rPr>
          <w:rFonts w:ascii="Arial" w:hAnsi="Arial" w:cs="Arial"/>
          <w:lang w:eastAsia="es-ES"/>
        </w:rPr>
        <w:t>A T E N T A M E N T E</w:t>
      </w:r>
    </w:p>
    <w:p w:rsidR="00BD286C" w:rsidRPr="00CD2B94" w:rsidRDefault="00BD286C" w:rsidP="00BD286C">
      <w:pPr>
        <w:ind w:firstLine="288"/>
        <w:jc w:val="both"/>
        <w:rPr>
          <w:rFonts w:ascii="Arial" w:hAnsi="Arial" w:cs="Arial"/>
          <w:lang w:eastAsia="es-ES"/>
        </w:rPr>
      </w:pPr>
    </w:p>
    <w:p w:rsidR="00BD286C" w:rsidRPr="00CD2B94" w:rsidRDefault="00BD286C" w:rsidP="00BD286C">
      <w:pPr>
        <w:ind w:firstLine="288"/>
        <w:jc w:val="both"/>
        <w:rPr>
          <w:rFonts w:ascii="Arial" w:hAnsi="Arial" w:cs="Arial"/>
          <w:lang w:eastAsia="es-ES"/>
        </w:rPr>
      </w:pPr>
    </w:p>
    <w:p w:rsidR="00BD286C" w:rsidRPr="00CD2B94" w:rsidRDefault="00BD286C" w:rsidP="00BD286C">
      <w:pPr>
        <w:ind w:firstLine="288"/>
        <w:jc w:val="center"/>
        <w:rPr>
          <w:rFonts w:ascii="Arial" w:hAnsi="Arial" w:cs="Arial"/>
          <w:b/>
          <w:lang w:eastAsia="es-ES"/>
        </w:rPr>
      </w:pPr>
      <w:r w:rsidRPr="00CD2B94">
        <w:rPr>
          <w:rFonts w:ascii="Arial" w:hAnsi="Arial" w:cs="Arial"/>
          <w:b/>
          <w:lang w:eastAsia="es-ES"/>
        </w:rPr>
        <w:t>NOMBRE Y FIRMA</w:t>
      </w:r>
    </w:p>
    <w:p w:rsidR="00BD286C" w:rsidRPr="00CD2B94" w:rsidRDefault="00BD286C" w:rsidP="00BD286C">
      <w:pPr>
        <w:ind w:firstLine="288"/>
        <w:jc w:val="both"/>
        <w:rPr>
          <w:rFonts w:ascii="Arial" w:hAnsi="Arial" w:cs="Arial"/>
          <w:lang w:eastAsia="es-ES"/>
        </w:rPr>
      </w:pPr>
    </w:p>
    <w:p w:rsidR="00BD286C" w:rsidRPr="00CD2B94" w:rsidRDefault="00BD286C" w:rsidP="00BD286C">
      <w:pPr>
        <w:ind w:firstLine="288"/>
        <w:jc w:val="both"/>
        <w:rPr>
          <w:rFonts w:ascii="Arial" w:hAnsi="Arial" w:cs="Arial"/>
          <w:lang w:eastAsia="es-ES"/>
        </w:rPr>
      </w:pPr>
    </w:p>
    <w:p w:rsidR="00BD286C" w:rsidRPr="00CD2B94" w:rsidRDefault="00BD286C" w:rsidP="00BD286C">
      <w:pPr>
        <w:ind w:firstLine="288"/>
        <w:jc w:val="both"/>
        <w:rPr>
          <w:rFonts w:ascii="Arial" w:hAnsi="Arial" w:cs="Arial"/>
          <w:lang w:eastAsia="es-ES"/>
        </w:rPr>
      </w:pPr>
    </w:p>
    <w:p w:rsidR="00BD286C" w:rsidRPr="00CD2B94" w:rsidRDefault="00BD286C" w:rsidP="00BD286C">
      <w:pPr>
        <w:ind w:firstLine="288"/>
        <w:jc w:val="center"/>
        <w:rPr>
          <w:rFonts w:ascii="Arial" w:hAnsi="Arial" w:cs="Arial"/>
          <w:lang w:eastAsia="es-ES"/>
        </w:rPr>
      </w:pPr>
      <w:r w:rsidRPr="00CD2B94">
        <w:rPr>
          <w:rFonts w:ascii="Arial" w:hAnsi="Arial" w:cs="Arial"/>
          <w:lang w:eastAsia="es-ES"/>
        </w:rPr>
        <w:t>__________________________________________________</w:t>
      </w:r>
    </w:p>
    <w:p w:rsidR="00BD286C" w:rsidRPr="00CD2B94" w:rsidRDefault="00BD286C" w:rsidP="00BD286C">
      <w:pPr>
        <w:ind w:firstLine="288"/>
        <w:jc w:val="center"/>
        <w:rPr>
          <w:rFonts w:ascii="Arial" w:hAnsi="Arial" w:cs="Arial"/>
          <w:lang w:eastAsia="es-ES"/>
        </w:rPr>
      </w:pPr>
      <w:r w:rsidRPr="00CD2B94">
        <w:rPr>
          <w:rFonts w:ascii="Arial" w:hAnsi="Arial" w:cs="Arial"/>
          <w:lang w:eastAsia="es-ES"/>
        </w:rPr>
        <w:t>DEL REPRESENTANTE LEGAL DE LA EMPRESA LICITANTE</w:t>
      </w:r>
    </w:p>
    <w:p w:rsidR="00BD286C" w:rsidRPr="00CD2B94" w:rsidRDefault="00BD286C" w:rsidP="00BD286C">
      <w:pPr>
        <w:ind w:firstLine="288"/>
        <w:jc w:val="both"/>
        <w:rPr>
          <w:rFonts w:ascii="Arial" w:hAnsi="Arial" w:cs="Arial"/>
          <w:lang w:eastAsia="es-ES"/>
        </w:rPr>
      </w:pPr>
    </w:p>
    <w:p w:rsidR="00BD286C" w:rsidRDefault="00BD286C" w:rsidP="00BD286C">
      <w:pPr>
        <w:tabs>
          <w:tab w:val="left" w:pos="900"/>
        </w:tabs>
        <w:jc w:val="both"/>
        <w:rPr>
          <w:rFonts w:ascii="Arial" w:hAnsi="Arial" w:cs="Arial"/>
          <w:sz w:val="10"/>
          <w:szCs w:val="20"/>
        </w:rPr>
      </w:pPr>
    </w:p>
    <w:p w:rsidR="00B26C14" w:rsidRDefault="00B26C14" w:rsidP="00BD286C">
      <w:pPr>
        <w:tabs>
          <w:tab w:val="left" w:pos="900"/>
        </w:tabs>
        <w:jc w:val="both"/>
        <w:rPr>
          <w:rFonts w:ascii="Arial" w:hAnsi="Arial" w:cs="Arial"/>
          <w:sz w:val="10"/>
          <w:szCs w:val="20"/>
        </w:rPr>
      </w:pPr>
    </w:p>
    <w:p w:rsidR="00B26C14" w:rsidRDefault="00B26C14" w:rsidP="00BD286C">
      <w:pPr>
        <w:tabs>
          <w:tab w:val="left" w:pos="900"/>
        </w:tabs>
        <w:jc w:val="both"/>
        <w:rPr>
          <w:rFonts w:ascii="Arial" w:hAnsi="Arial" w:cs="Arial"/>
          <w:sz w:val="10"/>
          <w:szCs w:val="20"/>
        </w:rPr>
      </w:pPr>
    </w:p>
    <w:p w:rsidR="00B14782" w:rsidRDefault="00B14782">
      <w:pPr>
        <w:rPr>
          <w:rFonts w:ascii="Arial" w:hAnsi="Arial" w:cs="Arial"/>
          <w:sz w:val="10"/>
          <w:szCs w:val="20"/>
        </w:rPr>
      </w:pPr>
      <w:r>
        <w:rPr>
          <w:rFonts w:ascii="Arial" w:hAnsi="Arial" w:cs="Arial"/>
          <w:sz w:val="10"/>
          <w:szCs w:val="20"/>
        </w:rPr>
        <w:br w:type="page"/>
      </w:r>
    </w:p>
    <w:p w:rsidR="00B26C14" w:rsidRPr="00CD2B94" w:rsidRDefault="00B26C14" w:rsidP="00BD286C">
      <w:pPr>
        <w:tabs>
          <w:tab w:val="left" w:pos="900"/>
        </w:tabs>
        <w:jc w:val="both"/>
        <w:rPr>
          <w:rFonts w:ascii="Arial" w:hAnsi="Arial" w:cs="Arial"/>
          <w:sz w:val="10"/>
          <w:szCs w:val="20"/>
        </w:rPr>
      </w:pPr>
    </w:p>
    <w:p w:rsidR="00BD286C" w:rsidRPr="00CD2B94" w:rsidRDefault="00BD286C" w:rsidP="00BD286C">
      <w:pPr>
        <w:tabs>
          <w:tab w:val="left" w:pos="900"/>
        </w:tabs>
        <w:jc w:val="both"/>
        <w:rPr>
          <w:rFonts w:ascii="Arial" w:hAnsi="Arial" w:cs="Arial"/>
          <w:sz w:val="10"/>
          <w:szCs w:val="20"/>
        </w:rPr>
      </w:pPr>
    </w:p>
    <w:p w:rsidR="00BD286C" w:rsidRPr="00CD2B94" w:rsidRDefault="00BD286C" w:rsidP="00BD286C">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color w:val="FFFFFF" w:themeColor="background1"/>
          <w:sz w:val="28"/>
          <w:szCs w:val="28"/>
        </w:rPr>
      </w:pPr>
      <w:r w:rsidRPr="00CD2B94">
        <w:rPr>
          <w:color w:val="FFFFFF" w:themeColor="background1"/>
          <w:sz w:val="28"/>
          <w:szCs w:val="28"/>
        </w:rPr>
        <w:t>FORMATO H</w:t>
      </w:r>
    </w:p>
    <w:p w:rsidR="00BD286C" w:rsidRPr="00CD2B94" w:rsidRDefault="00BD286C" w:rsidP="00BD286C">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color w:val="FFFFFF" w:themeColor="background1"/>
          <w:szCs w:val="22"/>
        </w:rPr>
      </w:pPr>
      <w:r w:rsidRPr="00CD2B94">
        <w:rPr>
          <w:color w:val="FFFFFF" w:themeColor="background1"/>
          <w:szCs w:val="22"/>
        </w:rPr>
        <w:t xml:space="preserve">FORMATO DE ACUSE DE RECIBO DE DOCUMENTOS REQUERIDOS </w:t>
      </w:r>
    </w:p>
    <w:p w:rsidR="00BD286C" w:rsidRPr="00CD2B94" w:rsidRDefault="00BD286C" w:rsidP="00BD286C">
      <w:pPr>
        <w:tabs>
          <w:tab w:val="left" w:pos="9876"/>
          <w:tab w:val="left" w:pos="10596"/>
          <w:tab w:val="left" w:pos="11316"/>
          <w:tab w:val="left" w:pos="12036"/>
          <w:tab w:val="left" w:pos="12756"/>
          <w:tab w:val="left" w:pos="13476"/>
          <w:tab w:val="left" w:pos="14196"/>
          <w:tab w:val="left" w:pos="14916"/>
        </w:tabs>
        <w:ind w:left="8789" w:right="-228" w:hanging="8789"/>
        <w:rPr>
          <w:sz w:val="16"/>
        </w:rPr>
      </w:pPr>
    </w:p>
    <w:p w:rsidR="00BD286C" w:rsidRPr="00CD2B94" w:rsidRDefault="00BD286C" w:rsidP="00114E6F">
      <w:pPr>
        <w:pStyle w:val="Encabezado"/>
        <w:rPr>
          <w:rFonts w:ascii="Arial" w:hAnsi="Arial"/>
          <w:sz w:val="16"/>
        </w:rPr>
      </w:pPr>
      <w:r w:rsidRPr="00CD2B94">
        <w:rPr>
          <w:rFonts w:ascii="Arial" w:hAnsi="Arial"/>
          <w:sz w:val="16"/>
        </w:rPr>
        <w:t>NOMBRE DEL LICITANTE: _______________________________________________________FECHA:_______________</w:t>
      </w:r>
    </w:p>
    <w:p w:rsidR="00BD286C" w:rsidRPr="00CD2B94" w:rsidRDefault="00BD286C" w:rsidP="00114E6F">
      <w:pPr>
        <w:ind w:left="-1134"/>
        <w:rPr>
          <w:rFonts w:ascii="Arial" w:hAnsi="Arial"/>
          <w:sz w:val="16"/>
        </w:rPr>
      </w:pPr>
    </w:p>
    <w:p w:rsidR="00BD286C" w:rsidRPr="00CD2B94" w:rsidRDefault="00BD286C" w:rsidP="00114E6F">
      <w:pPr>
        <w:ind w:left="993" w:hanging="993"/>
        <w:rPr>
          <w:rFonts w:ascii="Arial" w:hAnsi="Arial"/>
          <w:sz w:val="16"/>
        </w:rPr>
      </w:pPr>
      <w:r w:rsidRPr="00CD2B94">
        <w:rPr>
          <w:rFonts w:ascii="Arial" w:hAnsi="Arial"/>
          <w:sz w:val="16"/>
        </w:rPr>
        <w:t>NOMBRE DEL REPRESENTANTE LEGAL: _______________________________________________________________</w:t>
      </w:r>
    </w:p>
    <w:p w:rsidR="00BD286C" w:rsidRPr="00CD2B94" w:rsidRDefault="00BD286C" w:rsidP="00114E6F">
      <w:pPr>
        <w:rPr>
          <w:rFonts w:ascii="Arial" w:hAnsi="Arial"/>
          <w:sz w:val="16"/>
        </w:rPr>
      </w:pPr>
    </w:p>
    <w:p w:rsidR="00BD286C" w:rsidRPr="00CD2B94" w:rsidRDefault="00BD286C" w:rsidP="00114E6F">
      <w:pPr>
        <w:rPr>
          <w:rFonts w:ascii="Arial" w:hAnsi="Arial"/>
          <w:sz w:val="16"/>
        </w:rPr>
      </w:pPr>
      <w:r w:rsidRPr="00CD2B94">
        <w:rPr>
          <w:rFonts w:ascii="Arial" w:hAnsi="Arial"/>
          <w:sz w:val="16"/>
        </w:rPr>
        <w:t>FIRMA DEL REPRESENTANTE LEGAL: __________________________________________________________________</w:t>
      </w:r>
    </w:p>
    <w:p w:rsidR="00BD286C" w:rsidRPr="00CD2B94" w:rsidRDefault="00BD286C" w:rsidP="00114E6F">
      <w:pPr>
        <w:rPr>
          <w:rFonts w:ascii="Arial" w:hAnsi="Arial"/>
          <w:sz w:val="16"/>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4"/>
        <w:gridCol w:w="6600"/>
        <w:gridCol w:w="976"/>
        <w:gridCol w:w="992"/>
      </w:tblGrid>
      <w:tr w:rsidR="00BD286C" w:rsidRPr="00CD2B94" w:rsidTr="00BD286C">
        <w:trPr>
          <w:trHeight w:val="513"/>
          <w:jc w:val="center"/>
        </w:trPr>
        <w:tc>
          <w:tcPr>
            <w:tcW w:w="1184" w:type="dxa"/>
            <w:shd w:val="clear" w:color="auto" w:fill="E6E6E6"/>
            <w:vAlign w:val="center"/>
          </w:tcPr>
          <w:p w:rsidR="00BD286C" w:rsidRPr="00CD2B94" w:rsidRDefault="00BD286C" w:rsidP="00BD286C">
            <w:pPr>
              <w:jc w:val="center"/>
              <w:rPr>
                <w:rFonts w:ascii="Arial" w:hAnsi="Arial" w:cs="Arial"/>
                <w:b/>
                <w:bCs/>
                <w:sz w:val="18"/>
                <w:szCs w:val="18"/>
              </w:rPr>
            </w:pPr>
            <w:r w:rsidRPr="00CD2B94">
              <w:rPr>
                <w:rFonts w:ascii="Arial" w:hAnsi="Arial" w:cs="Arial"/>
                <w:b/>
                <w:bCs/>
                <w:sz w:val="18"/>
                <w:szCs w:val="18"/>
              </w:rPr>
              <w:t>Referencia en Bases</w:t>
            </w:r>
          </w:p>
        </w:tc>
        <w:tc>
          <w:tcPr>
            <w:tcW w:w="6600" w:type="dxa"/>
            <w:shd w:val="clear" w:color="auto" w:fill="E6E6E6"/>
            <w:vAlign w:val="center"/>
          </w:tcPr>
          <w:p w:rsidR="00BD286C" w:rsidRPr="00CD2B94" w:rsidRDefault="00BD286C" w:rsidP="00BD286C">
            <w:pPr>
              <w:pStyle w:val="Ttulo1"/>
              <w:overflowPunct/>
              <w:autoSpaceDE/>
              <w:autoSpaceDN/>
              <w:adjustRightInd/>
              <w:textAlignment w:val="auto"/>
              <w:rPr>
                <w:rFonts w:cs="Arial"/>
                <w:bCs/>
                <w:sz w:val="18"/>
                <w:szCs w:val="18"/>
                <w:lang w:val="es-MX" w:eastAsia="es-MX"/>
              </w:rPr>
            </w:pPr>
            <w:r w:rsidRPr="00CD2B94">
              <w:rPr>
                <w:rFonts w:cs="Arial"/>
                <w:bCs/>
                <w:sz w:val="18"/>
                <w:szCs w:val="18"/>
                <w:lang w:val="es-MX" w:eastAsia="es-MX"/>
              </w:rPr>
              <w:t>Documento</w:t>
            </w:r>
          </w:p>
        </w:tc>
        <w:tc>
          <w:tcPr>
            <w:tcW w:w="976" w:type="dxa"/>
            <w:shd w:val="clear" w:color="auto" w:fill="E6E6E6"/>
            <w:vAlign w:val="center"/>
          </w:tcPr>
          <w:p w:rsidR="00BD286C" w:rsidRPr="00CD2B94" w:rsidRDefault="00BD286C" w:rsidP="00BD286C">
            <w:pPr>
              <w:jc w:val="center"/>
              <w:rPr>
                <w:rFonts w:ascii="Arial" w:hAnsi="Arial" w:cs="Arial"/>
                <w:b/>
                <w:bCs/>
                <w:sz w:val="18"/>
                <w:szCs w:val="18"/>
              </w:rPr>
            </w:pPr>
            <w:r w:rsidRPr="00CD2B94">
              <w:rPr>
                <w:rFonts w:ascii="Arial" w:hAnsi="Arial" w:cs="Arial"/>
                <w:b/>
                <w:bCs/>
                <w:sz w:val="18"/>
                <w:szCs w:val="18"/>
              </w:rPr>
              <w:t>SI</w:t>
            </w:r>
          </w:p>
        </w:tc>
        <w:tc>
          <w:tcPr>
            <w:tcW w:w="992" w:type="dxa"/>
            <w:shd w:val="clear" w:color="auto" w:fill="E6E6E6"/>
            <w:vAlign w:val="center"/>
          </w:tcPr>
          <w:p w:rsidR="00BD286C" w:rsidRPr="00CD2B94" w:rsidRDefault="00BD286C" w:rsidP="00BD286C">
            <w:pPr>
              <w:pStyle w:val="Ttulo2"/>
              <w:rPr>
                <w:rFonts w:cs="Arial"/>
                <w:bCs/>
                <w:sz w:val="18"/>
                <w:szCs w:val="18"/>
              </w:rPr>
            </w:pPr>
            <w:r w:rsidRPr="00CD2B94">
              <w:rPr>
                <w:rFonts w:cs="Arial"/>
                <w:bCs/>
                <w:sz w:val="18"/>
                <w:szCs w:val="18"/>
              </w:rPr>
              <w:t>NO</w:t>
            </w:r>
          </w:p>
        </w:tc>
      </w:tr>
      <w:tr w:rsidR="00BD286C" w:rsidRPr="00CD2B94" w:rsidTr="00BD286C">
        <w:trPr>
          <w:jc w:val="center"/>
        </w:trPr>
        <w:tc>
          <w:tcPr>
            <w:tcW w:w="1184" w:type="dxa"/>
            <w:vAlign w:val="center"/>
          </w:tcPr>
          <w:p w:rsidR="00BD286C" w:rsidRPr="002C2270" w:rsidRDefault="00BD286C" w:rsidP="00BD286C">
            <w:pPr>
              <w:jc w:val="center"/>
              <w:rPr>
                <w:rFonts w:ascii="Arial" w:hAnsi="Arial" w:cs="Arial"/>
                <w:b/>
                <w:bCs/>
                <w:sz w:val="18"/>
                <w:szCs w:val="18"/>
              </w:rPr>
            </w:pPr>
            <w:r w:rsidRPr="002C2270">
              <w:rPr>
                <w:rFonts w:ascii="Arial" w:hAnsi="Arial" w:cs="Arial"/>
                <w:b/>
                <w:bCs/>
                <w:sz w:val="18"/>
                <w:szCs w:val="18"/>
              </w:rPr>
              <w:t>IV a) 1</w:t>
            </w:r>
          </w:p>
        </w:tc>
        <w:tc>
          <w:tcPr>
            <w:tcW w:w="6600" w:type="dxa"/>
          </w:tcPr>
          <w:p w:rsidR="00BD286C" w:rsidRPr="002C2270" w:rsidRDefault="00BD286C" w:rsidP="00BD286C">
            <w:pPr>
              <w:jc w:val="both"/>
              <w:rPr>
                <w:rFonts w:ascii="Arial" w:hAnsi="Arial" w:cs="Arial"/>
                <w:sz w:val="18"/>
                <w:szCs w:val="18"/>
              </w:rPr>
            </w:pPr>
          </w:p>
        </w:tc>
        <w:tc>
          <w:tcPr>
            <w:tcW w:w="976" w:type="dxa"/>
          </w:tcPr>
          <w:p w:rsidR="00BD286C" w:rsidRPr="002C2270" w:rsidRDefault="00BD286C" w:rsidP="00BD286C">
            <w:pPr>
              <w:rPr>
                <w:rFonts w:ascii="Arial" w:hAnsi="Arial" w:cs="Arial"/>
                <w:sz w:val="18"/>
                <w:szCs w:val="18"/>
              </w:rPr>
            </w:pPr>
          </w:p>
        </w:tc>
        <w:tc>
          <w:tcPr>
            <w:tcW w:w="992" w:type="dxa"/>
          </w:tcPr>
          <w:p w:rsidR="00BD286C" w:rsidRPr="002C2270" w:rsidRDefault="00BD286C" w:rsidP="00BD286C">
            <w:pPr>
              <w:rPr>
                <w:rFonts w:ascii="Arial" w:hAnsi="Arial" w:cs="Arial"/>
                <w:sz w:val="18"/>
                <w:szCs w:val="18"/>
              </w:rPr>
            </w:pPr>
          </w:p>
        </w:tc>
      </w:tr>
      <w:tr w:rsidR="00BD286C" w:rsidRPr="00CD2B94" w:rsidTr="00BD286C">
        <w:trPr>
          <w:jc w:val="center"/>
        </w:trPr>
        <w:tc>
          <w:tcPr>
            <w:tcW w:w="1184" w:type="dxa"/>
            <w:vAlign w:val="center"/>
          </w:tcPr>
          <w:p w:rsidR="00BD286C" w:rsidRPr="002C2270" w:rsidRDefault="00BD286C" w:rsidP="00BD286C">
            <w:pPr>
              <w:jc w:val="center"/>
              <w:rPr>
                <w:rFonts w:ascii="Arial" w:hAnsi="Arial" w:cs="Arial"/>
                <w:sz w:val="18"/>
                <w:szCs w:val="18"/>
              </w:rPr>
            </w:pPr>
            <w:r w:rsidRPr="002C2270">
              <w:rPr>
                <w:rFonts w:ascii="Arial" w:hAnsi="Arial" w:cs="Arial"/>
                <w:b/>
                <w:bCs/>
                <w:sz w:val="18"/>
                <w:szCs w:val="18"/>
              </w:rPr>
              <w:t>IV a) 2</w:t>
            </w:r>
          </w:p>
        </w:tc>
        <w:tc>
          <w:tcPr>
            <w:tcW w:w="6600" w:type="dxa"/>
          </w:tcPr>
          <w:p w:rsidR="00BD286C" w:rsidRPr="002C2270" w:rsidRDefault="00BD286C" w:rsidP="00BD286C">
            <w:pPr>
              <w:jc w:val="both"/>
              <w:rPr>
                <w:rFonts w:ascii="Arial" w:hAnsi="Arial" w:cs="Arial"/>
                <w:sz w:val="18"/>
                <w:szCs w:val="18"/>
              </w:rPr>
            </w:pPr>
          </w:p>
        </w:tc>
        <w:tc>
          <w:tcPr>
            <w:tcW w:w="976" w:type="dxa"/>
          </w:tcPr>
          <w:p w:rsidR="00BD286C" w:rsidRPr="002C2270" w:rsidRDefault="00BD286C" w:rsidP="00BD286C">
            <w:pPr>
              <w:rPr>
                <w:rFonts w:ascii="Arial" w:hAnsi="Arial" w:cs="Arial"/>
                <w:sz w:val="18"/>
                <w:szCs w:val="18"/>
              </w:rPr>
            </w:pPr>
          </w:p>
        </w:tc>
        <w:tc>
          <w:tcPr>
            <w:tcW w:w="992" w:type="dxa"/>
          </w:tcPr>
          <w:p w:rsidR="00BD286C" w:rsidRPr="002C2270" w:rsidRDefault="00BD286C" w:rsidP="00BD286C">
            <w:pPr>
              <w:rPr>
                <w:rFonts w:ascii="Arial" w:hAnsi="Arial" w:cs="Arial"/>
                <w:sz w:val="18"/>
                <w:szCs w:val="18"/>
              </w:rPr>
            </w:pPr>
          </w:p>
        </w:tc>
      </w:tr>
      <w:tr w:rsidR="00BD286C" w:rsidRPr="00CD2B94" w:rsidTr="00BD286C">
        <w:trPr>
          <w:jc w:val="center"/>
        </w:trPr>
        <w:tc>
          <w:tcPr>
            <w:tcW w:w="1184" w:type="dxa"/>
            <w:vAlign w:val="center"/>
          </w:tcPr>
          <w:p w:rsidR="00BD286C" w:rsidRPr="002C2270" w:rsidRDefault="00BD286C" w:rsidP="00BD286C">
            <w:pPr>
              <w:jc w:val="center"/>
              <w:rPr>
                <w:rFonts w:ascii="Arial" w:hAnsi="Arial" w:cs="Arial"/>
                <w:sz w:val="18"/>
                <w:szCs w:val="18"/>
              </w:rPr>
            </w:pPr>
            <w:r w:rsidRPr="002C2270">
              <w:rPr>
                <w:rFonts w:ascii="Arial" w:hAnsi="Arial" w:cs="Arial"/>
                <w:b/>
                <w:bCs/>
                <w:sz w:val="18"/>
                <w:szCs w:val="18"/>
              </w:rPr>
              <w:t>IV a) 3</w:t>
            </w:r>
          </w:p>
        </w:tc>
        <w:tc>
          <w:tcPr>
            <w:tcW w:w="6600" w:type="dxa"/>
          </w:tcPr>
          <w:p w:rsidR="00BD286C" w:rsidRPr="002C2270" w:rsidRDefault="00BD286C" w:rsidP="00BD286C">
            <w:pPr>
              <w:tabs>
                <w:tab w:val="left" w:pos="915"/>
              </w:tabs>
              <w:jc w:val="both"/>
              <w:rPr>
                <w:rFonts w:ascii="Arial" w:hAnsi="Arial" w:cs="Arial"/>
                <w:sz w:val="18"/>
                <w:szCs w:val="18"/>
              </w:rPr>
            </w:pPr>
          </w:p>
        </w:tc>
        <w:tc>
          <w:tcPr>
            <w:tcW w:w="976" w:type="dxa"/>
          </w:tcPr>
          <w:p w:rsidR="00BD286C" w:rsidRPr="002C2270" w:rsidRDefault="00BD286C" w:rsidP="00BD286C">
            <w:pPr>
              <w:rPr>
                <w:rFonts w:ascii="Arial" w:hAnsi="Arial" w:cs="Arial"/>
                <w:sz w:val="18"/>
                <w:szCs w:val="18"/>
              </w:rPr>
            </w:pPr>
          </w:p>
        </w:tc>
        <w:tc>
          <w:tcPr>
            <w:tcW w:w="992" w:type="dxa"/>
          </w:tcPr>
          <w:p w:rsidR="00BD286C" w:rsidRPr="002C2270" w:rsidRDefault="00BD286C" w:rsidP="00BD286C">
            <w:pPr>
              <w:rPr>
                <w:rFonts w:ascii="Arial" w:hAnsi="Arial" w:cs="Arial"/>
                <w:sz w:val="18"/>
                <w:szCs w:val="18"/>
              </w:rPr>
            </w:pPr>
          </w:p>
        </w:tc>
      </w:tr>
      <w:tr w:rsidR="00BD286C" w:rsidRPr="00CD2B94" w:rsidTr="00BD286C">
        <w:trPr>
          <w:jc w:val="center"/>
        </w:trPr>
        <w:tc>
          <w:tcPr>
            <w:tcW w:w="1184" w:type="dxa"/>
            <w:vAlign w:val="center"/>
          </w:tcPr>
          <w:p w:rsidR="00BD286C" w:rsidRPr="002C2270" w:rsidRDefault="00BD286C" w:rsidP="00BD286C">
            <w:pPr>
              <w:jc w:val="center"/>
              <w:rPr>
                <w:rFonts w:ascii="Arial" w:hAnsi="Arial" w:cs="Arial"/>
                <w:sz w:val="18"/>
                <w:szCs w:val="18"/>
              </w:rPr>
            </w:pPr>
            <w:r w:rsidRPr="002C2270">
              <w:rPr>
                <w:rFonts w:ascii="Arial" w:hAnsi="Arial" w:cs="Arial"/>
                <w:b/>
                <w:bCs/>
                <w:sz w:val="18"/>
                <w:szCs w:val="18"/>
              </w:rPr>
              <w:t>IV a) 4</w:t>
            </w:r>
          </w:p>
        </w:tc>
        <w:tc>
          <w:tcPr>
            <w:tcW w:w="6600" w:type="dxa"/>
          </w:tcPr>
          <w:p w:rsidR="00BD286C" w:rsidRPr="002C2270" w:rsidRDefault="00BD286C" w:rsidP="00BD286C">
            <w:pPr>
              <w:tabs>
                <w:tab w:val="left" w:pos="900"/>
              </w:tabs>
              <w:jc w:val="both"/>
              <w:rPr>
                <w:rFonts w:ascii="Arial" w:hAnsi="Arial" w:cs="Arial"/>
                <w:sz w:val="18"/>
                <w:szCs w:val="18"/>
              </w:rPr>
            </w:pPr>
          </w:p>
        </w:tc>
        <w:tc>
          <w:tcPr>
            <w:tcW w:w="976" w:type="dxa"/>
          </w:tcPr>
          <w:p w:rsidR="00BD286C" w:rsidRPr="002C2270" w:rsidRDefault="00BD286C" w:rsidP="00BD286C">
            <w:pPr>
              <w:rPr>
                <w:rFonts w:ascii="Arial" w:hAnsi="Arial" w:cs="Arial"/>
                <w:sz w:val="18"/>
                <w:szCs w:val="18"/>
              </w:rPr>
            </w:pPr>
          </w:p>
        </w:tc>
        <w:tc>
          <w:tcPr>
            <w:tcW w:w="992" w:type="dxa"/>
          </w:tcPr>
          <w:p w:rsidR="00BD286C" w:rsidRPr="002C2270" w:rsidRDefault="00BD286C" w:rsidP="00BD286C">
            <w:pPr>
              <w:rPr>
                <w:rFonts w:ascii="Arial" w:hAnsi="Arial" w:cs="Arial"/>
                <w:sz w:val="18"/>
                <w:szCs w:val="18"/>
              </w:rPr>
            </w:pPr>
          </w:p>
        </w:tc>
      </w:tr>
      <w:tr w:rsidR="00CA2093" w:rsidRPr="00CD2B94" w:rsidTr="00BD286C">
        <w:trPr>
          <w:jc w:val="center"/>
        </w:trPr>
        <w:tc>
          <w:tcPr>
            <w:tcW w:w="1184" w:type="dxa"/>
            <w:vAlign w:val="center"/>
          </w:tcPr>
          <w:p w:rsidR="00CA2093" w:rsidRPr="002C2270" w:rsidRDefault="00CA2093" w:rsidP="00CA2093">
            <w:pPr>
              <w:jc w:val="center"/>
              <w:rPr>
                <w:rFonts w:ascii="Arial" w:hAnsi="Arial" w:cs="Arial"/>
                <w:b/>
                <w:bCs/>
                <w:sz w:val="18"/>
                <w:szCs w:val="18"/>
              </w:rPr>
            </w:pPr>
            <w:r w:rsidRPr="002C2270">
              <w:rPr>
                <w:rFonts w:ascii="Arial" w:hAnsi="Arial" w:cs="Arial"/>
                <w:b/>
                <w:bCs/>
                <w:sz w:val="18"/>
                <w:szCs w:val="18"/>
              </w:rPr>
              <w:t xml:space="preserve">IV a) </w:t>
            </w:r>
            <w:r>
              <w:rPr>
                <w:rFonts w:ascii="Arial" w:hAnsi="Arial" w:cs="Arial"/>
                <w:b/>
                <w:bCs/>
                <w:sz w:val="18"/>
                <w:szCs w:val="18"/>
              </w:rPr>
              <w:t>5</w:t>
            </w:r>
          </w:p>
        </w:tc>
        <w:tc>
          <w:tcPr>
            <w:tcW w:w="6600" w:type="dxa"/>
          </w:tcPr>
          <w:p w:rsidR="00CA2093" w:rsidRPr="002C2270" w:rsidRDefault="00CA2093" w:rsidP="00BD286C">
            <w:pPr>
              <w:tabs>
                <w:tab w:val="left" w:pos="900"/>
              </w:tabs>
              <w:jc w:val="both"/>
              <w:rPr>
                <w:rFonts w:ascii="Arial" w:hAnsi="Arial" w:cs="Arial"/>
                <w:sz w:val="18"/>
                <w:szCs w:val="18"/>
              </w:rPr>
            </w:pPr>
          </w:p>
        </w:tc>
        <w:tc>
          <w:tcPr>
            <w:tcW w:w="976" w:type="dxa"/>
          </w:tcPr>
          <w:p w:rsidR="00CA2093" w:rsidRPr="002C2270" w:rsidRDefault="00CA2093" w:rsidP="00BD286C">
            <w:pPr>
              <w:rPr>
                <w:rFonts w:ascii="Arial" w:hAnsi="Arial" w:cs="Arial"/>
                <w:sz w:val="18"/>
                <w:szCs w:val="18"/>
              </w:rPr>
            </w:pPr>
          </w:p>
        </w:tc>
        <w:tc>
          <w:tcPr>
            <w:tcW w:w="992" w:type="dxa"/>
          </w:tcPr>
          <w:p w:rsidR="00CA2093" w:rsidRPr="002C2270" w:rsidRDefault="00CA2093" w:rsidP="00BD286C">
            <w:pPr>
              <w:rPr>
                <w:rFonts w:ascii="Arial" w:hAnsi="Arial" w:cs="Arial"/>
                <w:sz w:val="18"/>
                <w:szCs w:val="18"/>
              </w:rPr>
            </w:pPr>
          </w:p>
        </w:tc>
      </w:tr>
      <w:tr w:rsidR="00CA2093" w:rsidRPr="00CD2B94" w:rsidTr="00BD286C">
        <w:trPr>
          <w:jc w:val="center"/>
        </w:trPr>
        <w:tc>
          <w:tcPr>
            <w:tcW w:w="1184" w:type="dxa"/>
            <w:vAlign w:val="center"/>
          </w:tcPr>
          <w:p w:rsidR="00CA2093" w:rsidRPr="002C2270" w:rsidRDefault="00CA2093" w:rsidP="00CA2093">
            <w:pPr>
              <w:jc w:val="center"/>
              <w:rPr>
                <w:rFonts w:ascii="Arial" w:hAnsi="Arial" w:cs="Arial"/>
                <w:b/>
                <w:bCs/>
                <w:sz w:val="18"/>
                <w:szCs w:val="18"/>
              </w:rPr>
            </w:pPr>
            <w:r w:rsidRPr="002C2270">
              <w:rPr>
                <w:rFonts w:ascii="Arial" w:hAnsi="Arial" w:cs="Arial"/>
                <w:b/>
                <w:bCs/>
                <w:sz w:val="18"/>
                <w:szCs w:val="18"/>
              </w:rPr>
              <w:t xml:space="preserve">IV a) </w:t>
            </w:r>
            <w:r>
              <w:rPr>
                <w:rFonts w:ascii="Arial" w:hAnsi="Arial" w:cs="Arial"/>
                <w:b/>
                <w:bCs/>
                <w:sz w:val="18"/>
                <w:szCs w:val="18"/>
              </w:rPr>
              <w:t>6</w:t>
            </w:r>
          </w:p>
        </w:tc>
        <w:tc>
          <w:tcPr>
            <w:tcW w:w="6600" w:type="dxa"/>
          </w:tcPr>
          <w:p w:rsidR="00CA2093" w:rsidRPr="002C2270" w:rsidRDefault="00CA2093" w:rsidP="00BD286C">
            <w:pPr>
              <w:tabs>
                <w:tab w:val="left" w:pos="900"/>
              </w:tabs>
              <w:jc w:val="both"/>
              <w:rPr>
                <w:rFonts w:ascii="Arial" w:hAnsi="Arial" w:cs="Arial"/>
                <w:sz w:val="18"/>
                <w:szCs w:val="18"/>
              </w:rPr>
            </w:pPr>
          </w:p>
        </w:tc>
        <w:tc>
          <w:tcPr>
            <w:tcW w:w="976" w:type="dxa"/>
          </w:tcPr>
          <w:p w:rsidR="00CA2093" w:rsidRPr="002C2270" w:rsidRDefault="00CA2093" w:rsidP="00BD286C">
            <w:pPr>
              <w:rPr>
                <w:rFonts w:ascii="Arial" w:hAnsi="Arial" w:cs="Arial"/>
                <w:sz w:val="18"/>
                <w:szCs w:val="18"/>
              </w:rPr>
            </w:pPr>
          </w:p>
        </w:tc>
        <w:tc>
          <w:tcPr>
            <w:tcW w:w="992" w:type="dxa"/>
          </w:tcPr>
          <w:p w:rsidR="00CA2093" w:rsidRPr="002C2270" w:rsidRDefault="00CA2093" w:rsidP="00BD286C">
            <w:pPr>
              <w:rPr>
                <w:rFonts w:ascii="Arial" w:hAnsi="Arial" w:cs="Arial"/>
                <w:sz w:val="18"/>
                <w:szCs w:val="18"/>
              </w:rPr>
            </w:pPr>
          </w:p>
        </w:tc>
      </w:tr>
      <w:tr w:rsidR="008B005C" w:rsidRPr="00CD2B94" w:rsidTr="00BD286C">
        <w:trPr>
          <w:jc w:val="center"/>
        </w:trPr>
        <w:tc>
          <w:tcPr>
            <w:tcW w:w="1184" w:type="dxa"/>
            <w:vAlign w:val="center"/>
          </w:tcPr>
          <w:p w:rsidR="008B005C" w:rsidRPr="002C2270" w:rsidRDefault="001B7D3C" w:rsidP="00BD286C">
            <w:pPr>
              <w:jc w:val="center"/>
              <w:rPr>
                <w:rFonts w:ascii="Arial" w:hAnsi="Arial" w:cs="Arial"/>
                <w:b/>
                <w:bCs/>
                <w:sz w:val="18"/>
                <w:szCs w:val="18"/>
              </w:rPr>
            </w:pPr>
            <w:r>
              <w:rPr>
                <w:rFonts w:ascii="Arial" w:hAnsi="Arial" w:cs="Arial"/>
                <w:b/>
                <w:bCs/>
                <w:sz w:val="18"/>
                <w:szCs w:val="18"/>
              </w:rPr>
              <w:t>IV b) 1</w:t>
            </w:r>
          </w:p>
        </w:tc>
        <w:tc>
          <w:tcPr>
            <w:tcW w:w="6600" w:type="dxa"/>
          </w:tcPr>
          <w:p w:rsidR="008B005C" w:rsidRPr="002C2270" w:rsidRDefault="008B005C" w:rsidP="00BD286C">
            <w:pPr>
              <w:tabs>
                <w:tab w:val="num" w:pos="1440"/>
              </w:tabs>
              <w:jc w:val="both"/>
              <w:rPr>
                <w:rFonts w:ascii="Arial" w:hAnsi="Arial" w:cs="Arial"/>
                <w:sz w:val="18"/>
                <w:szCs w:val="18"/>
              </w:rPr>
            </w:pPr>
          </w:p>
        </w:tc>
        <w:tc>
          <w:tcPr>
            <w:tcW w:w="976" w:type="dxa"/>
          </w:tcPr>
          <w:p w:rsidR="008B005C" w:rsidRPr="002C2270" w:rsidRDefault="008B005C" w:rsidP="00BD286C">
            <w:pPr>
              <w:rPr>
                <w:rFonts w:ascii="Arial" w:hAnsi="Arial" w:cs="Arial"/>
                <w:sz w:val="18"/>
                <w:szCs w:val="18"/>
              </w:rPr>
            </w:pPr>
          </w:p>
        </w:tc>
        <w:tc>
          <w:tcPr>
            <w:tcW w:w="992" w:type="dxa"/>
          </w:tcPr>
          <w:p w:rsidR="008B005C" w:rsidRPr="002C2270" w:rsidRDefault="008B005C" w:rsidP="00BD286C">
            <w:pPr>
              <w:rPr>
                <w:rFonts w:ascii="Arial" w:hAnsi="Arial" w:cs="Arial"/>
                <w:sz w:val="18"/>
                <w:szCs w:val="18"/>
              </w:rPr>
            </w:pPr>
          </w:p>
        </w:tc>
      </w:tr>
      <w:tr w:rsidR="008B005C" w:rsidRPr="00CD2B94" w:rsidTr="00BD286C">
        <w:trPr>
          <w:jc w:val="center"/>
        </w:trPr>
        <w:tc>
          <w:tcPr>
            <w:tcW w:w="1184" w:type="dxa"/>
            <w:vAlign w:val="center"/>
          </w:tcPr>
          <w:p w:rsidR="008B005C" w:rsidRPr="002C2270" w:rsidRDefault="001B7D3C" w:rsidP="001B7D3C">
            <w:pPr>
              <w:jc w:val="center"/>
              <w:rPr>
                <w:rFonts w:ascii="Arial" w:hAnsi="Arial" w:cs="Arial"/>
                <w:b/>
                <w:bCs/>
                <w:sz w:val="18"/>
                <w:szCs w:val="18"/>
              </w:rPr>
            </w:pPr>
            <w:r>
              <w:rPr>
                <w:rFonts w:ascii="Arial" w:hAnsi="Arial" w:cs="Arial"/>
                <w:b/>
                <w:bCs/>
                <w:sz w:val="18"/>
                <w:szCs w:val="18"/>
              </w:rPr>
              <w:t>I</w:t>
            </w:r>
            <w:r w:rsidR="008B005C" w:rsidRPr="002C2270">
              <w:rPr>
                <w:rFonts w:ascii="Arial" w:hAnsi="Arial" w:cs="Arial"/>
                <w:b/>
                <w:bCs/>
                <w:sz w:val="18"/>
                <w:szCs w:val="18"/>
              </w:rPr>
              <w:t xml:space="preserve">V </w:t>
            </w:r>
            <w:r>
              <w:rPr>
                <w:rFonts w:ascii="Arial" w:hAnsi="Arial" w:cs="Arial"/>
                <w:b/>
                <w:bCs/>
                <w:sz w:val="18"/>
                <w:szCs w:val="18"/>
              </w:rPr>
              <w:t>b</w:t>
            </w:r>
            <w:r w:rsidR="008B005C" w:rsidRPr="002C2270">
              <w:rPr>
                <w:rFonts w:ascii="Arial" w:hAnsi="Arial" w:cs="Arial"/>
                <w:b/>
                <w:bCs/>
                <w:sz w:val="18"/>
                <w:szCs w:val="18"/>
              </w:rPr>
              <w:t>)</w:t>
            </w:r>
            <w:r>
              <w:rPr>
                <w:rFonts w:ascii="Arial" w:hAnsi="Arial" w:cs="Arial"/>
                <w:b/>
                <w:bCs/>
                <w:sz w:val="18"/>
                <w:szCs w:val="18"/>
              </w:rPr>
              <w:t xml:space="preserve"> 2</w:t>
            </w:r>
          </w:p>
        </w:tc>
        <w:tc>
          <w:tcPr>
            <w:tcW w:w="6600" w:type="dxa"/>
          </w:tcPr>
          <w:p w:rsidR="008B005C" w:rsidRPr="002C2270" w:rsidRDefault="008B005C" w:rsidP="00BD286C">
            <w:pPr>
              <w:jc w:val="both"/>
              <w:rPr>
                <w:rFonts w:ascii="Arial" w:hAnsi="Arial" w:cs="Arial"/>
                <w:sz w:val="18"/>
                <w:szCs w:val="18"/>
              </w:rPr>
            </w:pPr>
          </w:p>
        </w:tc>
        <w:tc>
          <w:tcPr>
            <w:tcW w:w="976" w:type="dxa"/>
          </w:tcPr>
          <w:p w:rsidR="008B005C" w:rsidRPr="002C2270" w:rsidRDefault="008B005C" w:rsidP="00BD286C">
            <w:pPr>
              <w:rPr>
                <w:rFonts w:ascii="Arial" w:hAnsi="Arial" w:cs="Arial"/>
                <w:sz w:val="18"/>
                <w:szCs w:val="18"/>
              </w:rPr>
            </w:pPr>
          </w:p>
        </w:tc>
        <w:tc>
          <w:tcPr>
            <w:tcW w:w="992" w:type="dxa"/>
          </w:tcPr>
          <w:p w:rsidR="008B005C" w:rsidRPr="002C2270" w:rsidRDefault="008B005C" w:rsidP="00BD286C">
            <w:pPr>
              <w:rPr>
                <w:rFonts w:ascii="Arial" w:hAnsi="Arial" w:cs="Arial"/>
                <w:sz w:val="18"/>
                <w:szCs w:val="18"/>
              </w:rPr>
            </w:pPr>
          </w:p>
        </w:tc>
      </w:tr>
      <w:tr w:rsidR="001B7D3C" w:rsidRPr="00CD2B94" w:rsidTr="00BD286C">
        <w:trPr>
          <w:jc w:val="center"/>
        </w:trPr>
        <w:tc>
          <w:tcPr>
            <w:tcW w:w="1184" w:type="dxa"/>
            <w:vAlign w:val="center"/>
          </w:tcPr>
          <w:p w:rsidR="001B7D3C" w:rsidRPr="002C2270" w:rsidRDefault="008F45DA" w:rsidP="00BD286C">
            <w:pPr>
              <w:jc w:val="center"/>
              <w:rPr>
                <w:rFonts w:ascii="Arial" w:hAnsi="Arial" w:cs="Arial"/>
                <w:b/>
                <w:bCs/>
                <w:sz w:val="18"/>
                <w:szCs w:val="18"/>
              </w:rPr>
            </w:pPr>
            <w:r>
              <w:rPr>
                <w:rFonts w:ascii="Arial" w:hAnsi="Arial" w:cs="Arial"/>
                <w:b/>
                <w:bCs/>
                <w:sz w:val="18"/>
                <w:szCs w:val="18"/>
              </w:rPr>
              <w:t>VI. a</w:t>
            </w:r>
            <w:r w:rsidRPr="002C2270">
              <w:rPr>
                <w:rFonts w:ascii="Arial" w:hAnsi="Arial" w:cs="Arial"/>
                <w:b/>
                <w:bCs/>
                <w:sz w:val="18"/>
                <w:szCs w:val="18"/>
              </w:rPr>
              <w:t>)</w:t>
            </w:r>
          </w:p>
        </w:tc>
        <w:tc>
          <w:tcPr>
            <w:tcW w:w="6600" w:type="dxa"/>
          </w:tcPr>
          <w:p w:rsidR="001B7D3C" w:rsidRPr="002C2270" w:rsidRDefault="001B7D3C" w:rsidP="00BD286C">
            <w:pPr>
              <w:jc w:val="both"/>
              <w:rPr>
                <w:rFonts w:ascii="Arial" w:hAnsi="Arial" w:cs="Arial"/>
                <w:sz w:val="18"/>
                <w:szCs w:val="18"/>
              </w:rPr>
            </w:pPr>
          </w:p>
        </w:tc>
        <w:tc>
          <w:tcPr>
            <w:tcW w:w="976" w:type="dxa"/>
          </w:tcPr>
          <w:p w:rsidR="001B7D3C" w:rsidRPr="002C2270" w:rsidRDefault="001B7D3C" w:rsidP="00BD286C">
            <w:pPr>
              <w:rPr>
                <w:rFonts w:ascii="Arial" w:hAnsi="Arial" w:cs="Arial"/>
                <w:sz w:val="18"/>
                <w:szCs w:val="18"/>
              </w:rPr>
            </w:pPr>
          </w:p>
        </w:tc>
        <w:tc>
          <w:tcPr>
            <w:tcW w:w="992" w:type="dxa"/>
          </w:tcPr>
          <w:p w:rsidR="001B7D3C" w:rsidRPr="002C2270" w:rsidRDefault="001B7D3C" w:rsidP="00BD286C">
            <w:pPr>
              <w:rPr>
                <w:rFonts w:ascii="Arial" w:hAnsi="Arial" w:cs="Arial"/>
                <w:sz w:val="18"/>
                <w:szCs w:val="18"/>
              </w:rPr>
            </w:pPr>
          </w:p>
        </w:tc>
      </w:tr>
      <w:tr w:rsidR="008B005C" w:rsidRPr="00CD2B94" w:rsidTr="00BD286C">
        <w:trPr>
          <w:jc w:val="center"/>
        </w:trPr>
        <w:tc>
          <w:tcPr>
            <w:tcW w:w="1184" w:type="dxa"/>
            <w:vAlign w:val="center"/>
          </w:tcPr>
          <w:p w:rsidR="008B005C" w:rsidRPr="002C2270" w:rsidRDefault="008B005C" w:rsidP="00BD286C">
            <w:pPr>
              <w:jc w:val="center"/>
              <w:rPr>
                <w:rFonts w:ascii="Arial" w:hAnsi="Arial" w:cs="Arial"/>
                <w:b/>
                <w:bCs/>
                <w:sz w:val="18"/>
                <w:szCs w:val="18"/>
              </w:rPr>
            </w:pPr>
            <w:r w:rsidRPr="002C2270">
              <w:rPr>
                <w:rFonts w:ascii="Arial" w:hAnsi="Arial" w:cs="Arial"/>
                <w:b/>
                <w:bCs/>
                <w:sz w:val="18"/>
                <w:szCs w:val="18"/>
              </w:rPr>
              <w:t>VI. b)</w:t>
            </w:r>
          </w:p>
        </w:tc>
        <w:tc>
          <w:tcPr>
            <w:tcW w:w="6600" w:type="dxa"/>
          </w:tcPr>
          <w:p w:rsidR="008B005C" w:rsidRPr="002C2270" w:rsidRDefault="008B005C" w:rsidP="00BD286C">
            <w:pPr>
              <w:jc w:val="both"/>
              <w:rPr>
                <w:rFonts w:ascii="Arial" w:hAnsi="Arial" w:cs="Arial"/>
                <w:sz w:val="18"/>
                <w:szCs w:val="18"/>
              </w:rPr>
            </w:pPr>
          </w:p>
        </w:tc>
        <w:tc>
          <w:tcPr>
            <w:tcW w:w="976" w:type="dxa"/>
          </w:tcPr>
          <w:p w:rsidR="008B005C" w:rsidRPr="002C2270" w:rsidRDefault="008B005C" w:rsidP="00BD286C">
            <w:pPr>
              <w:rPr>
                <w:rFonts w:ascii="Arial" w:hAnsi="Arial" w:cs="Arial"/>
                <w:sz w:val="18"/>
                <w:szCs w:val="18"/>
              </w:rPr>
            </w:pPr>
          </w:p>
        </w:tc>
        <w:tc>
          <w:tcPr>
            <w:tcW w:w="992" w:type="dxa"/>
          </w:tcPr>
          <w:p w:rsidR="008B005C" w:rsidRPr="002C2270" w:rsidRDefault="008B005C" w:rsidP="00BD286C">
            <w:pPr>
              <w:rPr>
                <w:rFonts w:ascii="Arial" w:hAnsi="Arial" w:cs="Arial"/>
                <w:sz w:val="18"/>
                <w:szCs w:val="18"/>
              </w:rPr>
            </w:pPr>
          </w:p>
        </w:tc>
      </w:tr>
      <w:tr w:rsidR="008B005C" w:rsidRPr="00CD2B94" w:rsidTr="00BD286C">
        <w:trPr>
          <w:jc w:val="center"/>
        </w:trPr>
        <w:tc>
          <w:tcPr>
            <w:tcW w:w="1184" w:type="dxa"/>
            <w:vAlign w:val="center"/>
          </w:tcPr>
          <w:p w:rsidR="008B005C" w:rsidRPr="002C2270" w:rsidRDefault="008B005C" w:rsidP="00BD286C">
            <w:pPr>
              <w:jc w:val="center"/>
              <w:rPr>
                <w:rFonts w:ascii="Arial" w:hAnsi="Arial" w:cs="Arial"/>
                <w:b/>
                <w:bCs/>
                <w:sz w:val="18"/>
                <w:szCs w:val="18"/>
              </w:rPr>
            </w:pPr>
            <w:r w:rsidRPr="002C2270">
              <w:rPr>
                <w:rFonts w:ascii="Arial" w:hAnsi="Arial" w:cs="Arial"/>
                <w:b/>
                <w:bCs/>
                <w:sz w:val="18"/>
                <w:szCs w:val="18"/>
              </w:rPr>
              <w:t>VI. c)</w:t>
            </w:r>
          </w:p>
        </w:tc>
        <w:tc>
          <w:tcPr>
            <w:tcW w:w="6600" w:type="dxa"/>
          </w:tcPr>
          <w:p w:rsidR="008B005C" w:rsidRPr="002C2270" w:rsidRDefault="008B005C" w:rsidP="00BD286C">
            <w:pPr>
              <w:jc w:val="both"/>
              <w:rPr>
                <w:rFonts w:ascii="Arial" w:hAnsi="Arial" w:cs="Arial"/>
                <w:sz w:val="18"/>
                <w:szCs w:val="18"/>
              </w:rPr>
            </w:pPr>
          </w:p>
        </w:tc>
        <w:tc>
          <w:tcPr>
            <w:tcW w:w="976" w:type="dxa"/>
          </w:tcPr>
          <w:p w:rsidR="008B005C" w:rsidRPr="002C2270" w:rsidRDefault="008B005C" w:rsidP="00BD286C">
            <w:pPr>
              <w:rPr>
                <w:rFonts w:ascii="Arial" w:hAnsi="Arial" w:cs="Arial"/>
                <w:sz w:val="18"/>
                <w:szCs w:val="18"/>
              </w:rPr>
            </w:pPr>
          </w:p>
        </w:tc>
        <w:tc>
          <w:tcPr>
            <w:tcW w:w="992" w:type="dxa"/>
          </w:tcPr>
          <w:p w:rsidR="008B005C" w:rsidRPr="002C2270" w:rsidRDefault="008B005C" w:rsidP="00BD286C">
            <w:pPr>
              <w:rPr>
                <w:rFonts w:ascii="Arial" w:hAnsi="Arial" w:cs="Arial"/>
                <w:sz w:val="18"/>
                <w:szCs w:val="18"/>
              </w:rPr>
            </w:pPr>
          </w:p>
        </w:tc>
      </w:tr>
      <w:tr w:rsidR="008B005C" w:rsidRPr="00CD2B94" w:rsidTr="00CB25BA">
        <w:trPr>
          <w:jc w:val="center"/>
        </w:trPr>
        <w:tc>
          <w:tcPr>
            <w:tcW w:w="1184" w:type="dxa"/>
            <w:shd w:val="clear" w:color="auto" w:fill="auto"/>
            <w:vAlign w:val="center"/>
          </w:tcPr>
          <w:p w:rsidR="008B005C" w:rsidRPr="002C2270" w:rsidRDefault="008B005C" w:rsidP="00CB25BA">
            <w:pPr>
              <w:jc w:val="center"/>
              <w:rPr>
                <w:rFonts w:ascii="Arial" w:hAnsi="Arial" w:cs="Arial"/>
                <w:b/>
                <w:bCs/>
                <w:sz w:val="18"/>
                <w:szCs w:val="18"/>
              </w:rPr>
            </w:pPr>
            <w:r w:rsidRPr="002C2270">
              <w:rPr>
                <w:rFonts w:ascii="Arial" w:hAnsi="Arial" w:cs="Arial"/>
                <w:b/>
                <w:bCs/>
                <w:sz w:val="18"/>
                <w:szCs w:val="18"/>
              </w:rPr>
              <w:t>VI. d)</w:t>
            </w:r>
            <w:r w:rsidR="008F45DA">
              <w:rPr>
                <w:rFonts w:ascii="Arial" w:hAnsi="Arial" w:cs="Arial"/>
                <w:b/>
                <w:bCs/>
                <w:sz w:val="18"/>
                <w:szCs w:val="18"/>
              </w:rPr>
              <w:t xml:space="preserve"> </w:t>
            </w:r>
          </w:p>
        </w:tc>
        <w:tc>
          <w:tcPr>
            <w:tcW w:w="6600" w:type="dxa"/>
            <w:shd w:val="clear" w:color="auto" w:fill="auto"/>
          </w:tcPr>
          <w:p w:rsidR="008B005C" w:rsidRPr="002C2270" w:rsidRDefault="008B005C" w:rsidP="00BD286C">
            <w:pPr>
              <w:tabs>
                <w:tab w:val="num" w:pos="1440"/>
              </w:tabs>
              <w:jc w:val="both"/>
              <w:rPr>
                <w:rFonts w:ascii="Arial" w:hAnsi="Arial" w:cs="Arial"/>
                <w:sz w:val="18"/>
                <w:szCs w:val="18"/>
              </w:rPr>
            </w:pPr>
          </w:p>
        </w:tc>
        <w:tc>
          <w:tcPr>
            <w:tcW w:w="976" w:type="dxa"/>
            <w:shd w:val="clear" w:color="auto" w:fill="auto"/>
          </w:tcPr>
          <w:p w:rsidR="008B005C" w:rsidRPr="002C2270" w:rsidRDefault="008B005C" w:rsidP="00BD286C">
            <w:pPr>
              <w:rPr>
                <w:rFonts w:ascii="Arial" w:hAnsi="Arial" w:cs="Arial"/>
                <w:sz w:val="18"/>
                <w:szCs w:val="18"/>
              </w:rPr>
            </w:pPr>
          </w:p>
        </w:tc>
        <w:tc>
          <w:tcPr>
            <w:tcW w:w="992" w:type="dxa"/>
            <w:shd w:val="clear" w:color="auto" w:fill="auto"/>
          </w:tcPr>
          <w:p w:rsidR="008B005C" w:rsidRPr="002C2270" w:rsidRDefault="008B005C" w:rsidP="00BD286C">
            <w:pPr>
              <w:rPr>
                <w:rFonts w:ascii="Arial" w:hAnsi="Arial" w:cs="Arial"/>
                <w:sz w:val="18"/>
                <w:szCs w:val="18"/>
              </w:rPr>
            </w:pPr>
          </w:p>
        </w:tc>
      </w:tr>
      <w:tr w:rsidR="008B005C" w:rsidRPr="00CD2B94" w:rsidTr="008F45DA">
        <w:trPr>
          <w:jc w:val="center"/>
        </w:trPr>
        <w:tc>
          <w:tcPr>
            <w:tcW w:w="1184" w:type="dxa"/>
            <w:shd w:val="clear" w:color="auto" w:fill="auto"/>
            <w:vAlign w:val="center"/>
          </w:tcPr>
          <w:p w:rsidR="008B005C" w:rsidRPr="008F45DA" w:rsidRDefault="008B005C" w:rsidP="008F45DA">
            <w:pPr>
              <w:jc w:val="center"/>
              <w:rPr>
                <w:rFonts w:ascii="Arial" w:hAnsi="Arial" w:cs="Arial"/>
                <w:b/>
                <w:bCs/>
                <w:sz w:val="18"/>
                <w:szCs w:val="18"/>
              </w:rPr>
            </w:pPr>
            <w:r w:rsidRPr="008F45DA">
              <w:rPr>
                <w:rFonts w:ascii="Arial" w:hAnsi="Arial" w:cs="Arial"/>
                <w:b/>
                <w:bCs/>
                <w:sz w:val="18"/>
                <w:szCs w:val="18"/>
              </w:rPr>
              <w:t>VI. e)</w:t>
            </w:r>
            <w:r w:rsidR="006705AE" w:rsidRPr="008F45DA">
              <w:rPr>
                <w:rFonts w:ascii="Arial" w:hAnsi="Arial" w:cs="Arial"/>
                <w:b/>
                <w:bCs/>
                <w:sz w:val="18"/>
                <w:szCs w:val="18"/>
              </w:rPr>
              <w:t xml:space="preserve"> </w:t>
            </w:r>
          </w:p>
        </w:tc>
        <w:tc>
          <w:tcPr>
            <w:tcW w:w="6600" w:type="dxa"/>
            <w:shd w:val="clear" w:color="auto" w:fill="auto"/>
          </w:tcPr>
          <w:p w:rsidR="008B005C" w:rsidRPr="008F45DA" w:rsidRDefault="008B005C" w:rsidP="00BD286C">
            <w:pPr>
              <w:tabs>
                <w:tab w:val="num" w:pos="1440"/>
              </w:tabs>
              <w:jc w:val="both"/>
              <w:rPr>
                <w:rFonts w:ascii="Arial" w:hAnsi="Arial" w:cs="Arial"/>
                <w:sz w:val="18"/>
                <w:szCs w:val="18"/>
              </w:rPr>
            </w:pPr>
          </w:p>
        </w:tc>
        <w:tc>
          <w:tcPr>
            <w:tcW w:w="976" w:type="dxa"/>
            <w:shd w:val="clear" w:color="auto" w:fill="auto"/>
          </w:tcPr>
          <w:p w:rsidR="008B005C" w:rsidRPr="002C2270" w:rsidRDefault="008B005C" w:rsidP="00BD286C">
            <w:pPr>
              <w:rPr>
                <w:rFonts w:ascii="Arial" w:hAnsi="Arial" w:cs="Arial"/>
                <w:sz w:val="18"/>
                <w:szCs w:val="18"/>
              </w:rPr>
            </w:pPr>
          </w:p>
        </w:tc>
        <w:tc>
          <w:tcPr>
            <w:tcW w:w="992" w:type="dxa"/>
            <w:shd w:val="clear" w:color="auto" w:fill="auto"/>
          </w:tcPr>
          <w:p w:rsidR="008B005C" w:rsidRPr="002C2270" w:rsidRDefault="008B005C" w:rsidP="00BD286C">
            <w:pPr>
              <w:rPr>
                <w:rFonts w:ascii="Arial" w:hAnsi="Arial" w:cs="Arial"/>
                <w:sz w:val="18"/>
                <w:szCs w:val="18"/>
              </w:rPr>
            </w:pPr>
          </w:p>
        </w:tc>
      </w:tr>
      <w:tr w:rsidR="008B005C" w:rsidRPr="00CD2B94" w:rsidTr="00BD286C">
        <w:trPr>
          <w:jc w:val="center"/>
        </w:trPr>
        <w:tc>
          <w:tcPr>
            <w:tcW w:w="1184" w:type="dxa"/>
            <w:vAlign w:val="center"/>
          </w:tcPr>
          <w:p w:rsidR="008B005C" w:rsidRPr="002C2270" w:rsidRDefault="008B005C" w:rsidP="00BD286C">
            <w:pPr>
              <w:jc w:val="center"/>
              <w:rPr>
                <w:rFonts w:ascii="Arial" w:hAnsi="Arial" w:cs="Arial"/>
                <w:b/>
                <w:bCs/>
                <w:sz w:val="18"/>
                <w:szCs w:val="18"/>
              </w:rPr>
            </w:pPr>
            <w:r w:rsidRPr="002C2270">
              <w:rPr>
                <w:rFonts w:ascii="Arial" w:hAnsi="Arial" w:cs="Arial"/>
                <w:b/>
                <w:bCs/>
                <w:sz w:val="18"/>
                <w:szCs w:val="18"/>
              </w:rPr>
              <w:t>VI. f)</w:t>
            </w:r>
          </w:p>
        </w:tc>
        <w:tc>
          <w:tcPr>
            <w:tcW w:w="6600" w:type="dxa"/>
          </w:tcPr>
          <w:p w:rsidR="008B005C" w:rsidRPr="002C2270" w:rsidRDefault="008B005C" w:rsidP="00BD286C">
            <w:pPr>
              <w:tabs>
                <w:tab w:val="num" w:pos="1440"/>
              </w:tabs>
              <w:jc w:val="both"/>
              <w:rPr>
                <w:rFonts w:ascii="Arial" w:hAnsi="Arial" w:cs="Arial"/>
                <w:sz w:val="18"/>
                <w:szCs w:val="18"/>
              </w:rPr>
            </w:pPr>
          </w:p>
        </w:tc>
        <w:tc>
          <w:tcPr>
            <w:tcW w:w="976" w:type="dxa"/>
          </w:tcPr>
          <w:p w:rsidR="008B005C" w:rsidRPr="002C2270" w:rsidRDefault="008B005C" w:rsidP="00BD286C">
            <w:pPr>
              <w:rPr>
                <w:rFonts w:ascii="Arial" w:hAnsi="Arial" w:cs="Arial"/>
                <w:sz w:val="18"/>
                <w:szCs w:val="18"/>
              </w:rPr>
            </w:pPr>
          </w:p>
        </w:tc>
        <w:tc>
          <w:tcPr>
            <w:tcW w:w="992" w:type="dxa"/>
          </w:tcPr>
          <w:p w:rsidR="008B005C" w:rsidRPr="002C2270" w:rsidRDefault="008B005C" w:rsidP="00BD286C">
            <w:pPr>
              <w:rPr>
                <w:rFonts w:ascii="Arial" w:hAnsi="Arial" w:cs="Arial"/>
                <w:sz w:val="18"/>
                <w:szCs w:val="18"/>
              </w:rPr>
            </w:pPr>
          </w:p>
        </w:tc>
      </w:tr>
      <w:tr w:rsidR="008B005C" w:rsidRPr="00CD2B94" w:rsidTr="00BD286C">
        <w:trPr>
          <w:jc w:val="center"/>
        </w:trPr>
        <w:tc>
          <w:tcPr>
            <w:tcW w:w="1184" w:type="dxa"/>
            <w:vAlign w:val="center"/>
          </w:tcPr>
          <w:p w:rsidR="008B005C" w:rsidRPr="002C2270" w:rsidRDefault="008B005C" w:rsidP="00BD286C">
            <w:pPr>
              <w:jc w:val="center"/>
              <w:rPr>
                <w:rFonts w:ascii="Arial" w:hAnsi="Arial" w:cs="Arial"/>
                <w:b/>
                <w:bCs/>
                <w:sz w:val="18"/>
                <w:szCs w:val="18"/>
              </w:rPr>
            </w:pPr>
            <w:r w:rsidRPr="002C2270">
              <w:rPr>
                <w:rFonts w:ascii="Arial" w:hAnsi="Arial" w:cs="Arial"/>
                <w:b/>
                <w:bCs/>
                <w:sz w:val="18"/>
                <w:szCs w:val="18"/>
              </w:rPr>
              <w:t>VI. g)</w:t>
            </w:r>
          </w:p>
        </w:tc>
        <w:tc>
          <w:tcPr>
            <w:tcW w:w="6600" w:type="dxa"/>
          </w:tcPr>
          <w:p w:rsidR="008B005C" w:rsidRPr="002C2270" w:rsidRDefault="008B005C" w:rsidP="00BD286C">
            <w:pPr>
              <w:tabs>
                <w:tab w:val="num" w:pos="1440"/>
              </w:tabs>
              <w:jc w:val="both"/>
              <w:rPr>
                <w:rFonts w:ascii="Arial" w:hAnsi="Arial" w:cs="Arial"/>
                <w:sz w:val="18"/>
                <w:szCs w:val="18"/>
              </w:rPr>
            </w:pPr>
          </w:p>
        </w:tc>
        <w:tc>
          <w:tcPr>
            <w:tcW w:w="976" w:type="dxa"/>
          </w:tcPr>
          <w:p w:rsidR="008B005C" w:rsidRPr="002C2270" w:rsidRDefault="008B005C" w:rsidP="00BD286C">
            <w:pPr>
              <w:rPr>
                <w:rFonts w:ascii="Arial" w:hAnsi="Arial" w:cs="Arial"/>
                <w:sz w:val="18"/>
                <w:szCs w:val="18"/>
              </w:rPr>
            </w:pPr>
          </w:p>
        </w:tc>
        <w:tc>
          <w:tcPr>
            <w:tcW w:w="992" w:type="dxa"/>
          </w:tcPr>
          <w:p w:rsidR="008B005C" w:rsidRPr="002C2270" w:rsidRDefault="008B005C" w:rsidP="00BD286C">
            <w:pPr>
              <w:rPr>
                <w:rFonts w:ascii="Arial" w:hAnsi="Arial" w:cs="Arial"/>
                <w:sz w:val="18"/>
                <w:szCs w:val="18"/>
              </w:rPr>
            </w:pPr>
          </w:p>
        </w:tc>
      </w:tr>
      <w:tr w:rsidR="008B005C" w:rsidRPr="00CD2B94" w:rsidTr="00BD286C">
        <w:trPr>
          <w:jc w:val="center"/>
        </w:trPr>
        <w:tc>
          <w:tcPr>
            <w:tcW w:w="1184" w:type="dxa"/>
            <w:vAlign w:val="center"/>
          </w:tcPr>
          <w:p w:rsidR="008B005C" w:rsidRPr="002C2270" w:rsidRDefault="008B005C" w:rsidP="00BD286C">
            <w:pPr>
              <w:jc w:val="center"/>
              <w:rPr>
                <w:rFonts w:ascii="Arial" w:hAnsi="Arial" w:cs="Arial"/>
                <w:b/>
                <w:bCs/>
                <w:sz w:val="18"/>
                <w:szCs w:val="18"/>
              </w:rPr>
            </w:pPr>
            <w:r w:rsidRPr="002C2270">
              <w:rPr>
                <w:rFonts w:ascii="Arial" w:hAnsi="Arial" w:cs="Arial"/>
                <w:b/>
                <w:bCs/>
                <w:sz w:val="18"/>
                <w:szCs w:val="18"/>
              </w:rPr>
              <w:t>VI. h)</w:t>
            </w:r>
          </w:p>
        </w:tc>
        <w:tc>
          <w:tcPr>
            <w:tcW w:w="6600" w:type="dxa"/>
          </w:tcPr>
          <w:p w:rsidR="008B005C" w:rsidRPr="002C2270" w:rsidRDefault="008B005C" w:rsidP="00BD286C">
            <w:pPr>
              <w:tabs>
                <w:tab w:val="num" w:pos="1440"/>
              </w:tabs>
              <w:jc w:val="both"/>
              <w:rPr>
                <w:rFonts w:ascii="Arial" w:hAnsi="Arial" w:cs="Arial"/>
                <w:sz w:val="18"/>
                <w:szCs w:val="18"/>
              </w:rPr>
            </w:pPr>
          </w:p>
        </w:tc>
        <w:tc>
          <w:tcPr>
            <w:tcW w:w="976" w:type="dxa"/>
          </w:tcPr>
          <w:p w:rsidR="008B005C" w:rsidRPr="002C2270" w:rsidRDefault="008B005C" w:rsidP="00BD286C">
            <w:pPr>
              <w:rPr>
                <w:rFonts w:ascii="Arial" w:hAnsi="Arial" w:cs="Arial"/>
                <w:sz w:val="18"/>
                <w:szCs w:val="18"/>
              </w:rPr>
            </w:pPr>
          </w:p>
        </w:tc>
        <w:tc>
          <w:tcPr>
            <w:tcW w:w="992" w:type="dxa"/>
          </w:tcPr>
          <w:p w:rsidR="008B005C" w:rsidRPr="002C2270" w:rsidRDefault="008B005C" w:rsidP="00BD286C">
            <w:pPr>
              <w:rPr>
                <w:rFonts w:ascii="Arial" w:hAnsi="Arial" w:cs="Arial"/>
                <w:sz w:val="18"/>
                <w:szCs w:val="18"/>
              </w:rPr>
            </w:pPr>
          </w:p>
        </w:tc>
      </w:tr>
    </w:tbl>
    <w:p w:rsidR="006A2F24" w:rsidRDefault="006A2F24" w:rsidP="00BD286C">
      <w:pPr>
        <w:pStyle w:val="Textoindependiente21"/>
        <w:ind w:hanging="705"/>
        <w:rPr>
          <w:rFonts w:ascii="Arial" w:hAnsi="Arial" w:cs="Arial"/>
          <w:b/>
          <w:sz w:val="22"/>
          <w:lang w:val="es-ES"/>
        </w:rPr>
      </w:pPr>
    </w:p>
    <w:p w:rsidR="00BD286C" w:rsidRPr="00CD2B94" w:rsidRDefault="00BD286C" w:rsidP="00BD286C">
      <w:pPr>
        <w:pStyle w:val="Textoindependiente21"/>
        <w:ind w:hanging="705"/>
        <w:rPr>
          <w:rFonts w:ascii="Arial" w:hAnsi="Arial" w:cs="Arial"/>
          <w:b/>
          <w:sz w:val="22"/>
          <w:lang w:val="es-ES"/>
        </w:rPr>
      </w:pPr>
      <w:r w:rsidRPr="00CD2B94">
        <w:rPr>
          <w:rFonts w:ascii="Arial" w:hAnsi="Arial" w:cs="Arial"/>
          <w:b/>
          <w:sz w:val="22"/>
          <w:lang w:val="es-ES"/>
        </w:rPr>
        <w:t>NOTA:</w:t>
      </w:r>
    </w:p>
    <w:p w:rsidR="00BD286C" w:rsidRDefault="00BD286C" w:rsidP="00BD286C">
      <w:pPr>
        <w:pStyle w:val="Textoindependiente21"/>
        <w:numPr>
          <w:ilvl w:val="0"/>
          <w:numId w:val="3"/>
        </w:numPr>
        <w:tabs>
          <w:tab w:val="left" w:pos="360"/>
        </w:tabs>
        <w:ind w:left="0" w:hanging="340"/>
        <w:rPr>
          <w:rFonts w:ascii="Arial" w:hAnsi="Arial" w:cs="Arial"/>
          <w:bCs/>
          <w:sz w:val="22"/>
          <w:lang w:val="es-ES"/>
        </w:rPr>
      </w:pPr>
      <w:r w:rsidRPr="002C2270">
        <w:rPr>
          <w:rFonts w:ascii="Arial" w:hAnsi="Arial" w:cs="Arial"/>
          <w:bCs/>
          <w:sz w:val="22"/>
          <w:lang w:val="es-ES"/>
        </w:rPr>
        <w:t>La omisión de alguno de estos requisitos o el mal llenado de los Formatos “B y D”, será motivo para desechar sus propuestas.</w:t>
      </w:r>
    </w:p>
    <w:p w:rsidR="00BD286C" w:rsidRPr="00CD2B94" w:rsidRDefault="00BD286C" w:rsidP="00114E6F">
      <w:pPr>
        <w:pStyle w:val="Textoindependiente21"/>
        <w:numPr>
          <w:ilvl w:val="0"/>
          <w:numId w:val="3"/>
        </w:numPr>
        <w:ind w:left="0" w:hanging="340"/>
        <w:rPr>
          <w:rFonts w:ascii="Arial" w:hAnsi="Arial" w:cs="Arial"/>
          <w:bCs/>
          <w:sz w:val="22"/>
          <w:lang w:val="es-ES"/>
        </w:rPr>
      </w:pPr>
      <w:r w:rsidRPr="00CD2B94">
        <w:rPr>
          <w:rFonts w:ascii="Arial" w:hAnsi="Arial" w:cs="Arial"/>
          <w:bCs/>
          <w:sz w:val="22"/>
          <w:lang w:val="es-ES"/>
        </w:rPr>
        <w:t>La omisión de la presentación de este documento no es causa de descalificación.</w:t>
      </w:r>
    </w:p>
    <w:p w:rsidR="00BD286C" w:rsidRPr="00CD2B94" w:rsidRDefault="00BD286C" w:rsidP="00BD286C">
      <w:pPr>
        <w:pStyle w:val="Encabezado"/>
        <w:jc w:val="center"/>
        <w:rPr>
          <w:lang w:val="es-ES"/>
        </w:rPr>
      </w:pPr>
    </w:p>
    <w:tbl>
      <w:tblPr>
        <w:tblW w:w="9811" w:type="dxa"/>
        <w:tblLayout w:type="fixed"/>
        <w:tblCellMar>
          <w:left w:w="30" w:type="dxa"/>
          <w:right w:w="30" w:type="dxa"/>
        </w:tblCellMar>
        <w:tblLook w:val="0000" w:firstRow="0" w:lastRow="0" w:firstColumn="0" w:lastColumn="0" w:noHBand="0" w:noVBand="0"/>
      </w:tblPr>
      <w:tblGrid>
        <w:gridCol w:w="4850"/>
        <w:gridCol w:w="142"/>
        <w:gridCol w:w="4819"/>
      </w:tblGrid>
      <w:tr w:rsidR="00BD286C" w:rsidRPr="00CD2B94" w:rsidTr="00BD286C">
        <w:trPr>
          <w:trHeight w:val="322"/>
        </w:trPr>
        <w:tc>
          <w:tcPr>
            <w:tcW w:w="4850" w:type="dxa"/>
            <w:tcBorders>
              <w:top w:val="nil"/>
              <w:left w:val="nil"/>
              <w:bottom w:val="nil"/>
              <w:right w:val="nil"/>
            </w:tcBorders>
          </w:tcPr>
          <w:p w:rsidR="00BD286C" w:rsidRPr="00CD2B94" w:rsidRDefault="00BD286C" w:rsidP="00BD286C">
            <w:pPr>
              <w:jc w:val="center"/>
              <w:rPr>
                <w:rFonts w:ascii="Arial" w:hAnsi="Arial"/>
                <w:b/>
                <w:snapToGrid w:val="0"/>
                <w:sz w:val="6"/>
              </w:rPr>
            </w:pPr>
          </w:p>
          <w:p w:rsidR="00BD286C" w:rsidRPr="00CD2B94" w:rsidRDefault="00BD286C" w:rsidP="00BD286C">
            <w:pPr>
              <w:jc w:val="center"/>
              <w:rPr>
                <w:rFonts w:ascii="Arial" w:hAnsi="Arial"/>
                <w:b/>
                <w:snapToGrid w:val="0"/>
                <w:sz w:val="18"/>
              </w:rPr>
            </w:pPr>
            <w:r w:rsidRPr="00CD2B94">
              <w:rPr>
                <w:rFonts w:ascii="Arial" w:hAnsi="Arial"/>
                <w:b/>
                <w:snapToGrid w:val="0"/>
                <w:sz w:val="18"/>
              </w:rPr>
              <w:t>ENTREGA</w:t>
            </w:r>
          </w:p>
          <w:p w:rsidR="00BD286C" w:rsidRPr="00CD2B94" w:rsidRDefault="00BD286C" w:rsidP="00BD286C">
            <w:pPr>
              <w:jc w:val="center"/>
              <w:rPr>
                <w:rFonts w:ascii="Arial" w:hAnsi="Arial"/>
                <w:b/>
                <w:snapToGrid w:val="0"/>
                <w:sz w:val="18"/>
              </w:rPr>
            </w:pPr>
          </w:p>
        </w:tc>
        <w:tc>
          <w:tcPr>
            <w:tcW w:w="142" w:type="dxa"/>
            <w:tcBorders>
              <w:top w:val="nil"/>
              <w:left w:val="nil"/>
              <w:bottom w:val="nil"/>
              <w:right w:val="nil"/>
            </w:tcBorders>
          </w:tcPr>
          <w:p w:rsidR="00BD286C" w:rsidRPr="00CD2B94" w:rsidRDefault="00BD286C" w:rsidP="00BD286C">
            <w:pPr>
              <w:jc w:val="both"/>
              <w:rPr>
                <w:rFonts w:ascii="Arial" w:hAnsi="Arial"/>
                <w:snapToGrid w:val="0"/>
                <w:sz w:val="18"/>
              </w:rPr>
            </w:pPr>
          </w:p>
        </w:tc>
        <w:tc>
          <w:tcPr>
            <w:tcW w:w="4819" w:type="dxa"/>
            <w:tcBorders>
              <w:top w:val="nil"/>
              <w:left w:val="nil"/>
              <w:bottom w:val="nil"/>
              <w:right w:val="nil"/>
            </w:tcBorders>
          </w:tcPr>
          <w:p w:rsidR="00BD286C" w:rsidRPr="00CD2B94" w:rsidRDefault="00BD286C" w:rsidP="00BD286C">
            <w:pPr>
              <w:jc w:val="center"/>
              <w:rPr>
                <w:rFonts w:ascii="Arial" w:hAnsi="Arial"/>
                <w:b/>
                <w:snapToGrid w:val="0"/>
                <w:sz w:val="6"/>
              </w:rPr>
            </w:pPr>
          </w:p>
          <w:p w:rsidR="00BD286C" w:rsidRPr="00CD2B94" w:rsidRDefault="00BD286C" w:rsidP="00BD286C">
            <w:pPr>
              <w:pStyle w:val="ANOTACION"/>
              <w:widowControl w:val="0"/>
              <w:autoSpaceDE/>
              <w:autoSpaceDN/>
              <w:spacing w:after="0" w:line="240" w:lineRule="auto"/>
              <w:rPr>
                <w:snapToGrid w:val="0"/>
              </w:rPr>
            </w:pPr>
            <w:r w:rsidRPr="00CD2B94">
              <w:rPr>
                <w:snapToGrid w:val="0"/>
              </w:rPr>
              <w:t>RECIBE</w:t>
            </w:r>
          </w:p>
        </w:tc>
      </w:tr>
      <w:tr w:rsidR="00BD286C" w:rsidRPr="00CD2B94" w:rsidTr="00BD286C">
        <w:trPr>
          <w:trHeight w:val="322"/>
        </w:trPr>
        <w:tc>
          <w:tcPr>
            <w:tcW w:w="4850" w:type="dxa"/>
            <w:tcBorders>
              <w:top w:val="nil"/>
              <w:left w:val="nil"/>
              <w:bottom w:val="nil"/>
              <w:right w:val="nil"/>
            </w:tcBorders>
          </w:tcPr>
          <w:p w:rsidR="00BD286C" w:rsidRPr="00CD2B94" w:rsidRDefault="00BD286C" w:rsidP="00BD286C">
            <w:pPr>
              <w:pBdr>
                <w:bottom w:val="single" w:sz="12" w:space="1" w:color="auto"/>
              </w:pBdr>
              <w:jc w:val="center"/>
              <w:rPr>
                <w:rFonts w:ascii="Arial" w:hAnsi="Arial"/>
                <w:b/>
                <w:snapToGrid w:val="0"/>
                <w:sz w:val="18"/>
              </w:rPr>
            </w:pPr>
          </w:p>
          <w:p w:rsidR="00BD286C" w:rsidRPr="00CD2B94" w:rsidRDefault="00BD286C" w:rsidP="00BD286C">
            <w:pPr>
              <w:pStyle w:val="ANOTACION"/>
              <w:spacing w:after="0" w:line="240" w:lineRule="auto"/>
              <w:rPr>
                <w:snapToGrid w:val="0"/>
                <w:lang w:val="es-ES"/>
              </w:rPr>
            </w:pPr>
            <w:r w:rsidRPr="00CD2B94">
              <w:rPr>
                <w:snapToGrid w:val="0"/>
                <w:lang w:val="es-ES"/>
              </w:rPr>
              <w:t>NOMBRE Y FIRMA DEL REPRESENTANTE LEGAL</w:t>
            </w:r>
          </w:p>
          <w:p w:rsidR="00BD286C" w:rsidRPr="00CD2B94" w:rsidRDefault="00BD286C" w:rsidP="00BD286C">
            <w:pPr>
              <w:pStyle w:val="ANOTACION"/>
              <w:spacing w:after="0" w:line="240" w:lineRule="auto"/>
              <w:rPr>
                <w:snapToGrid w:val="0"/>
                <w:lang w:val="es-ES"/>
              </w:rPr>
            </w:pPr>
          </w:p>
        </w:tc>
        <w:tc>
          <w:tcPr>
            <w:tcW w:w="142" w:type="dxa"/>
            <w:tcBorders>
              <w:top w:val="nil"/>
              <w:left w:val="nil"/>
              <w:bottom w:val="nil"/>
              <w:right w:val="nil"/>
            </w:tcBorders>
          </w:tcPr>
          <w:p w:rsidR="00BD286C" w:rsidRPr="00CD2B94" w:rsidRDefault="00BD286C" w:rsidP="00BD286C">
            <w:pPr>
              <w:jc w:val="both"/>
              <w:rPr>
                <w:rFonts w:ascii="Arial" w:hAnsi="Arial"/>
                <w:snapToGrid w:val="0"/>
                <w:sz w:val="18"/>
              </w:rPr>
            </w:pPr>
          </w:p>
        </w:tc>
        <w:tc>
          <w:tcPr>
            <w:tcW w:w="4819" w:type="dxa"/>
            <w:tcBorders>
              <w:top w:val="nil"/>
              <w:left w:val="nil"/>
              <w:bottom w:val="nil"/>
              <w:right w:val="nil"/>
            </w:tcBorders>
          </w:tcPr>
          <w:p w:rsidR="00BD286C" w:rsidRPr="00CD2B94" w:rsidRDefault="00BD286C" w:rsidP="00BD286C">
            <w:pPr>
              <w:pBdr>
                <w:bottom w:val="single" w:sz="12" w:space="1" w:color="auto"/>
              </w:pBdr>
              <w:rPr>
                <w:rFonts w:ascii="Arial" w:hAnsi="Arial"/>
                <w:b/>
                <w:snapToGrid w:val="0"/>
                <w:sz w:val="18"/>
              </w:rPr>
            </w:pPr>
          </w:p>
          <w:p w:rsidR="00BD286C" w:rsidRPr="00CD2B94" w:rsidRDefault="00BD286C" w:rsidP="00BD286C">
            <w:pPr>
              <w:jc w:val="center"/>
              <w:rPr>
                <w:rFonts w:ascii="Arial" w:hAnsi="Arial"/>
                <w:b/>
                <w:snapToGrid w:val="0"/>
                <w:sz w:val="18"/>
              </w:rPr>
            </w:pPr>
            <w:r w:rsidRPr="00CD2B94">
              <w:rPr>
                <w:rFonts w:ascii="Arial" w:hAnsi="Arial"/>
                <w:b/>
                <w:snapToGrid w:val="0"/>
                <w:sz w:val="18"/>
              </w:rPr>
              <w:t xml:space="preserve">LIC. </w:t>
            </w:r>
            <w:r w:rsidR="00EB7B15">
              <w:rPr>
                <w:rFonts w:ascii="Arial" w:hAnsi="Arial"/>
                <w:b/>
                <w:snapToGrid w:val="0"/>
                <w:sz w:val="18"/>
              </w:rPr>
              <w:t>AMAYA DE LA CAMPA PALACIOS</w:t>
            </w:r>
          </w:p>
          <w:p w:rsidR="00BD286C" w:rsidRPr="00CD2B94" w:rsidRDefault="00BD286C" w:rsidP="00BD286C">
            <w:pPr>
              <w:jc w:val="center"/>
              <w:rPr>
                <w:rFonts w:ascii="Arial" w:hAnsi="Arial"/>
                <w:b/>
                <w:snapToGrid w:val="0"/>
                <w:sz w:val="18"/>
              </w:rPr>
            </w:pPr>
            <w:r w:rsidRPr="00CD2B94">
              <w:rPr>
                <w:rFonts w:ascii="Arial" w:hAnsi="Arial"/>
                <w:b/>
                <w:snapToGrid w:val="0"/>
                <w:sz w:val="18"/>
              </w:rPr>
              <w:t>COORDINADOR DE ADQUISICIONES Y SERVICIOS</w:t>
            </w:r>
          </w:p>
        </w:tc>
      </w:tr>
    </w:tbl>
    <w:p w:rsidR="003D39BA" w:rsidRDefault="003D39BA">
      <w:pPr>
        <w:rPr>
          <w:rFonts w:ascii="Arial" w:hAnsi="Arial"/>
          <w:b/>
          <w:color w:val="FFFFFF" w:themeColor="background1"/>
          <w:sz w:val="22"/>
          <w:szCs w:val="22"/>
        </w:rPr>
      </w:pPr>
      <w:bookmarkStart w:id="0" w:name="OLE_LINK1"/>
      <w:bookmarkEnd w:id="0"/>
      <w:r>
        <w:rPr>
          <w:color w:val="FFFFFF" w:themeColor="background1"/>
          <w:szCs w:val="22"/>
        </w:rPr>
        <w:br w:type="page"/>
      </w:r>
    </w:p>
    <w:p w:rsidR="00BD286C" w:rsidRPr="00CD2B94" w:rsidRDefault="00BD286C" w:rsidP="00BD286C">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color w:val="FFFFFF" w:themeColor="background1"/>
          <w:szCs w:val="22"/>
        </w:rPr>
      </w:pPr>
      <w:r w:rsidRPr="00CD2B94">
        <w:rPr>
          <w:color w:val="FFFFFF" w:themeColor="background1"/>
          <w:szCs w:val="22"/>
        </w:rPr>
        <w:lastRenderedPageBreak/>
        <w:t>FORMATO I</w:t>
      </w:r>
    </w:p>
    <w:p w:rsidR="00BD286C" w:rsidRPr="00CD2B94" w:rsidRDefault="00BD286C" w:rsidP="00BD286C">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color w:val="FFFFFF" w:themeColor="background1"/>
          <w:szCs w:val="22"/>
        </w:rPr>
      </w:pPr>
      <w:r w:rsidRPr="00CD2B94">
        <w:rPr>
          <w:color w:val="FFFFFF" w:themeColor="background1"/>
          <w:szCs w:val="22"/>
        </w:rPr>
        <w:t>ENCUESTA DE TRANSPARENCIA DEL PROCEDIMIENTO</w:t>
      </w:r>
    </w:p>
    <w:p w:rsidR="00BD286C" w:rsidRPr="00CD2B94" w:rsidRDefault="00BD286C" w:rsidP="00BD286C">
      <w:pPr>
        <w:pStyle w:val="Ttulo2"/>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rPr>
          <w:color w:val="FFFFFF" w:themeColor="background1"/>
          <w:szCs w:val="22"/>
        </w:rPr>
      </w:pPr>
      <w:r w:rsidRPr="00CD2B94">
        <w:rPr>
          <w:color w:val="FFFFFF" w:themeColor="background1"/>
          <w:szCs w:val="22"/>
        </w:rPr>
        <w:t>ESTE DOCUMENTO DEBERÁ SER ENTREGADO EL DÍA DE LA JUNTA PÚBLICA DE NOTIFICACIÓN DE FALLO</w:t>
      </w:r>
    </w:p>
    <w:p w:rsidR="00BD286C" w:rsidRPr="00CD2B94" w:rsidRDefault="00BD286C" w:rsidP="00BD286C"/>
    <w:p w:rsidR="00BD286C" w:rsidRPr="00CD2B94" w:rsidRDefault="00BD286C" w:rsidP="00BD286C">
      <w:pPr>
        <w:rPr>
          <w:rFonts w:ascii="Arial" w:hAnsi="Arial" w:cs="Arial"/>
          <w:sz w:val="10"/>
          <w:szCs w:val="20"/>
        </w:rPr>
      </w:pPr>
    </w:p>
    <w:p w:rsidR="00BD286C" w:rsidRPr="00CD2B94" w:rsidRDefault="00BD286C" w:rsidP="00BD286C">
      <w:pPr>
        <w:autoSpaceDE w:val="0"/>
        <w:autoSpaceDN w:val="0"/>
        <w:adjustRightInd w:val="0"/>
        <w:jc w:val="both"/>
        <w:rPr>
          <w:rFonts w:ascii="Arial Narrow" w:hAnsi="Arial Narrow" w:cs="Helvetica"/>
          <w:bCs/>
          <w:color w:val="000000"/>
          <w:sz w:val="20"/>
          <w:szCs w:val="20"/>
          <w:lang w:eastAsia="en-US"/>
        </w:rPr>
      </w:pPr>
      <w:r w:rsidRPr="00CD2B94">
        <w:rPr>
          <w:rFonts w:ascii="Arial Narrow" w:hAnsi="Arial Narrow" w:cs="Helvetica"/>
          <w:bCs/>
          <w:color w:val="000000"/>
          <w:sz w:val="20"/>
          <w:szCs w:val="20"/>
          <w:lang w:eastAsia="en-US"/>
        </w:rPr>
        <w:t>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prov</w:t>
      </w:r>
      <w:r w:rsidR="00114E6F">
        <w:rPr>
          <w:rFonts w:ascii="Arial Narrow" w:hAnsi="Arial Narrow" w:cs="Helvetica"/>
          <w:bCs/>
          <w:color w:val="000000"/>
          <w:sz w:val="20"/>
          <w:szCs w:val="20"/>
          <w:lang w:eastAsia="en-US"/>
        </w:rPr>
        <w:t>eedor o prestador de servicios está</w:t>
      </w:r>
      <w:r w:rsidRPr="00CD2B94">
        <w:rPr>
          <w:rFonts w:ascii="Arial Narrow" w:hAnsi="Arial Narrow" w:cs="Helvetica"/>
          <w:bCs/>
          <w:color w:val="000000"/>
          <w:sz w:val="20"/>
          <w:szCs w:val="20"/>
          <w:lang w:eastAsia="en-US"/>
        </w:rPr>
        <w:t xml:space="preserve"> participando. </w:t>
      </w:r>
    </w:p>
    <w:p w:rsidR="00BD286C" w:rsidRPr="00CD2B94" w:rsidRDefault="00BD286C" w:rsidP="00BD286C">
      <w:pPr>
        <w:autoSpaceDE w:val="0"/>
        <w:autoSpaceDN w:val="0"/>
        <w:adjustRightInd w:val="0"/>
        <w:jc w:val="both"/>
        <w:rPr>
          <w:rFonts w:ascii="Arial Narrow" w:hAnsi="Arial Narrow" w:cs="Helvetica"/>
          <w:bCs/>
          <w:color w:val="000000"/>
          <w:sz w:val="20"/>
          <w:szCs w:val="20"/>
          <w:lang w:eastAsia="en-US"/>
        </w:rPr>
      </w:pPr>
    </w:p>
    <w:p w:rsidR="00BD286C" w:rsidRPr="00CD2B94" w:rsidRDefault="00BD286C" w:rsidP="00BD286C">
      <w:pPr>
        <w:autoSpaceDE w:val="0"/>
        <w:autoSpaceDN w:val="0"/>
        <w:adjustRightInd w:val="0"/>
        <w:jc w:val="both"/>
        <w:rPr>
          <w:rFonts w:ascii="Arial Narrow" w:hAnsi="Arial Narrow" w:cs="Helvetica"/>
          <w:bCs/>
          <w:color w:val="000000"/>
          <w:sz w:val="20"/>
          <w:szCs w:val="20"/>
          <w:lang w:eastAsia="en-US"/>
        </w:rPr>
      </w:pPr>
    </w:p>
    <w:p w:rsidR="00BD286C" w:rsidRPr="00CD2B94" w:rsidRDefault="00BD286C" w:rsidP="00BD286C">
      <w:pPr>
        <w:pStyle w:val="Encabezado"/>
        <w:rPr>
          <w:rFonts w:ascii="Arial Narrow" w:hAnsi="Arial Narrow" w:cs="Arial"/>
          <w:sz w:val="20"/>
        </w:rPr>
      </w:pPr>
    </w:p>
    <w:p w:rsidR="00BD286C" w:rsidRPr="00CD2B94" w:rsidRDefault="00BD286C" w:rsidP="00BD286C">
      <w:pPr>
        <w:pStyle w:val="Encabezado"/>
        <w:jc w:val="right"/>
        <w:rPr>
          <w:rFonts w:ascii="Arial Narrow" w:hAnsi="Arial Narrow" w:cs="Arial"/>
          <w:sz w:val="20"/>
        </w:rPr>
      </w:pPr>
      <w:r w:rsidRPr="00CD2B94">
        <w:rPr>
          <w:rFonts w:ascii="Arial Narrow" w:hAnsi="Arial Narrow" w:cs="Arial"/>
          <w:sz w:val="20"/>
        </w:rPr>
        <w:t xml:space="preserve">Metepec, Estado de México,  a ______ de ______________________ </w:t>
      </w:r>
      <w:proofErr w:type="spellStart"/>
      <w:r w:rsidRPr="00CD2B94">
        <w:rPr>
          <w:rFonts w:ascii="Arial Narrow" w:hAnsi="Arial Narrow" w:cs="Arial"/>
          <w:sz w:val="20"/>
        </w:rPr>
        <w:t>de</w:t>
      </w:r>
      <w:proofErr w:type="spellEnd"/>
      <w:r w:rsidRPr="00CD2B94">
        <w:rPr>
          <w:rFonts w:ascii="Arial Narrow" w:hAnsi="Arial Narrow" w:cs="Arial"/>
          <w:sz w:val="20"/>
        </w:rPr>
        <w:t xml:space="preserve"> 201</w:t>
      </w:r>
      <w:r w:rsidR="0087371D">
        <w:rPr>
          <w:rFonts w:ascii="Arial Narrow" w:hAnsi="Arial Narrow" w:cs="Arial"/>
          <w:sz w:val="20"/>
        </w:rPr>
        <w:t>6</w:t>
      </w:r>
    </w:p>
    <w:p w:rsidR="00BD286C" w:rsidRPr="00CD2B94" w:rsidRDefault="00BD286C" w:rsidP="00BD286C">
      <w:pPr>
        <w:pStyle w:val="Encabezado"/>
        <w:rPr>
          <w:rFonts w:ascii="Arial Narrow" w:hAnsi="Arial Narrow" w:cs="Arial"/>
          <w:sz w:val="20"/>
        </w:rPr>
      </w:pPr>
    </w:p>
    <w:p w:rsidR="00BD286C" w:rsidRPr="00CD2B94" w:rsidRDefault="00BD286C" w:rsidP="00BD286C">
      <w:pPr>
        <w:pStyle w:val="Encabezado"/>
        <w:rPr>
          <w:rFonts w:ascii="Arial Narrow" w:hAnsi="Arial Narrow" w:cs="Arial"/>
          <w:sz w:val="20"/>
        </w:rPr>
      </w:pPr>
    </w:p>
    <w:tbl>
      <w:tblPr>
        <w:tblW w:w="10330" w:type="dxa"/>
        <w:jc w:val="center"/>
        <w:tblLayout w:type="fixed"/>
        <w:tblCellMar>
          <w:left w:w="70" w:type="dxa"/>
          <w:right w:w="70" w:type="dxa"/>
        </w:tblCellMar>
        <w:tblLook w:val="0000" w:firstRow="0" w:lastRow="0" w:firstColumn="0" w:lastColumn="0" w:noHBand="0" w:noVBand="0"/>
      </w:tblPr>
      <w:tblGrid>
        <w:gridCol w:w="1535"/>
        <w:gridCol w:w="520"/>
        <w:gridCol w:w="2551"/>
        <w:gridCol w:w="709"/>
        <w:gridCol w:w="5015"/>
      </w:tblGrid>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b/>
                <w:sz w:val="20"/>
              </w:rPr>
            </w:pPr>
            <w:r w:rsidRPr="00CD2B94">
              <w:rPr>
                <w:rFonts w:ascii="Arial Narrow" w:hAnsi="Arial Narrow" w:cs="Arial"/>
                <w:b/>
                <w:sz w:val="20"/>
              </w:rPr>
              <w:t>Datos Generales:</w:t>
            </w: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Nombre o Razón Social del Licitante:</w:t>
            </w:r>
          </w:p>
        </w:tc>
      </w:tr>
      <w:tr w:rsidR="00BD286C" w:rsidRPr="00CD2B94" w:rsidTr="00BD286C">
        <w:trPr>
          <w:trHeight w:val="554"/>
          <w:jc w:val="center"/>
        </w:trPr>
        <w:tc>
          <w:tcPr>
            <w:tcW w:w="10330" w:type="dxa"/>
            <w:gridSpan w:val="5"/>
            <w:tcBorders>
              <w:bottom w:val="single" w:sz="4" w:space="0" w:color="auto"/>
            </w:tcBorders>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 xml:space="preserve">Tipo de procedimiento: </w:t>
            </w:r>
          </w:p>
        </w:tc>
      </w:tr>
      <w:tr w:rsidR="00BD286C" w:rsidRPr="00CD2B94" w:rsidTr="00BD286C">
        <w:trPr>
          <w:trHeight w:val="484"/>
          <w:jc w:val="center"/>
        </w:trPr>
        <w:tc>
          <w:tcPr>
            <w:tcW w:w="10330" w:type="dxa"/>
            <w:gridSpan w:val="5"/>
            <w:tcBorders>
              <w:bottom w:val="single" w:sz="4" w:space="0" w:color="auto"/>
            </w:tcBorders>
          </w:tcPr>
          <w:p w:rsidR="00BD286C" w:rsidRPr="00CD2B94" w:rsidRDefault="00300E95" w:rsidP="00CB25BA">
            <w:pPr>
              <w:pStyle w:val="Encabezado"/>
              <w:rPr>
                <w:rFonts w:ascii="Arial Narrow" w:hAnsi="Arial Narrow" w:cs="Arial"/>
                <w:sz w:val="20"/>
              </w:rPr>
            </w:pPr>
            <w:r>
              <w:rPr>
                <w:rFonts w:ascii="Arial Narrow" w:hAnsi="Arial Narrow" w:cs="Arial"/>
                <w:b/>
                <w:sz w:val="20"/>
              </w:rPr>
              <w:t xml:space="preserve">Licitación </w:t>
            </w:r>
            <w:r w:rsidR="004C54B3">
              <w:rPr>
                <w:rFonts w:ascii="Arial Narrow" w:hAnsi="Arial Narrow" w:cs="Arial"/>
                <w:b/>
                <w:sz w:val="20"/>
              </w:rPr>
              <w:t xml:space="preserve">Pública </w:t>
            </w:r>
            <w:r w:rsidR="006705AE">
              <w:rPr>
                <w:rFonts w:ascii="Arial Narrow" w:hAnsi="Arial Narrow" w:cs="Arial"/>
                <w:b/>
                <w:sz w:val="20"/>
              </w:rPr>
              <w:t>Nacional</w:t>
            </w:r>
            <w:r w:rsidR="00D71411">
              <w:rPr>
                <w:rFonts w:ascii="Arial Narrow" w:hAnsi="Arial Narrow" w:cs="Arial"/>
                <w:b/>
                <w:sz w:val="20"/>
              </w:rPr>
              <w:t xml:space="preserve"> </w:t>
            </w:r>
            <w:r w:rsidR="004C54B3">
              <w:rPr>
                <w:rFonts w:ascii="Arial Narrow" w:hAnsi="Arial Narrow" w:cs="Arial"/>
                <w:b/>
                <w:sz w:val="20"/>
              </w:rPr>
              <w:t xml:space="preserve"> Mixta</w:t>
            </w:r>
            <w:r w:rsidR="00BD286C" w:rsidRPr="00CD2B94">
              <w:rPr>
                <w:rFonts w:ascii="Arial Narrow" w:hAnsi="Arial Narrow" w:cs="Arial"/>
                <w:b/>
                <w:sz w:val="20"/>
              </w:rPr>
              <w:t xml:space="preserve"> No. </w:t>
            </w:r>
            <w:r w:rsidR="00B14782" w:rsidRPr="005F77E1">
              <w:rPr>
                <w:rFonts w:ascii="Arial" w:hAnsi="Arial"/>
                <w:b/>
                <w:sz w:val="20"/>
              </w:rPr>
              <w:t>LA-011L5X001-E19-2016</w:t>
            </w: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CB25BA">
            <w:pPr>
              <w:pStyle w:val="Encabezado"/>
              <w:rPr>
                <w:rFonts w:ascii="Arial Narrow" w:hAnsi="Arial Narrow" w:cs="Arial"/>
                <w:sz w:val="20"/>
              </w:rPr>
            </w:pPr>
            <w:r w:rsidRPr="00CD2B94">
              <w:rPr>
                <w:rFonts w:ascii="Arial Narrow" w:hAnsi="Arial Narrow" w:cs="Arial"/>
                <w:sz w:val="20"/>
              </w:rPr>
              <w:t xml:space="preserve">N° del Procedimiento: </w:t>
            </w:r>
            <w:r w:rsidRPr="00CD2B94">
              <w:rPr>
                <w:rFonts w:ascii="Arial Narrow" w:hAnsi="Arial Narrow" w:cs="Arial"/>
                <w:b/>
                <w:sz w:val="20"/>
              </w:rPr>
              <w:t xml:space="preserve">No. </w:t>
            </w:r>
            <w:r w:rsidR="00B14782" w:rsidRPr="005F77E1">
              <w:rPr>
                <w:rFonts w:ascii="Arial" w:hAnsi="Arial"/>
                <w:b/>
                <w:sz w:val="20"/>
              </w:rPr>
              <w:t>LA-011L5X001-E19-2016</w:t>
            </w:r>
          </w:p>
        </w:tc>
      </w:tr>
      <w:tr w:rsidR="00BD286C" w:rsidRPr="00CD2B94" w:rsidTr="00BD286C">
        <w:trPr>
          <w:trHeight w:val="512"/>
          <w:jc w:val="center"/>
        </w:trPr>
        <w:tc>
          <w:tcPr>
            <w:tcW w:w="10330" w:type="dxa"/>
            <w:gridSpan w:val="5"/>
            <w:tcBorders>
              <w:bottom w:val="single" w:sz="4" w:space="0" w:color="auto"/>
            </w:tcBorders>
          </w:tcPr>
          <w:p w:rsidR="00BD286C" w:rsidRDefault="00BD286C" w:rsidP="00BD286C">
            <w:pPr>
              <w:pStyle w:val="Encabezado"/>
              <w:rPr>
                <w:rFonts w:ascii="Arial Narrow" w:hAnsi="Arial Narrow" w:cs="Arial"/>
                <w:sz w:val="20"/>
              </w:rPr>
            </w:pPr>
          </w:p>
          <w:p w:rsidR="00BD286C" w:rsidRPr="00025991" w:rsidRDefault="00BD286C" w:rsidP="00BD286C">
            <w:pPr>
              <w:tabs>
                <w:tab w:val="left" w:pos="1680"/>
              </w:tabs>
            </w:pPr>
            <w:r>
              <w:tab/>
            </w: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p w:rsidR="00BD286C" w:rsidRPr="00CD2B94" w:rsidRDefault="00BD286C" w:rsidP="00BD286C">
            <w:pPr>
              <w:pStyle w:val="Encabezado"/>
              <w:rPr>
                <w:rFonts w:ascii="Arial Narrow" w:hAnsi="Arial Narrow" w:cs="Arial"/>
                <w:sz w:val="20"/>
              </w:rPr>
            </w:pPr>
          </w:p>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¿Desea contestar la siguiente encuesta?</w:t>
            </w: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Marque con una “X” su elección.</w:t>
            </w:r>
          </w:p>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 xml:space="preserve">Si elige </w:t>
            </w:r>
            <w:r w:rsidRPr="00CD2B94">
              <w:rPr>
                <w:rFonts w:ascii="Arial Narrow" w:hAnsi="Arial Narrow" w:cs="Arial"/>
                <w:b/>
                <w:sz w:val="20"/>
              </w:rPr>
              <w:t>“SI”</w:t>
            </w:r>
            <w:r w:rsidRPr="00CD2B94">
              <w:rPr>
                <w:rFonts w:ascii="Arial Narrow" w:hAnsi="Arial Narrow" w:cs="Arial"/>
                <w:sz w:val="20"/>
              </w:rPr>
              <w:t>, continúe con las instrucciones indicadas.</w:t>
            </w:r>
          </w:p>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 xml:space="preserve">Si elige </w:t>
            </w:r>
            <w:r w:rsidRPr="00CD2B94">
              <w:rPr>
                <w:rFonts w:ascii="Arial Narrow" w:hAnsi="Arial Narrow" w:cs="Arial"/>
                <w:b/>
                <w:sz w:val="20"/>
              </w:rPr>
              <w:t>“NO”</w:t>
            </w:r>
            <w:r w:rsidRPr="00CD2B94">
              <w:rPr>
                <w:rFonts w:ascii="Arial Narrow" w:hAnsi="Arial Narrow" w:cs="Arial"/>
                <w:sz w:val="20"/>
              </w:rPr>
              <w:t>, le agradecemos su amable atención.</w:t>
            </w: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cantSplit/>
          <w:trHeight w:val="388"/>
          <w:jc w:val="center"/>
        </w:trPr>
        <w:tc>
          <w:tcPr>
            <w:tcW w:w="1535" w:type="dxa"/>
            <w:vAlign w:val="center"/>
          </w:tcPr>
          <w:p w:rsidR="00BD286C" w:rsidRPr="00CD2B94" w:rsidRDefault="00BD286C" w:rsidP="00BD286C">
            <w:pPr>
              <w:pStyle w:val="Encabezado"/>
              <w:jc w:val="right"/>
              <w:rPr>
                <w:rFonts w:ascii="Arial Narrow" w:hAnsi="Arial Narrow" w:cs="Arial"/>
                <w:b/>
                <w:sz w:val="20"/>
              </w:rPr>
            </w:pPr>
            <w:r w:rsidRPr="00CD2B94">
              <w:rPr>
                <w:rFonts w:ascii="Arial Narrow" w:hAnsi="Arial Narrow" w:cs="Arial"/>
                <w:b/>
                <w:sz w:val="20"/>
              </w:rPr>
              <w:t>SI</w:t>
            </w:r>
          </w:p>
        </w:tc>
        <w:tc>
          <w:tcPr>
            <w:tcW w:w="520" w:type="dxa"/>
            <w:tcBorders>
              <w:top w:val="single" w:sz="4" w:space="0" w:color="auto"/>
              <w:left w:val="single" w:sz="4" w:space="0" w:color="auto"/>
              <w:bottom w:val="single" w:sz="4" w:space="0" w:color="auto"/>
              <w:right w:val="single" w:sz="4" w:space="0" w:color="auto"/>
            </w:tcBorders>
            <w:vAlign w:val="center"/>
          </w:tcPr>
          <w:p w:rsidR="00BD286C" w:rsidRPr="00CD2B94" w:rsidRDefault="00BD286C" w:rsidP="00BD286C">
            <w:pPr>
              <w:pStyle w:val="Encabezado"/>
              <w:rPr>
                <w:rFonts w:ascii="Arial Narrow" w:hAnsi="Arial Narrow" w:cs="Arial"/>
                <w:b/>
                <w:sz w:val="20"/>
              </w:rPr>
            </w:pPr>
          </w:p>
        </w:tc>
        <w:tc>
          <w:tcPr>
            <w:tcW w:w="2551" w:type="dxa"/>
            <w:tcBorders>
              <w:left w:val="nil"/>
            </w:tcBorders>
            <w:vAlign w:val="center"/>
          </w:tcPr>
          <w:p w:rsidR="00BD286C" w:rsidRPr="00CD2B94" w:rsidRDefault="00BD286C" w:rsidP="00BD286C">
            <w:pPr>
              <w:pStyle w:val="Encabezado"/>
              <w:jc w:val="right"/>
              <w:rPr>
                <w:rFonts w:ascii="Arial Narrow" w:hAnsi="Arial Narrow" w:cs="Arial"/>
                <w:b/>
                <w:sz w:val="20"/>
              </w:rPr>
            </w:pPr>
            <w:r w:rsidRPr="00CD2B94">
              <w:rPr>
                <w:rFonts w:ascii="Arial Narrow" w:hAnsi="Arial Narrow" w:cs="Arial"/>
                <w:b/>
                <w:sz w:val="20"/>
              </w:rPr>
              <w:t>NO</w:t>
            </w:r>
          </w:p>
        </w:tc>
        <w:tc>
          <w:tcPr>
            <w:tcW w:w="709" w:type="dxa"/>
            <w:tcBorders>
              <w:top w:val="single" w:sz="4" w:space="0" w:color="auto"/>
              <w:left w:val="single" w:sz="4" w:space="0" w:color="auto"/>
              <w:bottom w:val="single" w:sz="4" w:space="0" w:color="auto"/>
              <w:right w:val="single" w:sz="4" w:space="0" w:color="auto"/>
            </w:tcBorders>
            <w:vAlign w:val="center"/>
          </w:tcPr>
          <w:p w:rsidR="00BD286C" w:rsidRPr="00CD2B94" w:rsidRDefault="00BD286C" w:rsidP="00BD286C">
            <w:pPr>
              <w:pStyle w:val="Encabezado"/>
              <w:rPr>
                <w:rFonts w:ascii="Arial Narrow" w:hAnsi="Arial Narrow" w:cs="Arial"/>
                <w:b/>
                <w:sz w:val="20"/>
              </w:rPr>
            </w:pPr>
          </w:p>
        </w:tc>
        <w:tc>
          <w:tcPr>
            <w:tcW w:w="5015" w:type="dxa"/>
            <w:tcBorders>
              <w:left w:val="nil"/>
            </w:tcBorders>
            <w:vAlign w:val="center"/>
          </w:tcPr>
          <w:p w:rsidR="00BD286C" w:rsidRPr="00CD2B94" w:rsidRDefault="00BD286C" w:rsidP="00BD286C">
            <w:pPr>
              <w:pStyle w:val="Encabezado"/>
              <w:rPr>
                <w:rFonts w:ascii="Arial Narrow" w:hAnsi="Arial Narrow" w:cs="Arial"/>
                <w:b/>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p w:rsidR="00BD286C" w:rsidRPr="00CD2B94" w:rsidRDefault="00BD286C" w:rsidP="00BD286C">
            <w:pPr>
              <w:pStyle w:val="Encabezado"/>
              <w:rPr>
                <w:rFonts w:ascii="Arial Narrow" w:hAnsi="Arial Narrow" w:cs="Arial"/>
                <w:sz w:val="20"/>
              </w:rPr>
            </w:pPr>
          </w:p>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b/>
                <w:sz w:val="20"/>
              </w:rPr>
            </w:pPr>
            <w:r w:rsidRPr="00CD2B94">
              <w:rPr>
                <w:rFonts w:ascii="Arial Narrow" w:hAnsi="Arial Narrow" w:cs="Arial"/>
                <w:b/>
                <w:sz w:val="20"/>
              </w:rPr>
              <w:t>Instrucciones:</w:t>
            </w: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Califique los supuestos planteados en esta encuesta, señalando con una “x” la correspondiente elección, según considere (una elección por supuesto).</w:t>
            </w: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rPr>
                <w:rFonts w:ascii="Arial Narrow" w:hAnsi="Arial Narrow" w:cs="Arial"/>
                <w:sz w:val="20"/>
              </w:rPr>
            </w:pPr>
          </w:p>
        </w:tc>
      </w:tr>
      <w:tr w:rsidR="00BD286C" w:rsidRPr="00CD2B94" w:rsidTr="00BD286C">
        <w:trPr>
          <w:jc w:val="center"/>
        </w:trPr>
        <w:tc>
          <w:tcPr>
            <w:tcW w:w="10330" w:type="dxa"/>
            <w:gridSpan w:val="5"/>
          </w:tcPr>
          <w:p w:rsidR="00BD286C" w:rsidRPr="00CD2B94" w:rsidRDefault="00BD286C" w:rsidP="00BD286C">
            <w:pPr>
              <w:pStyle w:val="Encabezado"/>
              <w:jc w:val="right"/>
              <w:rPr>
                <w:rFonts w:ascii="Arial Narrow" w:hAnsi="Arial Narrow" w:cs="Arial"/>
                <w:b/>
                <w:sz w:val="20"/>
              </w:rPr>
            </w:pPr>
          </w:p>
        </w:tc>
      </w:tr>
    </w:tbl>
    <w:p w:rsidR="00BD286C" w:rsidRPr="00CD2B94" w:rsidRDefault="00BD286C" w:rsidP="00BD286C">
      <w:pPr>
        <w:pStyle w:val="Encabezado"/>
        <w:rPr>
          <w:rFonts w:ascii="Arial Narrow" w:hAnsi="Arial Narrow" w:cs="Arial"/>
          <w:sz w:val="20"/>
        </w:rPr>
      </w:pPr>
    </w:p>
    <w:p w:rsidR="00BD286C" w:rsidRPr="00CD2B94" w:rsidRDefault="00BD286C" w:rsidP="00BD286C">
      <w:pPr>
        <w:pStyle w:val="Encabezado"/>
        <w:rPr>
          <w:rFonts w:ascii="Arial Narrow" w:hAnsi="Arial Narrow" w:cs="Arial"/>
          <w:b/>
          <w:sz w:val="20"/>
        </w:rPr>
      </w:pPr>
      <w:r w:rsidRPr="00CD2B94">
        <w:rPr>
          <w:rFonts w:ascii="Arial Narrow" w:hAnsi="Arial Narrow" w:cs="Arial"/>
          <w:b/>
          <w:sz w:val="20"/>
        </w:rPr>
        <w:t>Desarrollo de la encuesta:</w:t>
      </w:r>
    </w:p>
    <w:p w:rsidR="00BD286C" w:rsidRPr="00CD2B94" w:rsidRDefault="00BD286C" w:rsidP="00BD286C">
      <w:pPr>
        <w:pStyle w:val="Encabezado"/>
        <w:rPr>
          <w:rFonts w:ascii="Arial Narrow" w:hAnsi="Arial Narrow" w:cs="Arial"/>
          <w:b/>
          <w:sz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3574"/>
        <w:gridCol w:w="1389"/>
        <w:gridCol w:w="1417"/>
        <w:gridCol w:w="1701"/>
        <w:gridCol w:w="1559"/>
      </w:tblGrid>
      <w:tr w:rsidR="00BD286C" w:rsidRPr="00CD2B94" w:rsidTr="00BD286C">
        <w:tc>
          <w:tcPr>
            <w:tcW w:w="636" w:type="dxa"/>
            <w:shd w:val="clear" w:color="auto" w:fill="DBE5F1"/>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No.</w:t>
            </w:r>
          </w:p>
        </w:tc>
        <w:tc>
          <w:tcPr>
            <w:tcW w:w="3574" w:type="dxa"/>
            <w:shd w:val="clear" w:color="auto" w:fill="DBE5F1"/>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Evento</w:t>
            </w:r>
          </w:p>
        </w:tc>
        <w:tc>
          <w:tcPr>
            <w:tcW w:w="1389" w:type="dxa"/>
            <w:shd w:val="clear" w:color="auto" w:fill="DBE5F1"/>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 xml:space="preserve">Totalmente de </w:t>
            </w:r>
          </w:p>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acuerdo</w:t>
            </w:r>
          </w:p>
        </w:tc>
        <w:tc>
          <w:tcPr>
            <w:tcW w:w="1417" w:type="dxa"/>
            <w:shd w:val="clear" w:color="auto" w:fill="DBE5F1"/>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 xml:space="preserve">En general de </w:t>
            </w:r>
          </w:p>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acuerdo</w:t>
            </w:r>
          </w:p>
        </w:tc>
        <w:tc>
          <w:tcPr>
            <w:tcW w:w="1701" w:type="dxa"/>
            <w:shd w:val="clear" w:color="auto" w:fill="DBE5F1"/>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En general en desacuerdo</w:t>
            </w:r>
          </w:p>
        </w:tc>
        <w:tc>
          <w:tcPr>
            <w:tcW w:w="1559" w:type="dxa"/>
            <w:shd w:val="clear" w:color="auto" w:fill="DBE5F1"/>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Totalmente en desacuerdo</w:t>
            </w:r>
          </w:p>
        </w:tc>
      </w:tr>
    </w:tbl>
    <w:p w:rsidR="00BD286C" w:rsidRPr="00CD2B94" w:rsidRDefault="00BD286C" w:rsidP="00BD286C">
      <w:pPr>
        <w:rPr>
          <w:rFonts w:ascii="Arial Narrow" w:hAnsi="Arial Narrow"/>
          <w:sz w:val="10"/>
          <w:szCs w:val="1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3574"/>
        <w:gridCol w:w="1389"/>
        <w:gridCol w:w="1417"/>
        <w:gridCol w:w="1701"/>
        <w:gridCol w:w="1559"/>
      </w:tblGrid>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1.</w:t>
            </w:r>
          </w:p>
        </w:tc>
        <w:tc>
          <w:tcPr>
            <w:tcW w:w="3574" w:type="dxa"/>
            <w:shd w:val="clear" w:color="auto" w:fill="DBE5F1"/>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JUNTA DE ACLARACIONES A LA INVITACIÓN</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1.1</w:t>
            </w:r>
          </w:p>
        </w:tc>
        <w:tc>
          <w:tcPr>
            <w:tcW w:w="3574" w:type="dxa"/>
            <w:vAlign w:val="center"/>
          </w:tcPr>
          <w:p w:rsidR="00BD286C" w:rsidRPr="00CD2B94" w:rsidRDefault="00BD286C" w:rsidP="00BD286C">
            <w:pPr>
              <w:pStyle w:val="Encabezado"/>
              <w:rPr>
                <w:rFonts w:ascii="Arial Narrow" w:hAnsi="Arial Narrow" w:cs="Arial"/>
                <w:sz w:val="20"/>
                <w:szCs w:val="20"/>
              </w:rPr>
            </w:pPr>
            <w:r w:rsidRPr="00CD2B94">
              <w:rPr>
                <w:rFonts w:ascii="Arial Narrow" w:hAnsi="Arial Narrow" w:cs="Arial"/>
                <w:sz w:val="20"/>
                <w:szCs w:val="20"/>
              </w:rPr>
              <w:t xml:space="preserve">El contenido del cuerpo de la invitación, </w:t>
            </w:r>
            <w:r w:rsidRPr="00CD2B94">
              <w:rPr>
                <w:rFonts w:ascii="Arial Narrow" w:hAnsi="Arial Narrow" w:cs="Arial"/>
                <w:sz w:val="20"/>
                <w:szCs w:val="20"/>
                <w:u w:val="single"/>
              </w:rPr>
              <w:t>es claro</w:t>
            </w:r>
            <w:r w:rsidRPr="00CD2B94">
              <w:rPr>
                <w:rFonts w:ascii="Arial Narrow" w:hAnsi="Arial Narrow" w:cs="Arial"/>
                <w:sz w:val="20"/>
                <w:szCs w:val="20"/>
              </w:rPr>
              <w:t xml:space="preserve"> para los bienes y/o servicios, que se pretenden adquirir o contratar.</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1.2</w:t>
            </w:r>
          </w:p>
        </w:tc>
        <w:tc>
          <w:tcPr>
            <w:tcW w:w="3574" w:type="dxa"/>
            <w:vAlign w:val="center"/>
          </w:tcPr>
          <w:p w:rsidR="00BD286C" w:rsidRPr="00CD2B94" w:rsidRDefault="00BD286C" w:rsidP="00BD286C">
            <w:pPr>
              <w:pStyle w:val="Encabezado"/>
              <w:rPr>
                <w:rFonts w:ascii="Arial Narrow" w:hAnsi="Arial Narrow" w:cs="Arial"/>
                <w:sz w:val="20"/>
                <w:szCs w:val="20"/>
              </w:rPr>
            </w:pPr>
            <w:r w:rsidRPr="00CD2B94">
              <w:rPr>
                <w:rFonts w:ascii="Arial Narrow" w:hAnsi="Arial Narrow" w:cs="Arial"/>
                <w:sz w:val="20"/>
                <w:szCs w:val="20"/>
              </w:rPr>
              <w:t xml:space="preserve">Las preguntas realizadas fueron contestadas por el </w:t>
            </w:r>
            <w:r w:rsidRPr="00CD2B94">
              <w:rPr>
                <w:rFonts w:ascii="Arial Narrow" w:hAnsi="Arial Narrow" w:cs="Arial"/>
                <w:b/>
                <w:sz w:val="20"/>
                <w:szCs w:val="20"/>
              </w:rPr>
              <w:t>“</w:t>
            </w:r>
            <w:r w:rsidR="00325751">
              <w:rPr>
                <w:rFonts w:ascii="Arial Narrow" w:hAnsi="Arial Narrow" w:cs="Arial"/>
                <w:b/>
                <w:sz w:val="20"/>
                <w:szCs w:val="20"/>
              </w:rPr>
              <w:t>CONALEP</w:t>
            </w:r>
            <w:r w:rsidRPr="00CD2B94">
              <w:rPr>
                <w:rFonts w:ascii="Arial Narrow" w:hAnsi="Arial Narrow" w:cs="Arial"/>
                <w:b/>
                <w:sz w:val="20"/>
                <w:szCs w:val="20"/>
              </w:rPr>
              <w:t>”</w:t>
            </w:r>
            <w:r w:rsidRPr="00CD2B94">
              <w:rPr>
                <w:rFonts w:ascii="Arial Narrow" w:hAnsi="Arial Narrow" w:cs="Arial"/>
                <w:sz w:val="20"/>
                <w:szCs w:val="20"/>
              </w:rPr>
              <w:t>, con claridad, apegados a lo requerido y a la Normatividad Vigente y Aplicable.</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2.</w:t>
            </w:r>
          </w:p>
        </w:tc>
        <w:tc>
          <w:tcPr>
            <w:tcW w:w="3574" w:type="dxa"/>
            <w:shd w:val="clear" w:color="auto" w:fill="DBE5F1"/>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ACTO DE PRESENTACIÓN Y PERTURA DE PROPOCISIONES</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2.1</w:t>
            </w:r>
          </w:p>
        </w:tc>
        <w:tc>
          <w:tcPr>
            <w:tcW w:w="3574" w:type="dxa"/>
            <w:vAlign w:val="center"/>
          </w:tcPr>
          <w:p w:rsidR="00BD286C" w:rsidRPr="00CD2B94" w:rsidRDefault="00BD286C" w:rsidP="00855124">
            <w:pPr>
              <w:pStyle w:val="Encabezado"/>
              <w:rPr>
                <w:rFonts w:ascii="Arial Narrow" w:hAnsi="Arial Narrow" w:cs="Arial"/>
                <w:sz w:val="20"/>
              </w:rPr>
            </w:pPr>
            <w:r w:rsidRPr="00CD2B94">
              <w:rPr>
                <w:rFonts w:ascii="Arial Narrow" w:hAnsi="Arial Narrow" w:cs="Arial"/>
                <w:sz w:val="20"/>
              </w:rPr>
              <w:t xml:space="preserve">El evento se desarrolló con oportunidad, de acuerdo a la cantidad de propuestas que se presentaron en el acto, de conformidad con la </w:t>
            </w:r>
            <w:r w:rsidR="00855124">
              <w:rPr>
                <w:rFonts w:ascii="Arial Narrow" w:hAnsi="Arial Narrow" w:cs="Arial"/>
                <w:sz w:val="20"/>
              </w:rPr>
              <w:t>LAASSP</w:t>
            </w:r>
            <w:r w:rsidRPr="00CD2B94">
              <w:rPr>
                <w:rFonts w:ascii="Arial Narrow" w:hAnsi="Arial Narrow" w:cs="Arial"/>
                <w:sz w:val="20"/>
              </w:rPr>
              <w:t>.</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3.</w:t>
            </w:r>
          </w:p>
        </w:tc>
        <w:tc>
          <w:tcPr>
            <w:tcW w:w="3574" w:type="dxa"/>
            <w:shd w:val="clear" w:color="auto" w:fill="DBE5F1"/>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EVALUACIÓN TÉCNICA</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3.1</w:t>
            </w:r>
          </w:p>
        </w:tc>
        <w:tc>
          <w:tcPr>
            <w:tcW w:w="3574" w:type="dxa"/>
            <w:vAlign w:val="center"/>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La evaluación técnica se dio a conocer, de acuerdo a lo establecido en la convocatoria  y en la junta de aclaraciones.</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4.</w:t>
            </w:r>
          </w:p>
        </w:tc>
        <w:tc>
          <w:tcPr>
            <w:tcW w:w="3574" w:type="dxa"/>
            <w:shd w:val="clear" w:color="auto" w:fill="DBE5F1"/>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JUNTA PÚBLICA DE NOTIFICACIÓN DE FALLO</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4.1</w:t>
            </w:r>
          </w:p>
        </w:tc>
        <w:tc>
          <w:tcPr>
            <w:tcW w:w="3574" w:type="dxa"/>
            <w:vAlign w:val="center"/>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En este evento se especificaron los motivos y el fundamento que sustenta la determinación de los licitantes adjudicados y de los que no resultaron adjudicados.</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5.</w:t>
            </w:r>
          </w:p>
        </w:tc>
        <w:tc>
          <w:tcPr>
            <w:tcW w:w="3574" w:type="dxa"/>
            <w:shd w:val="clear" w:color="auto" w:fill="DBE5F1"/>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GENERALES</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5.1</w:t>
            </w:r>
          </w:p>
        </w:tc>
        <w:tc>
          <w:tcPr>
            <w:tcW w:w="3574" w:type="dxa"/>
            <w:vAlign w:val="center"/>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El acceso al inmueble fue expedito.</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5.2</w:t>
            </w:r>
          </w:p>
        </w:tc>
        <w:tc>
          <w:tcPr>
            <w:tcW w:w="3574" w:type="dxa"/>
            <w:vAlign w:val="center"/>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Los eventos comenzaron en las fechas y horas señaladas en la convocatoria.</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5.3</w:t>
            </w:r>
          </w:p>
        </w:tc>
        <w:tc>
          <w:tcPr>
            <w:tcW w:w="3574" w:type="dxa"/>
            <w:vAlign w:val="center"/>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 xml:space="preserve">El trato que me dieron los Servidores Públicos del </w:t>
            </w:r>
            <w:r w:rsidRPr="00CD2B94">
              <w:rPr>
                <w:rFonts w:ascii="Arial Narrow" w:hAnsi="Arial Narrow" w:cs="Arial"/>
                <w:b/>
                <w:sz w:val="20"/>
              </w:rPr>
              <w:t>“</w:t>
            </w:r>
            <w:r w:rsidR="00325751">
              <w:rPr>
                <w:rFonts w:ascii="Arial Narrow" w:hAnsi="Arial Narrow" w:cs="Arial"/>
                <w:b/>
                <w:sz w:val="20"/>
              </w:rPr>
              <w:t>CONALEP</w:t>
            </w:r>
            <w:r w:rsidRPr="00CD2B94">
              <w:rPr>
                <w:rFonts w:ascii="Arial Narrow" w:hAnsi="Arial Narrow" w:cs="Arial"/>
                <w:b/>
                <w:sz w:val="20"/>
              </w:rPr>
              <w:t>”</w:t>
            </w:r>
            <w:r w:rsidRPr="00CD2B94">
              <w:rPr>
                <w:rFonts w:ascii="Arial Narrow" w:hAnsi="Arial Narrow" w:cs="Arial"/>
                <w:sz w:val="20"/>
              </w:rPr>
              <w:t xml:space="preserve"> durante el procedimiento de contratación, fue respetuosa y amable.</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5.4</w:t>
            </w:r>
          </w:p>
        </w:tc>
        <w:tc>
          <w:tcPr>
            <w:tcW w:w="3574" w:type="dxa"/>
            <w:vAlign w:val="center"/>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 xml:space="preserve">Volvería a participar en otro procedimiento de contratación que emita el </w:t>
            </w:r>
            <w:r w:rsidRPr="00CD2B94">
              <w:rPr>
                <w:rFonts w:ascii="Arial Narrow" w:hAnsi="Arial Narrow" w:cs="Arial"/>
                <w:b/>
                <w:sz w:val="20"/>
              </w:rPr>
              <w:t>“</w:t>
            </w:r>
            <w:r w:rsidR="00325751">
              <w:rPr>
                <w:rFonts w:ascii="Arial Narrow" w:hAnsi="Arial Narrow" w:cs="Arial"/>
                <w:b/>
                <w:sz w:val="20"/>
              </w:rPr>
              <w:t>CONALEP</w:t>
            </w:r>
            <w:r w:rsidRPr="00CD2B94">
              <w:rPr>
                <w:rFonts w:ascii="Arial Narrow" w:hAnsi="Arial Narrow" w:cs="Arial"/>
                <w:b/>
                <w:sz w:val="20"/>
              </w:rPr>
              <w:t>”</w:t>
            </w:r>
            <w:r w:rsidRPr="00CD2B94">
              <w:rPr>
                <w:rFonts w:ascii="Arial Narrow" w:hAnsi="Arial Narrow" w:cs="Arial"/>
                <w:sz w:val="20"/>
              </w:rPr>
              <w:t>.</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r w:rsidR="00BD286C" w:rsidRPr="00CD2B94" w:rsidTr="00BD286C">
        <w:tc>
          <w:tcPr>
            <w:tcW w:w="636" w:type="dxa"/>
            <w:vAlign w:val="center"/>
          </w:tcPr>
          <w:p w:rsidR="00BD286C" w:rsidRPr="00CD2B94" w:rsidRDefault="00BD286C" w:rsidP="00BD286C">
            <w:pPr>
              <w:pStyle w:val="Encabezado"/>
              <w:jc w:val="center"/>
              <w:rPr>
                <w:rFonts w:ascii="Arial Narrow" w:hAnsi="Arial Narrow" w:cs="Arial"/>
                <w:b/>
                <w:sz w:val="20"/>
              </w:rPr>
            </w:pPr>
            <w:r w:rsidRPr="00CD2B94">
              <w:rPr>
                <w:rFonts w:ascii="Arial Narrow" w:hAnsi="Arial Narrow" w:cs="Arial"/>
                <w:b/>
                <w:sz w:val="20"/>
              </w:rPr>
              <w:t>5.5</w:t>
            </w:r>
          </w:p>
        </w:tc>
        <w:tc>
          <w:tcPr>
            <w:tcW w:w="3574" w:type="dxa"/>
            <w:vAlign w:val="center"/>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El desarrollo del procedimiento de contratación se apegó a la normatividad vigente y aplicable.</w:t>
            </w:r>
          </w:p>
        </w:tc>
        <w:tc>
          <w:tcPr>
            <w:tcW w:w="1389" w:type="dxa"/>
            <w:vAlign w:val="center"/>
          </w:tcPr>
          <w:p w:rsidR="00BD286C" w:rsidRPr="00CD2B94" w:rsidRDefault="00BD286C" w:rsidP="00BD286C">
            <w:pPr>
              <w:pStyle w:val="Encabezado"/>
              <w:rPr>
                <w:rFonts w:ascii="Arial Narrow" w:hAnsi="Arial Narrow" w:cs="Arial"/>
                <w:sz w:val="20"/>
              </w:rPr>
            </w:pPr>
          </w:p>
        </w:tc>
        <w:tc>
          <w:tcPr>
            <w:tcW w:w="1417" w:type="dxa"/>
            <w:vAlign w:val="center"/>
          </w:tcPr>
          <w:p w:rsidR="00BD286C" w:rsidRPr="00CD2B94" w:rsidRDefault="00BD286C" w:rsidP="00BD286C">
            <w:pPr>
              <w:pStyle w:val="Encabezado"/>
              <w:rPr>
                <w:rFonts w:ascii="Arial Narrow" w:hAnsi="Arial Narrow" w:cs="Arial"/>
                <w:sz w:val="20"/>
              </w:rPr>
            </w:pPr>
          </w:p>
        </w:tc>
        <w:tc>
          <w:tcPr>
            <w:tcW w:w="1701" w:type="dxa"/>
          </w:tcPr>
          <w:p w:rsidR="00BD286C" w:rsidRPr="00CD2B94" w:rsidRDefault="00BD286C" w:rsidP="00BD286C">
            <w:pPr>
              <w:pStyle w:val="Encabezado"/>
              <w:rPr>
                <w:rFonts w:ascii="Arial Narrow" w:hAnsi="Arial Narrow" w:cs="Arial"/>
                <w:sz w:val="20"/>
              </w:rPr>
            </w:pPr>
          </w:p>
        </w:tc>
        <w:tc>
          <w:tcPr>
            <w:tcW w:w="1559" w:type="dxa"/>
          </w:tcPr>
          <w:p w:rsidR="00BD286C" w:rsidRPr="00CD2B94" w:rsidRDefault="00BD286C" w:rsidP="00BD286C">
            <w:pPr>
              <w:pStyle w:val="Encabezado"/>
              <w:rPr>
                <w:rFonts w:ascii="Arial Narrow" w:hAnsi="Arial Narrow" w:cs="Arial"/>
                <w:sz w:val="20"/>
              </w:rPr>
            </w:pPr>
          </w:p>
        </w:tc>
      </w:tr>
    </w:tbl>
    <w:p w:rsidR="00BD286C" w:rsidRPr="00CD2B94" w:rsidRDefault="00BD286C" w:rsidP="00BD286C">
      <w:pPr>
        <w:rPr>
          <w:rFonts w:ascii="Arial Narrow" w:hAnsi="Arial Narrow" w:cs="Arial"/>
          <w:sz w:val="20"/>
        </w:rPr>
      </w:pPr>
      <w:r w:rsidRPr="00CD2B94">
        <w:rPr>
          <w:rFonts w:ascii="Arial Narrow" w:hAnsi="Arial Narrow" w:cs="Arial"/>
          <w:b/>
          <w:sz w:val="20"/>
        </w:rPr>
        <w:tab/>
      </w:r>
      <w:r w:rsidRPr="00CD2B94">
        <w:rPr>
          <w:rFonts w:ascii="Arial Narrow" w:hAnsi="Arial Narrow" w:cs="Arial"/>
          <w:b/>
          <w:sz w:val="20"/>
        </w:rPr>
        <w:tab/>
      </w:r>
      <w:r w:rsidRPr="00CD2B94">
        <w:rPr>
          <w:rFonts w:ascii="Arial Narrow" w:hAnsi="Arial Narrow" w:cs="Arial"/>
          <w:b/>
          <w:sz w:val="20"/>
        </w:rPr>
        <w:tab/>
      </w:r>
      <w:r w:rsidRPr="00CD2B94">
        <w:rPr>
          <w:rFonts w:ascii="Arial Narrow" w:hAnsi="Arial Narrow" w:cs="Arial"/>
          <w:b/>
          <w:sz w:val="20"/>
        </w:rPr>
        <w:tab/>
      </w:r>
      <w:r w:rsidRPr="00CD2B94">
        <w:rPr>
          <w:rFonts w:ascii="Arial Narrow" w:hAnsi="Arial Narrow" w:cs="Arial"/>
          <w:b/>
          <w:sz w:val="20"/>
        </w:rPr>
        <w:tab/>
      </w:r>
      <w:r w:rsidRPr="00CD2B94">
        <w:rPr>
          <w:rFonts w:ascii="Arial Narrow" w:hAnsi="Arial Narrow" w:cs="Arial"/>
          <w:b/>
          <w:sz w:val="20"/>
        </w:rPr>
        <w:tab/>
      </w:r>
      <w:r w:rsidRPr="00CD2B94">
        <w:rPr>
          <w:rFonts w:ascii="Arial Narrow" w:hAnsi="Arial Narrow" w:cs="Arial"/>
          <w:b/>
          <w:sz w:val="20"/>
        </w:rPr>
        <w:tab/>
      </w:r>
      <w:r w:rsidRPr="00CD2B94">
        <w:rPr>
          <w:rFonts w:ascii="Arial Narrow" w:hAnsi="Arial Narrow" w:cs="Arial"/>
          <w:b/>
          <w:sz w:val="20"/>
        </w:rPr>
        <w:tab/>
      </w:r>
      <w:r w:rsidRPr="00CD2B94">
        <w:rPr>
          <w:rFonts w:ascii="Arial Narrow" w:hAnsi="Arial Narrow" w:cs="Arial"/>
          <w:b/>
          <w:sz w:val="20"/>
        </w:rPr>
        <w:tab/>
      </w:r>
      <w:r w:rsidRPr="00CD2B94">
        <w:rPr>
          <w:rFonts w:ascii="Arial Narrow" w:hAnsi="Arial Narrow" w:cs="Arial"/>
          <w:b/>
          <w:sz w:val="20"/>
        </w:rPr>
        <w:tab/>
      </w:r>
      <w:r w:rsidRPr="00CD2B94">
        <w:rPr>
          <w:rFonts w:ascii="Arial Narrow" w:hAnsi="Arial Narrow" w:cs="Arial"/>
          <w:b/>
          <w:sz w:val="20"/>
        </w:rPr>
        <w:tab/>
      </w:r>
      <w:r w:rsidRPr="00CD2B94">
        <w:rPr>
          <w:rFonts w:ascii="Arial Narrow" w:hAnsi="Arial Narrow" w:cs="Arial"/>
          <w:b/>
          <w:sz w:val="20"/>
        </w:rPr>
        <w:tab/>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638"/>
        <w:gridCol w:w="3047"/>
        <w:gridCol w:w="639"/>
        <w:gridCol w:w="4165"/>
      </w:tblGrid>
      <w:tr w:rsidR="00BD286C" w:rsidRPr="00CD2B94" w:rsidTr="00BD286C">
        <w:tc>
          <w:tcPr>
            <w:tcW w:w="10330" w:type="dxa"/>
            <w:gridSpan w:val="5"/>
            <w:tcBorders>
              <w:top w:val="nil"/>
              <w:left w:val="nil"/>
              <w:bottom w:val="nil"/>
              <w:right w:val="nil"/>
            </w:tcBorders>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¿Considera usted que el procedimiento contratación fue transparente considerando los numerales 1 al 4 de la presenta encuesta?</w:t>
            </w:r>
          </w:p>
          <w:p w:rsidR="00BD286C" w:rsidRPr="00CD2B94" w:rsidRDefault="00BD286C" w:rsidP="00BD286C">
            <w:pPr>
              <w:pStyle w:val="Encabezado"/>
              <w:rPr>
                <w:rFonts w:ascii="Arial Narrow" w:hAnsi="Arial Narrow" w:cs="Arial"/>
                <w:sz w:val="20"/>
              </w:rPr>
            </w:pPr>
          </w:p>
        </w:tc>
      </w:tr>
      <w:tr w:rsidR="00BD286C" w:rsidRPr="00CD2B94" w:rsidTr="00BD286C">
        <w:trPr>
          <w:trHeight w:val="453"/>
        </w:trPr>
        <w:tc>
          <w:tcPr>
            <w:tcW w:w="1841" w:type="dxa"/>
            <w:tcBorders>
              <w:top w:val="nil"/>
              <w:left w:val="nil"/>
              <w:bottom w:val="nil"/>
              <w:right w:val="nil"/>
            </w:tcBorders>
            <w:vAlign w:val="center"/>
          </w:tcPr>
          <w:p w:rsidR="00BD286C" w:rsidRPr="00CD2B94" w:rsidRDefault="00BD286C" w:rsidP="00BD286C">
            <w:pPr>
              <w:pStyle w:val="Encabezado"/>
              <w:jc w:val="right"/>
              <w:rPr>
                <w:rFonts w:ascii="Arial Narrow" w:hAnsi="Arial Narrow" w:cs="Arial"/>
                <w:b/>
                <w:sz w:val="20"/>
              </w:rPr>
            </w:pPr>
            <w:r w:rsidRPr="00CD2B94">
              <w:rPr>
                <w:rFonts w:ascii="Arial Narrow" w:hAnsi="Arial Narrow" w:cs="Arial"/>
                <w:b/>
                <w:sz w:val="20"/>
              </w:rPr>
              <w:t>SI</w:t>
            </w:r>
          </w:p>
        </w:tc>
        <w:tc>
          <w:tcPr>
            <w:tcW w:w="638" w:type="dxa"/>
            <w:vAlign w:val="center"/>
          </w:tcPr>
          <w:p w:rsidR="00BD286C" w:rsidRPr="00CD2B94" w:rsidRDefault="00BD286C" w:rsidP="00BD286C">
            <w:pPr>
              <w:pStyle w:val="Encabezado"/>
              <w:rPr>
                <w:rFonts w:ascii="Arial Narrow" w:hAnsi="Arial Narrow" w:cs="Arial"/>
                <w:b/>
                <w:sz w:val="20"/>
              </w:rPr>
            </w:pPr>
          </w:p>
        </w:tc>
        <w:tc>
          <w:tcPr>
            <w:tcW w:w="3047" w:type="dxa"/>
            <w:tcBorders>
              <w:top w:val="nil"/>
              <w:left w:val="nil"/>
              <w:bottom w:val="nil"/>
              <w:right w:val="nil"/>
            </w:tcBorders>
            <w:vAlign w:val="center"/>
          </w:tcPr>
          <w:p w:rsidR="00BD286C" w:rsidRPr="00CD2B94" w:rsidRDefault="00BD286C" w:rsidP="00BD286C">
            <w:pPr>
              <w:pStyle w:val="Encabezado"/>
              <w:jc w:val="right"/>
              <w:rPr>
                <w:rFonts w:ascii="Arial Narrow" w:hAnsi="Arial Narrow" w:cs="Arial"/>
                <w:b/>
                <w:sz w:val="20"/>
              </w:rPr>
            </w:pPr>
            <w:r w:rsidRPr="00CD2B94">
              <w:rPr>
                <w:rFonts w:ascii="Arial Narrow" w:hAnsi="Arial Narrow" w:cs="Arial"/>
                <w:b/>
                <w:sz w:val="20"/>
              </w:rPr>
              <w:t>NO</w:t>
            </w:r>
          </w:p>
        </w:tc>
        <w:tc>
          <w:tcPr>
            <w:tcW w:w="639" w:type="dxa"/>
            <w:vAlign w:val="center"/>
          </w:tcPr>
          <w:p w:rsidR="00BD286C" w:rsidRPr="00CD2B94" w:rsidRDefault="00BD286C" w:rsidP="00BD286C">
            <w:pPr>
              <w:pStyle w:val="Encabezado"/>
              <w:rPr>
                <w:rFonts w:ascii="Arial Narrow" w:hAnsi="Arial Narrow" w:cs="Arial"/>
                <w:b/>
                <w:sz w:val="20"/>
              </w:rPr>
            </w:pPr>
          </w:p>
        </w:tc>
        <w:tc>
          <w:tcPr>
            <w:tcW w:w="4165" w:type="dxa"/>
            <w:tcBorders>
              <w:top w:val="nil"/>
              <w:left w:val="nil"/>
              <w:bottom w:val="nil"/>
              <w:right w:val="nil"/>
            </w:tcBorders>
            <w:vAlign w:val="center"/>
          </w:tcPr>
          <w:p w:rsidR="00BD286C" w:rsidRPr="00CD2B94" w:rsidRDefault="00BD286C" w:rsidP="00BD286C">
            <w:pPr>
              <w:pStyle w:val="Encabezado"/>
              <w:rPr>
                <w:rFonts w:ascii="Arial Narrow" w:hAnsi="Arial Narrow" w:cs="Arial"/>
                <w:b/>
                <w:sz w:val="20"/>
              </w:rPr>
            </w:pPr>
          </w:p>
        </w:tc>
      </w:tr>
      <w:tr w:rsidR="00BD286C" w:rsidRPr="00CD2B94" w:rsidTr="00BD286C">
        <w:tc>
          <w:tcPr>
            <w:tcW w:w="10330" w:type="dxa"/>
            <w:gridSpan w:val="5"/>
            <w:tcBorders>
              <w:top w:val="nil"/>
              <w:left w:val="nil"/>
              <w:bottom w:val="nil"/>
              <w:right w:val="nil"/>
            </w:tcBorders>
          </w:tcPr>
          <w:p w:rsidR="00BD286C" w:rsidRPr="00CD2B94" w:rsidRDefault="00BD286C" w:rsidP="00BD286C">
            <w:pPr>
              <w:pStyle w:val="Encabezado"/>
              <w:rPr>
                <w:rFonts w:ascii="Arial Narrow" w:hAnsi="Arial Narrow" w:cs="Arial"/>
                <w:sz w:val="20"/>
              </w:rPr>
            </w:pPr>
          </w:p>
        </w:tc>
      </w:tr>
      <w:tr w:rsidR="00BD286C" w:rsidRPr="00CD2B94" w:rsidTr="00BD286C">
        <w:tc>
          <w:tcPr>
            <w:tcW w:w="10330" w:type="dxa"/>
            <w:gridSpan w:val="5"/>
            <w:tcBorders>
              <w:top w:val="nil"/>
              <w:left w:val="nil"/>
              <w:bottom w:val="nil"/>
              <w:right w:val="nil"/>
            </w:tcBorders>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 xml:space="preserve">En caso de haber contestado </w:t>
            </w:r>
            <w:r w:rsidRPr="00CD2B94">
              <w:rPr>
                <w:rFonts w:ascii="Arial Narrow" w:hAnsi="Arial Narrow" w:cs="Arial"/>
                <w:b/>
                <w:sz w:val="20"/>
              </w:rPr>
              <w:t>“NO”</w:t>
            </w:r>
            <w:r w:rsidRPr="00CD2B94">
              <w:rPr>
                <w:rFonts w:ascii="Arial Narrow" w:hAnsi="Arial Narrow" w:cs="Arial"/>
                <w:sz w:val="20"/>
              </w:rPr>
              <w:t>, especificar en el siguiente cuadro las razones:</w:t>
            </w:r>
          </w:p>
        </w:tc>
      </w:tr>
      <w:tr w:rsidR="00BD286C" w:rsidRPr="00CD2B94" w:rsidTr="00BD286C">
        <w:tc>
          <w:tcPr>
            <w:tcW w:w="10330" w:type="dxa"/>
            <w:gridSpan w:val="5"/>
            <w:tcBorders>
              <w:top w:val="nil"/>
              <w:left w:val="nil"/>
              <w:bottom w:val="nil"/>
              <w:right w:val="nil"/>
            </w:tcBorders>
          </w:tcPr>
          <w:p w:rsidR="00BD286C" w:rsidRPr="00CD2B94" w:rsidRDefault="00BD286C" w:rsidP="00BD286C">
            <w:pPr>
              <w:pStyle w:val="Encabezado"/>
              <w:rPr>
                <w:rFonts w:ascii="Arial Narrow" w:hAnsi="Arial Narrow" w:cs="Arial"/>
                <w:sz w:val="20"/>
              </w:rPr>
            </w:pPr>
            <w:r w:rsidRPr="00CD2B94">
              <w:rPr>
                <w:rFonts w:ascii="Arial Narrow" w:hAnsi="Arial Narrow" w:cs="Arial"/>
                <w:sz w:val="20"/>
              </w:rPr>
              <w:t>(En caso de requerir más espacio, le agradeceremos anexar las hojas necesarias)</w:t>
            </w:r>
          </w:p>
        </w:tc>
      </w:tr>
      <w:tr w:rsidR="00BD286C" w:rsidRPr="00CD2B94" w:rsidTr="00BD286C">
        <w:tc>
          <w:tcPr>
            <w:tcW w:w="10330" w:type="dxa"/>
            <w:gridSpan w:val="5"/>
            <w:tcBorders>
              <w:top w:val="nil"/>
              <w:left w:val="nil"/>
              <w:bottom w:val="nil"/>
              <w:right w:val="nil"/>
            </w:tcBorders>
          </w:tcPr>
          <w:p w:rsidR="00BD286C" w:rsidRPr="00CD2B94" w:rsidRDefault="00BD286C" w:rsidP="00BD286C">
            <w:pPr>
              <w:jc w:val="right"/>
              <w:rPr>
                <w:rFonts w:ascii="Arial Narrow" w:hAnsi="Arial Narrow" w:cs="Arial"/>
                <w:sz w:val="20"/>
              </w:rPr>
            </w:pPr>
          </w:p>
        </w:tc>
      </w:tr>
    </w:tbl>
    <w:p w:rsidR="00BD286C" w:rsidRPr="00CD2B94" w:rsidRDefault="00BD286C" w:rsidP="00BD286C">
      <w:pPr>
        <w:tabs>
          <w:tab w:val="left" w:pos="900"/>
        </w:tabs>
        <w:jc w:val="both"/>
        <w:rPr>
          <w:rFonts w:ascii="Arial" w:hAnsi="Arial" w:cs="Arial"/>
          <w:sz w:val="10"/>
          <w:szCs w:val="20"/>
        </w:rPr>
      </w:pPr>
    </w:p>
    <w:p w:rsidR="00BD286C" w:rsidRPr="00CD2B94" w:rsidRDefault="00BD286C" w:rsidP="00BD286C">
      <w:pPr>
        <w:tabs>
          <w:tab w:val="left" w:pos="900"/>
        </w:tabs>
        <w:jc w:val="both"/>
        <w:rPr>
          <w:rFonts w:ascii="Arial" w:hAnsi="Arial" w:cs="Arial"/>
          <w:sz w:val="10"/>
          <w:szCs w:val="20"/>
        </w:rPr>
      </w:pPr>
    </w:p>
    <w:p w:rsidR="00CA5EB0" w:rsidRDefault="00CA5EB0">
      <w:pPr>
        <w:rPr>
          <w:rFonts w:ascii="Arial" w:hAnsi="Arial" w:cs="Arial"/>
          <w:sz w:val="10"/>
          <w:szCs w:val="20"/>
        </w:rPr>
      </w:pPr>
      <w:r>
        <w:rPr>
          <w:rFonts w:ascii="Arial" w:hAnsi="Arial" w:cs="Arial"/>
          <w:sz w:val="10"/>
          <w:szCs w:val="20"/>
        </w:rPr>
        <w:br w:type="page"/>
      </w:r>
    </w:p>
    <w:p w:rsidR="00BD286C" w:rsidRPr="00CD2B94" w:rsidRDefault="00BD286C" w:rsidP="00BD286C">
      <w:pPr>
        <w:tabs>
          <w:tab w:val="left" w:pos="900"/>
        </w:tabs>
        <w:jc w:val="both"/>
        <w:rPr>
          <w:rFonts w:ascii="Arial" w:hAnsi="Arial" w:cs="Arial"/>
          <w:sz w:val="10"/>
          <w:szCs w:val="20"/>
        </w:rPr>
      </w:pPr>
    </w:p>
    <w:p w:rsidR="00BD286C" w:rsidRPr="002F718B"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8"/>
          <w:szCs w:val="28"/>
        </w:rPr>
      </w:pPr>
      <w:r w:rsidRPr="002F718B">
        <w:rPr>
          <w:rFonts w:ascii="Arial" w:hAnsi="Arial" w:cs="Arial"/>
          <w:b/>
          <w:color w:val="FFFFFF" w:themeColor="background1"/>
          <w:sz w:val="28"/>
          <w:szCs w:val="28"/>
        </w:rPr>
        <w:t xml:space="preserve">FORMATO </w:t>
      </w:r>
      <w:r>
        <w:rPr>
          <w:rFonts w:ascii="Arial" w:hAnsi="Arial" w:cs="Arial"/>
          <w:b/>
          <w:color w:val="FFFFFF" w:themeColor="background1"/>
          <w:sz w:val="28"/>
          <w:szCs w:val="28"/>
        </w:rPr>
        <w:t>J</w:t>
      </w:r>
    </w:p>
    <w:p w:rsidR="00BD286C" w:rsidRPr="002F718B"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8"/>
          <w:szCs w:val="8"/>
        </w:rPr>
      </w:pPr>
    </w:p>
    <w:p w:rsidR="00CE533D" w:rsidRDefault="00CE533D"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0"/>
          <w:szCs w:val="20"/>
        </w:rPr>
      </w:pPr>
      <w:r>
        <w:rPr>
          <w:rFonts w:ascii="Arial Narrow" w:hAnsi="Arial Narrow" w:cs="Arial"/>
          <w:b/>
          <w:sz w:val="20"/>
        </w:rPr>
        <w:t>Licitación Pública Nacional  Mixta</w:t>
      </w:r>
      <w:r w:rsidR="00B33A73">
        <w:rPr>
          <w:rFonts w:ascii="Arial Narrow" w:hAnsi="Arial Narrow" w:cs="Arial"/>
          <w:b/>
          <w:sz w:val="20"/>
        </w:rPr>
        <w:t xml:space="preserve"> </w:t>
      </w:r>
      <w:r w:rsidRPr="00CD2B94">
        <w:rPr>
          <w:rFonts w:ascii="Arial Narrow" w:hAnsi="Arial Narrow" w:cs="Arial"/>
          <w:b/>
          <w:sz w:val="20"/>
        </w:rPr>
        <w:t xml:space="preserve">No. </w:t>
      </w:r>
      <w:r w:rsidR="00B14782" w:rsidRPr="005F77E1">
        <w:rPr>
          <w:rFonts w:ascii="Arial" w:hAnsi="Arial"/>
          <w:b/>
          <w:sz w:val="20"/>
        </w:rPr>
        <w:t>LA-011L5X001-E19-2016</w:t>
      </w:r>
    </w:p>
    <w:p w:rsidR="00BD286C" w:rsidRPr="002F718B" w:rsidRDefault="00BD286C" w:rsidP="00BD286C">
      <w:pPr>
        <w:pBdr>
          <w:top w:val="single" w:sz="4" w:space="1" w:color="auto" w:shadow="1"/>
          <w:left w:val="single" w:sz="4" w:space="4" w:color="auto" w:shadow="1"/>
          <w:bottom w:val="single" w:sz="4" w:space="1" w:color="auto" w:shadow="1"/>
          <w:right w:val="single" w:sz="4" w:space="4" w:color="auto" w:shadow="1"/>
        </w:pBdr>
        <w:shd w:val="clear" w:color="auto" w:fill="548DD4" w:themeFill="text2" w:themeFillTint="99"/>
        <w:tabs>
          <w:tab w:val="left" w:pos="900"/>
        </w:tabs>
        <w:jc w:val="center"/>
        <w:rPr>
          <w:rFonts w:ascii="Arial" w:hAnsi="Arial" w:cs="Arial"/>
          <w:b/>
          <w:color w:val="FFFFFF" w:themeColor="background1"/>
          <w:sz w:val="20"/>
          <w:szCs w:val="20"/>
        </w:rPr>
      </w:pPr>
      <w:r w:rsidRPr="002F718B">
        <w:rPr>
          <w:rFonts w:ascii="Arial" w:hAnsi="Arial" w:cs="Arial"/>
          <w:b/>
          <w:color w:val="FFFFFF" w:themeColor="background1"/>
          <w:sz w:val="20"/>
          <w:szCs w:val="20"/>
        </w:rPr>
        <w:t>MANIFESTACIÓN DE SER PERSONA CON DISCAPACIDAD (ÚNICAMENTE PROVEEDORES NACIONALES)</w:t>
      </w:r>
    </w:p>
    <w:p w:rsidR="00BD286C" w:rsidRPr="002F718B" w:rsidRDefault="00BD286C" w:rsidP="00BD286C">
      <w:pPr>
        <w:jc w:val="center"/>
        <w:rPr>
          <w:rFonts w:ascii="Arial" w:hAnsi="Arial" w:cs="Arial"/>
          <w:sz w:val="20"/>
          <w:szCs w:val="20"/>
        </w:rPr>
      </w:pPr>
    </w:p>
    <w:p w:rsidR="00BD286C" w:rsidRPr="002F718B" w:rsidRDefault="00BD286C" w:rsidP="00BD286C">
      <w:pPr>
        <w:tabs>
          <w:tab w:val="left" w:pos="3282"/>
        </w:tabs>
        <w:jc w:val="both"/>
        <w:rPr>
          <w:rFonts w:ascii="Arial" w:hAnsi="Arial" w:cs="Arial"/>
          <w:b/>
          <w:sz w:val="16"/>
          <w:szCs w:val="20"/>
        </w:rPr>
      </w:pPr>
      <w:r w:rsidRPr="002F718B">
        <w:rPr>
          <w:rFonts w:ascii="Arial" w:hAnsi="Arial" w:cs="Arial"/>
          <w:b/>
          <w:sz w:val="16"/>
          <w:szCs w:val="20"/>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rsidR="00BD286C" w:rsidRPr="002F718B" w:rsidRDefault="00BD286C" w:rsidP="00BD286C">
      <w:pPr>
        <w:tabs>
          <w:tab w:val="left" w:pos="3282"/>
        </w:tabs>
        <w:jc w:val="both"/>
        <w:rPr>
          <w:rFonts w:ascii="Arial" w:hAnsi="Arial" w:cs="Arial"/>
          <w:sz w:val="16"/>
          <w:szCs w:val="20"/>
        </w:rPr>
      </w:pPr>
      <w:r w:rsidRPr="002F718B">
        <w:rPr>
          <w:rFonts w:ascii="Arial" w:hAnsi="Arial" w:cs="Arial"/>
          <w:sz w:val="16"/>
          <w:szCs w:val="20"/>
          <w:u w:val="single"/>
        </w:rPr>
        <w:t xml:space="preserve"> (Lugar y Fecha)</w:t>
      </w:r>
    </w:p>
    <w:p w:rsidR="00BD286C" w:rsidRPr="002F718B" w:rsidRDefault="00BD286C" w:rsidP="00BD286C">
      <w:pPr>
        <w:pStyle w:val="Ttulo1"/>
        <w:rPr>
          <w:rFonts w:cs="Arial"/>
          <w:sz w:val="16"/>
          <w:lang w:val="es-ES"/>
        </w:rPr>
      </w:pPr>
    </w:p>
    <w:p w:rsidR="00BD286C" w:rsidRPr="002F718B" w:rsidRDefault="00BD286C" w:rsidP="00BD286C">
      <w:pPr>
        <w:rPr>
          <w:rFonts w:ascii="Arial" w:hAnsi="Arial"/>
          <w:sz w:val="20"/>
        </w:rPr>
      </w:pPr>
      <w:r w:rsidRPr="002F718B">
        <w:rPr>
          <w:rFonts w:ascii="Arial" w:hAnsi="Arial"/>
          <w:sz w:val="20"/>
        </w:rPr>
        <w:t>Razón Social del licitante:</w:t>
      </w:r>
    </w:p>
    <w:p w:rsidR="00BD286C" w:rsidRPr="002F718B" w:rsidRDefault="00BD286C" w:rsidP="00BD286C">
      <w:pPr>
        <w:rPr>
          <w:rFonts w:ascii="Arial" w:hAnsi="Arial"/>
          <w:sz w:val="20"/>
        </w:rPr>
      </w:pPr>
    </w:p>
    <w:p w:rsidR="00BD286C" w:rsidRPr="002F718B" w:rsidRDefault="00BD286C" w:rsidP="00BD286C">
      <w:pPr>
        <w:rPr>
          <w:rFonts w:ascii="Arial" w:hAnsi="Arial"/>
          <w:sz w:val="20"/>
        </w:rPr>
      </w:pPr>
      <w:r w:rsidRPr="002F718B">
        <w:rPr>
          <w:rFonts w:ascii="Arial" w:hAnsi="Arial"/>
          <w:sz w:val="20"/>
        </w:rPr>
        <w:t>Colegio Nacional de Educación Profesional Técnica</w:t>
      </w:r>
    </w:p>
    <w:p w:rsidR="00BD286C" w:rsidRPr="002F718B" w:rsidRDefault="00BD286C" w:rsidP="00BD286C">
      <w:pPr>
        <w:rPr>
          <w:rFonts w:ascii="Arial" w:hAnsi="Arial"/>
          <w:sz w:val="20"/>
        </w:rPr>
      </w:pPr>
      <w:r w:rsidRPr="002F718B">
        <w:rPr>
          <w:rFonts w:ascii="Arial" w:hAnsi="Arial"/>
          <w:sz w:val="20"/>
        </w:rPr>
        <w:t>P R E S E N T E</w:t>
      </w:r>
    </w:p>
    <w:p w:rsidR="00BD286C" w:rsidRPr="002F718B" w:rsidRDefault="00BD286C" w:rsidP="00BD286C">
      <w:pPr>
        <w:pStyle w:val="Sangradetextonormal"/>
        <w:spacing w:before="120"/>
        <w:ind w:left="0"/>
        <w:outlineLvl w:val="0"/>
      </w:pPr>
      <w:r w:rsidRPr="002F718B">
        <w:t xml:space="preserve">EN CASO DE SER PERSONA FÍSICA que participe a través de un representante deberá utilizar esta leyenda. Quien suscribe, Sr.(escribir el nombre de la persona física que suscribe el documento) representante legal de, (escribir el nombre de la persona física que participa en la </w:t>
      </w:r>
      <w:r>
        <w:t>invitación</w:t>
      </w:r>
      <w:r w:rsidRPr="002F718B">
        <w:t xml:space="preserve">),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7F00F0">
        <w:rPr>
          <w:u w:val="single"/>
        </w:rPr>
        <w:t>persona con discapacidad</w:t>
      </w:r>
      <w:r w:rsidRPr="002F718B">
        <w:t xml:space="preserve"> decretada cuya antigüedad no sea inferior a seis meses, mismo que lo sustento con la copia que se anexa al presente escrito del régimen obligatorio ante el Instituto Mexicano del Seguro Social.</w:t>
      </w:r>
    </w:p>
    <w:p w:rsidR="00BD286C" w:rsidRPr="002F718B" w:rsidRDefault="00BD286C" w:rsidP="00BD286C">
      <w:pPr>
        <w:pStyle w:val="Sangradetextonormal"/>
        <w:spacing w:before="120"/>
        <w:ind w:left="0"/>
        <w:outlineLvl w:val="0"/>
      </w:pPr>
      <w:r w:rsidRPr="002F718B">
        <w:t>EN CASO DE SER PERSONA FÍSICA y sea quien suscriba este documento deberá utilizar esta leyenda. 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sustento con: la copia que se anexa al presente escrito del régimen obligatorio ante el Instituto Mexicano del Seguro Social.</w:t>
      </w:r>
    </w:p>
    <w:p w:rsidR="00BD286C" w:rsidRPr="002F718B" w:rsidRDefault="00BD286C" w:rsidP="00BD286C">
      <w:pPr>
        <w:jc w:val="both"/>
        <w:rPr>
          <w:rFonts w:ascii="Arial" w:hAnsi="Arial" w:cs="Arial"/>
          <w:snapToGrid w:val="0"/>
          <w:sz w:val="4"/>
          <w:szCs w:val="20"/>
        </w:rPr>
      </w:pPr>
    </w:p>
    <w:p w:rsidR="00BD286C" w:rsidRPr="002F718B" w:rsidRDefault="00BD286C" w:rsidP="00BD286C">
      <w:pPr>
        <w:pStyle w:val="Sangradetextonormal"/>
        <w:spacing w:before="120"/>
        <w:ind w:left="0"/>
        <w:outlineLvl w:val="0"/>
      </w:pPr>
      <w:r w:rsidRPr="002F718B">
        <w:t xml:space="preserve">EN CASO DE SER PERSONA MORAL deberá utilizar esta leyenda. Quien suscribe, Sr.(escribir el nombre de la persona física que suscribe el documento) representante legal de, (escribir el nombre de la empresa que participa en la </w:t>
      </w:r>
      <w:r>
        <w:t>invitación)</w:t>
      </w:r>
      <w:r w:rsidRPr="002F718B">
        <w:t xml:space="preserve">, MANIFIESTO BAJO PROTESTA DE DECIR VERDAD, que mi representada cuenta con </w:t>
      </w:r>
      <w:r w:rsidRPr="00383380">
        <w:rPr>
          <w:u w:val="single"/>
        </w:rPr>
        <w:t>personal con discapacidad</w:t>
      </w:r>
      <w:r w:rsidRPr="002F718B">
        <w:t xml:space="preserve"> en una proporción del (número y letra) por ciento de la totalidad de su plantilla de empleados, cuya antigüedad no sea inferior a seis meses a partir de ____________, lo que se comprueba con la copia que se anexa al presente escrito el aviso de alta al régimen obligatorio ante el Instituto Mexicano del Seguro Social.</w:t>
      </w:r>
    </w:p>
    <w:p w:rsidR="00BD286C" w:rsidRPr="002F718B" w:rsidRDefault="00BD286C" w:rsidP="00BD286C">
      <w:pPr>
        <w:jc w:val="both"/>
        <w:rPr>
          <w:rFonts w:ascii="Arial" w:hAnsi="Arial" w:cs="Arial"/>
          <w:snapToGrid w:val="0"/>
          <w:sz w:val="20"/>
          <w:szCs w:val="20"/>
        </w:rPr>
      </w:pPr>
    </w:p>
    <w:p w:rsidR="00BD286C" w:rsidRPr="002F718B" w:rsidRDefault="00BD286C" w:rsidP="00BD286C">
      <w:pPr>
        <w:jc w:val="both"/>
        <w:rPr>
          <w:rFonts w:ascii="Arial" w:hAnsi="Arial" w:cs="Arial"/>
          <w:bCs/>
          <w:snapToGrid w:val="0"/>
          <w:sz w:val="20"/>
          <w:szCs w:val="20"/>
        </w:rPr>
      </w:pPr>
      <w:r w:rsidRPr="002F718B">
        <w:rPr>
          <w:rFonts w:ascii="Arial" w:hAnsi="Arial" w:cs="Arial"/>
          <w:bCs/>
          <w:snapToGrid w:val="0"/>
          <w:sz w:val="20"/>
          <w:szCs w:val="20"/>
        </w:rPr>
        <w:t xml:space="preserve">Para efectos de soportar lo dicho en el párrafo que antecede, manifiesto que mi representada cuenta con un total de _____ empleados. </w:t>
      </w:r>
    </w:p>
    <w:p w:rsidR="00BD286C" w:rsidRPr="002F718B" w:rsidRDefault="00BD286C" w:rsidP="00BD286C">
      <w:pPr>
        <w:spacing w:line="480" w:lineRule="auto"/>
        <w:jc w:val="both"/>
        <w:rPr>
          <w:rFonts w:ascii="Arial" w:hAnsi="Arial" w:cs="Arial"/>
          <w:sz w:val="4"/>
          <w:szCs w:val="20"/>
        </w:rPr>
      </w:pPr>
    </w:p>
    <w:p w:rsidR="00BD286C" w:rsidRPr="002F718B" w:rsidRDefault="00BD286C" w:rsidP="00BD286C">
      <w:pPr>
        <w:spacing w:line="480" w:lineRule="auto"/>
        <w:jc w:val="both"/>
        <w:rPr>
          <w:rFonts w:ascii="Arial" w:hAnsi="Arial" w:cs="Arial"/>
          <w:sz w:val="20"/>
          <w:szCs w:val="20"/>
        </w:rPr>
      </w:pPr>
      <w:r w:rsidRPr="002F718B">
        <w:rPr>
          <w:rFonts w:ascii="Arial" w:hAnsi="Arial" w:cs="Arial"/>
          <w:sz w:val="20"/>
          <w:szCs w:val="20"/>
        </w:rPr>
        <w:t>Lo anterior para los fines y efectos a que haya lugar.</w:t>
      </w:r>
    </w:p>
    <w:p w:rsidR="00BD286C" w:rsidRPr="002F718B" w:rsidRDefault="00BD286C" w:rsidP="00BD286C">
      <w:pPr>
        <w:jc w:val="center"/>
        <w:rPr>
          <w:rFonts w:ascii="Arial" w:hAnsi="Arial" w:cs="Arial"/>
          <w:b/>
          <w:sz w:val="20"/>
          <w:szCs w:val="20"/>
          <w:lang w:val="de-DE"/>
        </w:rPr>
      </w:pPr>
      <w:r w:rsidRPr="002F718B">
        <w:rPr>
          <w:rFonts w:ascii="Arial" w:hAnsi="Arial" w:cs="Arial"/>
          <w:b/>
          <w:sz w:val="20"/>
          <w:szCs w:val="20"/>
          <w:lang w:val="de-DE"/>
        </w:rPr>
        <w:t xml:space="preserve">A T E N T A M E N T E </w:t>
      </w:r>
    </w:p>
    <w:p w:rsidR="00BD286C" w:rsidRPr="002F718B" w:rsidRDefault="00BD286C" w:rsidP="00BD286C">
      <w:pPr>
        <w:jc w:val="center"/>
        <w:rPr>
          <w:rFonts w:ascii="Arial" w:hAnsi="Arial" w:cs="Arial"/>
          <w:b/>
          <w:sz w:val="20"/>
          <w:szCs w:val="20"/>
          <w:lang w:val="de-DE"/>
        </w:rPr>
      </w:pPr>
    </w:p>
    <w:p w:rsidR="00BD286C" w:rsidRPr="002F718B" w:rsidRDefault="00BD286C" w:rsidP="00BD286C">
      <w:pPr>
        <w:jc w:val="center"/>
        <w:rPr>
          <w:rFonts w:ascii="Arial" w:hAnsi="Arial" w:cs="Arial"/>
          <w:b/>
          <w:sz w:val="20"/>
          <w:szCs w:val="20"/>
        </w:rPr>
      </w:pPr>
      <w:r w:rsidRPr="002F718B">
        <w:rPr>
          <w:rFonts w:ascii="Arial" w:hAnsi="Arial" w:cs="Arial"/>
          <w:b/>
          <w:sz w:val="20"/>
          <w:szCs w:val="20"/>
        </w:rPr>
        <w:t xml:space="preserve">(NOMBRE Y FIRMA DEL REPRESENTANTE O APODERADO </w:t>
      </w:r>
    </w:p>
    <w:p w:rsidR="00BD286C" w:rsidRPr="002F718B" w:rsidRDefault="00BD286C" w:rsidP="00BD286C">
      <w:pPr>
        <w:jc w:val="center"/>
        <w:rPr>
          <w:rFonts w:ascii="Arial" w:hAnsi="Arial" w:cs="Arial"/>
          <w:b/>
          <w:sz w:val="20"/>
          <w:szCs w:val="20"/>
        </w:rPr>
      </w:pPr>
      <w:r w:rsidRPr="002F718B">
        <w:rPr>
          <w:rFonts w:ascii="Arial" w:hAnsi="Arial" w:cs="Arial"/>
          <w:b/>
          <w:sz w:val="20"/>
          <w:szCs w:val="20"/>
        </w:rPr>
        <w:t>LEGAL DE LA EMPRESA)</w:t>
      </w:r>
    </w:p>
    <w:p w:rsidR="00BD286C" w:rsidRPr="002F718B" w:rsidRDefault="00BD286C" w:rsidP="00BD286C">
      <w:pPr>
        <w:jc w:val="center"/>
        <w:rPr>
          <w:rFonts w:ascii="Arial" w:hAnsi="Arial" w:cs="Arial"/>
          <w:sz w:val="20"/>
          <w:szCs w:val="20"/>
        </w:rPr>
      </w:pPr>
    </w:p>
    <w:p w:rsidR="00BD286C" w:rsidRPr="00E9143F" w:rsidRDefault="00BD286C" w:rsidP="00BD286C">
      <w:pPr>
        <w:tabs>
          <w:tab w:val="left" w:pos="900"/>
        </w:tabs>
        <w:jc w:val="both"/>
        <w:rPr>
          <w:rFonts w:ascii="Arial" w:hAnsi="Arial" w:cs="Arial"/>
          <w:sz w:val="20"/>
        </w:rPr>
      </w:pPr>
      <w:r w:rsidRPr="002F718B">
        <w:rPr>
          <w:rFonts w:ascii="Arial" w:hAnsi="Arial" w:cs="Arial"/>
          <w:b/>
          <w:sz w:val="16"/>
          <w:lang w:val="es-ES"/>
        </w:rPr>
        <w:t xml:space="preserve">NOTA: </w:t>
      </w:r>
      <w:r w:rsidRPr="002F718B">
        <w:rPr>
          <w:rFonts w:ascii="Arial" w:hAnsi="Arial" w:cs="Arial"/>
          <w:b/>
          <w:sz w:val="16"/>
        </w:rPr>
        <w:t>En el supuesto de que el licitante se trate de una persona física, se deberá ajustar el presente formato en su parte conducente.</w:t>
      </w:r>
    </w:p>
    <w:p w:rsidR="00BD286C" w:rsidRDefault="00BD286C" w:rsidP="00BD286C">
      <w:pPr>
        <w:tabs>
          <w:tab w:val="left" w:pos="900"/>
        </w:tabs>
        <w:jc w:val="both"/>
        <w:rPr>
          <w:rFonts w:ascii="Arial" w:hAnsi="Arial" w:cs="Arial"/>
          <w:sz w:val="10"/>
          <w:szCs w:val="20"/>
        </w:rPr>
      </w:pPr>
    </w:p>
    <w:p w:rsidR="00F408FE" w:rsidRDefault="00F408FE" w:rsidP="00BD286C">
      <w:pPr>
        <w:tabs>
          <w:tab w:val="left" w:pos="900"/>
        </w:tabs>
        <w:jc w:val="both"/>
        <w:rPr>
          <w:rFonts w:ascii="Arial" w:hAnsi="Arial" w:cs="Arial"/>
          <w:sz w:val="10"/>
          <w:szCs w:val="20"/>
        </w:rPr>
      </w:pPr>
    </w:p>
    <w:p w:rsidR="00F408FE" w:rsidRDefault="00F408FE" w:rsidP="00BD286C">
      <w:pPr>
        <w:tabs>
          <w:tab w:val="left" w:pos="900"/>
        </w:tabs>
        <w:jc w:val="both"/>
        <w:rPr>
          <w:rFonts w:ascii="Arial" w:hAnsi="Arial" w:cs="Arial"/>
          <w:sz w:val="10"/>
          <w:szCs w:val="20"/>
        </w:rPr>
      </w:pPr>
    </w:p>
    <w:p w:rsidR="00F90B04" w:rsidRDefault="00F90B04" w:rsidP="00BD286C">
      <w:pPr>
        <w:tabs>
          <w:tab w:val="left" w:pos="900"/>
        </w:tabs>
        <w:jc w:val="both"/>
        <w:rPr>
          <w:rFonts w:ascii="Arial" w:hAnsi="Arial" w:cs="Arial"/>
          <w:sz w:val="10"/>
          <w:szCs w:val="20"/>
        </w:rPr>
      </w:pPr>
    </w:p>
    <w:p w:rsidR="00F90B04" w:rsidRDefault="00F90B04" w:rsidP="00BD286C">
      <w:pPr>
        <w:tabs>
          <w:tab w:val="left" w:pos="900"/>
        </w:tabs>
        <w:jc w:val="both"/>
        <w:rPr>
          <w:rFonts w:ascii="Arial" w:hAnsi="Arial" w:cs="Arial"/>
          <w:sz w:val="10"/>
          <w:szCs w:val="20"/>
        </w:rPr>
      </w:pPr>
    </w:p>
    <w:p w:rsidR="00CB25BA" w:rsidRDefault="00CB25BA">
      <w:pPr>
        <w:rPr>
          <w:rFonts w:ascii="Arial" w:hAnsi="Arial" w:cs="Arial"/>
          <w:sz w:val="10"/>
          <w:szCs w:val="20"/>
        </w:rPr>
      </w:pPr>
      <w:r>
        <w:rPr>
          <w:rFonts w:ascii="Arial" w:hAnsi="Arial" w:cs="Arial"/>
          <w:sz w:val="10"/>
          <w:szCs w:val="20"/>
        </w:rPr>
        <w:br w:type="page"/>
      </w:r>
    </w:p>
    <w:p w:rsidR="00BD286C" w:rsidRPr="00CD2B94" w:rsidRDefault="00BD286C" w:rsidP="00BD286C">
      <w:pPr>
        <w:tabs>
          <w:tab w:val="left" w:pos="900"/>
        </w:tabs>
        <w:jc w:val="both"/>
        <w:rPr>
          <w:rFonts w:ascii="Arial" w:hAnsi="Arial" w:cs="Arial"/>
          <w:sz w:val="10"/>
          <w:szCs w:val="20"/>
        </w:rPr>
      </w:pPr>
      <w:bookmarkStart w:id="1" w:name="_GoBack"/>
      <w:bookmarkEnd w:id="1"/>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9856"/>
      </w:tblGrid>
      <w:tr w:rsidR="00BD286C" w:rsidRPr="00CD2B94" w:rsidTr="00BD286C">
        <w:trPr>
          <w:trHeight w:val="325"/>
          <w:jc w:val="center"/>
        </w:trPr>
        <w:tc>
          <w:tcPr>
            <w:tcW w:w="9856" w:type="dxa"/>
            <w:shd w:val="clear" w:color="auto" w:fill="92D050"/>
          </w:tcPr>
          <w:p w:rsidR="00BD286C" w:rsidRPr="00CD2B94" w:rsidRDefault="00BD286C" w:rsidP="00BD286C">
            <w:pPr>
              <w:jc w:val="center"/>
              <w:rPr>
                <w:rFonts w:ascii="Arial" w:hAnsi="Arial"/>
                <w:b/>
                <w:smallCaps/>
                <w:sz w:val="22"/>
                <w:lang w:val="es-ES"/>
              </w:rPr>
            </w:pPr>
            <w:r w:rsidRPr="00CD2B94">
              <w:rPr>
                <w:rFonts w:ascii="Arial" w:hAnsi="Arial"/>
                <w:b/>
                <w:smallCaps/>
                <w:sz w:val="22"/>
                <w:lang w:val="es-ES"/>
              </w:rPr>
              <w:t>Anexo No. 1</w:t>
            </w:r>
          </w:p>
          <w:p w:rsidR="00BD286C" w:rsidRPr="00CD2B94" w:rsidRDefault="00BD286C" w:rsidP="00F5422C">
            <w:pPr>
              <w:ind w:left="93" w:hanging="93"/>
              <w:jc w:val="center"/>
              <w:rPr>
                <w:color w:val="0000FF"/>
                <w:lang w:val="es-ES"/>
              </w:rPr>
            </w:pPr>
            <w:r w:rsidRPr="00CD2B94">
              <w:rPr>
                <w:rFonts w:ascii="Arial" w:hAnsi="Arial"/>
                <w:b/>
                <w:smallCaps/>
                <w:sz w:val="22"/>
                <w:lang w:val="es-ES"/>
              </w:rPr>
              <w:t>“Especificaciones Técnicas ”</w:t>
            </w:r>
          </w:p>
        </w:tc>
      </w:tr>
    </w:tbl>
    <w:p w:rsidR="00DE736A" w:rsidRDefault="00DE736A" w:rsidP="000C5B76">
      <w:pPr>
        <w:jc w:val="center"/>
        <w:rPr>
          <w:rFonts w:ascii="Arial" w:hAnsi="Arial" w:cs="Arial"/>
          <w:sz w:val="20"/>
        </w:rPr>
      </w:pPr>
    </w:p>
    <w:p w:rsidR="00930F16" w:rsidRPr="00717653" w:rsidRDefault="00930F16" w:rsidP="00CA5EB0">
      <w:pPr>
        <w:jc w:val="both"/>
        <w:rPr>
          <w:rFonts w:ascii="Georgia" w:hAnsi="Georgia"/>
          <w:b/>
          <w:bCs/>
        </w:rPr>
      </w:pPr>
      <w:r w:rsidRPr="00717653">
        <w:rPr>
          <w:rFonts w:ascii="Georgia" w:hAnsi="Georgia"/>
          <w:b/>
          <w:bCs/>
        </w:rPr>
        <w:t>CANTIDAD</w:t>
      </w:r>
      <w:r>
        <w:rPr>
          <w:rFonts w:ascii="Georgia" w:hAnsi="Georgia"/>
          <w:b/>
          <w:bCs/>
        </w:rPr>
        <w:t>,</w:t>
      </w:r>
      <w:r w:rsidRPr="00717653">
        <w:rPr>
          <w:rFonts w:ascii="Georgia" w:hAnsi="Georgia"/>
          <w:b/>
          <w:bCs/>
        </w:rPr>
        <w:t xml:space="preserve"> LUGAR</w:t>
      </w:r>
      <w:r>
        <w:rPr>
          <w:rFonts w:ascii="Georgia" w:hAnsi="Georgia"/>
          <w:b/>
          <w:bCs/>
        </w:rPr>
        <w:t xml:space="preserve"> Y FECHA DE </w:t>
      </w:r>
      <w:r w:rsidRPr="00717653">
        <w:rPr>
          <w:rFonts w:ascii="Georgia" w:hAnsi="Georgia"/>
          <w:b/>
          <w:bCs/>
        </w:rPr>
        <w:t xml:space="preserve">ENTREGA DE LOS MONEDEROS ELECTRÓNICOS </w:t>
      </w:r>
    </w:p>
    <w:p w:rsidR="00930F16" w:rsidRDefault="00930F16" w:rsidP="00930F16">
      <w:pPr>
        <w:ind w:firstLine="709"/>
        <w:jc w:val="both"/>
        <w:rPr>
          <w:rFonts w:ascii="Arial" w:hAnsi="Arial"/>
          <w:b/>
          <w:bCs/>
          <w:sz w:val="20"/>
          <w:szCs w:val="20"/>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645"/>
        <w:gridCol w:w="2533"/>
        <w:gridCol w:w="2193"/>
      </w:tblGrid>
      <w:tr w:rsidR="00C37F9E" w:rsidRPr="001620E7" w:rsidTr="0063215E">
        <w:tc>
          <w:tcPr>
            <w:tcW w:w="2268" w:type="dxa"/>
          </w:tcPr>
          <w:p w:rsidR="00C37F9E" w:rsidRPr="001620E7" w:rsidRDefault="00C37F9E" w:rsidP="0063215E">
            <w:pPr>
              <w:pStyle w:val="Textoindependiente3"/>
              <w:tabs>
                <w:tab w:val="center" w:pos="422"/>
              </w:tabs>
              <w:rPr>
                <w:rFonts w:ascii="Georgia" w:hAnsi="Georgia" w:cs="Arial"/>
                <w:b w:val="0"/>
                <w:sz w:val="22"/>
                <w:szCs w:val="22"/>
              </w:rPr>
            </w:pPr>
            <w:r w:rsidRPr="001620E7">
              <w:rPr>
                <w:rFonts w:ascii="Georgia" w:hAnsi="Georgia" w:cs="Arial"/>
                <w:sz w:val="22"/>
                <w:szCs w:val="22"/>
              </w:rPr>
              <w:t xml:space="preserve">Número de Monederos Electrónicos de Despensa   </w:t>
            </w:r>
          </w:p>
        </w:tc>
        <w:tc>
          <w:tcPr>
            <w:tcW w:w="2645" w:type="dxa"/>
          </w:tcPr>
          <w:p w:rsidR="00C37F9E" w:rsidRPr="001620E7" w:rsidRDefault="00C37F9E" w:rsidP="0063215E">
            <w:pPr>
              <w:pStyle w:val="Textoindependiente3"/>
              <w:jc w:val="center"/>
              <w:rPr>
                <w:rFonts w:ascii="Georgia" w:hAnsi="Georgia" w:cs="Arial"/>
                <w:b w:val="0"/>
                <w:sz w:val="22"/>
                <w:szCs w:val="22"/>
              </w:rPr>
            </w:pPr>
            <w:r w:rsidRPr="001620E7">
              <w:rPr>
                <w:rFonts w:ascii="Georgia" w:hAnsi="Georgia" w:cs="Arial"/>
                <w:sz w:val="22"/>
                <w:szCs w:val="22"/>
              </w:rPr>
              <w:t>Domicilio</w:t>
            </w:r>
          </w:p>
        </w:tc>
        <w:tc>
          <w:tcPr>
            <w:tcW w:w="2533" w:type="dxa"/>
          </w:tcPr>
          <w:p w:rsidR="00C37F9E" w:rsidRPr="001620E7" w:rsidRDefault="00C37F9E" w:rsidP="0063215E">
            <w:pPr>
              <w:pStyle w:val="Textoindependiente3"/>
              <w:jc w:val="center"/>
              <w:rPr>
                <w:rFonts w:ascii="Georgia" w:hAnsi="Georgia" w:cs="Arial"/>
                <w:b w:val="0"/>
                <w:sz w:val="22"/>
                <w:szCs w:val="22"/>
              </w:rPr>
            </w:pPr>
            <w:r w:rsidRPr="001620E7">
              <w:rPr>
                <w:rFonts w:ascii="Georgia" w:hAnsi="Georgia" w:cs="Arial"/>
                <w:sz w:val="22"/>
                <w:szCs w:val="22"/>
              </w:rPr>
              <w:t>Responsable</w:t>
            </w:r>
          </w:p>
        </w:tc>
        <w:tc>
          <w:tcPr>
            <w:tcW w:w="2193" w:type="dxa"/>
          </w:tcPr>
          <w:p w:rsidR="00C37F9E" w:rsidRPr="001620E7" w:rsidRDefault="00C37F9E" w:rsidP="0063215E">
            <w:pPr>
              <w:pStyle w:val="Textoindependiente3"/>
              <w:jc w:val="center"/>
              <w:rPr>
                <w:rFonts w:ascii="Georgia" w:hAnsi="Georgia" w:cs="Arial"/>
                <w:b w:val="0"/>
                <w:sz w:val="22"/>
                <w:szCs w:val="22"/>
              </w:rPr>
            </w:pPr>
            <w:r w:rsidRPr="001620E7">
              <w:rPr>
                <w:rFonts w:ascii="Georgia" w:hAnsi="Georgia" w:cs="Arial"/>
                <w:sz w:val="22"/>
                <w:szCs w:val="22"/>
              </w:rPr>
              <w:t>Fecha de entrega</w:t>
            </w:r>
          </w:p>
        </w:tc>
      </w:tr>
      <w:tr w:rsidR="00C37F9E" w:rsidRPr="001620E7" w:rsidTr="0063215E">
        <w:tc>
          <w:tcPr>
            <w:tcW w:w="2268" w:type="dxa"/>
            <w:tcBorders>
              <w:top w:val="single" w:sz="4" w:space="0" w:color="auto"/>
              <w:left w:val="single" w:sz="4" w:space="0" w:color="auto"/>
              <w:bottom w:val="single" w:sz="4" w:space="0" w:color="auto"/>
              <w:right w:val="single" w:sz="4" w:space="0" w:color="auto"/>
            </w:tcBorders>
          </w:tcPr>
          <w:p w:rsidR="00C37F9E" w:rsidRPr="001620E7" w:rsidRDefault="00C37F9E" w:rsidP="0063215E">
            <w:pPr>
              <w:pStyle w:val="Textoindependiente3"/>
              <w:tabs>
                <w:tab w:val="left" w:pos="326"/>
                <w:tab w:val="left" w:pos="376"/>
                <w:tab w:val="center" w:pos="582"/>
              </w:tabs>
              <w:rPr>
                <w:rFonts w:ascii="Georgia" w:hAnsi="Georgia" w:cs="Arial"/>
                <w:sz w:val="22"/>
                <w:szCs w:val="22"/>
              </w:rPr>
            </w:pPr>
            <w:r w:rsidRPr="001620E7">
              <w:rPr>
                <w:rFonts w:ascii="Georgia" w:hAnsi="Georgia" w:cs="Arial"/>
                <w:sz w:val="22"/>
                <w:szCs w:val="22"/>
              </w:rPr>
              <w:t xml:space="preserve">        </w:t>
            </w:r>
          </w:p>
          <w:p w:rsidR="00C37F9E" w:rsidRPr="001620E7" w:rsidRDefault="00C37F9E" w:rsidP="0063215E">
            <w:pPr>
              <w:pStyle w:val="Textoindependiente3"/>
              <w:tabs>
                <w:tab w:val="left" w:pos="326"/>
                <w:tab w:val="left" w:pos="376"/>
                <w:tab w:val="center" w:pos="582"/>
              </w:tabs>
              <w:rPr>
                <w:rFonts w:ascii="Georgia" w:hAnsi="Georgia" w:cs="Arial"/>
                <w:sz w:val="22"/>
                <w:szCs w:val="22"/>
              </w:rPr>
            </w:pPr>
            <w:r>
              <w:rPr>
                <w:rFonts w:ascii="Georgia" w:hAnsi="Georgia" w:cs="Arial"/>
                <w:sz w:val="22"/>
                <w:szCs w:val="22"/>
              </w:rPr>
              <w:t xml:space="preserve">       Mínimo 2,332</w:t>
            </w:r>
            <w:r w:rsidRPr="001620E7">
              <w:rPr>
                <w:rFonts w:ascii="Georgia" w:hAnsi="Georgia" w:cs="Arial"/>
                <w:sz w:val="22"/>
                <w:szCs w:val="22"/>
              </w:rPr>
              <w:t xml:space="preserve"> </w:t>
            </w:r>
          </w:p>
          <w:p w:rsidR="00C37F9E" w:rsidRPr="001620E7" w:rsidRDefault="00C37F9E" w:rsidP="0063215E">
            <w:pPr>
              <w:pStyle w:val="Textoindependiente3"/>
              <w:tabs>
                <w:tab w:val="left" w:pos="326"/>
                <w:tab w:val="left" w:pos="376"/>
                <w:tab w:val="center" w:pos="582"/>
              </w:tabs>
              <w:jc w:val="center"/>
              <w:rPr>
                <w:rFonts w:ascii="Georgia" w:hAnsi="Georgia" w:cs="Arial"/>
                <w:sz w:val="22"/>
                <w:szCs w:val="22"/>
              </w:rPr>
            </w:pPr>
            <w:r w:rsidRPr="001620E7">
              <w:rPr>
                <w:rFonts w:ascii="Georgia" w:hAnsi="Georgia" w:cs="Arial"/>
                <w:sz w:val="22"/>
                <w:szCs w:val="22"/>
              </w:rPr>
              <w:t>Máximo 2,</w:t>
            </w:r>
            <w:r>
              <w:rPr>
                <w:rFonts w:ascii="Georgia" w:hAnsi="Georgia" w:cs="Arial"/>
                <w:sz w:val="22"/>
                <w:szCs w:val="22"/>
              </w:rPr>
              <w:t>429</w:t>
            </w:r>
          </w:p>
          <w:p w:rsidR="00C37F9E" w:rsidRPr="001620E7" w:rsidRDefault="00C37F9E" w:rsidP="0063215E">
            <w:pPr>
              <w:pStyle w:val="Textoindependiente3"/>
              <w:tabs>
                <w:tab w:val="left" w:pos="326"/>
                <w:tab w:val="left" w:pos="376"/>
                <w:tab w:val="center" w:pos="582"/>
              </w:tabs>
              <w:rPr>
                <w:rFonts w:ascii="Georgia" w:hAnsi="Georgia" w:cs="Arial"/>
                <w:sz w:val="22"/>
                <w:szCs w:val="22"/>
              </w:rPr>
            </w:pPr>
          </w:p>
        </w:tc>
        <w:tc>
          <w:tcPr>
            <w:tcW w:w="2645" w:type="dxa"/>
            <w:tcBorders>
              <w:top w:val="single" w:sz="4" w:space="0" w:color="auto"/>
              <w:left w:val="single" w:sz="4" w:space="0" w:color="auto"/>
              <w:bottom w:val="single" w:sz="4" w:space="0" w:color="auto"/>
              <w:right w:val="single" w:sz="4" w:space="0" w:color="auto"/>
            </w:tcBorders>
          </w:tcPr>
          <w:p w:rsidR="00C37F9E" w:rsidRPr="001620E7" w:rsidRDefault="00C37F9E" w:rsidP="0063215E">
            <w:pPr>
              <w:pStyle w:val="Textoindependiente3"/>
              <w:rPr>
                <w:rFonts w:ascii="Georgia" w:hAnsi="Georgia" w:cs="Arial"/>
                <w:sz w:val="22"/>
                <w:szCs w:val="22"/>
              </w:rPr>
            </w:pPr>
          </w:p>
          <w:p w:rsidR="00C37F9E" w:rsidRPr="001620E7" w:rsidRDefault="00C37F9E" w:rsidP="0063215E">
            <w:pPr>
              <w:pStyle w:val="Textoindependiente3"/>
              <w:rPr>
                <w:rFonts w:ascii="Georgia" w:hAnsi="Georgia" w:cs="Arial"/>
                <w:sz w:val="22"/>
                <w:szCs w:val="22"/>
              </w:rPr>
            </w:pPr>
            <w:proofErr w:type="spellStart"/>
            <w:r w:rsidRPr="001620E7">
              <w:rPr>
                <w:rFonts w:ascii="Georgia" w:hAnsi="Georgia" w:cs="Arial"/>
                <w:sz w:val="22"/>
                <w:szCs w:val="22"/>
              </w:rPr>
              <w:t>Leibinitz</w:t>
            </w:r>
            <w:proofErr w:type="spellEnd"/>
            <w:r w:rsidRPr="001620E7">
              <w:rPr>
                <w:rFonts w:ascii="Georgia" w:hAnsi="Georgia" w:cs="Arial"/>
                <w:sz w:val="22"/>
                <w:szCs w:val="22"/>
              </w:rPr>
              <w:t xml:space="preserve"> número 13, 6° piso, Colonia Anzures, Delegación Miguel Hidalgo, Código Postal 11590, México, Distrito Federal</w:t>
            </w:r>
            <w:r>
              <w:rPr>
                <w:rFonts w:ascii="Georgia" w:hAnsi="Georgia" w:cs="Arial"/>
                <w:sz w:val="22"/>
                <w:szCs w:val="22"/>
              </w:rPr>
              <w:t>.</w:t>
            </w:r>
          </w:p>
          <w:p w:rsidR="00C37F9E" w:rsidRPr="001620E7" w:rsidRDefault="00C37F9E" w:rsidP="0063215E">
            <w:pPr>
              <w:pStyle w:val="Textoindependiente3"/>
              <w:rPr>
                <w:rFonts w:ascii="Georgia" w:hAnsi="Georgia" w:cs="Arial"/>
                <w:sz w:val="22"/>
                <w:szCs w:val="22"/>
              </w:rPr>
            </w:pPr>
          </w:p>
        </w:tc>
        <w:tc>
          <w:tcPr>
            <w:tcW w:w="2533" w:type="dxa"/>
            <w:tcBorders>
              <w:top w:val="single" w:sz="4" w:space="0" w:color="auto"/>
              <w:left w:val="single" w:sz="4" w:space="0" w:color="auto"/>
              <w:bottom w:val="single" w:sz="4" w:space="0" w:color="auto"/>
              <w:right w:val="single" w:sz="4" w:space="0" w:color="auto"/>
            </w:tcBorders>
          </w:tcPr>
          <w:p w:rsidR="00C37F9E" w:rsidRPr="001620E7" w:rsidRDefault="00C37F9E" w:rsidP="0063215E">
            <w:pPr>
              <w:pStyle w:val="Textoindependiente3"/>
              <w:rPr>
                <w:rFonts w:ascii="Georgia" w:hAnsi="Georgia" w:cs="Arial"/>
                <w:sz w:val="22"/>
                <w:szCs w:val="22"/>
              </w:rPr>
            </w:pPr>
          </w:p>
          <w:p w:rsidR="00C37F9E" w:rsidRPr="001620E7" w:rsidRDefault="00C37F9E" w:rsidP="0063215E">
            <w:pPr>
              <w:pStyle w:val="Textoindependiente3"/>
              <w:rPr>
                <w:rFonts w:ascii="Georgia" w:hAnsi="Georgia" w:cs="Arial"/>
                <w:sz w:val="22"/>
                <w:szCs w:val="22"/>
              </w:rPr>
            </w:pPr>
            <w:r w:rsidRPr="001620E7">
              <w:rPr>
                <w:rFonts w:ascii="Georgia" w:hAnsi="Georgia" w:cs="Arial"/>
                <w:sz w:val="22"/>
                <w:szCs w:val="22"/>
              </w:rPr>
              <w:t xml:space="preserve"> C. P. </w:t>
            </w:r>
            <w:r>
              <w:rPr>
                <w:rFonts w:ascii="Georgia" w:hAnsi="Georgia" w:cs="Arial"/>
                <w:sz w:val="22"/>
                <w:szCs w:val="22"/>
              </w:rPr>
              <w:t>Á</w:t>
            </w:r>
            <w:r w:rsidRPr="001620E7">
              <w:rPr>
                <w:rFonts w:ascii="Georgia" w:hAnsi="Georgia" w:cs="Arial"/>
                <w:sz w:val="22"/>
                <w:szCs w:val="22"/>
              </w:rPr>
              <w:t xml:space="preserve">ngel Landero de la Cruz. </w:t>
            </w:r>
          </w:p>
          <w:p w:rsidR="00C37F9E" w:rsidRPr="001620E7" w:rsidRDefault="00C37F9E" w:rsidP="0063215E">
            <w:pPr>
              <w:pStyle w:val="Textoindependiente3"/>
              <w:rPr>
                <w:rFonts w:ascii="Georgia" w:hAnsi="Georgia" w:cs="Arial"/>
                <w:sz w:val="22"/>
                <w:szCs w:val="22"/>
                <w:lang w:eastAsia="es-MX"/>
              </w:rPr>
            </w:pPr>
            <w:r w:rsidRPr="001620E7">
              <w:rPr>
                <w:rFonts w:ascii="Georgia" w:hAnsi="Georgia" w:cs="Arial"/>
                <w:sz w:val="22"/>
                <w:szCs w:val="22"/>
              </w:rPr>
              <w:t xml:space="preserve">C. P. </w:t>
            </w:r>
            <w:r w:rsidRPr="001620E7">
              <w:rPr>
                <w:rFonts w:ascii="Georgia" w:hAnsi="Georgia" w:cs="Arial"/>
                <w:sz w:val="22"/>
                <w:szCs w:val="22"/>
                <w:lang w:eastAsia="es-MX"/>
              </w:rPr>
              <w:t>Saúl L</w:t>
            </w:r>
            <w:r>
              <w:rPr>
                <w:rFonts w:ascii="Georgia" w:hAnsi="Georgia" w:cs="Arial"/>
                <w:sz w:val="22"/>
                <w:szCs w:val="22"/>
                <w:lang w:eastAsia="es-MX"/>
              </w:rPr>
              <w:t>ó</w:t>
            </w:r>
            <w:r w:rsidRPr="001620E7">
              <w:rPr>
                <w:rFonts w:ascii="Georgia" w:hAnsi="Georgia" w:cs="Arial"/>
                <w:sz w:val="22"/>
                <w:szCs w:val="22"/>
                <w:lang w:eastAsia="es-MX"/>
              </w:rPr>
              <w:t>pez Esquivel.</w:t>
            </w:r>
          </w:p>
          <w:p w:rsidR="00C37F9E" w:rsidRPr="001620E7" w:rsidRDefault="00C37F9E" w:rsidP="0063215E">
            <w:pPr>
              <w:pStyle w:val="Textoindependiente3"/>
              <w:rPr>
                <w:rFonts w:ascii="Georgia" w:hAnsi="Georgia" w:cs="Arial"/>
                <w:sz w:val="22"/>
                <w:szCs w:val="22"/>
                <w:lang w:eastAsia="es-MX"/>
              </w:rPr>
            </w:pPr>
          </w:p>
          <w:p w:rsidR="00C37F9E" w:rsidRPr="001620E7" w:rsidRDefault="00C37F9E" w:rsidP="0063215E">
            <w:pPr>
              <w:pStyle w:val="Textoindependiente3"/>
              <w:rPr>
                <w:rFonts w:ascii="Georgia" w:hAnsi="Georgia" w:cs="Arial"/>
                <w:sz w:val="22"/>
                <w:szCs w:val="22"/>
              </w:rPr>
            </w:pPr>
          </w:p>
        </w:tc>
        <w:tc>
          <w:tcPr>
            <w:tcW w:w="2193" w:type="dxa"/>
            <w:tcBorders>
              <w:top w:val="single" w:sz="4" w:space="0" w:color="auto"/>
              <w:left w:val="single" w:sz="4" w:space="0" w:color="auto"/>
              <w:bottom w:val="single" w:sz="4" w:space="0" w:color="auto"/>
              <w:right w:val="single" w:sz="4" w:space="0" w:color="auto"/>
            </w:tcBorders>
          </w:tcPr>
          <w:p w:rsidR="00C37F9E" w:rsidRPr="001620E7" w:rsidRDefault="00C37F9E" w:rsidP="0063215E">
            <w:pPr>
              <w:pStyle w:val="Textoindependiente3"/>
              <w:rPr>
                <w:rFonts w:ascii="Georgia" w:hAnsi="Georgia" w:cs="Arial"/>
                <w:sz w:val="22"/>
                <w:szCs w:val="22"/>
              </w:rPr>
            </w:pPr>
          </w:p>
          <w:p w:rsidR="00C37F9E" w:rsidRPr="001620E7" w:rsidRDefault="00C37F9E" w:rsidP="0063215E">
            <w:pPr>
              <w:pStyle w:val="Textoindependiente3"/>
              <w:rPr>
                <w:rFonts w:ascii="Georgia" w:hAnsi="Georgia" w:cs="Arial"/>
                <w:sz w:val="22"/>
                <w:szCs w:val="22"/>
              </w:rPr>
            </w:pPr>
            <w:r>
              <w:rPr>
                <w:rFonts w:ascii="Georgia" w:hAnsi="Georgia" w:cs="Arial"/>
                <w:bCs/>
                <w:sz w:val="22"/>
                <w:szCs w:val="22"/>
                <w:lang w:eastAsia="es-MX"/>
              </w:rPr>
              <w:t>Dentro de los cinco</w:t>
            </w:r>
            <w:r w:rsidRPr="001620E7">
              <w:rPr>
                <w:rFonts w:ascii="Georgia" w:hAnsi="Georgia" w:cs="Arial"/>
                <w:bCs/>
                <w:sz w:val="22"/>
                <w:szCs w:val="22"/>
                <w:lang w:eastAsia="es-MX"/>
              </w:rPr>
              <w:t xml:space="preserve"> días </w:t>
            </w:r>
            <w:r>
              <w:rPr>
                <w:rFonts w:ascii="Georgia" w:hAnsi="Georgia" w:cs="Arial"/>
                <w:bCs/>
                <w:sz w:val="22"/>
                <w:szCs w:val="22"/>
                <w:lang w:eastAsia="es-MX"/>
              </w:rPr>
              <w:t xml:space="preserve">naturales </w:t>
            </w:r>
            <w:r w:rsidRPr="001620E7">
              <w:rPr>
                <w:rFonts w:ascii="Georgia" w:hAnsi="Georgia" w:cs="Arial"/>
                <w:bCs/>
                <w:sz w:val="22"/>
                <w:szCs w:val="22"/>
                <w:lang w:eastAsia="es-MX"/>
              </w:rPr>
              <w:t xml:space="preserve">posteriores a la fecha y hora de la </w:t>
            </w:r>
            <w:r>
              <w:rPr>
                <w:rFonts w:ascii="Georgia" w:hAnsi="Georgia" w:cs="Arial"/>
                <w:bCs/>
                <w:sz w:val="22"/>
                <w:szCs w:val="22"/>
                <w:lang w:eastAsia="es-MX"/>
              </w:rPr>
              <w:t>notificación del fallo.</w:t>
            </w:r>
          </w:p>
          <w:p w:rsidR="00C37F9E" w:rsidRPr="001620E7" w:rsidRDefault="00C37F9E" w:rsidP="0063215E">
            <w:pPr>
              <w:pStyle w:val="Textoindependiente3"/>
              <w:rPr>
                <w:rFonts w:ascii="Georgia" w:hAnsi="Georgia" w:cs="Arial"/>
                <w:sz w:val="22"/>
                <w:szCs w:val="22"/>
              </w:rPr>
            </w:pPr>
          </w:p>
        </w:tc>
      </w:tr>
      <w:tr w:rsidR="00C37F9E" w:rsidRPr="001620E7" w:rsidTr="0063215E">
        <w:tc>
          <w:tcPr>
            <w:tcW w:w="2268" w:type="dxa"/>
            <w:tcBorders>
              <w:top w:val="single" w:sz="4" w:space="0" w:color="auto"/>
              <w:left w:val="single" w:sz="4" w:space="0" w:color="auto"/>
              <w:bottom w:val="single" w:sz="4" w:space="0" w:color="auto"/>
              <w:right w:val="single" w:sz="4" w:space="0" w:color="auto"/>
            </w:tcBorders>
          </w:tcPr>
          <w:p w:rsidR="00C37F9E" w:rsidRPr="001620E7" w:rsidRDefault="00C37F9E" w:rsidP="0063215E">
            <w:pPr>
              <w:pStyle w:val="Textoindependiente3"/>
              <w:tabs>
                <w:tab w:val="left" w:pos="326"/>
                <w:tab w:val="left" w:pos="376"/>
                <w:tab w:val="center" w:pos="582"/>
              </w:tabs>
              <w:jc w:val="center"/>
              <w:rPr>
                <w:rFonts w:ascii="Georgia" w:hAnsi="Georgia" w:cs="Arial"/>
                <w:sz w:val="22"/>
                <w:szCs w:val="22"/>
              </w:rPr>
            </w:pPr>
          </w:p>
          <w:p w:rsidR="00C37F9E" w:rsidRPr="001620E7" w:rsidRDefault="00C37F9E" w:rsidP="0063215E">
            <w:pPr>
              <w:pStyle w:val="Textoindependiente3"/>
              <w:tabs>
                <w:tab w:val="left" w:pos="326"/>
                <w:tab w:val="left" w:pos="376"/>
                <w:tab w:val="center" w:pos="582"/>
              </w:tabs>
              <w:rPr>
                <w:rFonts w:ascii="Georgia" w:hAnsi="Georgia" w:cs="Arial"/>
                <w:sz w:val="22"/>
                <w:szCs w:val="22"/>
              </w:rPr>
            </w:pPr>
            <w:r>
              <w:rPr>
                <w:rFonts w:ascii="Georgia" w:hAnsi="Georgia" w:cs="Arial"/>
                <w:sz w:val="22"/>
                <w:szCs w:val="22"/>
              </w:rPr>
              <w:t xml:space="preserve">         </w:t>
            </w:r>
            <w:r w:rsidRPr="001620E7">
              <w:rPr>
                <w:rFonts w:ascii="Georgia" w:hAnsi="Georgia" w:cs="Arial"/>
                <w:sz w:val="22"/>
                <w:szCs w:val="22"/>
              </w:rPr>
              <w:t>Mínimo 3</w:t>
            </w:r>
            <w:r>
              <w:rPr>
                <w:rFonts w:ascii="Georgia" w:hAnsi="Georgia" w:cs="Arial"/>
                <w:sz w:val="22"/>
                <w:szCs w:val="22"/>
              </w:rPr>
              <w:t>31</w:t>
            </w:r>
          </w:p>
          <w:p w:rsidR="00C37F9E" w:rsidRPr="001620E7" w:rsidRDefault="00C37F9E" w:rsidP="0063215E">
            <w:pPr>
              <w:pStyle w:val="Textoindependiente3"/>
              <w:tabs>
                <w:tab w:val="left" w:pos="326"/>
                <w:tab w:val="left" w:pos="376"/>
                <w:tab w:val="center" w:pos="582"/>
              </w:tabs>
              <w:jc w:val="center"/>
              <w:rPr>
                <w:rFonts w:ascii="Georgia" w:hAnsi="Georgia" w:cs="Arial"/>
                <w:sz w:val="22"/>
                <w:szCs w:val="22"/>
              </w:rPr>
            </w:pPr>
            <w:r w:rsidRPr="001620E7">
              <w:rPr>
                <w:rFonts w:ascii="Georgia" w:hAnsi="Georgia" w:cs="Arial"/>
                <w:sz w:val="22"/>
                <w:szCs w:val="22"/>
              </w:rPr>
              <w:t>Máximo 3</w:t>
            </w:r>
            <w:r>
              <w:rPr>
                <w:rFonts w:ascii="Georgia" w:hAnsi="Georgia" w:cs="Arial"/>
                <w:sz w:val="22"/>
                <w:szCs w:val="22"/>
              </w:rPr>
              <w:t>7</w:t>
            </w:r>
            <w:r w:rsidRPr="001620E7">
              <w:rPr>
                <w:rFonts w:ascii="Georgia" w:hAnsi="Georgia" w:cs="Arial"/>
                <w:sz w:val="22"/>
                <w:szCs w:val="22"/>
              </w:rPr>
              <w:t>1</w:t>
            </w:r>
          </w:p>
        </w:tc>
        <w:tc>
          <w:tcPr>
            <w:tcW w:w="2645" w:type="dxa"/>
            <w:tcBorders>
              <w:top w:val="single" w:sz="4" w:space="0" w:color="auto"/>
              <w:left w:val="single" w:sz="4" w:space="0" w:color="auto"/>
              <w:bottom w:val="single" w:sz="4" w:space="0" w:color="auto"/>
              <w:right w:val="single" w:sz="4" w:space="0" w:color="auto"/>
            </w:tcBorders>
          </w:tcPr>
          <w:p w:rsidR="00C37F9E" w:rsidRPr="001620E7" w:rsidRDefault="00C37F9E" w:rsidP="0063215E">
            <w:pPr>
              <w:pStyle w:val="Textoindependiente3"/>
              <w:rPr>
                <w:rFonts w:ascii="Georgia" w:hAnsi="Georgia"/>
                <w:bCs/>
                <w:sz w:val="22"/>
                <w:szCs w:val="22"/>
              </w:rPr>
            </w:pPr>
          </w:p>
          <w:p w:rsidR="00C37F9E" w:rsidRPr="001620E7" w:rsidRDefault="00C37F9E" w:rsidP="0063215E">
            <w:pPr>
              <w:pStyle w:val="Textoindependiente3"/>
              <w:rPr>
                <w:rFonts w:ascii="Georgia" w:hAnsi="Georgia" w:cs="Arial"/>
                <w:sz w:val="22"/>
                <w:szCs w:val="22"/>
              </w:rPr>
            </w:pPr>
            <w:r w:rsidRPr="001620E7">
              <w:rPr>
                <w:rFonts w:ascii="Georgia" w:hAnsi="Georgia"/>
                <w:bCs/>
                <w:sz w:val="22"/>
                <w:szCs w:val="22"/>
              </w:rPr>
              <w:t>Porfirio Díaz No. 221, Colonia Reforma, Código Postal 68050, Oaxaca, Oaxaca</w:t>
            </w:r>
            <w:r>
              <w:rPr>
                <w:rFonts w:ascii="Georgia" w:hAnsi="Georgia"/>
                <w:bCs/>
                <w:sz w:val="22"/>
                <w:szCs w:val="22"/>
              </w:rPr>
              <w:t>.</w:t>
            </w:r>
          </w:p>
        </w:tc>
        <w:tc>
          <w:tcPr>
            <w:tcW w:w="2533" w:type="dxa"/>
            <w:tcBorders>
              <w:top w:val="single" w:sz="4" w:space="0" w:color="auto"/>
              <w:left w:val="single" w:sz="4" w:space="0" w:color="auto"/>
              <w:bottom w:val="single" w:sz="4" w:space="0" w:color="auto"/>
              <w:right w:val="single" w:sz="4" w:space="0" w:color="auto"/>
            </w:tcBorders>
          </w:tcPr>
          <w:p w:rsidR="00C37F9E" w:rsidRPr="001620E7" w:rsidRDefault="00C37F9E" w:rsidP="0063215E">
            <w:pPr>
              <w:pStyle w:val="Textoindependiente3"/>
              <w:rPr>
                <w:rFonts w:ascii="Georgia" w:hAnsi="Georgia" w:cs="Arial"/>
                <w:sz w:val="22"/>
                <w:szCs w:val="22"/>
              </w:rPr>
            </w:pPr>
          </w:p>
          <w:p w:rsidR="00C37F9E" w:rsidRPr="001620E7" w:rsidRDefault="00C37F9E" w:rsidP="0063215E">
            <w:pPr>
              <w:pStyle w:val="Textoindependiente3"/>
              <w:rPr>
                <w:rFonts w:ascii="Georgia" w:hAnsi="Georgia" w:cs="Arial"/>
                <w:sz w:val="22"/>
                <w:szCs w:val="22"/>
              </w:rPr>
            </w:pPr>
            <w:r w:rsidRPr="001620E7">
              <w:rPr>
                <w:rFonts w:ascii="Georgia" w:hAnsi="Georgia" w:cs="Arial"/>
                <w:sz w:val="22"/>
                <w:szCs w:val="22"/>
              </w:rPr>
              <w:t xml:space="preserve">C. Hugo Vera Cruz. </w:t>
            </w:r>
          </w:p>
          <w:p w:rsidR="00C37F9E" w:rsidRPr="001620E7" w:rsidRDefault="00C37F9E" w:rsidP="0063215E">
            <w:pPr>
              <w:pStyle w:val="Textoindependiente3"/>
              <w:rPr>
                <w:rFonts w:ascii="Georgia" w:hAnsi="Georgia" w:cs="Arial"/>
                <w:sz w:val="22"/>
                <w:szCs w:val="22"/>
              </w:rPr>
            </w:pPr>
            <w:r w:rsidRPr="001620E7">
              <w:rPr>
                <w:rFonts w:ascii="Georgia" w:hAnsi="Georgia" w:cs="Arial"/>
                <w:sz w:val="22"/>
                <w:szCs w:val="22"/>
              </w:rPr>
              <w:t xml:space="preserve">C. Mariana </w:t>
            </w:r>
            <w:proofErr w:type="spellStart"/>
            <w:r w:rsidRPr="001620E7">
              <w:rPr>
                <w:rFonts w:ascii="Georgia" w:hAnsi="Georgia" w:cs="Arial"/>
                <w:sz w:val="22"/>
                <w:szCs w:val="22"/>
              </w:rPr>
              <w:t>Carballido</w:t>
            </w:r>
            <w:proofErr w:type="spellEnd"/>
            <w:r w:rsidRPr="001620E7">
              <w:rPr>
                <w:rFonts w:ascii="Georgia" w:hAnsi="Georgia" w:cs="Arial"/>
                <w:sz w:val="22"/>
                <w:szCs w:val="22"/>
              </w:rPr>
              <w:t xml:space="preserve"> </w:t>
            </w:r>
            <w:proofErr w:type="spellStart"/>
            <w:r w:rsidRPr="001620E7">
              <w:rPr>
                <w:rFonts w:ascii="Georgia" w:hAnsi="Georgia" w:cs="Arial"/>
                <w:sz w:val="22"/>
                <w:szCs w:val="22"/>
              </w:rPr>
              <w:t>Sumano</w:t>
            </w:r>
            <w:proofErr w:type="spellEnd"/>
            <w:r w:rsidRPr="001620E7">
              <w:rPr>
                <w:rFonts w:ascii="Georgia" w:hAnsi="Georgia" w:cs="Arial"/>
                <w:sz w:val="22"/>
                <w:szCs w:val="22"/>
              </w:rPr>
              <w:t>.</w:t>
            </w:r>
          </w:p>
        </w:tc>
        <w:tc>
          <w:tcPr>
            <w:tcW w:w="2193" w:type="dxa"/>
            <w:tcBorders>
              <w:top w:val="single" w:sz="4" w:space="0" w:color="auto"/>
              <w:left w:val="single" w:sz="4" w:space="0" w:color="auto"/>
              <w:bottom w:val="single" w:sz="4" w:space="0" w:color="auto"/>
              <w:right w:val="single" w:sz="4" w:space="0" w:color="auto"/>
            </w:tcBorders>
          </w:tcPr>
          <w:p w:rsidR="00C37F9E" w:rsidRPr="001620E7" w:rsidRDefault="00C37F9E" w:rsidP="0063215E">
            <w:pPr>
              <w:pStyle w:val="Textoindependiente3"/>
              <w:rPr>
                <w:rFonts w:ascii="Georgia" w:hAnsi="Georgia" w:cs="Arial"/>
                <w:sz w:val="22"/>
                <w:szCs w:val="22"/>
              </w:rPr>
            </w:pPr>
          </w:p>
          <w:p w:rsidR="00C37F9E" w:rsidRPr="001620E7" w:rsidRDefault="00C37F9E" w:rsidP="0063215E">
            <w:pPr>
              <w:pStyle w:val="Textoindependiente3"/>
              <w:rPr>
                <w:rFonts w:ascii="Georgia" w:hAnsi="Georgia" w:cs="Arial"/>
                <w:sz w:val="22"/>
                <w:szCs w:val="22"/>
              </w:rPr>
            </w:pPr>
            <w:r>
              <w:rPr>
                <w:rFonts w:ascii="Georgia" w:hAnsi="Georgia" w:cs="Arial"/>
                <w:bCs/>
                <w:sz w:val="22"/>
                <w:szCs w:val="22"/>
                <w:lang w:eastAsia="es-MX"/>
              </w:rPr>
              <w:t xml:space="preserve">Dentro de los cinco días naturales </w:t>
            </w:r>
            <w:r w:rsidRPr="001620E7">
              <w:rPr>
                <w:rFonts w:ascii="Georgia" w:hAnsi="Georgia" w:cs="Arial"/>
                <w:bCs/>
                <w:sz w:val="22"/>
                <w:szCs w:val="22"/>
                <w:lang w:eastAsia="es-MX"/>
              </w:rPr>
              <w:t xml:space="preserve">posteriores a la fecha y hora de la </w:t>
            </w:r>
            <w:r>
              <w:rPr>
                <w:rFonts w:ascii="Georgia" w:hAnsi="Georgia" w:cs="Arial"/>
                <w:bCs/>
                <w:sz w:val="22"/>
                <w:szCs w:val="22"/>
                <w:lang w:eastAsia="es-MX"/>
              </w:rPr>
              <w:t xml:space="preserve">notificación del fallo. </w:t>
            </w:r>
          </w:p>
        </w:tc>
      </w:tr>
      <w:tr w:rsidR="00C37F9E" w:rsidRPr="001620E7" w:rsidTr="0063215E">
        <w:trPr>
          <w:gridAfter w:val="3"/>
          <w:wAfter w:w="7371" w:type="dxa"/>
          <w:trHeight w:val="386"/>
        </w:trPr>
        <w:tc>
          <w:tcPr>
            <w:tcW w:w="2268" w:type="dxa"/>
            <w:tcBorders>
              <w:top w:val="single" w:sz="4" w:space="0" w:color="auto"/>
              <w:left w:val="single" w:sz="4" w:space="0" w:color="auto"/>
              <w:bottom w:val="single" w:sz="4" w:space="0" w:color="auto"/>
              <w:right w:val="single" w:sz="4" w:space="0" w:color="auto"/>
            </w:tcBorders>
          </w:tcPr>
          <w:p w:rsidR="00C37F9E" w:rsidRPr="001620E7" w:rsidRDefault="00C37F9E" w:rsidP="0063215E">
            <w:pPr>
              <w:pStyle w:val="Textoindependiente3"/>
              <w:rPr>
                <w:rFonts w:ascii="Georgia" w:hAnsi="Georgia" w:cs="Arial"/>
                <w:sz w:val="22"/>
                <w:szCs w:val="22"/>
              </w:rPr>
            </w:pPr>
            <w:r w:rsidRPr="001620E7">
              <w:rPr>
                <w:rFonts w:ascii="Georgia" w:hAnsi="Georgia" w:cs="Arial"/>
                <w:sz w:val="22"/>
                <w:szCs w:val="22"/>
              </w:rPr>
              <w:t>Total mínimo 2,</w:t>
            </w:r>
            <w:r>
              <w:rPr>
                <w:rFonts w:ascii="Georgia" w:hAnsi="Georgia" w:cs="Arial"/>
                <w:sz w:val="22"/>
                <w:szCs w:val="22"/>
              </w:rPr>
              <w:t>663</w:t>
            </w:r>
            <w:r w:rsidRPr="001620E7">
              <w:rPr>
                <w:rFonts w:ascii="Georgia" w:hAnsi="Georgia" w:cs="Arial"/>
                <w:sz w:val="22"/>
                <w:szCs w:val="22"/>
              </w:rPr>
              <w:t xml:space="preserve"> y máximo 2,8</w:t>
            </w:r>
            <w:r>
              <w:rPr>
                <w:rFonts w:ascii="Georgia" w:hAnsi="Georgia" w:cs="Arial"/>
                <w:sz w:val="22"/>
                <w:szCs w:val="22"/>
              </w:rPr>
              <w:t>00</w:t>
            </w:r>
          </w:p>
        </w:tc>
      </w:tr>
    </w:tbl>
    <w:p w:rsidR="00C37F9E" w:rsidRDefault="00C37F9E" w:rsidP="00C37F9E">
      <w:pPr>
        <w:jc w:val="both"/>
        <w:rPr>
          <w:rFonts w:ascii="Arial" w:hAnsi="Arial"/>
          <w:bCs/>
          <w:sz w:val="23"/>
          <w:szCs w:val="23"/>
        </w:rPr>
      </w:pPr>
    </w:p>
    <w:p w:rsidR="00C37F9E" w:rsidRPr="00D46DBA" w:rsidRDefault="00C37F9E" w:rsidP="00C37F9E">
      <w:pPr>
        <w:spacing w:line="276" w:lineRule="auto"/>
        <w:jc w:val="both"/>
        <w:rPr>
          <w:rFonts w:ascii="Georgia" w:hAnsi="Georgia"/>
          <w:bCs/>
        </w:rPr>
      </w:pPr>
      <w:r w:rsidRPr="00D46DBA">
        <w:rPr>
          <w:rFonts w:ascii="Georgia" w:hAnsi="Georgia"/>
          <w:b/>
          <w:bCs/>
        </w:rPr>
        <w:t>Nota:</w:t>
      </w:r>
      <w:r w:rsidRPr="00D46DBA">
        <w:rPr>
          <w:rFonts w:ascii="Georgia" w:hAnsi="Georgia"/>
          <w:bCs/>
        </w:rPr>
        <w:t xml:space="preserve"> Se hace la aclaración que en el cuadro que antecede se </w:t>
      </w:r>
      <w:r>
        <w:rPr>
          <w:rFonts w:ascii="Georgia" w:hAnsi="Georgia"/>
          <w:bCs/>
        </w:rPr>
        <w:t xml:space="preserve">contiene </w:t>
      </w:r>
      <w:r w:rsidRPr="00D46DBA">
        <w:rPr>
          <w:rFonts w:ascii="Georgia" w:hAnsi="Georgia"/>
          <w:bCs/>
        </w:rPr>
        <w:t>la subdivisión del número mínimo y máximo de monederos electrónicos que se requieren y que serán entregados en los domicilios que en el mismo apartado se precisan, cuya sumatoria es de 2,</w:t>
      </w:r>
      <w:r>
        <w:rPr>
          <w:rFonts w:ascii="Georgia" w:hAnsi="Georgia"/>
          <w:bCs/>
        </w:rPr>
        <w:t>6</w:t>
      </w:r>
      <w:r w:rsidRPr="00D46DBA">
        <w:rPr>
          <w:rFonts w:ascii="Georgia" w:hAnsi="Georgia"/>
          <w:bCs/>
        </w:rPr>
        <w:t xml:space="preserve">63 (dos mil seiscientos sesenta y tres) mínimo y 2,800 </w:t>
      </w:r>
      <w:r>
        <w:rPr>
          <w:rFonts w:ascii="Georgia" w:hAnsi="Georgia"/>
          <w:bCs/>
        </w:rPr>
        <w:t xml:space="preserve">(dos mil ochocientos) </w:t>
      </w:r>
      <w:r w:rsidRPr="00D46DBA">
        <w:rPr>
          <w:rFonts w:ascii="Georgia" w:hAnsi="Georgia"/>
          <w:bCs/>
        </w:rPr>
        <w:t>máximo.</w:t>
      </w:r>
    </w:p>
    <w:p w:rsidR="00C37F9E" w:rsidRPr="00D46DBA" w:rsidRDefault="00C37F9E" w:rsidP="00C37F9E">
      <w:pPr>
        <w:jc w:val="both"/>
        <w:rPr>
          <w:rFonts w:ascii="Arial" w:hAnsi="Arial"/>
          <w:bCs/>
        </w:rPr>
      </w:pPr>
      <w:r w:rsidRPr="00D46DBA">
        <w:rPr>
          <w:rFonts w:ascii="Arial" w:hAnsi="Arial"/>
          <w:bCs/>
        </w:rPr>
        <w:t xml:space="preserve">  </w:t>
      </w:r>
    </w:p>
    <w:p w:rsidR="00C37F9E" w:rsidRPr="004A4885" w:rsidRDefault="00C37F9E" w:rsidP="00C37F9E">
      <w:pPr>
        <w:spacing w:line="276" w:lineRule="auto"/>
        <w:jc w:val="both"/>
        <w:rPr>
          <w:rFonts w:ascii="Georgia" w:hAnsi="Georgia" w:cs="Arial"/>
          <w:bCs/>
        </w:rPr>
      </w:pPr>
      <w:r w:rsidRPr="004A4885">
        <w:rPr>
          <w:rFonts w:ascii="Georgia" w:hAnsi="Georgia" w:cs="Arial"/>
          <w:bCs/>
        </w:rPr>
        <w:t>Los Monederos Electrónicos de Despensa deberán tener amplia cobertura y ser aceptados en las diferentes cadenas de establecimientos durante el año 201</w:t>
      </w:r>
      <w:r>
        <w:rPr>
          <w:rFonts w:ascii="Georgia" w:hAnsi="Georgia" w:cs="Arial"/>
          <w:bCs/>
        </w:rPr>
        <w:t>6</w:t>
      </w:r>
      <w:r w:rsidRPr="004A4885">
        <w:rPr>
          <w:rFonts w:ascii="Georgia" w:hAnsi="Georgia" w:cs="Arial"/>
          <w:bCs/>
        </w:rPr>
        <w:t xml:space="preserve"> en el Distrito Federal</w:t>
      </w:r>
      <w:r>
        <w:rPr>
          <w:rFonts w:ascii="Georgia" w:hAnsi="Georgia" w:cs="Arial"/>
          <w:bCs/>
        </w:rPr>
        <w:t xml:space="preserve"> y en el estado de Oaxaca</w:t>
      </w:r>
      <w:r w:rsidRPr="004A4885">
        <w:rPr>
          <w:rFonts w:ascii="Georgia" w:hAnsi="Georgia" w:cs="Arial"/>
          <w:bCs/>
        </w:rPr>
        <w:t xml:space="preserve">. </w:t>
      </w:r>
    </w:p>
    <w:p w:rsidR="00C37F9E" w:rsidRPr="004A4885" w:rsidRDefault="00C37F9E" w:rsidP="00C37F9E">
      <w:pPr>
        <w:jc w:val="both"/>
        <w:rPr>
          <w:rFonts w:ascii="Georgia" w:hAnsi="Georgia" w:cs="Arial"/>
          <w:bCs/>
        </w:rPr>
      </w:pPr>
    </w:p>
    <w:p w:rsidR="00C37F9E" w:rsidRPr="004A4885" w:rsidRDefault="00C37F9E" w:rsidP="00C37F9E">
      <w:pPr>
        <w:jc w:val="both"/>
        <w:rPr>
          <w:rFonts w:ascii="Georgia" w:hAnsi="Georgia" w:cs="Arial"/>
        </w:rPr>
      </w:pPr>
      <w:r w:rsidRPr="004A4885">
        <w:rPr>
          <w:rFonts w:ascii="Georgia" w:hAnsi="Georgia" w:cs="Arial"/>
        </w:rPr>
        <w:t>I.- CONDICIONES GENERALES.</w:t>
      </w:r>
    </w:p>
    <w:p w:rsidR="00C37F9E" w:rsidRPr="004A4885" w:rsidRDefault="00C37F9E" w:rsidP="00C37F9E">
      <w:pPr>
        <w:jc w:val="both"/>
        <w:rPr>
          <w:rFonts w:ascii="Georgia" w:hAnsi="Georgia" w:cs="Arial"/>
        </w:rPr>
      </w:pPr>
    </w:p>
    <w:p w:rsidR="00C37F9E" w:rsidRPr="004A4885" w:rsidRDefault="00C37F9E" w:rsidP="00C37F9E">
      <w:pPr>
        <w:jc w:val="both"/>
        <w:rPr>
          <w:rFonts w:ascii="Georgia" w:hAnsi="Georgia" w:cs="Arial"/>
        </w:rPr>
      </w:pPr>
      <w:r w:rsidRPr="004A4885">
        <w:rPr>
          <w:rFonts w:ascii="Georgia" w:hAnsi="Georgia" w:cs="Arial"/>
        </w:rPr>
        <w:t>El proveedor que resulte adjudicado se obliga:</w:t>
      </w:r>
    </w:p>
    <w:p w:rsidR="00C37F9E" w:rsidRPr="004A4885" w:rsidRDefault="00C37F9E" w:rsidP="00C37F9E">
      <w:pPr>
        <w:jc w:val="both"/>
        <w:rPr>
          <w:rFonts w:ascii="Georgia" w:hAnsi="Georgia" w:cs="Arial"/>
        </w:rPr>
      </w:pPr>
    </w:p>
    <w:p w:rsidR="00C37F9E" w:rsidRPr="004A4885" w:rsidRDefault="00C37F9E" w:rsidP="00F83107">
      <w:pPr>
        <w:pStyle w:val="Prrafodelista"/>
        <w:numPr>
          <w:ilvl w:val="0"/>
          <w:numId w:val="58"/>
        </w:numPr>
        <w:spacing w:after="200" w:line="276" w:lineRule="auto"/>
        <w:contextualSpacing/>
        <w:jc w:val="both"/>
        <w:rPr>
          <w:rFonts w:ascii="Georgia" w:hAnsi="Georgia" w:cs="Arial"/>
        </w:rPr>
      </w:pPr>
      <w:r w:rsidRPr="004A4885">
        <w:rPr>
          <w:rFonts w:ascii="Georgia" w:hAnsi="Georgia" w:cs="Arial"/>
        </w:rPr>
        <w:lastRenderedPageBreak/>
        <w:t xml:space="preserve">A entregar al </w:t>
      </w:r>
      <w:r w:rsidR="00325751">
        <w:rPr>
          <w:rFonts w:ascii="Georgia" w:hAnsi="Georgia" w:cs="Arial"/>
        </w:rPr>
        <w:t>CONALEP</w:t>
      </w:r>
      <w:r w:rsidRPr="004A4885">
        <w:rPr>
          <w:rFonts w:ascii="Georgia" w:hAnsi="Georgia" w:cs="Arial"/>
        </w:rPr>
        <w:t xml:space="preserve"> al menos un directorio, en formato electrónico de los establecimientos con los cuales se encuentren afiliados, y en donde serán aceptados los Monederos Electrónicos de Despensa, así como las actualizaciones del mismo.</w:t>
      </w:r>
    </w:p>
    <w:p w:rsidR="00C37F9E" w:rsidRPr="004A4885" w:rsidRDefault="00C37F9E" w:rsidP="00C37F9E">
      <w:pPr>
        <w:pStyle w:val="Prrafodelista"/>
        <w:jc w:val="both"/>
        <w:rPr>
          <w:rFonts w:ascii="Georgia" w:hAnsi="Georgia" w:cs="Arial"/>
        </w:rPr>
      </w:pPr>
    </w:p>
    <w:p w:rsidR="00C37F9E" w:rsidRPr="004A4885" w:rsidRDefault="00C37F9E" w:rsidP="00F83107">
      <w:pPr>
        <w:pStyle w:val="Prrafodelista"/>
        <w:numPr>
          <w:ilvl w:val="0"/>
          <w:numId w:val="58"/>
        </w:numPr>
        <w:spacing w:after="200" w:line="276" w:lineRule="auto"/>
        <w:contextualSpacing/>
        <w:jc w:val="both"/>
        <w:rPr>
          <w:rFonts w:ascii="Georgia" w:hAnsi="Georgia" w:cs="Arial"/>
        </w:rPr>
      </w:pPr>
      <w:r w:rsidRPr="004A4885">
        <w:rPr>
          <w:rFonts w:ascii="Georgia" w:hAnsi="Georgia" w:cs="Arial"/>
        </w:rPr>
        <w:t xml:space="preserve">A designar a un ejecutivo de cuenta con capacidad de decisión que el </w:t>
      </w:r>
      <w:r w:rsidR="00325751">
        <w:rPr>
          <w:rFonts w:ascii="Georgia" w:hAnsi="Georgia" w:cs="Arial"/>
        </w:rPr>
        <w:t>CONALEP</w:t>
      </w:r>
      <w:r w:rsidRPr="004A4885">
        <w:rPr>
          <w:rFonts w:ascii="Georgia" w:hAnsi="Georgia" w:cs="Arial"/>
        </w:rPr>
        <w:t xml:space="preserve"> le solicite, así como proporcionar el nombre y los datos de contacto de dicho ejecutivo.</w:t>
      </w:r>
    </w:p>
    <w:p w:rsidR="00C37F9E" w:rsidRPr="004A4885" w:rsidRDefault="00C37F9E" w:rsidP="00C37F9E">
      <w:pPr>
        <w:pStyle w:val="Prrafodelista"/>
        <w:rPr>
          <w:rFonts w:ascii="Georgia" w:hAnsi="Georgia" w:cs="Arial"/>
        </w:rPr>
      </w:pPr>
    </w:p>
    <w:p w:rsidR="00C37F9E" w:rsidRPr="004A4885" w:rsidRDefault="00C37F9E" w:rsidP="00F83107">
      <w:pPr>
        <w:pStyle w:val="Prrafodelista"/>
        <w:numPr>
          <w:ilvl w:val="0"/>
          <w:numId w:val="58"/>
        </w:numPr>
        <w:spacing w:after="200" w:line="276" w:lineRule="auto"/>
        <w:contextualSpacing/>
        <w:jc w:val="both"/>
        <w:rPr>
          <w:rFonts w:ascii="Georgia" w:hAnsi="Georgia" w:cs="Arial"/>
        </w:rPr>
      </w:pPr>
      <w:r w:rsidRPr="004A4885">
        <w:rPr>
          <w:rFonts w:ascii="Georgia" w:hAnsi="Georgia" w:cs="Arial"/>
        </w:rPr>
        <w:t xml:space="preserve">A demostrar al </w:t>
      </w:r>
      <w:r w:rsidR="00325751">
        <w:rPr>
          <w:rFonts w:ascii="Georgia" w:hAnsi="Georgia" w:cs="Arial"/>
        </w:rPr>
        <w:t>CONALEP</w:t>
      </w:r>
      <w:r w:rsidRPr="004A4885">
        <w:rPr>
          <w:rFonts w:ascii="Georgia" w:hAnsi="Georgia" w:cs="Arial"/>
        </w:rPr>
        <w:t xml:space="preserve"> que su capital contable es al menos del 10% del monto requerido, a través de los estados financieros internos suscritos por auditoría contable externa, mismos que deberán coincidir con los presentados ante la Secretaria de la Función Pública.</w:t>
      </w:r>
    </w:p>
    <w:p w:rsidR="00C37F9E" w:rsidRPr="004A4885" w:rsidRDefault="00C37F9E" w:rsidP="00C37F9E">
      <w:pPr>
        <w:jc w:val="both"/>
        <w:rPr>
          <w:rFonts w:ascii="Georgia" w:hAnsi="Georgia" w:cs="Arial"/>
        </w:rPr>
      </w:pPr>
      <w:r w:rsidRPr="004A4885">
        <w:rPr>
          <w:rFonts w:ascii="Georgia" w:hAnsi="Georgia" w:cs="Arial"/>
        </w:rPr>
        <w:t xml:space="preserve">I.I ENTREGA DE LOS MONEDEROS ELECTRÓNICOS DE DESPENSA. </w:t>
      </w:r>
    </w:p>
    <w:p w:rsidR="00C37F9E" w:rsidRPr="004A4885" w:rsidRDefault="00C37F9E" w:rsidP="00C37F9E">
      <w:pPr>
        <w:jc w:val="both"/>
        <w:rPr>
          <w:rFonts w:ascii="Georgia" w:hAnsi="Georgia" w:cs="Arial"/>
        </w:rPr>
      </w:pPr>
    </w:p>
    <w:p w:rsidR="00C37F9E" w:rsidRPr="004A4885" w:rsidRDefault="00C37F9E" w:rsidP="00C37F9E">
      <w:pPr>
        <w:spacing w:line="276" w:lineRule="auto"/>
        <w:jc w:val="both"/>
        <w:rPr>
          <w:rFonts w:ascii="Georgia" w:hAnsi="Georgia" w:cs="Arial"/>
        </w:rPr>
      </w:pPr>
      <w:r w:rsidRPr="004A4885">
        <w:rPr>
          <w:rFonts w:ascii="Georgia" w:hAnsi="Georgia" w:cs="Arial"/>
        </w:rPr>
        <w:t xml:space="preserve">La entrega de los Monederos Electrónicos de Despensa será responsabilidad del proveedor que resulte adjudicado. El </w:t>
      </w:r>
      <w:r w:rsidR="00325751">
        <w:rPr>
          <w:rFonts w:ascii="Georgia" w:hAnsi="Georgia" w:cs="Arial"/>
        </w:rPr>
        <w:t>CONALEP</w:t>
      </w:r>
      <w:r w:rsidRPr="004A4885">
        <w:rPr>
          <w:rFonts w:ascii="Georgia" w:hAnsi="Georgia" w:cs="Arial"/>
        </w:rPr>
        <w:t xml:space="preserve"> no aceptara cargos por la entrega de los Monederos Electrónicos, adicionales a la comisión que se determine </w:t>
      </w:r>
      <w:r>
        <w:rPr>
          <w:rFonts w:ascii="Georgia" w:hAnsi="Georgia" w:cs="Arial"/>
        </w:rPr>
        <w:t>en la propuesta económica del licitante.</w:t>
      </w:r>
      <w:r w:rsidRPr="004A4885">
        <w:rPr>
          <w:rFonts w:ascii="Georgia" w:hAnsi="Georgia" w:cs="Arial"/>
        </w:rPr>
        <w:t xml:space="preserve"> </w:t>
      </w:r>
    </w:p>
    <w:p w:rsidR="00C37F9E" w:rsidRPr="004A4885" w:rsidRDefault="00C37F9E" w:rsidP="00C37F9E">
      <w:pPr>
        <w:jc w:val="both"/>
        <w:rPr>
          <w:rFonts w:ascii="Georgia" w:hAnsi="Georgia" w:cs="Arial"/>
        </w:rPr>
      </w:pPr>
    </w:p>
    <w:p w:rsidR="00C37F9E" w:rsidRPr="004A4885" w:rsidRDefault="00C37F9E" w:rsidP="00C37F9E">
      <w:pPr>
        <w:spacing w:line="276" w:lineRule="auto"/>
        <w:jc w:val="both"/>
        <w:rPr>
          <w:rFonts w:ascii="Georgia" w:hAnsi="Georgia" w:cs="Arial"/>
        </w:rPr>
      </w:pPr>
      <w:r w:rsidRPr="004A4885">
        <w:rPr>
          <w:rFonts w:ascii="Georgia" w:hAnsi="Georgia" w:cs="Arial"/>
        </w:rPr>
        <w:t>El traslado y entrega en cada punto, será responsabilidad total y absoluto del proveedor que resulte adjudicado.</w:t>
      </w:r>
    </w:p>
    <w:p w:rsidR="00C37F9E" w:rsidRPr="004A4885" w:rsidRDefault="00C37F9E" w:rsidP="00C37F9E">
      <w:pPr>
        <w:jc w:val="both"/>
        <w:rPr>
          <w:rFonts w:ascii="Georgia" w:hAnsi="Georgia" w:cs="Arial"/>
        </w:rPr>
      </w:pPr>
    </w:p>
    <w:p w:rsidR="00C37F9E" w:rsidRPr="004A4885" w:rsidRDefault="00C37F9E" w:rsidP="00C37F9E">
      <w:pPr>
        <w:spacing w:line="276" w:lineRule="auto"/>
        <w:jc w:val="both"/>
        <w:rPr>
          <w:rFonts w:ascii="Georgia" w:hAnsi="Georgia" w:cs="Arial"/>
        </w:rPr>
      </w:pPr>
      <w:r w:rsidRPr="004A4885">
        <w:rPr>
          <w:rFonts w:ascii="Georgia" w:hAnsi="Georgia" w:cs="Arial"/>
        </w:rPr>
        <w:t xml:space="preserve">Las hojas de recepción en cada punto, deberán presentarse </w:t>
      </w:r>
      <w:r>
        <w:rPr>
          <w:rFonts w:ascii="Georgia" w:hAnsi="Georgia" w:cs="Arial"/>
        </w:rPr>
        <w:t xml:space="preserve">por </w:t>
      </w:r>
      <w:r w:rsidRPr="004A4885">
        <w:rPr>
          <w:rFonts w:ascii="Georgia" w:hAnsi="Georgia" w:cs="Arial"/>
        </w:rPr>
        <w:t>el proveedor que resulte adjudicado en copia simple, firmadas con el nombre y cargo del personal responsable de recibir los Monederos Electrónicos de Despensa en cada punto del programa de entrega, los cuales servirán como comprobante de entrega.</w:t>
      </w:r>
    </w:p>
    <w:p w:rsidR="00C37F9E" w:rsidRPr="004A4885" w:rsidRDefault="00C37F9E" w:rsidP="00C37F9E">
      <w:pPr>
        <w:jc w:val="both"/>
        <w:rPr>
          <w:rFonts w:ascii="Georgia" w:hAnsi="Georgia" w:cs="Arial"/>
        </w:rPr>
      </w:pPr>
    </w:p>
    <w:p w:rsidR="00C37F9E" w:rsidRPr="004A4885" w:rsidRDefault="00C37F9E" w:rsidP="00C37F9E">
      <w:pPr>
        <w:jc w:val="both"/>
        <w:rPr>
          <w:rFonts w:ascii="Georgia" w:hAnsi="Georgia" w:cs="Arial"/>
        </w:rPr>
      </w:pPr>
      <w:r w:rsidRPr="004A4885">
        <w:rPr>
          <w:rFonts w:ascii="Georgia" w:hAnsi="Georgia" w:cs="Arial"/>
        </w:rPr>
        <w:t>I.2 COBERTURA.</w:t>
      </w:r>
    </w:p>
    <w:p w:rsidR="00C37F9E" w:rsidRPr="004A4885" w:rsidRDefault="00C37F9E" w:rsidP="00C37F9E">
      <w:pPr>
        <w:jc w:val="both"/>
        <w:rPr>
          <w:rFonts w:ascii="Georgia" w:hAnsi="Georgia" w:cs="Arial"/>
        </w:rPr>
      </w:pPr>
    </w:p>
    <w:p w:rsidR="00C37F9E" w:rsidRPr="004A4885" w:rsidRDefault="00C37F9E" w:rsidP="00C37F9E">
      <w:pPr>
        <w:spacing w:line="276" w:lineRule="auto"/>
        <w:jc w:val="both"/>
        <w:rPr>
          <w:rFonts w:ascii="Georgia" w:hAnsi="Georgia" w:cs="Arial"/>
        </w:rPr>
      </w:pPr>
      <w:r w:rsidRPr="004A4885">
        <w:rPr>
          <w:rFonts w:ascii="Georgia" w:hAnsi="Georgia" w:cs="Arial"/>
        </w:rPr>
        <w:t xml:space="preserve">Los Monederos Electrónicos de Despensa deberán </w:t>
      </w:r>
      <w:r>
        <w:rPr>
          <w:rFonts w:ascii="Georgia" w:hAnsi="Georgia" w:cs="Arial"/>
        </w:rPr>
        <w:t xml:space="preserve">tener amplia cobertura en el Distrito Federal y en el estado de Oaxaca. </w:t>
      </w:r>
    </w:p>
    <w:p w:rsidR="00C37F9E" w:rsidRPr="004A4885" w:rsidRDefault="00C37F9E" w:rsidP="00C37F9E">
      <w:pPr>
        <w:jc w:val="both"/>
        <w:rPr>
          <w:rFonts w:ascii="Georgia" w:hAnsi="Georgia" w:cs="Arial"/>
        </w:rPr>
      </w:pPr>
    </w:p>
    <w:p w:rsidR="00C37F9E" w:rsidRPr="004A4885" w:rsidRDefault="00C37F9E" w:rsidP="00C37F9E">
      <w:pPr>
        <w:jc w:val="both"/>
        <w:rPr>
          <w:rFonts w:ascii="Georgia" w:hAnsi="Georgia" w:cs="Arial"/>
        </w:rPr>
      </w:pPr>
      <w:r w:rsidRPr="004A4885">
        <w:rPr>
          <w:rFonts w:ascii="Georgia" w:hAnsi="Georgia" w:cs="Arial"/>
        </w:rPr>
        <w:t>I.3 NO CONVERTIBILIDAD.</w:t>
      </w:r>
    </w:p>
    <w:p w:rsidR="00C37F9E" w:rsidRPr="004A4885" w:rsidRDefault="00C37F9E" w:rsidP="00C37F9E">
      <w:pPr>
        <w:jc w:val="both"/>
        <w:rPr>
          <w:rFonts w:ascii="Georgia" w:hAnsi="Georgia" w:cs="Arial"/>
        </w:rPr>
      </w:pPr>
    </w:p>
    <w:p w:rsidR="00C37F9E" w:rsidRPr="004A4885" w:rsidRDefault="00C37F9E" w:rsidP="00C37F9E">
      <w:pPr>
        <w:jc w:val="both"/>
        <w:rPr>
          <w:rFonts w:ascii="Georgia" w:hAnsi="Georgia" w:cs="Arial"/>
        </w:rPr>
      </w:pPr>
      <w:r>
        <w:rPr>
          <w:rFonts w:ascii="Georgia" w:hAnsi="Georgia" w:cs="Arial"/>
        </w:rPr>
        <w:t>E</w:t>
      </w:r>
      <w:r w:rsidRPr="004A4885">
        <w:rPr>
          <w:rFonts w:ascii="Georgia" w:hAnsi="Georgia" w:cs="Arial"/>
        </w:rPr>
        <w:t>l proveedor que resulte adjudicado se obliga a cumplir con lo siguiente:</w:t>
      </w:r>
    </w:p>
    <w:p w:rsidR="00C37F9E" w:rsidRPr="004A4885" w:rsidRDefault="00C37F9E" w:rsidP="00C37F9E">
      <w:pPr>
        <w:jc w:val="both"/>
        <w:rPr>
          <w:rFonts w:ascii="Georgia" w:hAnsi="Georgia" w:cs="Arial"/>
        </w:rPr>
      </w:pPr>
    </w:p>
    <w:p w:rsidR="00C37F9E" w:rsidRPr="004A4885" w:rsidRDefault="00C37F9E" w:rsidP="00C37F9E">
      <w:pPr>
        <w:spacing w:line="276" w:lineRule="auto"/>
        <w:jc w:val="both"/>
        <w:rPr>
          <w:rFonts w:ascii="Georgia" w:hAnsi="Georgia" w:cs="Arial"/>
        </w:rPr>
      </w:pPr>
      <w:r w:rsidRPr="004A4885">
        <w:rPr>
          <w:rFonts w:ascii="Georgia" w:hAnsi="Georgia" w:cs="Arial"/>
        </w:rPr>
        <w:t>Los Monederos Electrónicos de Despensa que se proporcionen, serán utilizados única y exclusivamente como medio de pago, sin posibilidad de convertirse en efectivo.</w:t>
      </w:r>
    </w:p>
    <w:p w:rsidR="00C37F9E" w:rsidRDefault="00C37F9E" w:rsidP="00C37F9E">
      <w:pPr>
        <w:jc w:val="both"/>
        <w:rPr>
          <w:rFonts w:ascii="Georgia" w:hAnsi="Georgia" w:cs="Arial"/>
        </w:rPr>
      </w:pPr>
    </w:p>
    <w:p w:rsidR="00C37F9E" w:rsidRPr="004A4885" w:rsidRDefault="00C37F9E" w:rsidP="00C37F9E">
      <w:pPr>
        <w:jc w:val="both"/>
        <w:rPr>
          <w:rFonts w:ascii="Georgia" w:hAnsi="Georgia" w:cs="Arial"/>
        </w:rPr>
      </w:pPr>
      <w:r w:rsidRPr="004A4885">
        <w:rPr>
          <w:rFonts w:ascii="Georgia" w:hAnsi="Georgia" w:cs="Arial"/>
        </w:rPr>
        <w:t xml:space="preserve">II. ESPECIFICACIONES TECNICAS Y DE CALIDAD DE LOS MONEDEROS ELECTRÓNICOS DE DESPENSA. </w:t>
      </w:r>
    </w:p>
    <w:p w:rsidR="00C37F9E" w:rsidRPr="004A4885" w:rsidRDefault="00C37F9E" w:rsidP="00C37F9E">
      <w:pPr>
        <w:jc w:val="both"/>
        <w:rPr>
          <w:rFonts w:ascii="Georgia" w:hAnsi="Georgia" w:cs="Arial"/>
        </w:rPr>
      </w:pPr>
    </w:p>
    <w:p w:rsidR="00C37F9E" w:rsidRPr="004A4885" w:rsidRDefault="00C37F9E" w:rsidP="00C37F9E">
      <w:pPr>
        <w:spacing w:line="276" w:lineRule="auto"/>
        <w:jc w:val="both"/>
        <w:rPr>
          <w:rFonts w:ascii="Georgia" w:hAnsi="Georgia" w:cs="Arial"/>
        </w:rPr>
      </w:pPr>
      <w:r w:rsidRPr="004A4885">
        <w:rPr>
          <w:rFonts w:ascii="Georgia" w:hAnsi="Georgia" w:cs="Arial"/>
        </w:rPr>
        <w:lastRenderedPageBreak/>
        <w:t>En caso particular de los Monederos Electrónicos de Despensa, el proveedor que resulte adjudicado se obliga a lo siguiente:</w:t>
      </w:r>
    </w:p>
    <w:p w:rsidR="00C37F9E" w:rsidRPr="004A4885" w:rsidRDefault="00C37F9E" w:rsidP="00C37F9E">
      <w:pPr>
        <w:spacing w:line="276" w:lineRule="auto"/>
        <w:jc w:val="both"/>
        <w:rPr>
          <w:rFonts w:ascii="Georgia" w:hAnsi="Georgia" w:cs="Arial"/>
        </w:rPr>
      </w:pPr>
    </w:p>
    <w:p w:rsidR="00C37F9E" w:rsidRPr="004A4885" w:rsidRDefault="00C37F9E" w:rsidP="00C37F9E">
      <w:pPr>
        <w:spacing w:line="276" w:lineRule="auto"/>
        <w:jc w:val="both"/>
        <w:rPr>
          <w:rFonts w:ascii="Georgia" w:hAnsi="Georgia" w:cs="Arial"/>
        </w:rPr>
      </w:pPr>
      <w:r w:rsidRPr="004A4885">
        <w:rPr>
          <w:rFonts w:ascii="Georgia" w:hAnsi="Georgia" w:cs="Arial"/>
        </w:rPr>
        <w:t>A proporcionar Monederos Electrónicos de Despensa que sean aceptados en todas las tiendas comerciales y departamentales que estén afiliadas con el proveedor que resulte adjudicado.</w:t>
      </w:r>
    </w:p>
    <w:p w:rsidR="00C37F9E" w:rsidRPr="004A4885" w:rsidRDefault="00C37F9E" w:rsidP="00C37F9E">
      <w:pPr>
        <w:jc w:val="both"/>
        <w:rPr>
          <w:rFonts w:ascii="Georgia" w:hAnsi="Georgia" w:cs="Arial"/>
        </w:rPr>
      </w:pPr>
    </w:p>
    <w:p w:rsidR="00C37F9E" w:rsidRPr="004A4885" w:rsidRDefault="00C37F9E" w:rsidP="00C37F9E">
      <w:pPr>
        <w:spacing w:line="276" w:lineRule="auto"/>
        <w:jc w:val="both"/>
        <w:rPr>
          <w:rFonts w:ascii="Georgia" w:hAnsi="Georgia" w:cs="Arial"/>
        </w:rPr>
      </w:pPr>
      <w:r w:rsidRPr="004A4885">
        <w:rPr>
          <w:rFonts w:ascii="Georgia" w:hAnsi="Georgia" w:cs="Arial"/>
        </w:rPr>
        <w:t>Ser el único responsable en caso de violaciones en materia de derechos inherentes a la propiedad intelectual de los Monederos Electrónicos de Despensa.</w:t>
      </w:r>
    </w:p>
    <w:p w:rsidR="00C37F9E" w:rsidRPr="004A4885" w:rsidRDefault="00C37F9E" w:rsidP="00C37F9E">
      <w:pPr>
        <w:jc w:val="both"/>
        <w:rPr>
          <w:rFonts w:ascii="Georgia" w:hAnsi="Georgia" w:cs="Arial"/>
        </w:rPr>
      </w:pPr>
    </w:p>
    <w:p w:rsidR="00C37F9E" w:rsidRPr="004A4885" w:rsidRDefault="00C37F9E" w:rsidP="00C37F9E">
      <w:pPr>
        <w:jc w:val="both"/>
        <w:rPr>
          <w:rFonts w:ascii="Georgia" w:hAnsi="Georgia" w:cs="Arial"/>
        </w:rPr>
      </w:pPr>
      <w:r w:rsidRPr="004A4885">
        <w:rPr>
          <w:rFonts w:ascii="Georgia" w:hAnsi="Georgia" w:cs="Arial"/>
        </w:rPr>
        <w:t>II.1. SEGURIDAD DE LOS MONEDEROS ELECTRÓNICOS DE DESPENSA.</w:t>
      </w:r>
    </w:p>
    <w:p w:rsidR="00C37F9E" w:rsidRPr="004A4885" w:rsidRDefault="00C37F9E" w:rsidP="00C37F9E">
      <w:pPr>
        <w:jc w:val="both"/>
        <w:rPr>
          <w:rFonts w:ascii="Georgia" w:hAnsi="Georgia" w:cs="Arial"/>
        </w:rPr>
      </w:pPr>
    </w:p>
    <w:p w:rsidR="00C37F9E" w:rsidRPr="004A4885" w:rsidRDefault="00C37F9E" w:rsidP="00C37F9E">
      <w:pPr>
        <w:spacing w:line="276" w:lineRule="auto"/>
        <w:jc w:val="both"/>
        <w:rPr>
          <w:rFonts w:ascii="Georgia" w:hAnsi="Georgia" w:cs="Arial"/>
        </w:rPr>
      </w:pPr>
      <w:r w:rsidRPr="004A4885">
        <w:rPr>
          <w:rFonts w:ascii="Georgia" w:hAnsi="Georgia" w:cs="Arial"/>
        </w:rPr>
        <w:t>Garantizar que los Monederos Electrónicos cuenten con medidas y especificaciones de seguridad para su identificación y uso, dentro de las cuales se encuentran, al menos que:</w:t>
      </w:r>
    </w:p>
    <w:p w:rsidR="00C37F9E" w:rsidRPr="004A4885" w:rsidRDefault="00C37F9E" w:rsidP="00C37F9E">
      <w:pPr>
        <w:jc w:val="both"/>
        <w:rPr>
          <w:rFonts w:ascii="Georgia" w:hAnsi="Georgia" w:cs="Arial"/>
        </w:rPr>
      </w:pPr>
    </w:p>
    <w:p w:rsidR="00C37F9E" w:rsidRPr="004A4885" w:rsidRDefault="00C37F9E" w:rsidP="00F83107">
      <w:pPr>
        <w:numPr>
          <w:ilvl w:val="0"/>
          <w:numId w:val="59"/>
        </w:numPr>
        <w:spacing w:line="276" w:lineRule="auto"/>
        <w:jc w:val="both"/>
        <w:rPr>
          <w:rFonts w:ascii="Georgia" w:hAnsi="Georgia" w:cs="Arial"/>
        </w:rPr>
      </w:pPr>
      <w:r w:rsidRPr="004A4885">
        <w:rPr>
          <w:rFonts w:ascii="Georgia" w:hAnsi="Georgia" w:cs="Arial"/>
        </w:rPr>
        <w:t>El Monedero Electrónico sea una tarjeta de banda magnética con número de folio que la identifique de manera inequívoca, con espacio que permita la firma del servidor público.</w:t>
      </w:r>
    </w:p>
    <w:p w:rsidR="00C37F9E" w:rsidRPr="004A4885" w:rsidRDefault="00C37F9E" w:rsidP="00C37F9E">
      <w:pPr>
        <w:jc w:val="both"/>
        <w:rPr>
          <w:rFonts w:ascii="Georgia" w:hAnsi="Georgia" w:cs="Arial"/>
        </w:rPr>
      </w:pPr>
    </w:p>
    <w:p w:rsidR="00C37F9E" w:rsidRPr="004A4885" w:rsidRDefault="00C37F9E" w:rsidP="00F83107">
      <w:pPr>
        <w:numPr>
          <w:ilvl w:val="0"/>
          <w:numId w:val="59"/>
        </w:numPr>
        <w:spacing w:line="276" w:lineRule="auto"/>
        <w:jc w:val="both"/>
        <w:rPr>
          <w:rFonts w:ascii="Georgia" w:hAnsi="Georgia" w:cs="Arial"/>
        </w:rPr>
      </w:pPr>
      <w:r w:rsidRPr="004A4885">
        <w:rPr>
          <w:rFonts w:ascii="Georgia" w:hAnsi="Georgia" w:cs="Arial"/>
        </w:rPr>
        <w:t>La tarjeta contara al reverso con un número telefónico local y un número telefónico de larga distancia, sin costo, que permitan consultar el saldo las 24 horas, los 365 días del año, así como presentar reporte por robo o extravió.</w:t>
      </w:r>
    </w:p>
    <w:p w:rsidR="00C37F9E" w:rsidRPr="004A4885" w:rsidRDefault="00C37F9E" w:rsidP="00C37F9E">
      <w:pPr>
        <w:jc w:val="both"/>
        <w:rPr>
          <w:rFonts w:ascii="Georgia" w:hAnsi="Georgia" w:cs="Arial"/>
        </w:rPr>
      </w:pPr>
    </w:p>
    <w:p w:rsidR="00C37F9E" w:rsidRPr="004A4885" w:rsidRDefault="00C37F9E" w:rsidP="00F83107">
      <w:pPr>
        <w:numPr>
          <w:ilvl w:val="0"/>
          <w:numId w:val="59"/>
        </w:numPr>
        <w:spacing w:line="276" w:lineRule="auto"/>
        <w:jc w:val="both"/>
        <w:rPr>
          <w:rFonts w:ascii="Georgia" w:hAnsi="Georgia" w:cs="Arial"/>
        </w:rPr>
      </w:pPr>
      <w:r w:rsidRPr="004A4885">
        <w:rPr>
          <w:rFonts w:ascii="Georgia" w:hAnsi="Georgia" w:cs="Arial"/>
        </w:rPr>
        <w:t>Contar con desactivación inmediata, después de que el usuario reporte al proveedor el extravió o robo de la tarjeta.</w:t>
      </w:r>
    </w:p>
    <w:p w:rsidR="00C37F9E" w:rsidRPr="004A4885" w:rsidRDefault="00C37F9E" w:rsidP="00C37F9E">
      <w:pPr>
        <w:jc w:val="both"/>
        <w:rPr>
          <w:rFonts w:ascii="Georgia" w:hAnsi="Georgia" w:cs="Arial"/>
        </w:rPr>
      </w:pPr>
    </w:p>
    <w:p w:rsidR="00C37F9E" w:rsidRPr="004A4885" w:rsidRDefault="00C37F9E" w:rsidP="00C37F9E">
      <w:pPr>
        <w:jc w:val="both"/>
        <w:rPr>
          <w:rFonts w:ascii="Georgia" w:hAnsi="Georgia" w:cs="Arial"/>
        </w:rPr>
      </w:pPr>
      <w:r w:rsidRPr="004A4885">
        <w:rPr>
          <w:rFonts w:ascii="Georgia" w:hAnsi="Georgia" w:cs="Arial"/>
        </w:rPr>
        <w:t>II. 2 PERIODO DE VIGENCIA.</w:t>
      </w:r>
    </w:p>
    <w:p w:rsidR="00C37F9E" w:rsidRPr="004A4885" w:rsidRDefault="00C37F9E" w:rsidP="00C37F9E">
      <w:pPr>
        <w:jc w:val="both"/>
        <w:rPr>
          <w:rFonts w:ascii="Georgia" w:hAnsi="Georgia" w:cs="Arial"/>
        </w:rPr>
      </w:pPr>
    </w:p>
    <w:p w:rsidR="00C37F9E" w:rsidRPr="004A4885" w:rsidRDefault="00C37F9E" w:rsidP="00C37F9E">
      <w:pPr>
        <w:spacing w:line="276" w:lineRule="auto"/>
        <w:jc w:val="both"/>
        <w:rPr>
          <w:rFonts w:ascii="Georgia" w:hAnsi="Georgia" w:cs="Arial"/>
        </w:rPr>
      </w:pPr>
      <w:r w:rsidRPr="004A4885">
        <w:rPr>
          <w:rFonts w:ascii="Georgia" w:hAnsi="Georgia" w:cs="Arial"/>
        </w:rPr>
        <w:t>La vigencia del Monedero Electrónico será de al menos un año  a partir de la activación de la tarjeta para manejar saldos acumulativos, es decir, que si algún usuario mantiene saldo en su tarjeta posterior al termino del contrato especifico respectivo, este deberá ser respetado por el proveedor durante la vigencia señalada.</w:t>
      </w:r>
    </w:p>
    <w:p w:rsidR="00C37F9E" w:rsidRPr="004A4885" w:rsidRDefault="00C37F9E" w:rsidP="00C37F9E">
      <w:pPr>
        <w:jc w:val="both"/>
        <w:rPr>
          <w:rFonts w:ascii="Georgia" w:hAnsi="Georgia" w:cs="Arial"/>
        </w:rPr>
      </w:pPr>
    </w:p>
    <w:p w:rsidR="00C37F9E" w:rsidRPr="004A4885" w:rsidRDefault="00C37F9E" w:rsidP="00C37F9E">
      <w:pPr>
        <w:jc w:val="both"/>
        <w:rPr>
          <w:rFonts w:ascii="Georgia" w:hAnsi="Georgia" w:cs="Arial"/>
        </w:rPr>
      </w:pPr>
      <w:r w:rsidRPr="004A4885">
        <w:rPr>
          <w:rFonts w:ascii="Georgia" w:hAnsi="Georgia" w:cs="Arial"/>
        </w:rPr>
        <w:t xml:space="preserve">II.3 REPOSICION DEL MONEDERO ELCTRÓNICO DE DESPENSA. </w:t>
      </w:r>
    </w:p>
    <w:p w:rsidR="00C37F9E" w:rsidRPr="004A4885" w:rsidRDefault="00C37F9E" w:rsidP="00C37F9E">
      <w:pPr>
        <w:jc w:val="both"/>
        <w:rPr>
          <w:rFonts w:ascii="Georgia" w:hAnsi="Georgia" w:cs="Arial"/>
        </w:rPr>
      </w:pPr>
    </w:p>
    <w:p w:rsidR="00C37F9E" w:rsidRPr="004A4885" w:rsidRDefault="00C37F9E" w:rsidP="00C37F9E">
      <w:pPr>
        <w:spacing w:line="276" w:lineRule="auto"/>
        <w:jc w:val="both"/>
        <w:rPr>
          <w:rFonts w:ascii="Georgia" w:hAnsi="Georgia" w:cs="Arial"/>
        </w:rPr>
      </w:pPr>
      <w:r w:rsidRPr="004A4885">
        <w:rPr>
          <w:rFonts w:ascii="Georgia" w:hAnsi="Georgia" w:cs="Arial"/>
        </w:rPr>
        <w:t>Otorgar la tarjeta sin costo para los usuarios en su primera emisión. El proveedor deberá manifestar en su oferta económica el costo que tendrá la reposición de la tarjeta, ya sea por robo, extravío o por solicitud de una tarjeta adicional</w:t>
      </w:r>
      <w:r>
        <w:rPr>
          <w:rFonts w:ascii="Georgia" w:hAnsi="Georgia" w:cs="Arial"/>
        </w:rPr>
        <w:t>.</w:t>
      </w:r>
    </w:p>
    <w:p w:rsidR="00C37F9E" w:rsidRPr="004A4885" w:rsidRDefault="00C37F9E" w:rsidP="00C37F9E">
      <w:pPr>
        <w:jc w:val="both"/>
        <w:rPr>
          <w:rFonts w:ascii="Georgia" w:hAnsi="Georgia" w:cs="Arial"/>
        </w:rPr>
      </w:pPr>
    </w:p>
    <w:p w:rsidR="00C37F9E" w:rsidRPr="004A4885" w:rsidRDefault="00C37F9E" w:rsidP="00C37F9E">
      <w:pPr>
        <w:jc w:val="both"/>
        <w:rPr>
          <w:rFonts w:ascii="Georgia" w:hAnsi="Georgia" w:cs="Arial"/>
        </w:rPr>
      </w:pPr>
      <w:r w:rsidRPr="004A4885">
        <w:rPr>
          <w:rFonts w:ascii="Georgia" w:hAnsi="Georgia" w:cs="Arial"/>
        </w:rPr>
        <w:t>IV. ASISTENCIA AL USUARIO.</w:t>
      </w:r>
    </w:p>
    <w:p w:rsidR="00C37F9E" w:rsidRPr="004A4885" w:rsidRDefault="00C37F9E" w:rsidP="00C37F9E">
      <w:pPr>
        <w:jc w:val="both"/>
        <w:rPr>
          <w:rFonts w:ascii="Georgia" w:hAnsi="Georgia" w:cs="Arial"/>
        </w:rPr>
      </w:pPr>
    </w:p>
    <w:p w:rsidR="00C37F9E" w:rsidRPr="004A4885" w:rsidRDefault="00C37F9E" w:rsidP="00C37F9E">
      <w:pPr>
        <w:spacing w:line="276" w:lineRule="auto"/>
        <w:jc w:val="both"/>
        <w:rPr>
          <w:rFonts w:ascii="Georgia" w:hAnsi="Georgia" w:cs="Arial"/>
        </w:rPr>
      </w:pPr>
      <w:r w:rsidRPr="004A4885">
        <w:rPr>
          <w:rFonts w:ascii="Georgia" w:hAnsi="Georgia" w:cs="Arial"/>
        </w:rPr>
        <w:lastRenderedPageBreak/>
        <w:t xml:space="preserve">La consulta de saldo del </w:t>
      </w:r>
      <w:r>
        <w:rPr>
          <w:rFonts w:ascii="Georgia" w:hAnsi="Georgia" w:cs="Arial"/>
        </w:rPr>
        <w:t xml:space="preserve">monedero electrónico </w:t>
      </w:r>
      <w:r w:rsidRPr="004A4885">
        <w:rPr>
          <w:rFonts w:ascii="Georgia" w:hAnsi="Georgia" w:cs="Arial"/>
        </w:rPr>
        <w:t>podrá realizarse vía telefónica, internet y, en su caso, en las cajas de las cadenas comerciales a las cuales se encuentre afiliado el proveedor, sin costo alguno para el usuario</w:t>
      </w:r>
      <w:r>
        <w:rPr>
          <w:rFonts w:ascii="Georgia" w:hAnsi="Georgia" w:cs="Arial"/>
        </w:rPr>
        <w:t>.</w:t>
      </w:r>
      <w:r w:rsidRPr="004A4885">
        <w:rPr>
          <w:rFonts w:ascii="Georgia" w:hAnsi="Georgia" w:cs="Arial"/>
        </w:rPr>
        <w:t xml:space="preserve"> </w:t>
      </w:r>
    </w:p>
    <w:p w:rsidR="00C37F9E" w:rsidRPr="004A4885" w:rsidRDefault="00C37F9E" w:rsidP="00C37F9E">
      <w:pPr>
        <w:jc w:val="both"/>
        <w:rPr>
          <w:rFonts w:ascii="Georgia" w:hAnsi="Georgia" w:cs="Arial"/>
        </w:rPr>
      </w:pPr>
    </w:p>
    <w:p w:rsidR="00C37F9E" w:rsidRPr="004A4885" w:rsidRDefault="00C37F9E" w:rsidP="00C37F9E">
      <w:pPr>
        <w:spacing w:line="276" w:lineRule="auto"/>
        <w:jc w:val="both"/>
        <w:rPr>
          <w:rFonts w:ascii="Georgia" w:hAnsi="Georgia" w:cs="Arial"/>
        </w:rPr>
      </w:pPr>
      <w:r w:rsidRPr="004A4885">
        <w:rPr>
          <w:rFonts w:ascii="Georgia" w:hAnsi="Georgia" w:cs="Arial"/>
        </w:rPr>
        <w:t xml:space="preserve">Ofrecer la posibilidad de manejar una tarjeta adicional por usuario a solicitud del </w:t>
      </w:r>
      <w:r w:rsidR="00325751">
        <w:rPr>
          <w:rFonts w:ascii="Georgia" w:hAnsi="Georgia" w:cs="Arial"/>
        </w:rPr>
        <w:t>CONALEP</w:t>
      </w:r>
      <w:r w:rsidRPr="004A4885">
        <w:rPr>
          <w:rFonts w:ascii="Georgia" w:hAnsi="Georgia" w:cs="Arial"/>
        </w:rPr>
        <w:t xml:space="preserve">, con el costo </w:t>
      </w:r>
      <w:r>
        <w:rPr>
          <w:rFonts w:ascii="Georgia" w:hAnsi="Georgia" w:cs="Arial"/>
        </w:rPr>
        <w:t>que al efecto se señale.</w:t>
      </w:r>
      <w:r w:rsidRPr="004A4885">
        <w:rPr>
          <w:rFonts w:ascii="Georgia" w:hAnsi="Georgia" w:cs="Arial"/>
        </w:rPr>
        <w:t xml:space="preserve"> La tarjeta adicional podrá ser cancelada sin costo alguno.</w:t>
      </w:r>
    </w:p>
    <w:p w:rsidR="00C37F9E" w:rsidRPr="004A4885" w:rsidRDefault="00C37F9E" w:rsidP="00C37F9E">
      <w:pPr>
        <w:jc w:val="both"/>
        <w:rPr>
          <w:rFonts w:ascii="Georgia" w:hAnsi="Georgia" w:cs="Arial"/>
        </w:rPr>
      </w:pPr>
    </w:p>
    <w:p w:rsidR="00C37F9E" w:rsidRPr="004A4885" w:rsidRDefault="00C37F9E" w:rsidP="00C37F9E">
      <w:pPr>
        <w:spacing w:line="276" w:lineRule="auto"/>
        <w:jc w:val="both"/>
        <w:rPr>
          <w:rFonts w:ascii="Georgia" w:hAnsi="Georgia" w:cs="Arial"/>
        </w:rPr>
      </w:pPr>
      <w:r w:rsidRPr="004A4885">
        <w:rPr>
          <w:rFonts w:ascii="Georgia" w:hAnsi="Georgia" w:cs="Arial"/>
        </w:rPr>
        <w:t xml:space="preserve">Sustituir la tarjeta, en caso de que existan defectos de origen, sin costo alguno para el </w:t>
      </w:r>
      <w:r w:rsidR="00325751">
        <w:rPr>
          <w:rFonts w:ascii="Georgia" w:hAnsi="Georgia" w:cs="Arial"/>
        </w:rPr>
        <w:t>CONALEP</w:t>
      </w:r>
      <w:r w:rsidRPr="004A4885">
        <w:rPr>
          <w:rFonts w:ascii="Georgia" w:hAnsi="Georgia" w:cs="Arial"/>
        </w:rPr>
        <w:t>, en un plazo no mayor a 5 días hábiles, contados a partir de la notificación por escrito que esta le haga llegar en la cual se señalara la ubicación de la entrega.</w:t>
      </w:r>
    </w:p>
    <w:p w:rsidR="00C37F9E" w:rsidRPr="004A4885" w:rsidRDefault="00C37F9E" w:rsidP="00C37F9E">
      <w:pPr>
        <w:jc w:val="both"/>
        <w:rPr>
          <w:rFonts w:ascii="Georgia" w:hAnsi="Georgia" w:cs="Arial"/>
        </w:rPr>
      </w:pPr>
    </w:p>
    <w:p w:rsidR="00C37F9E" w:rsidRPr="004A4885" w:rsidRDefault="00C37F9E" w:rsidP="00C37F9E">
      <w:pPr>
        <w:jc w:val="both"/>
        <w:rPr>
          <w:rFonts w:ascii="Georgia" w:hAnsi="Georgia" w:cs="Arial"/>
        </w:rPr>
      </w:pPr>
      <w:r w:rsidRPr="004A4885">
        <w:rPr>
          <w:rFonts w:ascii="Georgia" w:hAnsi="Georgia" w:cs="Arial"/>
        </w:rPr>
        <w:t>V.- OTRAS ESPECIFICACIONES.</w:t>
      </w:r>
    </w:p>
    <w:p w:rsidR="00C37F9E" w:rsidRPr="004A4885" w:rsidRDefault="00C37F9E" w:rsidP="00C37F9E">
      <w:pPr>
        <w:jc w:val="both"/>
        <w:rPr>
          <w:rFonts w:ascii="Georgia" w:hAnsi="Georgia" w:cs="Arial"/>
        </w:rPr>
      </w:pPr>
    </w:p>
    <w:p w:rsidR="00C37F9E" w:rsidRPr="004A4885" w:rsidRDefault="00C37F9E" w:rsidP="00C37F9E">
      <w:pPr>
        <w:spacing w:line="276" w:lineRule="auto"/>
        <w:jc w:val="both"/>
        <w:rPr>
          <w:rFonts w:ascii="Georgia" w:hAnsi="Georgia" w:cs="Arial"/>
        </w:rPr>
      </w:pPr>
      <w:r w:rsidRPr="004A4885">
        <w:rPr>
          <w:rFonts w:ascii="Georgia" w:hAnsi="Georgia" w:cs="Arial"/>
        </w:rPr>
        <w:t>Realizar devoluciones correspondientes de aquell</w:t>
      </w:r>
      <w:r>
        <w:rPr>
          <w:rFonts w:ascii="Georgia" w:hAnsi="Georgia" w:cs="Arial"/>
        </w:rPr>
        <w:t>o</w:t>
      </w:r>
      <w:r w:rsidRPr="004A4885">
        <w:rPr>
          <w:rFonts w:ascii="Georgia" w:hAnsi="Georgia" w:cs="Arial"/>
        </w:rPr>
        <w:t xml:space="preserve">s </w:t>
      </w:r>
      <w:r>
        <w:rPr>
          <w:rFonts w:ascii="Georgia" w:hAnsi="Georgia" w:cs="Arial"/>
        </w:rPr>
        <w:t>monederos electrónicos que no fueron entregados o no fueron reclamado</w:t>
      </w:r>
      <w:r w:rsidRPr="004A4885">
        <w:rPr>
          <w:rFonts w:ascii="Georgia" w:hAnsi="Georgia" w:cs="Arial"/>
        </w:rPr>
        <w:t xml:space="preserve">s por los usuarios y reintegrar el recurso respectivo al </w:t>
      </w:r>
      <w:r w:rsidR="00325751">
        <w:rPr>
          <w:rFonts w:ascii="Georgia" w:hAnsi="Georgia" w:cs="Arial"/>
        </w:rPr>
        <w:t>CONALEP</w:t>
      </w:r>
      <w:r w:rsidRPr="004A4885">
        <w:rPr>
          <w:rFonts w:ascii="Georgia" w:hAnsi="Georgia" w:cs="Arial"/>
        </w:rPr>
        <w:t xml:space="preserve">. El importe acumulado de dichas devoluciones no podrá rebasar el 2% del monto </w:t>
      </w:r>
      <w:r>
        <w:rPr>
          <w:rFonts w:ascii="Georgia" w:hAnsi="Georgia" w:cs="Arial"/>
        </w:rPr>
        <w:t xml:space="preserve">máximo del </w:t>
      </w:r>
      <w:r w:rsidRPr="004A4885">
        <w:rPr>
          <w:rFonts w:ascii="Georgia" w:hAnsi="Georgia" w:cs="Arial"/>
        </w:rPr>
        <w:t>contrato y podrá realizarse dentro de los 6 meses posteriores a la a</w:t>
      </w:r>
      <w:r>
        <w:rPr>
          <w:rFonts w:ascii="Georgia" w:hAnsi="Georgia" w:cs="Arial"/>
        </w:rPr>
        <w:t>ceptación de la entrega de los m</w:t>
      </w:r>
      <w:r w:rsidRPr="004A4885">
        <w:rPr>
          <w:rFonts w:ascii="Georgia" w:hAnsi="Georgia" w:cs="Arial"/>
        </w:rPr>
        <w:t xml:space="preserve">onederos </w:t>
      </w:r>
      <w:r>
        <w:rPr>
          <w:rFonts w:ascii="Georgia" w:hAnsi="Georgia" w:cs="Arial"/>
        </w:rPr>
        <w:t>e</w:t>
      </w:r>
      <w:r w:rsidRPr="004A4885">
        <w:rPr>
          <w:rFonts w:ascii="Georgia" w:hAnsi="Georgia" w:cs="Arial"/>
        </w:rPr>
        <w:t xml:space="preserve">lectrónicos de </w:t>
      </w:r>
      <w:r>
        <w:rPr>
          <w:rFonts w:ascii="Georgia" w:hAnsi="Georgia" w:cs="Arial"/>
        </w:rPr>
        <w:t>d</w:t>
      </w:r>
      <w:r w:rsidRPr="004A4885">
        <w:rPr>
          <w:rFonts w:ascii="Georgia" w:hAnsi="Georgia" w:cs="Arial"/>
        </w:rPr>
        <w:t xml:space="preserve">espensa por parte del </w:t>
      </w:r>
      <w:r w:rsidR="00325751">
        <w:rPr>
          <w:rFonts w:ascii="Georgia" w:hAnsi="Georgia" w:cs="Arial"/>
        </w:rPr>
        <w:t>CONALEP</w:t>
      </w:r>
      <w:r w:rsidRPr="004A4885">
        <w:rPr>
          <w:rFonts w:ascii="Georgia" w:hAnsi="Georgia" w:cs="Arial"/>
        </w:rPr>
        <w:t>.</w:t>
      </w:r>
    </w:p>
    <w:p w:rsidR="00C37F9E" w:rsidRPr="004A4885" w:rsidRDefault="00C37F9E" w:rsidP="00C37F9E">
      <w:pPr>
        <w:jc w:val="both"/>
        <w:rPr>
          <w:rFonts w:ascii="Georgia" w:hAnsi="Georgia" w:cs="Arial"/>
        </w:rPr>
      </w:pPr>
    </w:p>
    <w:p w:rsidR="00C37F9E" w:rsidRPr="004A4885" w:rsidRDefault="00C37F9E" w:rsidP="00C37F9E">
      <w:pPr>
        <w:spacing w:line="276" w:lineRule="auto"/>
        <w:jc w:val="both"/>
        <w:rPr>
          <w:rFonts w:ascii="Georgia" w:hAnsi="Georgia" w:cs="Arial"/>
        </w:rPr>
      </w:pPr>
      <w:r w:rsidRPr="004A4885">
        <w:rPr>
          <w:rFonts w:ascii="Georgia" w:hAnsi="Georgia" w:cs="Arial"/>
        </w:rPr>
        <w:t xml:space="preserve">La empresa adjudicada proporcionará al </w:t>
      </w:r>
      <w:r w:rsidR="00325751">
        <w:rPr>
          <w:rFonts w:ascii="Georgia" w:hAnsi="Georgia" w:cs="Arial"/>
        </w:rPr>
        <w:t>CONALEP</w:t>
      </w:r>
      <w:r w:rsidRPr="004A4885">
        <w:rPr>
          <w:rFonts w:ascii="Georgia" w:hAnsi="Georgia" w:cs="Arial"/>
        </w:rPr>
        <w:t>, la documentación probatoria de haber realizado el deposito (dispersión de fondos) a cada tarjeta, señalando los montos asignados y el número de folio que las identifique de manera inequívoca.</w:t>
      </w:r>
    </w:p>
    <w:p w:rsidR="00C37F9E" w:rsidRDefault="00C37F9E" w:rsidP="00C37F9E">
      <w:pPr>
        <w:jc w:val="both"/>
        <w:rPr>
          <w:rFonts w:ascii="Georgia" w:hAnsi="Georgia" w:cs="Arial"/>
        </w:rPr>
      </w:pPr>
    </w:p>
    <w:p w:rsidR="0040355F" w:rsidRDefault="0040355F">
      <w:pPr>
        <w:rPr>
          <w:rFonts w:ascii="Georgia" w:hAnsi="Georgia" w:cs="Arial"/>
        </w:rPr>
      </w:pPr>
      <w:r>
        <w:rPr>
          <w:rFonts w:ascii="Georgia" w:hAnsi="Georgia" w:cs="Arial"/>
        </w:rPr>
        <w:br w:type="page"/>
      </w:r>
    </w:p>
    <w:p w:rsidR="00CB25BA" w:rsidRDefault="0040355F" w:rsidP="00CB25BA">
      <w:pPr>
        <w:jc w:val="both"/>
        <w:rPr>
          <w:rFonts w:ascii="Georgia" w:hAnsi="Georgia" w:cs="Arial"/>
        </w:rPr>
      </w:pPr>
      <w:r>
        <w:rPr>
          <w:rFonts w:ascii="Georgia" w:hAnsi="Georgia" w:cs="Arial"/>
        </w:rPr>
        <w:lastRenderedPageBreak/>
        <w:t xml:space="preserve">LOS SIGUINETES ANEXOS </w:t>
      </w:r>
      <w:r w:rsidR="0063215E">
        <w:rPr>
          <w:rFonts w:ascii="Georgia" w:hAnsi="Georgia" w:cs="Arial"/>
        </w:rPr>
        <w:t xml:space="preserve"> SON PARTE DE LA PROPUESTA TÉCNICA, LOS</w:t>
      </w:r>
      <w:r>
        <w:rPr>
          <w:rFonts w:ascii="Georgia" w:hAnsi="Georgia" w:cs="Arial"/>
        </w:rPr>
        <w:t xml:space="preserve"> PRECIOS </w:t>
      </w:r>
      <w:r w:rsidR="0063215E">
        <w:rPr>
          <w:rFonts w:ascii="Georgia" w:hAnsi="Georgia" w:cs="Arial"/>
        </w:rPr>
        <w:t>SON</w:t>
      </w:r>
      <w:r>
        <w:rPr>
          <w:rFonts w:ascii="Georgia" w:hAnsi="Georgia" w:cs="Arial"/>
        </w:rPr>
        <w:t xml:space="preserve"> LA REFERENCIA QUE SE PROPORCIONA A LOS LICCITANTES PARA EL CÁLCULO QUE DEBRERÁN ESTIMAR PARA PRESENTAR LA PROPUESTA ECONÓMICA</w:t>
      </w:r>
    </w:p>
    <w:p w:rsidR="0040355F" w:rsidRDefault="0040355F" w:rsidP="00CB25BA">
      <w:pPr>
        <w:jc w:val="both"/>
        <w:rPr>
          <w:rFonts w:ascii="Georgia" w:hAnsi="Georgia" w:cs="Arial"/>
        </w:rPr>
      </w:pPr>
    </w:p>
    <w:p w:rsidR="00CB25BA" w:rsidRDefault="00CB25BA" w:rsidP="004376A7">
      <w:pPr>
        <w:jc w:val="center"/>
        <w:rPr>
          <w:rFonts w:ascii="Georgia" w:hAnsi="Georgia"/>
          <w:b/>
          <w:bCs/>
        </w:rPr>
      </w:pPr>
      <w:r>
        <w:rPr>
          <w:rFonts w:ascii="Georgia" w:hAnsi="Georgia"/>
          <w:b/>
          <w:bCs/>
        </w:rPr>
        <w:t xml:space="preserve">ANEXO </w:t>
      </w:r>
      <w:r w:rsidR="0040355F">
        <w:rPr>
          <w:rFonts w:ascii="Georgia" w:hAnsi="Georgia"/>
          <w:b/>
          <w:bCs/>
        </w:rPr>
        <w:t>A DE LAS ESPECIFICACIONES TÉCNICA</w:t>
      </w:r>
    </w:p>
    <w:p w:rsidR="004376A7" w:rsidRDefault="004376A7" w:rsidP="004376A7">
      <w:pPr>
        <w:jc w:val="center"/>
        <w:rPr>
          <w:rFonts w:ascii="Georgia" w:hAnsi="Georgia"/>
          <w:b/>
          <w:bCs/>
        </w:rPr>
      </w:pPr>
    </w:p>
    <w:p w:rsidR="0063215E" w:rsidRDefault="0063215E" w:rsidP="00F83107">
      <w:pPr>
        <w:pStyle w:val="Prrafodelista"/>
        <w:numPr>
          <w:ilvl w:val="0"/>
          <w:numId w:val="57"/>
        </w:numPr>
        <w:contextualSpacing/>
        <w:jc w:val="center"/>
        <w:rPr>
          <w:rFonts w:ascii="Georgia" w:hAnsi="Georgia"/>
          <w:b/>
          <w:bCs/>
        </w:rPr>
      </w:pPr>
      <w:r w:rsidRPr="00E33749">
        <w:rPr>
          <w:rFonts w:ascii="Georgia" w:hAnsi="Georgia"/>
          <w:b/>
          <w:bCs/>
        </w:rPr>
        <w:t>NÚMERO DE MONEDEROS ELECTRÓNICOS A ENTREGAR EN LA UNIDAD DE OPERACIÓN DECONCENTRADA PARA EL DISTRITO FEDERAL</w:t>
      </w:r>
      <w:r>
        <w:rPr>
          <w:rFonts w:ascii="Georgia" w:hAnsi="Georgia"/>
          <w:b/>
          <w:bCs/>
        </w:rPr>
        <w:t xml:space="preserve"> PARA DOCENTES AGREMIADOS AL SUTDCONALEP,</w:t>
      </w:r>
      <w:r w:rsidRPr="00E33749">
        <w:rPr>
          <w:rFonts w:ascii="Georgia" w:hAnsi="Georgia"/>
          <w:b/>
          <w:bCs/>
        </w:rPr>
        <w:t xml:space="preserve"> </w:t>
      </w:r>
      <w:r>
        <w:rPr>
          <w:rFonts w:ascii="Georgia" w:hAnsi="Georgia"/>
          <w:b/>
          <w:bCs/>
        </w:rPr>
        <w:t xml:space="preserve">PENSIONES ALIMENTICIAS, </w:t>
      </w:r>
      <w:r w:rsidRPr="00E33749">
        <w:rPr>
          <w:rFonts w:ascii="Georgia" w:hAnsi="Georgia"/>
          <w:b/>
          <w:bCs/>
        </w:rPr>
        <w:t xml:space="preserve">IMPORTE A APLICAR A CADA </w:t>
      </w:r>
      <w:r>
        <w:rPr>
          <w:rFonts w:ascii="Georgia" w:hAnsi="Georgia"/>
          <w:b/>
          <w:bCs/>
        </w:rPr>
        <w:t xml:space="preserve">MONEDERO </w:t>
      </w:r>
    </w:p>
    <w:p w:rsidR="0063215E" w:rsidRPr="00E33749" w:rsidRDefault="0063215E" w:rsidP="0063215E">
      <w:pPr>
        <w:pStyle w:val="Prrafodelista"/>
        <w:jc w:val="center"/>
        <w:rPr>
          <w:rFonts w:ascii="Georgia" w:hAnsi="Georgia"/>
          <w:b/>
          <w:bCs/>
        </w:rPr>
      </w:pPr>
      <w:r w:rsidRPr="00E33749">
        <w:rPr>
          <w:rFonts w:ascii="Georgia" w:hAnsi="Georgia"/>
          <w:b/>
          <w:bCs/>
        </w:rPr>
        <w:t>Y FECHA DE DEPÓSITO</w:t>
      </w:r>
    </w:p>
    <w:p w:rsidR="0063215E" w:rsidRDefault="0063215E" w:rsidP="0063215E">
      <w:pPr>
        <w:spacing w:line="360" w:lineRule="auto"/>
        <w:rPr>
          <w:rFonts w:ascii="Georgia" w:hAnsi="Georgia" w:cs="Arial"/>
        </w:rPr>
      </w:pPr>
    </w:p>
    <w:tbl>
      <w:tblPr>
        <w:tblStyle w:val="Tablaconcuadrcula"/>
        <w:tblW w:w="5000" w:type="pct"/>
        <w:tblLook w:val="04A0" w:firstRow="1" w:lastRow="0" w:firstColumn="1" w:lastColumn="0" w:noHBand="0" w:noVBand="1"/>
      </w:tblPr>
      <w:tblGrid>
        <w:gridCol w:w="1368"/>
        <w:gridCol w:w="1203"/>
        <w:gridCol w:w="1117"/>
        <w:gridCol w:w="1058"/>
        <w:gridCol w:w="1687"/>
        <w:gridCol w:w="3210"/>
      </w:tblGrid>
      <w:tr w:rsidR="0063215E" w:rsidTr="0063215E">
        <w:tc>
          <w:tcPr>
            <w:tcW w:w="509" w:type="pct"/>
          </w:tcPr>
          <w:p w:rsidR="0063215E" w:rsidRPr="007524E5" w:rsidRDefault="0063215E" w:rsidP="0063215E">
            <w:pPr>
              <w:jc w:val="center"/>
              <w:rPr>
                <w:rFonts w:ascii="Georgia" w:hAnsi="Georgia" w:cs="Arial"/>
                <w:sz w:val="20"/>
                <w:szCs w:val="20"/>
              </w:rPr>
            </w:pPr>
            <w:r>
              <w:rPr>
                <w:rFonts w:ascii="Georgia" w:hAnsi="Georgia" w:cs="Arial"/>
                <w:sz w:val="20"/>
                <w:szCs w:val="20"/>
              </w:rPr>
              <w:t>Plantel</w:t>
            </w:r>
          </w:p>
        </w:tc>
        <w:tc>
          <w:tcPr>
            <w:tcW w:w="356" w:type="pct"/>
          </w:tcPr>
          <w:p w:rsidR="0063215E" w:rsidRPr="007524E5" w:rsidRDefault="0063215E" w:rsidP="0063215E">
            <w:pPr>
              <w:jc w:val="center"/>
              <w:rPr>
                <w:rFonts w:ascii="Georgia" w:hAnsi="Georgia" w:cs="Arial"/>
                <w:sz w:val="20"/>
                <w:szCs w:val="20"/>
              </w:rPr>
            </w:pPr>
            <w:r w:rsidRPr="007524E5">
              <w:rPr>
                <w:rFonts w:ascii="Georgia" w:hAnsi="Georgia" w:cs="Arial"/>
                <w:sz w:val="20"/>
                <w:szCs w:val="20"/>
              </w:rPr>
              <w:t>No. de monederos</w:t>
            </w:r>
          </w:p>
        </w:tc>
        <w:tc>
          <w:tcPr>
            <w:tcW w:w="407" w:type="pct"/>
          </w:tcPr>
          <w:p w:rsidR="0063215E" w:rsidRPr="007524E5" w:rsidRDefault="0063215E" w:rsidP="0063215E">
            <w:pPr>
              <w:jc w:val="center"/>
              <w:rPr>
                <w:rFonts w:ascii="Georgia" w:hAnsi="Georgia" w:cs="Arial"/>
                <w:sz w:val="20"/>
                <w:szCs w:val="20"/>
              </w:rPr>
            </w:pPr>
            <w:r w:rsidRPr="007524E5">
              <w:rPr>
                <w:rFonts w:ascii="Georgia" w:hAnsi="Georgia" w:cs="Arial"/>
                <w:bCs/>
                <w:sz w:val="20"/>
                <w:szCs w:val="20"/>
              </w:rPr>
              <w:t>Cantidad a depositar por monedero</w:t>
            </w:r>
          </w:p>
        </w:tc>
        <w:tc>
          <w:tcPr>
            <w:tcW w:w="306" w:type="pct"/>
          </w:tcPr>
          <w:p w:rsidR="0063215E" w:rsidRPr="007524E5" w:rsidRDefault="0063215E" w:rsidP="0063215E">
            <w:pPr>
              <w:jc w:val="center"/>
              <w:rPr>
                <w:rFonts w:ascii="Georgia" w:hAnsi="Georgia" w:cs="Arial"/>
                <w:sz w:val="20"/>
                <w:szCs w:val="20"/>
              </w:rPr>
            </w:pPr>
            <w:r w:rsidRPr="007524E5">
              <w:rPr>
                <w:rFonts w:ascii="Georgia" w:hAnsi="Georgia" w:cs="Arial"/>
                <w:sz w:val="20"/>
                <w:szCs w:val="20"/>
              </w:rPr>
              <w:t>No. de abonos o depósitos</w:t>
            </w:r>
          </w:p>
        </w:tc>
        <w:tc>
          <w:tcPr>
            <w:tcW w:w="662" w:type="pct"/>
          </w:tcPr>
          <w:p w:rsidR="0063215E" w:rsidRPr="007524E5" w:rsidRDefault="0063215E" w:rsidP="0063215E">
            <w:pPr>
              <w:jc w:val="center"/>
              <w:rPr>
                <w:rFonts w:ascii="Georgia" w:hAnsi="Georgia" w:cs="Arial"/>
                <w:sz w:val="20"/>
                <w:szCs w:val="20"/>
              </w:rPr>
            </w:pPr>
            <w:r>
              <w:rPr>
                <w:rFonts w:ascii="Georgia" w:hAnsi="Georgia" w:cs="Arial"/>
                <w:sz w:val="20"/>
                <w:szCs w:val="20"/>
              </w:rPr>
              <w:t xml:space="preserve">Importe de </w:t>
            </w:r>
            <w:r w:rsidRPr="007524E5">
              <w:rPr>
                <w:rFonts w:ascii="Georgia" w:hAnsi="Georgia" w:cs="Arial"/>
                <w:sz w:val="20"/>
                <w:szCs w:val="20"/>
              </w:rPr>
              <w:t>Despensa</w:t>
            </w:r>
          </w:p>
          <w:p w:rsidR="0063215E" w:rsidRPr="007524E5" w:rsidRDefault="0063215E" w:rsidP="0063215E">
            <w:pPr>
              <w:jc w:val="center"/>
              <w:rPr>
                <w:rFonts w:ascii="Georgia" w:hAnsi="Georgia" w:cs="Arial"/>
                <w:sz w:val="20"/>
                <w:szCs w:val="20"/>
              </w:rPr>
            </w:pPr>
          </w:p>
        </w:tc>
        <w:tc>
          <w:tcPr>
            <w:tcW w:w="2760" w:type="pct"/>
          </w:tcPr>
          <w:p w:rsidR="0063215E" w:rsidRPr="007524E5" w:rsidRDefault="0063215E" w:rsidP="0063215E">
            <w:pPr>
              <w:jc w:val="center"/>
              <w:rPr>
                <w:rFonts w:ascii="Georgia" w:hAnsi="Georgia" w:cs="Arial"/>
                <w:sz w:val="20"/>
                <w:szCs w:val="20"/>
              </w:rPr>
            </w:pPr>
            <w:r w:rsidRPr="007524E5">
              <w:rPr>
                <w:rFonts w:ascii="Georgia" w:hAnsi="Georgia" w:cs="Arial"/>
                <w:sz w:val="20"/>
                <w:szCs w:val="20"/>
              </w:rPr>
              <w:t>No. de abonos y fecha de depósito</w:t>
            </w:r>
          </w:p>
        </w:tc>
      </w:tr>
      <w:tr w:rsidR="0063215E" w:rsidTr="0063215E">
        <w:tc>
          <w:tcPr>
            <w:tcW w:w="509" w:type="pct"/>
          </w:tcPr>
          <w:p w:rsidR="0063215E" w:rsidRDefault="0063215E" w:rsidP="0063215E">
            <w:pPr>
              <w:jc w:val="center"/>
              <w:rPr>
                <w:rFonts w:ascii="Georgia" w:hAnsi="Georgia" w:cs="Arial"/>
                <w:sz w:val="20"/>
                <w:szCs w:val="20"/>
              </w:rPr>
            </w:pPr>
            <w:r>
              <w:rPr>
                <w:rFonts w:ascii="Georgia" w:hAnsi="Georgia" w:cs="Arial"/>
                <w:sz w:val="20"/>
                <w:szCs w:val="20"/>
              </w:rPr>
              <w:t>Aeropuerto</w:t>
            </w:r>
          </w:p>
        </w:tc>
        <w:tc>
          <w:tcPr>
            <w:tcW w:w="356" w:type="pct"/>
          </w:tcPr>
          <w:p w:rsidR="0063215E" w:rsidRPr="007524E5" w:rsidRDefault="0063215E" w:rsidP="0063215E">
            <w:pPr>
              <w:jc w:val="center"/>
              <w:rPr>
                <w:rFonts w:ascii="Georgia" w:hAnsi="Georgia" w:cs="Arial"/>
                <w:sz w:val="20"/>
                <w:szCs w:val="20"/>
              </w:rPr>
            </w:pPr>
            <w:r>
              <w:rPr>
                <w:rFonts w:ascii="Georgia" w:hAnsi="Georgia" w:cs="Arial"/>
                <w:sz w:val="20"/>
                <w:szCs w:val="20"/>
              </w:rPr>
              <w:t>82</w:t>
            </w:r>
          </w:p>
        </w:tc>
        <w:tc>
          <w:tcPr>
            <w:tcW w:w="407" w:type="pct"/>
          </w:tcPr>
          <w:p w:rsidR="0063215E" w:rsidRPr="007524E5" w:rsidRDefault="0063215E" w:rsidP="0063215E">
            <w:pPr>
              <w:jc w:val="center"/>
              <w:rPr>
                <w:rFonts w:ascii="Georgia" w:hAnsi="Georgia" w:cs="Arial"/>
                <w:sz w:val="20"/>
                <w:szCs w:val="20"/>
              </w:rPr>
            </w:pPr>
            <w:r w:rsidRPr="007524E5">
              <w:rPr>
                <w:rFonts w:ascii="Georgia" w:hAnsi="Georgia" w:cs="Arial"/>
                <w:sz w:val="20"/>
                <w:szCs w:val="20"/>
              </w:rPr>
              <w:t>$</w:t>
            </w:r>
            <w:r>
              <w:rPr>
                <w:rFonts w:ascii="Georgia" w:hAnsi="Georgia" w:cs="Arial"/>
                <w:sz w:val="20"/>
                <w:szCs w:val="20"/>
              </w:rPr>
              <w:t>118.00</w:t>
            </w:r>
          </w:p>
        </w:tc>
        <w:tc>
          <w:tcPr>
            <w:tcW w:w="306" w:type="pct"/>
          </w:tcPr>
          <w:p w:rsidR="0063215E" w:rsidRPr="007524E5" w:rsidRDefault="0063215E" w:rsidP="0063215E">
            <w:pPr>
              <w:jc w:val="center"/>
              <w:rPr>
                <w:rFonts w:ascii="Georgia" w:hAnsi="Georgia" w:cs="Arial"/>
                <w:sz w:val="20"/>
                <w:szCs w:val="20"/>
              </w:rPr>
            </w:pPr>
            <w:r w:rsidRPr="007524E5">
              <w:rPr>
                <w:rFonts w:ascii="Georgia" w:hAnsi="Georgia" w:cs="Arial"/>
                <w:sz w:val="20"/>
                <w:szCs w:val="20"/>
              </w:rPr>
              <w:t>12</w:t>
            </w:r>
          </w:p>
        </w:tc>
        <w:tc>
          <w:tcPr>
            <w:tcW w:w="662" w:type="pct"/>
          </w:tcPr>
          <w:p w:rsidR="0063215E" w:rsidRPr="007524E5" w:rsidRDefault="0063215E" w:rsidP="0063215E">
            <w:pPr>
              <w:jc w:val="center"/>
              <w:rPr>
                <w:rFonts w:ascii="Georgia" w:hAnsi="Georgia" w:cs="Arial"/>
                <w:sz w:val="20"/>
                <w:szCs w:val="20"/>
              </w:rPr>
            </w:pPr>
            <w:r w:rsidRPr="007524E5">
              <w:rPr>
                <w:rFonts w:ascii="Georgia" w:hAnsi="Georgia" w:cs="Arial"/>
                <w:sz w:val="20"/>
                <w:szCs w:val="20"/>
              </w:rPr>
              <w:t>$</w:t>
            </w:r>
            <w:r>
              <w:rPr>
                <w:rFonts w:ascii="Georgia" w:hAnsi="Georgia" w:cs="Arial"/>
                <w:sz w:val="20"/>
                <w:szCs w:val="20"/>
              </w:rPr>
              <w:t>116,112.00</w:t>
            </w:r>
            <w:r w:rsidRPr="007524E5">
              <w:rPr>
                <w:rFonts w:ascii="Georgia" w:hAnsi="Georgia" w:cs="Arial"/>
                <w:sz w:val="20"/>
                <w:szCs w:val="20"/>
              </w:rPr>
              <w:t xml:space="preserve">  </w:t>
            </w:r>
          </w:p>
        </w:tc>
        <w:tc>
          <w:tcPr>
            <w:tcW w:w="2760" w:type="pct"/>
          </w:tcPr>
          <w:p w:rsidR="0063215E" w:rsidRPr="007524E5"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cs="Arial"/>
                <w:sz w:val="20"/>
                <w:szCs w:val="20"/>
              </w:rPr>
            </w:pPr>
            <w:r>
              <w:rPr>
                <w:rFonts w:ascii="Georgia" w:hAnsi="Georgia" w:cs="Arial"/>
                <w:sz w:val="20"/>
                <w:szCs w:val="20"/>
              </w:rPr>
              <w:t>Álvaro Obregón I</w:t>
            </w:r>
          </w:p>
        </w:tc>
        <w:tc>
          <w:tcPr>
            <w:tcW w:w="356" w:type="pct"/>
          </w:tcPr>
          <w:p w:rsidR="0063215E" w:rsidRPr="007524E5" w:rsidRDefault="0063215E" w:rsidP="0063215E">
            <w:pPr>
              <w:jc w:val="center"/>
              <w:rPr>
                <w:rFonts w:ascii="Georgia" w:hAnsi="Georgia" w:cs="Arial"/>
                <w:sz w:val="20"/>
                <w:szCs w:val="20"/>
              </w:rPr>
            </w:pPr>
            <w:r>
              <w:rPr>
                <w:rFonts w:ascii="Georgia" w:hAnsi="Georgia" w:cs="Arial"/>
                <w:sz w:val="20"/>
                <w:szCs w:val="20"/>
              </w:rPr>
              <w:t>65</w:t>
            </w:r>
          </w:p>
        </w:tc>
        <w:tc>
          <w:tcPr>
            <w:tcW w:w="407" w:type="pct"/>
          </w:tcPr>
          <w:p w:rsidR="0063215E" w:rsidRPr="007524E5" w:rsidRDefault="0063215E" w:rsidP="0063215E">
            <w:pPr>
              <w:jc w:val="center"/>
              <w:rPr>
                <w:rFonts w:ascii="Georgia" w:hAnsi="Georgia" w:cs="Arial"/>
                <w:sz w:val="20"/>
                <w:szCs w:val="20"/>
              </w:rPr>
            </w:pPr>
            <w:r w:rsidRPr="007524E5">
              <w:rPr>
                <w:rFonts w:ascii="Georgia" w:hAnsi="Georgia" w:cs="Arial"/>
                <w:sz w:val="20"/>
                <w:szCs w:val="20"/>
              </w:rPr>
              <w:t>$</w:t>
            </w:r>
            <w:r>
              <w:rPr>
                <w:rFonts w:ascii="Georgia" w:hAnsi="Georgia" w:cs="Arial"/>
                <w:sz w:val="20"/>
                <w:szCs w:val="20"/>
              </w:rPr>
              <w:t>118</w:t>
            </w:r>
            <w:r w:rsidRPr="007524E5">
              <w:rPr>
                <w:rFonts w:ascii="Georgia" w:hAnsi="Georgia" w:cs="Arial"/>
                <w:sz w:val="20"/>
                <w:szCs w:val="20"/>
              </w:rPr>
              <w:t xml:space="preserve">.00 </w:t>
            </w:r>
          </w:p>
        </w:tc>
        <w:tc>
          <w:tcPr>
            <w:tcW w:w="306" w:type="pct"/>
          </w:tcPr>
          <w:p w:rsidR="0063215E" w:rsidRPr="007524E5" w:rsidRDefault="0063215E" w:rsidP="0063215E">
            <w:pPr>
              <w:jc w:val="center"/>
              <w:rPr>
                <w:rFonts w:ascii="Georgia" w:hAnsi="Georgia" w:cs="Arial"/>
                <w:sz w:val="20"/>
                <w:szCs w:val="20"/>
              </w:rPr>
            </w:pPr>
            <w:r w:rsidRPr="007524E5">
              <w:rPr>
                <w:rFonts w:ascii="Georgia" w:hAnsi="Georgia" w:cs="Arial"/>
                <w:sz w:val="20"/>
                <w:szCs w:val="20"/>
              </w:rPr>
              <w:t>12</w:t>
            </w:r>
          </w:p>
        </w:tc>
        <w:tc>
          <w:tcPr>
            <w:tcW w:w="662" w:type="pct"/>
          </w:tcPr>
          <w:p w:rsidR="0063215E" w:rsidRPr="007524E5" w:rsidRDefault="0063215E" w:rsidP="0063215E">
            <w:pPr>
              <w:jc w:val="center"/>
              <w:rPr>
                <w:rFonts w:ascii="Georgia" w:hAnsi="Georgia" w:cs="Arial"/>
                <w:sz w:val="20"/>
                <w:szCs w:val="20"/>
              </w:rPr>
            </w:pPr>
            <w:r w:rsidRPr="007524E5">
              <w:rPr>
                <w:rFonts w:ascii="Georgia" w:hAnsi="Georgia" w:cs="Arial"/>
                <w:sz w:val="20"/>
                <w:szCs w:val="20"/>
              </w:rPr>
              <w:t>$</w:t>
            </w:r>
            <w:r>
              <w:rPr>
                <w:rFonts w:ascii="Georgia" w:hAnsi="Georgia" w:cs="Arial"/>
                <w:sz w:val="20"/>
                <w:szCs w:val="20"/>
              </w:rPr>
              <w:t>92,040.00</w:t>
            </w:r>
            <w:r w:rsidRPr="007524E5">
              <w:rPr>
                <w:rFonts w:ascii="Georgia" w:hAnsi="Georgia" w:cs="Arial"/>
                <w:sz w:val="20"/>
                <w:szCs w:val="20"/>
              </w:rPr>
              <w:t xml:space="preserve"> </w:t>
            </w:r>
          </w:p>
        </w:tc>
        <w:tc>
          <w:tcPr>
            <w:tcW w:w="2760" w:type="pct"/>
          </w:tcPr>
          <w:p w:rsidR="0063215E" w:rsidRPr="007524E5"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w:t>
            </w:r>
            <w:r>
              <w:rPr>
                <w:rFonts w:ascii="Georgia" w:hAnsi="Georgia" w:cs="Arial"/>
                <w:sz w:val="20"/>
                <w:szCs w:val="20"/>
              </w:rPr>
              <w:t xml:space="preserve"> </w:t>
            </w:r>
            <w:r w:rsidRPr="007524E5">
              <w:rPr>
                <w:rFonts w:ascii="Georgia" w:hAnsi="Georgia" w:cs="Arial"/>
                <w:sz w:val="20"/>
                <w:szCs w:val="20"/>
              </w:rPr>
              <w:t>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cs="Arial"/>
                <w:sz w:val="20"/>
                <w:szCs w:val="20"/>
              </w:rPr>
            </w:pPr>
            <w:r>
              <w:rPr>
                <w:rFonts w:ascii="Georgia" w:hAnsi="Georgia" w:cs="Arial"/>
                <w:sz w:val="20"/>
                <w:szCs w:val="20"/>
              </w:rPr>
              <w:t xml:space="preserve">Álvaro Obregón I </w:t>
            </w:r>
          </w:p>
        </w:tc>
        <w:tc>
          <w:tcPr>
            <w:tcW w:w="356" w:type="pct"/>
          </w:tcPr>
          <w:p w:rsidR="0063215E" w:rsidRDefault="0063215E" w:rsidP="0063215E">
            <w:pPr>
              <w:jc w:val="center"/>
              <w:rPr>
                <w:rFonts w:ascii="Georgia" w:hAnsi="Georgia" w:cs="Arial"/>
                <w:sz w:val="20"/>
                <w:szCs w:val="20"/>
              </w:rPr>
            </w:pPr>
            <w:r>
              <w:rPr>
                <w:rFonts w:ascii="Georgia" w:hAnsi="Georgia" w:cs="Arial"/>
                <w:sz w:val="20"/>
                <w:szCs w:val="20"/>
              </w:rPr>
              <w:t>1</w:t>
            </w:r>
          </w:p>
        </w:tc>
        <w:tc>
          <w:tcPr>
            <w:tcW w:w="407" w:type="pct"/>
          </w:tcPr>
          <w:p w:rsidR="0063215E" w:rsidRPr="007524E5" w:rsidRDefault="0063215E" w:rsidP="0063215E">
            <w:pPr>
              <w:jc w:val="center"/>
              <w:rPr>
                <w:rFonts w:ascii="Georgia" w:hAnsi="Georgia" w:cs="Arial"/>
                <w:sz w:val="20"/>
                <w:szCs w:val="20"/>
              </w:rPr>
            </w:pPr>
            <w:r>
              <w:rPr>
                <w:rFonts w:ascii="Georgia" w:hAnsi="Georgia" w:cs="Arial"/>
                <w:sz w:val="20"/>
                <w:szCs w:val="20"/>
              </w:rPr>
              <w:t>$94.33</w:t>
            </w:r>
          </w:p>
        </w:tc>
        <w:tc>
          <w:tcPr>
            <w:tcW w:w="306" w:type="pct"/>
          </w:tcPr>
          <w:p w:rsidR="0063215E" w:rsidRPr="007524E5" w:rsidRDefault="0063215E" w:rsidP="0063215E">
            <w:pPr>
              <w:jc w:val="center"/>
              <w:rPr>
                <w:rFonts w:ascii="Georgia" w:hAnsi="Georgia" w:cs="Arial"/>
                <w:sz w:val="20"/>
                <w:szCs w:val="20"/>
              </w:rPr>
            </w:pPr>
            <w:r>
              <w:rPr>
                <w:rFonts w:ascii="Georgia" w:hAnsi="Georgia" w:cs="Arial"/>
                <w:sz w:val="20"/>
                <w:szCs w:val="20"/>
              </w:rPr>
              <w:t>12</w:t>
            </w:r>
          </w:p>
        </w:tc>
        <w:tc>
          <w:tcPr>
            <w:tcW w:w="662" w:type="pct"/>
          </w:tcPr>
          <w:p w:rsidR="0063215E" w:rsidRPr="007524E5" w:rsidRDefault="0063215E" w:rsidP="0063215E">
            <w:pPr>
              <w:jc w:val="center"/>
              <w:rPr>
                <w:rFonts w:ascii="Georgia" w:hAnsi="Georgia" w:cs="Arial"/>
                <w:sz w:val="20"/>
                <w:szCs w:val="20"/>
              </w:rPr>
            </w:pPr>
            <w:r>
              <w:rPr>
                <w:rFonts w:ascii="Georgia" w:hAnsi="Georgia" w:cs="Arial"/>
                <w:sz w:val="20"/>
                <w:szCs w:val="20"/>
              </w:rPr>
              <w:t xml:space="preserve">$1,132.00 </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337.32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94.33</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 xml:space="preserve">14 de junio, 14 de </w:t>
            </w:r>
            <w:r w:rsidRPr="007524E5">
              <w:rPr>
                <w:rFonts w:ascii="Georgia" w:hAnsi="Georgia" w:cs="Arial"/>
                <w:sz w:val="20"/>
                <w:szCs w:val="20"/>
              </w:rPr>
              <w:lastRenderedPageBreak/>
              <w:t>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cs="Arial"/>
                <w:sz w:val="20"/>
                <w:szCs w:val="20"/>
              </w:rPr>
            </w:pPr>
            <w:r>
              <w:rPr>
                <w:rFonts w:ascii="Georgia" w:hAnsi="Georgia" w:cs="Arial"/>
                <w:sz w:val="20"/>
                <w:szCs w:val="20"/>
              </w:rPr>
              <w:lastRenderedPageBreak/>
              <w:t>Álvaro Obregón I</w:t>
            </w:r>
          </w:p>
        </w:tc>
        <w:tc>
          <w:tcPr>
            <w:tcW w:w="356" w:type="pct"/>
          </w:tcPr>
          <w:p w:rsidR="0063215E" w:rsidRDefault="0063215E" w:rsidP="0063215E">
            <w:pPr>
              <w:jc w:val="center"/>
              <w:rPr>
                <w:rFonts w:ascii="Georgia" w:hAnsi="Georgia" w:cs="Arial"/>
                <w:sz w:val="20"/>
                <w:szCs w:val="20"/>
              </w:rPr>
            </w:pPr>
            <w:r>
              <w:rPr>
                <w:rFonts w:ascii="Georgia" w:hAnsi="Georgia" w:cs="Arial"/>
                <w:sz w:val="20"/>
                <w:szCs w:val="20"/>
              </w:rPr>
              <w:t>1</w:t>
            </w:r>
          </w:p>
        </w:tc>
        <w:tc>
          <w:tcPr>
            <w:tcW w:w="407" w:type="pct"/>
          </w:tcPr>
          <w:p w:rsidR="0063215E" w:rsidRDefault="0063215E" w:rsidP="0063215E">
            <w:pPr>
              <w:jc w:val="center"/>
              <w:rPr>
                <w:rFonts w:ascii="Georgia" w:hAnsi="Georgia" w:cs="Arial"/>
                <w:sz w:val="20"/>
                <w:szCs w:val="20"/>
              </w:rPr>
            </w:pPr>
            <w:r>
              <w:rPr>
                <w:rFonts w:ascii="Georgia" w:hAnsi="Georgia" w:cs="Arial"/>
                <w:sz w:val="20"/>
                <w:szCs w:val="20"/>
              </w:rPr>
              <w:t>$23.60</w:t>
            </w:r>
          </w:p>
        </w:tc>
        <w:tc>
          <w:tcPr>
            <w:tcW w:w="306" w:type="pct"/>
          </w:tcPr>
          <w:p w:rsidR="0063215E" w:rsidRDefault="0063215E" w:rsidP="0063215E">
            <w:pPr>
              <w:jc w:val="center"/>
              <w:rPr>
                <w:rFonts w:ascii="Georgia" w:hAnsi="Georgia" w:cs="Arial"/>
                <w:sz w:val="20"/>
                <w:szCs w:val="20"/>
              </w:rPr>
            </w:pPr>
            <w:r>
              <w:rPr>
                <w:rFonts w:ascii="Georgia" w:hAnsi="Georgia" w:cs="Arial"/>
                <w:sz w:val="20"/>
                <w:szCs w:val="20"/>
              </w:rPr>
              <w:t>12</w:t>
            </w:r>
          </w:p>
        </w:tc>
        <w:tc>
          <w:tcPr>
            <w:tcW w:w="662" w:type="pct"/>
          </w:tcPr>
          <w:p w:rsidR="0063215E" w:rsidRDefault="0063215E" w:rsidP="0063215E">
            <w:pPr>
              <w:jc w:val="center"/>
              <w:rPr>
                <w:rFonts w:ascii="Georgia" w:hAnsi="Georgia" w:cs="Arial"/>
                <w:sz w:val="20"/>
                <w:szCs w:val="20"/>
              </w:rPr>
            </w:pPr>
            <w:r>
              <w:rPr>
                <w:rFonts w:ascii="Georgia" w:hAnsi="Georgia" w:cs="Arial"/>
                <w:sz w:val="20"/>
                <w:szCs w:val="20"/>
              </w:rPr>
              <w:t>$283.20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94.40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23.60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 xml:space="preserve">Álvaro Obregón II </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80</w:t>
            </w:r>
          </w:p>
        </w:tc>
        <w:tc>
          <w:tcPr>
            <w:tcW w:w="407"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r w:rsidRPr="007524E5">
              <w:rPr>
                <w:rFonts w:ascii="Georgia" w:hAnsi="Georgia"/>
                <w:sz w:val="20"/>
                <w:szCs w:val="20"/>
              </w:rPr>
              <w:t xml:space="preserve"> </w:t>
            </w:r>
          </w:p>
        </w:tc>
        <w:tc>
          <w:tcPr>
            <w:tcW w:w="306" w:type="pct"/>
          </w:tcPr>
          <w:p w:rsidR="0063215E" w:rsidRPr="007524E5" w:rsidRDefault="0063215E" w:rsidP="0063215E">
            <w:pPr>
              <w:jc w:val="center"/>
              <w:rPr>
                <w:rFonts w:ascii="Georgia" w:hAnsi="Georgia"/>
                <w:sz w:val="20"/>
                <w:szCs w:val="20"/>
              </w:rPr>
            </w:pPr>
            <w:r w:rsidRPr="007524E5">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 xml:space="preserve">113,280.00 </w:t>
            </w:r>
          </w:p>
        </w:tc>
        <w:tc>
          <w:tcPr>
            <w:tcW w:w="2760" w:type="pct"/>
          </w:tcPr>
          <w:p w:rsidR="0063215E" w:rsidRPr="007524E5" w:rsidRDefault="0063215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Álvaro Obregón II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$88.50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$1,062.00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354.00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88.50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Álvaro Obregón II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$29.50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$354.00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118.00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29.50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Aragón</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88</w:t>
            </w:r>
          </w:p>
        </w:tc>
        <w:tc>
          <w:tcPr>
            <w:tcW w:w="407"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sidRPr="007524E5">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124,608.00</w:t>
            </w:r>
          </w:p>
        </w:tc>
        <w:tc>
          <w:tcPr>
            <w:tcW w:w="2760" w:type="pct"/>
          </w:tcPr>
          <w:p w:rsidR="0063215E" w:rsidRPr="007524E5" w:rsidRDefault="0063215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w:t>
            </w:r>
            <w:r>
              <w:rPr>
                <w:rFonts w:ascii="Georgia" w:hAnsi="Georgia" w:cs="Arial"/>
                <w:sz w:val="20"/>
                <w:szCs w:val="20"/>
              </w:rPr>
              <w:lastRenderedPageBreak/>
              <w:t xml:space="preserve">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lastRenderedPageBreak/>
              <w:t>Aragón</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$94.90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$1,132.80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377.60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94.90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Aragón</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$94.90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$1,132.80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377.60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94.90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Aragón</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$88.50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$1,062.00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354.00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88.50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Aragón</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$88.50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$1,062.00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354.00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88.50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 xml:space="preserve">14 de junio, 14 de </w:t>
            </w:r>
            <w:r w:rsidRPr="007524E5">
              <w:rPr>
                <w:rFonts w:ascii="Georgia" w:hAnsi="Georgia" w:cs="Arial"/>
                <w:sz w:val="20"/>
                <w:szCs w:val="20"/>
              </w:rPr>
              <w:lastRenderedPageBreak/>
              <w:t>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lastRenderedPageBreak/>
              <w:t>Aragón</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$88.50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$1,062.00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330.40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88.50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Aragón</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$82.60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 xml:space="preserve">   $991.20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330.40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82.60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Aragón</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$70.80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 xml:space="preserve">   $849.60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283.20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70.80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Aragón</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$70.80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 xml:space="preserve">   $849.60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283.20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70.80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Aragón</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$23.60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 xml:space="preserve">   $283.20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92.80 al monedero dentro de los cinco días naturales posteriores a la fecha y hora de </w:t>
            </w:r>
            <w:r>
              <w:rPr>
                <w:rFonts w:ascii="Georgia" w:hAnsi="Georgia" w:cs="Arial"/>
                <w:sz w:val="20"/>
                <w:szCs w:val="20"/>
              </w:rPr>
              <w:lastRenderedPageBreak/>
              <w:t xml:space="preserve">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23.60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lastRenderedPageBreak/>
              <w:t>Aragón</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$23.60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 xml:space="preserve">   $283.20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92.80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23.60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Aragón</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$29.50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 xml:space="preserve">   $354.00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118.00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29.50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Aragón</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$29.50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 xml:space="preserve">   $354.00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118.00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29.50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Aragón</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$29.50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 xml:space="preserve">   $354.00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118.00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29.50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 xml:space="preserve">14 de junio, 14 de julio, 15 de agosto, 14 de septiembre, 14 de octubre, 14 de </w:t>
            </w:r>
            <w:r w:rsidRPr="007524E5">
              <w:rPr>
                <w:rFonts w:ascii="Georgia" w:hAnsi="Georgia" w:cs="Arial"/>
                <w:sz w:val="20"/>
                <w:szCs w:val="20"/>
              </w:rPr>
              <w:lastRenderedPageBreak/>
              <w:t>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lastRenderedPageBreak/>
              <w:t>Aragón</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$35.40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$424.80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141.60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35.40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Aragón</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$47.20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$566.40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118.80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47.20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Aragón</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$23.60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$283.20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94.90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23.60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Aragón</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$18.90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$226.80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75.60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18.90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Azcapotzalco</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76</w:t>
            </w:r>
          </w:p>
        </w:tc>
        <w:tc>
          <w:tcPr>
            <w:tcW w:w="407"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sidRPr="007524E5">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107,616.00</w:t>
            </w:r>
            <w:r w:rsidRPr="007524E5">
              <w:rPr>
                <w:rFonts w:ascii="Georgia" w:hAnsi="Georgia"/>
                <w:sz w:val="20"/>
                <w:szCs w:val="20"/>
              </w:rPr>
              <w:t xml:space="preserve"> </w:t>
            </w:r>
          </w:p>
        </w:tc>
        <w:tc>
          <w:tcPr>
            <w:tcW w:w="2760" w:type="pct"/>
          </w:tcPr>
          <w:p w:rsidR="0063215E" w:rsidRPr="007524E5" w:rsidRDefault="0063215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w:t>
            </w:r>
            <w:r>
              <w:rPr>
                <w:rFonts w:ascii="Georgia" w:hAnsi="Georgia" w:cs="Arial"/>
                <w:sz w:val="20"/>
                <w:szCs w:val="20"/>
              </w:rPr>
              <w:lastRenderedPageBreak/>
              <w:t xml:space="preserve">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proofErr w:type="spellStart"/>
            <w:r>
              <w:rPr>
                <w:rFonts w:ascii="Georgia" w:hAnsi="Georgia"/>
                <w:sz w:val="20"/>
                <w:szCs w:val="20"/>
              </w:rPr>
              <w:lastRenderedPageBreak/>
              <w:t>Aztahuacán</w:t>
            </w:r>
            <w:proofErr w:type="spellEnd"/>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95</w:t>
            </w:r>
          </w:p>
        </w:tc>
        <w:tc>
          <w:tcPr>
            <w:tcW w:w="407"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sidRPr="007524E5">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134,520.00</w:t>
            </w:r>
            <w:r w:rsidRPr="007524E5">
              <w:rPr>
                <w:rFonts w:ascii="Georgia" w:hAnsi="Georgia"/>
                <w:sz w:val="20"/>
                <w:szCs w:val="20"/>
              </w:rPr>
              <w:t xml:space="preserve"> </w:t>
            </w:r>
          </w:p>
        </w:tc>
        <w:tc>
          <w:tcPr>
            <w:tcW w:w="2760" w:type="pct"/>
          </w:tcPr>
          <w:p w:rsidR="0063215E" w:rsidRPr="007524E5" w:rsidRDefault="0063215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Comercio y Fomento Industrial</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63</w:t>
            </w:r>
          </w:p>
        </w:tc>
        <w:tc>
          <w:tcPr>
            <w:tcW w:w="407"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sidRPr="007524E5">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89,208.00</w:t>
            </w:r>
          </w:p>
        </w:tc>
        <w:tc>
          <w:tcPr>
            <w:tcW w:w="2760" w:type="pct"/>
          </w:tcPr>
          <w:p w:rsidR="0063215E" w:rsidRPr="007524E5" w:rsidRDefault="0063215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Comercio y Fomento Industrial</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$82.60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$991.20</w:t>
            </w:r>
          </w:p>
        </w:tc>
        <w:tc>
          <w:tcPr>
            <w:tcW w:w="2760" w:type="pct"/>
          </w:tcPr>
          <w:p w:rsidR="0063215E" w:rsidRPr="007524E5" w:rsidRDefault="0063215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330.40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 cada monedero por $</w:t>
            </w:r>
            <w:r>
              <w:rPr>
                <w:rFonts w:ascii="Georgia" w:hAnsi="Georgia" w:cs="Arial"/>
                <w:sz w:val="20"/>
                <w:szCs w:val="20"/>
              </w:rPr>
              <w:t xml:space="preserve">82.60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Comercio y Fomento Industrial</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$70.80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$849.60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283.20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70.80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 xml:space="preserve">14 de junio, 14 de julio, 15 de agosto, 14 de </w:t>
            </w:r>
            <w:r w:rsidRPr="007524E5">
              <w:rPr>
                <w:rFonts w:ascii="Georgia" w:hAnsi="Georgia" w:cs="Arial"/>
                <w:sz w:val="20"/>
                <w:szCs w:val="20"/>
              </w:rPr>
              <w:lastRenderedPageBreak/>
              <w:t>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lastRenderedPageBreak/>
              <w:t>Comercio y Fomento Industrial</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$35.40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$424.80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141.60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735.40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Coyoacán</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100</w:t>
            </w:r>
          </w:p>
        </w:tc>
        <w:tc>
          <w:tcPr>
            <w:tcW w:w="407"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sidRPr="007524E5">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141,600.00</w:t>
            </w:r>
          </w:p>
        </w:tc>
        <w:tc>
          <w:tcPr>
            <w:tcW w:w="2760" w:type="pct"/>
          </w:tcPr>
          <w:p w:rsidR="0063215E" w:rsidRPr="007524E5" w:rsidRDefault="0063215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Coyoacán</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$94.90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$1,132.80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379.60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 cada monedero por $</w:t>
            </w:r>
            <w:r>
              <w:rPr>
                <w:rFonts w:ascii="Georgia" w:hAnsi="Georgia" w:cs="Arial"/>
                <w:sz w:val="20"/>
                <w:szCs w:val="20"/>
              </w:rPr>
              <w:t>94.90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Coyoacán</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$23.60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$283.20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94.90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23.60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Gustavo A. Madero I</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71</w:t>
            </w:r>
          </w:p>
        </w:tc>
        <w:tc>
          <w:tcPr>
            <w:tcW w:w="407"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sidRPr="007524E5">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100,536.00</w:t>
            </w:r>
          </w:p>
        </w:tc>
        <w:tc>
          <w:tcPr>
            <w:tcW w:w="2760" w:type="pct"/>
          </w:tcPr>
          <w:p w:rsidR="0063215E" w:rsidRPr="007524E5" w:rsidRDefault="0063215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w:t>
            </w:r>
            <w:r>
              <w:rPr>
                <w:rFonts w:ascii="Georgia" w:hAnsi="Georgia" w:cs="Arial"/>
                <w:sz w:val="20"/>
                <w:szCs w:val="20"/>
              </w:rPr>
              <w:lastRenderedPageBreak/>
              <w:t xml:space="preserve">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lastRenderedPageBreak/>
              <w:t>Gustavo A. Madero 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$59.00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$708.00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59.00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59.00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509" w:type="pct"/>
          </w:tcPr>
          <w:p w:rsidR="0063215E" w:rsidRDefault="0063215E" w:rsidP="0063215E">
            <w:pPr>
              <w:jc w:val="center"/>
              <w:rPr>
                <w:rFonts w:ascii="Georgia" w:hAnsi="Georgia"/>
                <w:sz w:val="20"/>
                <w:szCs w:val="20"/>
              </w:rPr>
            </w:pPr>
            <w:r>
              <w:rPr>
                <w:rFonts w:ascii="Georgia" w:hAnsi="Georgia"/>
                <w:sz w:val="20"/>
                <w:szCs w:val="20"/>
              </w:rPr>
              <w:t>Gustavo A. Madero 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$59.90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$708.00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59.00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59.00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center"/>
              <w:rPr>
                <w:rFonts w:ascii="Georgia" w:hAnsi="Georgia"/>
                <w:sz w:val="20"/>
                <w:szCs w:val="20"/>
              </w:rPr>
            </w:pPr>
            <w:r>
              <w:rPr>
                <w:rFonts w:ascii="Georgia" w:hAnsi="Georgia"/>
                <w:sz w:val="20"/>
                <w:szCs w:val="20"/>
              </w:rPr>
              <w:t>Gustavo A. Madero II</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97</w:t>
            </w:r>
          </w:p>
        </w:tc>
        <w:tc>
          <w:tcPr>
            <w:tcW w:w="407"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sidRPr="007524E5">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137,352.00</w:t>
            </w:r>
          </w:p>
        </w:tc>
        <w:tc>
          <w:tcPr>
            <w:tcW w:w="2760" w:type="pct"/>
          </w:tcPr>
          <w:p w:rsidR="0063215E" w:rsidRPr="007524E5" w:rsidRDefault="0063215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center"/>
              <w:rPr>
                <w:rFonts w:ascii="Georgia" w:hAnsi="Georgia"/>
                <w:sz w:val="20"/>
                <w:szCs w:val="20"/>
              </w:rPr>
            </w:pPr>
            <w:r>
              <w:rPr>
                <w:rFonts w:ascii="Georgia" w:hAnsi="Georgia"/>
                <w:sz w:val="20"/>
                <w:szCs w:val="20"/>
              </w:rPr>
              <w:t>Gustavo A. Madero II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$82.60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$991.20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330.40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82.60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 xml:space="preserve">14 de junio, 14 de </w:t>
            </w:r>
            <w:r w:rsidRPr="007524E5">
              <w:rPr>
                <w:rFonts w:ascii="Georgia" w:hAnsi="Georgia" w:cs="Arial"/>
                <w:sz w:val="20"/>
                <w:szCs w:val="20"/>
              </w:rPr>
              <w:lastRenderedPageBreak/>
              <w:t>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center"/>
              <w:rPr>
                <w:rFonts w:ascii="Georgia" w:hAnsi="Georgia"/>
                <w:sz w:val="20"/>
                <w:szCs w:val="20"/>
              </w:rPr>
            </w:pPr>
            <w:r>
              <w:rPr>
                <w:rFonts w:ascii="Georgia" w:hAnsi="Georgia"/>
                <w:sz w:val="20"/>
                <w:szCs w:val="20"/>
              </w:rPr>
              <w:lastRenderedPageBreak/>
              <w:t>Gustavo A. Madero II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$70.80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$849.60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283.20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70.80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center"/>
              <w:rPr>
                <w:rFonts w:ascii="Georgia" w:hAnsi="Georgia"/>
                <w:sz w:val="20"/>
                <w:szCs w:val="20"/>
              </w:rPr>
            </w:pPr>
            <w:r>
              <w:rPr>
                <w:rFonts w:ascii="Georgia" w:hAnsi="Georgia"/>
                <w:sz w:val="20"/>
                <w:szCs w:val="20"/>
              </w:rPr>
              <w:t>Gustavo A. Madero II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$59.00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$708.00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236.00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59.00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center"/>
              <w:rPr>
                <w:rFonts w:ascii="Georgia" w:hAnsi="Georgia"/>
                <w:sz w:val="20"/>
                <w:szCs w:val="20"/>
              </w:rPr>
            </w:pPr>
            <w:r>
              <w:rPr>
                <w:rFonts w:ascii="Georgia" w:hAnsi="Georgia"/>
                <w:sz w:val="20"/>
                <w:szCs w:val="20"/>
              </w:rPr>
              <w:t>Gustavo A. Madero II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$35.40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$424.80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141.60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35.40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center"/>
              <w:rPr>
                <w:rFonts w:ascii="Georgia" w:hAnsi="Georgia"/>
                <w:sz w:val="20"/>
                <w:szCs w:val="20"/>
              </w:rPr>
            </w:pPr>
            <w:r>
              <w:rPr>
                <w:rFonts w:ascii="Georgia" w:hAnsi="Georgia"/>
                <w:sz w:val="20"/>
                <w:szCs w:val="20"/>
              </w:rPr>
              <w:t>Gustavo A. Madero II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$47.20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$566.40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188.80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47.20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center"/>
              <w:rPr>
                <w:rFonts w:ascii="Georgia" w:hAnsi="Georgia"/>
                <w:sz w:val="20"/>
                <w:szCs w:val="20"/>
              </w:rPr>
            </w:pPr>
            <w:r>
              <w:rPr>
                <w:rFonts w:ascii="Georgia" w:hAnsi="Georgia"/>
                <w:sz w:val="20"/>
                <w:szCs w:val="20"/>
              </w:rPr>
              <w:t>Gustavo A. Madero II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$59.00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$708.00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236.00  al monedero dentro de los cinco días naturales posteriores a la fecha y hora de </w:t>
            </w:r>
            <w:r>
              <w:rPr>
                <w:rFonts w:ascii="Georgia" w:hAnsi="Georgia" w:cs="Arial"/>
                <w:sz w:val="20"/>
                <w:szCs w:val="20"/>
              </w:rPr>
              <w:lastRenderedPageBreak/>
              <w:t xml:space="preserve">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59.00  </w:t>
            </w:r>
            <w:r w:rsidRPr="007524E5">
              <w:rPr>
                <w:rFonts w:ascii="Georgia" w:hAnsi="Georgia" w:cs="Arial"/>
                <w:sz w:val="20"/>
                <w:szCs w:val="20"/>
              </w:rPr>
              <w:t xml:space="preserve">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both"/>
              <w:rPr>
                <w:rFonts w:ascii="Georgia" w:hAnsi="Georgia"/>
                <w:sz w:val="20"/>
                <w:szCs w:val="20"/>
              </w:rPr>
            </w:pPr>
            <w:r>
              <w:rPr>
                <w:rFonts w:ascii="Georgia" w:hAnsi="Georgia"/>
                <w:sz w:val="20"/>
                <w:szCs w:val="20"/>
              </w:rPr>
              <w:lastRenderedPageBreak/>
              <w:t>Ing. José Antonio Padilla Segura III</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89</w:t>
            </w:r>
          </w:p>
        </w:tc>
        <w:tc>
          <w:tcPr>
            <w:tcW w:w="407"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sidRPr="007524E5">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126,024.00</w:t>
            </w:r>
          </w:p>
        </w:tc>
        <w:tc>
          <w:tcPr>
            <w:tcW w:w="2760" w:type="pct"/>
          </w:tcPr>
          <w:p w:rsidR="0063215E" w:rsidRPr="007524E5" w:rsidRDefault="0063215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w:t>
            </w:r>
            <w:r w:rsidRPr="00795314">
              <w:rPr>
                <w:rFonts w:ascii="Georgia" w:hAnsi="Georgia" w:cs="Arial"/>
                <w:sz w:val="20"/>
                <w:szCs w:val="20"/>
              </w:rPr>
              <w:t>a</w:t>
            </w:r>
            <w:r>
              <w:rPr>
                <w:rFonts w:ascii="Georgia" w:hAnsi="Georgia" w:cs="Arial"/>
                <w:sz w:val="20"/>
                <w:szCs w:val="20"/>
              </w:rPr>
              <w:t xml:space="preserve"> cada </w:t>
            </w:r>
            <w:r w:rsidRPr="00795314">
              <w:rPr>
                <w:rFonts w:ascii="Georgia" w:hAnsi="Georgia" w:cs="Arial"/>
                <w:sz w:val="20"/>
                <w:szCs w:val="20"/>
              </w:rPr>
              <w:t>monedero</w:t>
            </w:r>
            <w:r>
              <w:rPr>
                <w:rFonts w:ascii="Georgia" w:hAnsi="Georgia" w:cs="Arial"/>
                <w:sz w:val="20"/>
                <w:szCs w:val="20"/>
              </w:rPr>
              <w:t xml:space="preserve">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both"/>
              <w:rPr>
                <w:rFonts w:ascii="Georgia" w:hAnsi="Georgia"/>
                <w:sz w:val="20"/>
                <w:szCs w:val="20"/>
              </w:rPr>
            </w:pPr>
            <w:r>
              <w:rPr>
                <w:rFonts w:ascii="Georgia" w:hAnsi="Georgia"/>
                <w:sz w:val="20"/>
                <w:szCs w:val="20"/>
              </w:rPr>
              <w:t>Ing. José Antonio Padilla Segura III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$94.90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$1,132.80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377.60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 xml:space="preserve">l </w:t>
            </w:r>
            <w:r w:rsidRPr="007524E5">
              <w:rPr>
                <w:rFonts w:ascii="Georgia" w:hAnsi="Georgia" w:cs="Arial"/>
                <w:sz w:val="20"/>
                <w:szCs w:val="20"/>
              </w:rPr>
              <w:t>monedero por $</w:t>
            </w:r>
            <w:r>
              <w:rPr>
                <w:rFonts w:ascii="Georgia" w:hAnsi="Georgia" w:cs="Arial"/>
                <w:sz w:val="20"/>
                <w:szCs w:val="20"/>
              </w:rPr>
              <w:t>94.90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both"/>
              <w:rPr>
                <w:rFonts w:ascii="Georgia" w:hAnsi="Georgia"/>
                <w:sz w:val="20"/>
                <w:szCs w:val="20"/>
              </w:rPr>
            </w:pPr>
            <w:r>
              <w:rPr>
                <w:rFonts w:ascii="Georgia" w:hAnsi="Georgia"/>
                <w:sz w:val="20"/>
                <w:szCs w:val="20"/>
              </w:rPr>
              <w:t>Ing. José Antonio Padilla Segura III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$82.60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$991.20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330.40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82.60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both"/>
              <w:rPr>
                <w:rFonts w:ascii="Georgia" w:hAnsi="Georgia"/>
                <w:sz w:val="20"/>
                <w:szCs w:val="20"/>
              </w:rPr>
            </w:pPr>
            <w:r>
              <w:rPr>
                <w:rFonts w:ascii="Georgia" w:hAnsi="Georgia"/>
                <w:sz w:val="20"/>
                <w:szCs w:val="20"/>
              </w:rPr>
              <w:t>Ing. José Antonio Padilla Segura III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$70.80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$849.60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283.20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70.80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 xml:space="preserve">14 de junio, 14 de julio, 15 de agosto, 14 de </w:t>
            </w:r>
            <w:r w:rsidRPr="007524E5">
              <w:rPr>
                <w:rFonts w:ascii="Georgia" w:hAnsi="Georgia" w:cs="Arial"/>
                <w:sz w:val="20"/>
                <w:szCs w:val="20"/>
              </w:rPr>
              <w:lastRenderedPageBreak/>
              <w:t>septiembre, 14 de octubre, 14 de noviembre y 14 de diciembre de 2016, todos a las 10:00 horas.</w:t>
            </w:r>
          </w:p>
        </w:tc>
      </w:tr>
      <w:tr w:rsidR="0063215E" w:rsidRPr="00717653" w:rsidTr="0063215E">
        <w:tc>
          <w:tcPr>
            <w:tcW w:w="509" w:type="pct"/>
          </w:tcPr>
          <w:p w:rsidR="0063215E" w:rsidRDefault="0063215E" w:rsidP="0063215E">
            <w:pPr>
              <w:jc w:val="both"/>
              <w:rPr>
                <w:rFonts w:ascii="Georgia" w:hAnsi="Georgia"/>
                <w:sz w:val="20"/>
                <w:szCs w:val="20"/>
              </w:rPr>
            </w:pPr>
            <w:r>
              <w:rPr>
                <w:rFonts w:ascii="Georgia" w:hAnsi="Georgia"/>
                <w:sz w:val="20"/>
                <w:szCs w:val="20"/>
              </w:rPr>
              <w:lastRenderedPageBreak/>
              <w:t>Ing. José Antonio Padilla Segura III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$23.60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 xml:space="preserve">$283.20 </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94.90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23.60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both"/>
              <w:rPr>
                <w:rFonts w:ascii="Georgia" w:hAnsi="Georgia"/>
                <w:sz w:val="20"/>
                <w:szCs w:val="20"/>
              </w:rPr>
            </w:pPr>
            <w:r>
              <w:rPr>
                <w:rFonts w:ascii="Georgia" w:hAnsi="Georgia"/>
                <w:sz w:val="20"/>
                <w:szCs w:val="20"/>
              </w:rPr>
              <w:t>Ing. José Antonio Padilla Segura III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$35.40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$424.80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141.60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35.40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both"/>
              <w:rPr>
                <w:rFonts w:ascii="Georgia" w:hAnsi="Georgia"/>
                <w:sz w:val="20"/>
                <w:szCs w:val="20"/>
              </w:rPr>
            </w:pPr>
            <w:r>
              <w:rPr>
                <w:rFonts w:ascii="Georgia" w:hAnsi="Georgia"/>
                <w:sz w:val="20"/>
                <w:szCs w:val="20"/>
              </w:rPr>
              <w:t>Ing. José Antonio Padilla Segura III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$47.20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$566.40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188.80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47.20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center"/>
              <w:rPr>
                <w:rFonts w:ascii="Georgia" w:hAnsi="Georgia"/>
                <w:sz w:val="20"/>
                <w:szCs w:val="20"/>
              </w:rPr>
            </w:pPr>
            <w:r>
              <w:rPr>
                <w:rFonts w:ascii="Georgia" w:hAnsi="Georgia"/>
                <w:sz w:val="20"/>
                <w:szCs w:val="20"/>
              </w:rPr>
              <w:t>Iztacalco</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99</w:t>
            </w:r>
          </w:p>
        </w:tc>
        <w:tc>
          <w:tcPr>
            <w:tcW w:w="407"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sidRPr="007524E5">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$140,184.</w:t>
            </w:r>
            <w:r w:rsidRPr="007524E5">
              <w:rPr>
                <w:rFonts w:ascii="Georgia" w:hAnsi="Georgia"/>
                <w:sz w:val="20"/>
                <w:szCs w:val="20"/>
              </w:rPr>
              <w:t>00</w:t>
            </w:r>
          </w:p>
        </w:tc>
        <w:tc>
          <w:tcPr>
            <w:tcW w:w="2760" w:type="pct"/>
          </w:tcPr>
          <w:p w:rsidR="0063215E" w:rsidRPr="007524E5" w:rsidRDefault="0063215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 xml:space="preserve"> cada </w:t>
            </w:r>
            <w:r w:rsidRPr="007524E5">
              <w:rPr>
                <w:rFonts w:ascii="Georgia" w:hAnsi="Georgia" w:cs="Arial"/>
                <w:sz w:val="20"/>
                <w:szCs w:val="20"/>
              </w:rPr>
              <w:t>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center"/>
              <w:rPr>
                <w:rFonts w:ascii="Georgia" w:hAnsi="Georgia"/>
                <w:sz w:val="20"/>
                <w:szCs w:val="20"/>
              </w:rPr>
            </w:pPr>
            <w:r>
              <w:rPr>
                <w:rFonts w:ascii="Georgia" w:hAnsi="Georgia"/>
                <w:sz w:val="20"/>
                <w:szCs w:val="20"/>
              </w:rPr>
              <w:t>Iztacalco</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$76.70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$920.40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306.80 al monedero dentro de los cinco días naturales posteriores a la fecha y hora de </w:t>
            </w:r>
            <w:r>
              <w:rPr>
                <w:rFonts w:ascii="Georgia" w:hAnsi="Georgia" w:cs="Arial"/>
                <w:sz w:val="20"/>
                <w:szCs w:val="20"/>
              </w:rPr>
              <w:lastRenderedPageBreak/>
              <w:t xml:space="preserve">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76.70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center"/>
              <w:rPr>
                <w:rFonts w:ascii="Georgia" w:hAnsi="Georgia"/>
                <w:sz w:val="20"/>
                <w:szCs w:val="20"/>
              </w:rPr>
            </w:pPr>
            <w:r>
              <w:rPr>
                <w:rFonts w:ascii="Georgia" w:hAnsi="Georgia"/>
                <w:sz w:val="20"/>
                <w:szCs w:val="20"/>
              </w:rPr>
              <w:lastRenderedPageBreak/>
              <w:t>Iztacalco</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$41.30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$495.60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165.20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41.30</w:t>
            </w:r>
            <w:r w:rsidRPr="007524E5">
              <w:rPr>
                <w:rFonts w:ascii="Georgia" w:hAnsi="Georgia" w:cs="Arial"/>
                <w:sz w:val="20"/>
                <w:szCs w:val="20"/>
              </w:rPr>
              <w:t xml:space="preserve">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center"/>
              <w:rPr>
                <w:rFonts w:ascii="Georgia" w:hAnsi="Georgia"/>
                <w:sz w:val="20"/>
                <w:szCs w:val="20"/>
              </w:rPr>
            </w:pPr>
            <w:r>
              <w:rPr>
                <w:rFonts w:ascii="Georgia" w:hAnsi="Georgia"/>
                <w:sz w:val="20"/>
                <w:szCs w:val="20"/>
              </w:rPr>
              <w:t>Iztapalapa I</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64</w:t>
            </w:r>
          </w:p>
        </w:tc>
        <w:tc>
          <w:tcPr>
            <w:tcW w:w="407"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sidRPr="007524E5">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90,624.00</w:t>
            </w:r>
          </w:p>
        </w:tc>
        <w:tc>
          <w:tcPr>
            <w:tcW w:w="2760" w:type="pct"/>
          </w:tcPr>
          <w:p w:rsidR="0063215E" w:rsidRPr="007524E5" w:rsidRDefault="0063215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 xml:space="preserve"> cada </w:t>
            </w:r>
            <w:r w:rsidRPr="007524E5">
              <w:rPr>
                <w:rFonts w:ascii="Georgia" w:hAnsi="Georgia" w:cs="Arial"/>
                <w:sz w:val="20"/>
                <w:szCs w:val="20"/>
              </w:rPr>
              <w:t>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center"/>
              <w:rPr>
                <w:rFonts w:ascii="Georgia" w:hAnsi="Georgia"/>
                <w:sz w:val="20"/>
                <w:szCs w:val="20"/>
              </w:rPr>
            </w:pPr>
            <w:r>
              <w:rPr>
                <w:rFonts w:ascii="Georgia" w:hAnsi="Georgia"/>
                <w:sz w:val="20"/>
                <w:szCs w:val="20"/>
              </w:rPr>
              <w:t>Iztapalapa II</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78</w:t>
            </w:r>
          </w:p>
        </w:tc>
        <w:tc>
          <w:tcPr>
            <w:tcW w:w="407"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sidRPr="007524E5">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sidRPr="007524E5">
              <w:rPr>
                <w:rFonts w:ascii="Georgia" w:hAnsi="Georgia"/>
                <w:sz w:val="20"/>
                <w:szCs w:val="20"/>
              </w:rPr>
              <w:t>$</w:t>
            </w:r>
            <w:r>
              <w:rPr>
                <w:rFonts w:ascii="Georgia" w:hAnsi="Georgia"/>
                <w:sz w:val="20"/>
                <w:szCs w:val="20"/>
              </w:rPr>
              <w:t>110,448.00</w:t>
            </w:r>
          </w:p>
        </w:tc>
        <w:tc>
          <w:tcPr>
            <w:tcW w:w="2760" w:type="pct"/>
          </w:tcPr>
          <w:p w:rsidR="0063215E" w:rsidRPr="007524E5" w:rsidRDefault="0063215E" w:rsidP="0063215E">
            <w:pPr>
              <w:jc w:val="both"/>
              <w:rPr>
                <w:rFonts w:ascii="Georgia" w:hAnsi="Georgia"/>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 xml:space="preserve"> cada </w:t>
            </w:r>
            <w:r w:rsidRPr="007524E5">
              <w:rPr>
                <w:rFonts w:ascii="Georgia" w:hAnsi="Georgia" w:cs="Arial"/>
                <w:sz w:val="20"/>
                <w:szCs w:val="20"/>
              </w:rPr>
              <w:t>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center"/>
              <w:rPr>
                <w:rFonts w:ascii="Georgia" w:hAnsi="Georgia"/>
                <w:sz w:val="20"/>
                <w:szCs w:val="20"/>
              </w:rPr>
            </w:pPr>
            <w:r>
              <w:rPr>
                <w:rFonts w:ascii="Georgia" w:hAnsi="Georgia"/>
                <w:sz w:val="20"/>
                <w:szCs w:val="20"/>
              </w:rPr>
              <w:t>Iztapalapa II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$94.90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$1,132.80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377.60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94.90</w:t>
            </w:r>
            <w:r w:rsidRPr="007524E5">
              <w:rPr>
                <w:rFonts w:ascii="Georgia" w:hAnsi="Georgia" w:cs="Arial"/>
                <w:sz w:val="20"/>
                <w:szCs w:val="20"/>
              </w:rPr>
              <w:t xml:space="preserve"> días 14 de </w:t>
            </w:r>
            <w:r>
              <w:rPr>
                <w:rFonts w:ascii="Georgia" w:hAnsi="Georgia" w:cs="Arial"/>
                <w:sz w:val="20"/>
                <w:szCs w:val="20"/>
              </w:rPr>
              <w:t xml:space="preserve">mayo, </w:t>
            </w:r>
            <w:r w:rsidRPr="007524E5">
              <w:rPr>
                <w:rFonts w:ascii="Georgia" w:hAnsi="Georgia" w:cs="Arial"/>
                <w:sz w:val="20"/>
                <w:szCs w:val="20"/>
              </w:rPr>
              <w:t xml:space="preserve">14 de junio, 14 de </w:t>
            </w:r>
            <w:r w:rsidRPr="007524E5">
              <w:rPr>
                <w:rFonts w:ascii="Georgia" w:hAnsi="Georgia" w:cs="Arial"/>
                <w:sz w:val="20"/>
                <w:szCs w:val="20"/>
              </w:rPr>
              <w:lastRenderedPageBreak/>
              <w:t>julio, 15 de agosto, 14 de septiembre, 14 de octubre, 14 de noviembre y 14 de diciembre de 2016, todos a las 10:00 horas.</w:t>
            </w:r>
          </w:p>
        </w:tc>
      </w:tr>
      <w:tr w:rsidR="0063215E" w:rsidRPr="00717653" w:rsidTr="0063215E">
        <w:tc>
          <w:tcPr>
            <w:tcW w:w="509" w:type="pct"/>
          </w:tcPr>
          <w:p w:rsidR="0063215E" w:rsidRPr="00DE7C84" w:rsidRDefault="0063215E" w:rsidP="0063215E">
            <w:pPr>
              <w:jc w:val="both"/>
              <w:rPr>
                <w:rFonts w:ascii="Georgia" w:hAnsi="Georgia"/>
                <w:sz w:val="20"/>
                <w:szCs w:val="20"/>
              </w:rPr>
            </w:pPr>
            <w:r>
              <w:rPr>
                <w:rFonts w:ascii="Georgia" w:hAnsi="Georgia"/>
                <w:sz w:val="20"/>
                <w:szCs w:val="20"/>
              </w:rPr>
              <w:lastRenderedPageBreak/>
              <w:t>Iztapalapa III</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80</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$113,280.00</w:t>
            </w:r>
          </w:p>
        </w:tc>
        <w:tc>
          <w:tcPr>
            <w:tcW w:w="2760" w:type="pct"/>
          </w:tcPr>
          <w:p w:rsidR="0063215E" w:rsidRPr="007524E5"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 xml:space="preserve"> cada</w:t>
            </w:r>
            <w:r w:rsidRPr="007524E5">
              <w:rPr>
                <w:rFonts w:ascii="Georgia" w:hAnsi="Georgia" w:cs="Arial"/>
                <w:sz w:val="20"/>
                <w:szCs w:val="20"/>
              </w:rPr>
              <w:t xml:space="preserve">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both"/>
              <w:rPr>
                <w:rFonts w:ascii="Georgia" w:hAnsi="Georgia"/>
                <w:sz w:val="20"/>
                <w:szCs w:val="20"/>
              </w:rPr>
            </w:pPr>
            <w:r>
              <w:rPr>
                <w:rFonts w:ascii="Georgia" w:hAnsi="Georgia"/>
                <w:sz w:val="20"/>
                <w:szCs w:val="20"/>
              </w:rPr>
              <w:t>Iztapalapa III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$94.90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$1,132.80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377.60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94.90</w:t>
            </w:r>
            <w:r w:rsidRPr="007524E5">
              <w:rPr>
                <w:rFonts w:ascii="Georgia" w:hAnsi="Georgia" w:cs="Arial"/>
                <w:sz w:val="20"/>
                <w:szCs w:val="20"/>
              </w:rPr>
              <w:t xml:space="preserve">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both"/>
              <w:rPr>
                <w:rFonts w:ascii="Georgia" w:hAnsi="Georgia"/>
                <w:sz w:val="20"/>
                <w:szCs w:val="20"/>
              </w:rPr>
            </w:pPr>
            <w:r>
              <w:rPr>
                <w:rFonts w:ascii="Georgia" w:hAnsi="Georgia"/>
                <w:sz w:val="20"/>
                <w:szCs w:val="20"/>
              </w:rPr>
              <w:t>Iztapalapa III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$75.52</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$906.24</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302.08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75.52</w:t>
            </w:r>
            <w:r w:rsidRPr="007524E5">
              <w:rPr>
                <w:rFonts w:ascii="Georgia" w:hAnsi="Georgia" w:cs="Arial"/>
                <w:sz w:val="20"/>
                <w:szCs w:val="20"/>
              </w:rPr>
              <w:t xml:space="preserve">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both"/>
              <w:rPr>
                <w:rFonts w:ascii="Georgia" w:hAnsi="Georgia"/>
                <w:sz w:val="20"/>
                <w:szCs w:val="20"/>
              </w:rPr>
            </w:pPr>
            <w:r>
              <w:rPr>
                <w:rFonts w:ascii="Georgia" w:hAnsi="Georgia"/>
                <w:sz w:val="20"/>
                <w:szCs w:val="20"/>
              </w:rPr>
              <w:t>Iztapalapa III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$23.60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$283.20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94.90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23.60</w:t>
            </w:r>
            <w:r w:rsidRPr="007524E5">
              <w:rPr>
                <w:rFonts w:ascii="Georgia" w:hAnsi="Georgia" w:cs="Arial"/>
                <w:sz w:val="20"/>
                <w:szCs w:val="20"/>
              </w:rPr>
              <w:t xml:space="preserve">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both"/>
              <w:rPr>
                <w:rFonts w:ascii="Georgia" w:hAnsi="Georgia"/>
                <w:sz w:val="20"/>
                <w:szCs w:val="20"/>
              </w:rPr>
            </w:pPr>
            <w:r>
              <w:rPr>
                <w:rFonts w:ascii="Georgia" w:hAnsi="Georgia"/>
                <w:sz w:val="20"/>
                <w:szCs w:val="20"/>
              </w:rPr>
              <w:t>Iztapalapa III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$29.50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$354.00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118.00 al monedero dentro de los cinco días naturales </w:t>
            </w:r>
            <w:r>
              <w:rPr>
                <w:rFonts w:ascii="Georgia" w:hAnsi="Georgia" w:cs="Arial"/>
                <w:sz w:val="20"/>
                <w:szCs w:val="20"/>
              </w:rPr>
              <w:lastRenderedPageBreak/>
              <w:t xml:space="preserve">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29.50$212.40</w:t>
            </w:r>
            <w:r w:rsidRPr="007524E5">
              <w:rPr>
                <w:rFonts w:ascii="Georgia" w:hAnsi="Georgia" w:cs="Arial"/>
                <w:sz w:val="20"/>
                <w:szCs w:val="20"/>
              </w:rPr>
              <w:t xml:space="preserve">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17653" w:rsidTr="0063215E">
        <w:tc>
          <w:tcPr>
            <w:tcW w:w="509" w:type="pct"/>
          </w:tcPr>
          <w:p w:rsidR="0063215E" w:rsidRDefault="0063215E" w:rsidP="0063215E">
            <w:pPr>
              <w:jc w:val="both"/>
              <w:rPr>
                <w:rFonts w:ascii="Georgia" w:hAnsi="Georgia"/>
                <w:sz w:val="20"/>
                <w:szCs w:val="20"/>
              </w:rPr>
            </w:pPr>
            <w:r>
              <w:rPr>
                <w:rFonts w:ascii="Georgia" w:hAnsi="Georgia"/>
                <w:sz w:val="20"/>
                <w:szCs w:val="20"/>
              </w:rPr>
              <w:lastRenderedPageBreak/>
              <w:t>Iztapalapa III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$17.70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$212.40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70.80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17.70</w:t>
            </w:r>
            <w:r w:rsidRPr="007524E5">
              <w:rPr>
                <w:rFonts w:ascii="Georgia" w:hAnsi="Georgia" w:cs="Arial"/>
                <w:sz w:val="20"/>
                <w:szCs w:val="20"/>
              </w:rPr>
              <w:t xml:space="preserve">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Iztapalapa IV</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64</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$90,624.00</w:t>
            </w:r>
          </w:p>
        </w:tc>
        <w:tc>
          <w:tcPr>
            <w:tcW w:w="2760" w:type="pct"/>
          </w:tcPr>
          <w:p w:rsidR="0063215E" w:rsidRPr="007524E5"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 xml:space="preserve"> cada</w:t>
            </w:r>
            <w:r w:rsidRPr="007524E5">
              <w:rPr>
                <w:rFonts w:ascii="Georgia" w:hAnsi="Georgia" w:cs="Arial"/>
                <w:sz w:val="20"/>
                <w:szCs w:val="20"/>
              </w:rPr>
              <w:t xml:space="preserve">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Iztapalapa IV</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$82.60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$991.20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330.40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82.60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Iztapalapa IV</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$82.60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$991.20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330.40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82.60</w:t>
            </w:r>
            <w:r w:rsidRPr="007524E5">
              <w:rPr>
                <w:rFonts w:ascii="Georgia" w:hAnsi="Georgia" w:cs="Arial"/>
                <w:sz w:val="20"/>
                <w:szCs w:val="20"/>
              </w:rPr>
              <w:t xml:space="preserve"> los </w:t>
            </w:r>
            <w:r w:rsidRPr="007524E5">
              <w:rPr>
                <w:rFonts w:ascii="Georgia" w:hAnsi="Georgia" w:cs="Arial"/>
                <w:sz w:val="20"/>
                <w:szCs w:val="20"/>
              </w:rPr>
              <w:lastRenderedPageBreak/>
              <w:t xml:space="preserve">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lastRenderedPageBreak/>
              <w:t>Iztapalapa IV</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$394.20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$4,730.88</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1,576.96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394.20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Iztapalapa IV</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$35.40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$424.80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141.60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35.40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Iztapalapa IV</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$35.40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$424.80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141.60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35.40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Iztapalapa IV</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23.60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$283.20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94.90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23.60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Iztapalapa IV</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$18.88</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$226.56</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75.52 al monedero dentro de los cinco días naturales </w:t>
            </w:r>
            <w:r>
              <w:rPr>
                <w:rFonts w:ascii="Georgia" w:hAnsi="Georgia" w:cs="Arial"/>
                <w:sz w:val="20"/>
                <w:szCs w:val="20"/>
              </w:rPr>
              <w:lastRenderedPageBreak/>
              <w:t xml:space="preserve">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18.88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lastRenderedPageBreak/>
              <w:t>Iztapalapa V</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75</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$106,200.00</w:t>
            </w:r>
          </w:p>
        </w:tc>
        <w:tc>
          <w:tcPr>
            <w:tcW w:w="2760" w:type="pct"/>
          </w:tcPr>
          <w:p w:rsidR="0063215E" w:rsidRPr="007524E5"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w:t>
            </w:r>
            <w:r>
              <w:rPr>
                <w:rFonts w:ascii="Georgia" w:hAnsi="Georgia" w:cs="Arial"/>
                <w:sz w:val="20"/>
                <w:szCs w:val="20"/>
              </w:rPr>
              <w:t xml:space="preserve"> cada</w:t>
            </w:r>
            <w:r w:rsidRPr="007524E5">
              <w:rPr>
                <w:rFonts w:ascii="Georgia" w:hAnsi="Georgia" w:cs="Arial"/>
                <w:sz w:val="20"/>
                <w:szCs w:val="20"/>
              </w:rPr>
              <w:t xml:space="preserve">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Magdalena Contreras</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95</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$134,520.00</w:t>
            </w:r>
          </w:p>
        </w:tc>
        <w:tc>
          <w:tcPr>
            <w:tcW w:w="2760" w:type="pct"/>
          </w:tcPr>
          <w:p w:rsidR="0063215E" w:rsidRPr="007524E5"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1  abono a cada</w:t>
            </w:r>
            <w:r w:rsidRPr="007524E5">
              <w:rPr>
                <w:rFonts w:ascii="Georgia" w:hAnsi="Georgia" w:cs="Arial"/>
                <w:sz w:val="20"/>
                <w:szCs w:val="20"/>
              </w:rPr>
              <w:t xml:space="preserve">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Magdalena Contreras</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$59.00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$708.00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236.00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59.00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Magdalena Contreras</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$59.00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$708.00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236.00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59.00 l</w:t>
            </w:r>
            <w:r w:rsidRPr="007524E5">
              <w:rPr>
                <w:rFonts w:ascii="Georgia" w:hAnsi="Georgia" w:cs="Arial"/>
                <w:sz w:val="20"/>
                <w:szCs w:val="20"/>
              </w:rPr>
              <w:t xml:space="preserve">os </w:t>
            </w:r>
            <w:r w:rsidRPr="007524E5">
              <w:rPr>
                <w:rFonts w:ascii="Georgia" w:hAnsi="Georgia" w:cs="Arial"/>
                <w:sz w:val="20"/>
                <w:szCs w:val="20"/>
              </w:rPr>
              <w:lastRenderedPageBreak/>
              <w:t xml:space="preserve">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lastRenderedPageBreak/>
              <w:t>México Canadá</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83</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$117,528.00</w:t>
            </w:r>
          </w:p>
        </w:tc>
        <w:tc>
          <w:tcPr>
            <w:tcW w:w="2760" w:type="pct"/>
          </w:tcPr>
          <w:p w:rsidR="0063215E" w:rsidRPr="007524E5"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w:t>
            </w:r>
            <w:r>
              <w:rPr>
                <w:rFonts w:ascii="Georgia" w:hAnsi="Georgia" w:cs="Arial"/>
                <w:sz w:val="20"/>
                <w:szCs w:val="20"/>
              </w:rPr>
              <w:t xml:space="preserve"> cada </w:t>
            </w:r>
            <w:r w:rsidRPr="007524E5">
              <w:rPr>
                <w:rFonts w:ascii="Georgia" w:hAnsi="Georgia" w:cs="Arial"/>
                <w:sz w:val="20"/>
                <w:szCs w:val="20"/>
              </w:rPr>
              <w:t>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Milpa Alta</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98</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$138,768.00</w:t>
            </w:r>
          </w:p>
        </w:tc>
        <w:tc>
          <w:tcPr>
            <w:tcW w:w="2760" w:type="pct"/>
          </w:tcPr>
          <w:p w:rsidR="0063215E" w:rsidRPr="007524E5"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w:t>
            </w:r>
            <w:r>
              <w:rPr>
                <w:rFonts w:ascii="Georgia" w:hAnsi="Georgia" w:cs="Arial"/>
                <w:sz w:val="20"/>
                <w:szCs w:val="20"/>
              </w:rPr>
              <w:t xml:space="preserve"> cada </w:t>
            </w:r>
            <w:r w:rsidRPr="007524E5">
              <w:rPr>
                <w:rFonts w:ascii="Georgia" w:hAnsi="Georgia" w:cs="Arial"/>
                <w:sz w:val="20"/>
                <w:szCs w:val="20"/>
              </w:rPr>
              <w:t>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Milpa Alta</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$82.60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$991.20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330.40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82.60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Milpa Alta</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$35.40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$424.80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141.60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35.40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lastRenderedPageBreak/>
              <w:t>Santa Fe</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77</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$109,032.00</w:t>
            </w:r>
          </w:p>
        </w:tc>
        <w:tc>
          <w:tcPr>
            <w:tcW w:w="2760" w:type="pct"/>
          </w:tcPr>
          <w:p w:rsidR="0063215E" w:rsidRPr="007524E5"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w:t>
            </w:r>
            <w:r>
              <w:rPr>
                <w:rFonts w:ascii="Georgia" w:hAnsi="Georgia" w:cs="Arial"/>
                <w:sz w:val="20"/>
                <w:szCs w:val="20"/>
              </w:rPr>
              <w:t xml:space="preserve"> cada</w:t>
            </w:r>
            <w:r w:rsidRPr="007524E5">
              <w:rPr>
                <w:rFonts w:ascii="Georgia" w:hAnsi="Georgia" w:cs="Arial"/>
                <w:sz w:val="20"/>
                <w:szCs w:val="20"/>
              </w:rPr>
              <w:t xml:space="preserve">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Santa Fe</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$76.70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$920.40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306.80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76.70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Santa Fe</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$73.16</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$877.92</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292.64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73.16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Santa Fe</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$41.30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$495.60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165.20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41.30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Santa Fe</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$44.84</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$538.08</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179.36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sidRPr="007524E5">
              <w:rPr>
                <w:rFonts w:ascii="Georgia" w:hAnsi="Georgia" w:cs="Arial"/>
                <w:sz w:val="20"/>
                <w:szCs w:val="20"/>
              </w:rPr>
              <w:lastRenderedPageBreak/>
              <w:t>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44.84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lastRenderedPageBreak/>
              <w:t>Tláhuac</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84</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$118,944.00</w:t>
            </w:r>
          </w:p>
        </w:tc>
        <w:tc>
          <w:tcPr>
            <w:tcW w:w="2760" w:type="pct"/>
          </w:tcPr>
          <w:p w:rsidR="0063215E" w:rsidRPr="007524E5"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w:t>
            </w:r>
            <w:r>
              <w:rPr>
                <w:rFonts w:ascii="Georgia" w:hAnsi="Georgia" w:cs="Arial"/>
                <w:sz w:val="20"/>
                <w:szCs w:val="20"/>
              </w:rPr>
              <w:t xml:space="preserve"> </w:t>
            </w:r>
            <w:r w:rsidRPr="007524E5">
              <w:rPr>
                <w:rFonts w:ascii="Georgia" w:hAnsi="Georgia" w:cs="Arial"/>
                <w:sz w:val="20"/>
                <w:szCs w:val="20"/>
              </w:rPr>
              <w:t xml:space="preserve"> abono a</w:t>
            </w:r>
            <w:r>
              <w:rPr>
                <w:rFonts w:ascii="Georgia" w:hAnsi="Georgia" w:cs="Arial"/>
                <w:sz w:val="20"/>
                <w:szCs w:val="20"/>
              </w:rPr>
              <w:t xml:space="preserve"> cada </w:t>
            </w:r>
            <w:r w:rsidRPr="007524E5">
              <w:rPr>
                <w:rFonts w:ascii="Georgia" w:hAnsi="Georgia" w:cs="Arial"/>
                <w:sz w:val="20"/>
                <w:szCs w:val="20"/>
              </w:rPr>
              <w:t>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Tláhuac</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$59.00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$708.00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236.00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59.00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Tláhuac</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$94.90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$1,132.80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377.60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94.90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Tláhuac</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$76.70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$920.40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306.80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76.70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lastRenderedPageBreak/>
              <w:t>Tláhuac</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$59.00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$708.00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236.00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59.00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Tláhuac</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$23.60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$283.20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94.90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23.60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Tláhuac</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$41.30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$495.60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165.20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41.30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Tlalpan I</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94</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$133,104.00</w:t>
            </w:r>
          </w:p>
        </w:tc>
        <w:tc>
          <w:tcPr>
            <w:tcW w:w="2760" w:type="pct"/>
          </w:tcPr>
          <w:p w:rsidR="0063215E" w:rsidRPr="007524E5"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 cada 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Tlalpan 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$82.60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$991.20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330.40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sidRPr="007524E5">
              <w:rPr>
                <w:rFonts w:ascii="Georgia" w:hAnsi="Georgia" w:cs="Arial"/>
                <w:sz w:val="20"/>
                <w:szCs w:val="20"/>
              </w:rPr>
              <w:lastRenderedPageBreak/>
              <w:t>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82.60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lastRenderedPageBreak/>
              <w:t>Tlalpan 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$82.60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$991.20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330.40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82.60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Tlalpan 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$70.80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$849.60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283.20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70.80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Tlalpan 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$35.40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$424.80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141.60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35.40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Tlalpan 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$35.40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$420.80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141.60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35.40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lastRenderedPageBreak/>
              <w:t>Tlalpan 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$47.20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$566.40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188.80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47.20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Tlalpan II</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73</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$103,368.00</w:t>
            </w:r>
          </w:p>
        </w:tc>
        <w:tc>
          <w:tcPr>
            <w:tcW w:w="2760" w:type="pct"/>
          </w:tcPr>
          <w:p w:rsidR="0063215E" w:rsidRPr="007524E5"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 xml:space="preserve"> cada m</w:t>
            </w:r>
            <w:r w:rsidRPr="007524E5">
              <w:rPr>
                <w:rFonts w:ascii="Georgia" w:hAnsi="Georgia" w:cs="Arial"/>
                <w:sz w:val="20"/>
                <w:szCs w:val="20"/>
              </w:rPr>
              <w:t>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Venustiano Carranza I</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87</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$123,192.00</w:t>
            </w:r>
          </w:p>
        </w:tc>
        <w:tc>
          <w:tcPr>
            <w:tcW w:w="2760" w:type="pct"/>
          </w:tcPr>
          <w:p w:rsidR="0063215E" w:rsidRPr="007524E5"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w:t>
            </w:r>
            <w:r>
              <w:rPr>
                <w:rFonts w:ascii="Georgia" w:hAnsi="Georgia" w:cs="Arial"/>
                <w:sz w:val="20"/>
                <w:szCs w:val="20"/>
              </w:rPr>
              <w:t xml:space="preserve"> cada </w:t>
            </w:r>
            <w:r w:rsidRPr="007524E5">
              <w:rPr>
                <w:rFonts w:ascii="Georgia" w:hAnsi="Georgia" w:cs="Arial"/>
                <w:sz w:val="20"/>
                <w:szCs w:val="20"/>
              </w:rPr>
              <w:t>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Venustiano Carranza 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$64.90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$778.80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259.60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64.90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Venustiano Carranza 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$53.10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$637.20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212.40 al monedero dentro de los cinco días naturales posteriores a la fecha y hora de notificación del fallo, el cual comprende los meses de enero, </w:t>
            </w:r>
            <w:r>
              <w:rPr>
                <w:rFonts w:ascii="Georgia" w:hAnsi="Georgia" w:cs="Arial"/>
                <w:sz w:val="20"/>
                <w:szCs w:val="20"/>
              </w:rPr>
              <w:lastRenderedPageBreak/>
              <w:t xml:space="preserve">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53.10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lastRenderedPageBreak/>
              <w:t>Venustiano Carranza 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$76.70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$920.40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306.80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76.70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Venustiano Carranza 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$75.52</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$906.24</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302.08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75.52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Venustiano Carranza 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$53.10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$637.20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212.40 al monedero dentro de los cinco días naturales posteriores a la fecha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53.10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Venustiano Carranza 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$64.90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$778.80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259.60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 64.90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lastRenderedPageBreak/>
              <w:t>Venustiano Carranza 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$41.30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$495.60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165.20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41.30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Venustiano Carranza 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$35.40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$424.80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141.60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35.40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Venustiano Carranza I</w:t>
            </w: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$24.78</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$297.36</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99.12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 xml:space="preserve"> 24.78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Venustiano Carranza II</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85</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$120,360.00</w:t>
            </w:r>
          </w:p>
        </w:tc>
        <w:tc>
          <w:tcPr>
            <w:tcW w:w="2760" w:type="pct"/>
          </w:tcPr>
          <w:p w:rsidR="0063215E" w:rsidRPr="007524E5"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w:t>
            </w:r>
            <w:r>
              <w:rPr>
                <w:rFonts w:ascii="Georgia" w:hAnsi="Georgia" w:cs="Arial"/>
                <w:sz w:val="20"/>
                <w:szCs w:val="20"/>
              </w:rPr>
              <w:t xml:space="preserve"> </w:t>
            </w:r>
            <w:r w:rsidRPr="007524E5">
              <w:rPr>
                <w:rFonts w:ascii="Georgia" w:hAnsi="Georgia" w:cs="Arial"/>
                <w:sz w:val="20"/>
                <w:szCs w:val="20"/>
              </w:rPr>
              <w:t>abono a</w:t>
            </w:r>
            <w:r>
              <w:rPr>
                <w:rFonts w:ascii="Georgia" w:hAnsi="Georgia" w:cs="Arial"/>
                <w:sz w:val="20"/>
                <w:szCs w:val="20"/>
              </w:rPr>
              <w:t xml:space="preserve"> cada </w:t>
            </w:r>
            <w:r w:rsidRPr="007524E5">
              <w:rPr>
                <w:rFonts w:ascii="Georgia" w:hAnsi="Georgia" w:cs="Arial"/>
                <w:sz w:val="20"/>
                <w:szCs w:val="20"/>
              </w:rPr>
              <w:t>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r>
              <w:rPr>
                <w:rFonts w:ascii="Georgia" w:hAnsi="Georgia"/>
                <w:sz w:val="20"/>
                <w:szCs w:val="20"/>
              </w:rPr>
              <w:t xml:space="preserve">Xochimilco </w:t>
            </w:r>
          </w:p>
        </w:tc>
        <w:tc>
          <w:tcPr>
            <w:tcW w:w="356" w:type="pct"/>
          </w:tcPr>
          <w:p w:rsidR="0063215E" w:rsidRPr="007524E5" w:rsidRDefault="0063215E" w:rsidP="0063215E">
            <w:pPr>
              <w:jc w:val="center"/>
              <w:rPr>
                <w:rFonts w:ascii="Georgia" w:hAnsi="Georgia"/>
                <w:sz w:val="20"/>
                <w:szCs w:val="20"/>
              </w:rPr>
            </w:pPr>
            <w:r>
              <w:rPr>
                <w:rFonts w:ascii="Georgia" w:hAnsi="Georgia"/>
                <w:sz w:val="20"/>
                <w:szCs w:val="20"/>
              </w:rPr>
              <w:t>102</w:t>
            </w:r>
          </w:p>
        </w:tc>
        <w:tc>
          <w:tcPr>
            <w:tcW w:w="407" w:type="pct"/>
          </w:tcPr>
          <w:p w:rsidR="0063215E" w:rsidRPr="007524E5" w:rsidRDefault="0063215E" w:rsidP="0063215E">
            <w:pPr>
              <w:jc w:val="center"/>
              <w:rPr>
                <w:rFonts w:ascii="Georgia" w:hAnsi="Georgia"/>
                <w:sz w:val="20"/>
                <w:szCs w:val="20"/>
              </w:rPr>
            </w:pPr>
            <w:r>
              <w:rPr>
                <w:rFonts w:ascii="Georgia" w:hAnsi="Georgia"/>
                <w:sz w:val="20"/>
                <w:szCs w:val="20"/>
              </w:rPr>
              <w:t>$118.00</w:t>
            </w:r>
          </w:p>
        </w:tc>
        <w:tc>
          <w:tcPr>
            <w:tcW w:w="306" w:type="pct"/>
          </w:tcPr>
          <w:p w:rsidR="0063215E" w:rsidRPr="007524E5"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Pr="007524E5" w:rsidRDefault="0063215E" w:rsidP="0063215E">
            <w:pPr>
              <w:jc w:val="center"/>
              <w:rPr>
                <w:rFonts w:ascii="Georgia" w:hAnsi="Georgia"/>
                <w:sz w:val="20"/>
                <w:szCs w:val="20"/>
              </w:rPr>
            </w:pPr>
            <w:r>
              <w:rPr>
                <w:rFonts w:ascii="Georgia" w:hAnsi="Georgia"/>
                <w:sz w:val="20"/>
                <w:szCs w:val="20"/>
              </w:rPr>
              <w:t>$144,432.00</w:t>
            </w:r>
          </w:p>
        </w:tc>
        <w:tc>
          <w:tcPr>
            <w:tcW w:w="2760" w:type="pct"/>
          </w:tcPr>
          <w:p w:rsidR="0063215E" w:rsidRPr="007524E5"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472.00 a cada monedero dentro de los cinco días naturales posteriores a la fecha y hora de notificación del fallo, el cual comprende los meses de enero, febrero, marzo y abril </w:t>
            </w:r>
            <w:r w:rsidRPr="007524E5">
              <w:rPr>
                <w:rFonts w:ascii="Georgia" w:hAnsi="Georgia" w:cs="Arial"/>
                <w:sz w:val="20"/>
                <w:szCs w:val="20"/>
              </w:rPr>
              <w:t xml:space="preserve">de </w:t>
            </w:r>
            <w:r w:rsidRPr="007524E5">
              <w:rPr>
                <w:rFonts w:ascii="Georgia" w:hAnsi="Georgia" w:cs="Arial"/>
                <w:sz w:val="20"/>
                <w:szCs w:val="20"/>
              </w:rPr>
              <w:lastRenderedPageBreak/>
              <w:t>2016</w:t>
            </w:r>
            <w:r>
              <w:rPr>
                <w:rFonts w:ascii="Georgia" w:hAnsi="Georgia" w:cs="Arial"/>
                <w:sz w:val="20"/>
                <w:szCs w:val="20"/>
              </w:rPr>
              <w:t xml:space="preserve">; </w:t>
            </w:r>
            <w:r w:rsidRPr="007524E5">
              <w:rPr>
                <w:rFonts w:ascii="Georgia" w:hAnsi="Georgia" w:cs="Arial"/>
                <w:sz w:val="20"/>
                <w:szCs w:val="20"/>
              </w:rPr>
              <w:t xml:space="preserve"> 1</w:t>
            </w:r>
            <w:r>
              <w:rPr>
                <w:rFonts w:ascii="Georgia" w:hAnsi="Georgia" w:cs="Arial"/>
                <w:sz w:val="20"/>
                <w:szCs w:val="20"/>
              </w:rPr>
              <w:t xml:space="preserve"> </w:t>
            </w:r>
            <w:r w:rsidRPr="007524E5">
              <w:rPr>
                <w:rFonts w:ascii="Georgia" w:hAnsi="Georgia" w:cs="Arial"/>
                <w:sz w:val="20"/>
                <w:szCs w:val="20"/>
              </w:rPr>
              <w:t xml:space="preserve"> abono a</w:t>
            </w:r>
            <w:r>
              <w:rPr>
                <w:rFonts w:ascii="Georgia" w:hAnsi="Georgia" w:cs="Arial"/>
                <w:sz w:val="20"/>
                <w:szCs w:val="20"/>
              </w:rPr>
              <w:t xml:space="preserve"> cada </w:t>
            </w:r>
            <w:r w:rsidRPr="007524E5">
              <w:rPr>
                <w:rFonts w:ascii="Georgia" w:hAnsi="Georgia" w:cs="Arial"/>
                <w:sz w:val="20"/>
                <w:szCs w:val="20"/>
              </w:rPr>
              <w:t>monedero por $</w:t>
            </w:r>
            <w:r>
              <w:rPr>
                <w:rFonts w:ascii="Georgia" w:hAnsi="Georgia" w:cs="Arial"/>
                <w:sz w:val="20"/>
                <w:szCs w:val="20"/>
              </w:rPr>
              <w:t>118.00</w:t>
            </w:r>
            <w:r w:rsidRPr="007524E5">
              <w:rPr>
                <w:rFonts w:ascii="Georgia" w:hAnsi="Georgia" w:cs="Arial"/>
                <w:sz w:val="20"/>
                <w:szCs w:val="20"/>
              </w:rPr>
              <w:t xml:space="preserve"> los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$59.00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$708.00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236.00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59.00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Default="0063215E" w:rsidP="0063215E">
            <w:pPr>
              <w:jc w:val="center"/>
              <w:rPr>
                <w:rFonts w:ascii="Georgia" w:hAnsi="Georgia"/>
                <w:sz w:val="20"/>
                <w:szCs w:val="20"/>
              </w:rPr>
            </w:pPr>
          </w:p>
        </w:tc>
        <w:tc>
          <w:tcPr>
            <w:tcW w:w="356" w:type="pct"/>
          </w:tcPr>
          <w:p w:rsidR="0063215E" w:rsidRDefault="0063215E" w:rsidP="0063215E">
            <w:pPr>
              <w:jc w:val="center"/>
              <w:rPr>
                <w:rFonts w:ascii="Georgia" w:hAnsi="Georgia"/>
                <w:sz w:val="20"/>
                <w:szCs w:val="20"/>
              </w:rPr>
            </w:pPr>
            <w:r>
              <w:rPr>
                <w:rFonts w:ascii="Georgia" w:hAnsi="Georgia"/>
                <w:sz w:val="20"/>
                <w:szCs w:val="20"/>
              </w:rPr>
              <w:t>1</w:t>
            </w:r>
          </w:p>
        </w:tc>
        <w:tc>
          <w:tcPr>
            <w:tcW w:w="407" w:type="pct"/>
          </w:tcPr>
          <w:p w:rsidR="0063215E" w:rsidRDefault="0063215E" w:rsidP="0063215E">
            <w:pPr>
              <w:jc w:val="center"/>
              <w:rPr>
                <w:rFonts w:ascii="Georgia" w:hAnsi="Georgia"/>
                <w:sz w:val="20"/>
                <w:szCs w:val="20"/>
              </w:rPr>
            </w:pPr>
            <w:r>
              <w:rPr>
                <w:rFonts w:ascii="Georgia" w:hAnsi="Georgia"/>
                <w:sz w:val="20"/>
                <w:szCs w:val="20"/>
              </w:rPr>
              <w:t>$59.00</w:t>
            </w:r>
          </w:p>
        </w:tc>
        <w:tc>
          <w:tcPr>
            <w:tcW w:w="306" w:type="pct"/>
          </w:tcPr>
          <w:p w:rsidR="0063215E" w:rsidRDefault="0063215E" w:rsidP="0063215E">
            <w:pPr>
              <w:jc w:val="center"/>
              <w:rPr>
                <w:rFonts w:ascii="Georgia" w:hAnsi="Georgia"/>
                <w:sz w:val="20"/>
                <w:szCs w:val="20"/>
              </w:rPr>
            </w:pPr>
            <w:r>
              <w:rPr>
                <w:rFonts w:ascii="Georgia" w:hAnsi="Georgia"/>
                <w:sz w:val="20"/>
                <w:szCs w:val="20"/>
              </w:rPr>
              <w:t>12</w:t>
            </w:r>
          </w:p>
        </w:tc>
        <w:tc>
          <w:tcPr>
            <w:tcW w:w="662" w:type="pct"/>
          </w:tcPr>
          <w:p w:rsidR="0063215E" w:rsidRDefault="0063215E" w:rsidP="0063215E">
            <w:pPr>
              <w:jc w:val="center"/>
              <w:rPr>
                <w:rFonts w:ascii="Georgia" w:hAnsi="Georgia"/>
                <w:sz w:val="20"/>
                <w:szCs w:val="20"/>
              </w:rPr>
            </w:pPr>
            <w:r>
              <w:rPr>
                <w:rFonts w:ascii="Georgia" w:hAnsi="Georgia"/>
                <w:sz w:val="20"/>
                <w:szCs w:val="20"/>
              </w:rPr>
              <w:t>$708.00</w:t>
            </w:r>
          </w:p>
        </w:tc>
        <w:tc>
          <w:tcPr>
            <w:tcW w:w="2760" w:type="pct"/>
          </w:tcPr>
          <w:p w:rsidR="0063215E" w:rsidRDefault="0063215E" w:rsidP="0063215E">
            <w:pPr>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236.00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a</w:t>
            </w:r>
            <w:r>
              <w:rPr>
                <w:rFonts w:ascii="Georgia" w:hAnsi="Georgia" w:cs="Arial"/>
                <w:sz w:val="20"/>
                <w:szCs w:val="20"/>
              </w:rPr>
              <w:t>l</w:t>
            </w:r>
            <w:r w:rsidRPr="007524E5">
              <w:rPr>
                <w:rFonts w:ascii="Georgia" w:hAnsi="Georgia" w:cs="Arial"/>
                <w:sz w:val="20"/>
                <w:szCs w:val="20"/>
              </w:rPr>
              <w:t xml:space="preserve"> monedero por $</w:t>
            </w:r>
            <w:r>
              <w:rPr>
                <w:rFonts w:ascii="Georgia" w:hAnsi="Georgia" w:cs="Arial"/>
                <w:sz w:val="20"/>
                <w:szCs w:val="20"/>
              </w:rPr>
              <w:t>59.00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RPr="007524E5" w:rsidTr="0063215E">
        <w:tc>
          <w:tcPr>
            <w:tcW w:w="509" w:type="pct"/>
          </w:tcPr>
          <w:p w:rsidR="0063215E" w:rsidRPr="0069177B" w:rsidRDefault="0063215E" w:rsidP="0063215E">
            <w:pPr>
              <w:jc w:val="center"/>
              <w:rPr>
                <w:rFonts w:ascii="Georgia" w:hAnsi="Georgia"/>
                <w:b/>
                <w:sz w:val="20"/>
                <w:szCs w:val="20"/>
              </w:rPr>
            </w:pPr>
            <w:r w:rsidRPr="0069177B">
              <w:rPr>
                <w:rFonts w:ascii="Georgia" w:hAnsi="Georgia"/>
                <w:b/>
                <w:sz w:val="20"/>
                <w:szCs w:val="20"/>
              </w:rPr>
              <w:t>Subtotal</w:t>
            </w:r>
          </w:p>
        </w:tc>
        <w:tc>
          <w:tcPr>
            <w:tcW w:w="356" w:type="pct"/>
          </w:tcPr>
          <w:p w:rsidR="0063215E" w:rsidRPr="0069177B" w:rsidRDefault="0063215E" w:rsidP="0063215E">
            <w:pPr>
              <w:jc w:val="center"/>
              <w:rPr>
                <w:rFonts w:ascii="Georgia" w:hAnsi="Georgia"/>
                <w:b/>
                <w:sz w:val="20"/>
                <w:szCs w:val="20"/>
              </w:rPr>
            </w:pPr>
            <w:r w:rsidRPr="0069177B">
              <w:rPr>
                <w:rFonts w:ascii="Georgia" w:hAnsi="Georgia"/>
                <w:b/>
                <w:sz w:val="20"/>
                <w:szCs w:val="20"/>
              </w:rPr>
              <w:t>2,</w:t>
            </w:r>
            <w:r>
              <w:rPr>
                <w:rFonts w:ascii="Georgia" w:hAnsi="Georgia"/>
                <w:b/>
                <w:sz w:val="20"/>
                <w:szCs w:val="20"/>
              </w:rPr>
              <w:t>332</w:t>
            </w:r>
          </w:p>
        </w:tc>
        <w:tc>
          <w:tcPr>
            <w:tcW w:w="407" w:type="pct"/>
          </w:tcPr>
          <w:p w:rsidR="0063215E" w:rsidRPr="0069177B" w:rsidRDefault="0063215E" w:rsidP="0063215E">
            <w:pPr>
              <w:jc w:val="center"/>
              <w:rPr>
                <w:rFonts w:ascii="Georgia" w:hAnsi="Georgia"/>
                <w:b/>
                <w:sz w:val="20"/>
                <w:szCs w:val="20"/>
              </w:rPr>
            </w:pPr>
          </w:p>
        </w:tc>
        <w:tc>
          <w:tcPr>
            <w:tcW w:w="306" w:type="pct"/>
          </w:tcPr>
          <w:p w:rsidR="0063215E" w:rsidRPr="0069177B" w:rsidRDefault="0063215E" w:rsidP="0063215E">
            <w:pPr>
              <w:jc w:val="center"/>
              <w:rPr>
                <w:rFonts w:ascii="Georgia" w:hAnsi="Georgia"/>
                <w:b/>
                <w:sz w:val="20"/>
                <w:szCs w:val="20"/>
              </w:rPr>
            </w:pPr>
          </w:p>
        </w:tc>
        <w:tc>
          <w:tcPr>
            <w:tcW w:w="662" w:type="pct"/>
          </w:tcPr>
          <w:p w:rsidR="0063215E" w:rsidRPr="0069177B" w:rsidRDefault="0063215E" w:rsidP="0063215E">
            <w:pPr>
              <w:jc w:val="center"/>
              <w:rPr>
                <w:rFonts w:ascii="Georgia" w:hAnsi="Georgia"/>
                <w:b/>
                <w:sz w:val="20"/>
                <w:szCs w:val="20"/>
              </w:rPr>
            </w:pPr>
            <w:r w:rsidRPr="0069177B">
              <w:rPr>
                <w:rFonts w:ascii="Georgia" w:hAnsi="Georgia"/>
                <w:b/>
                <w:sz w:val="20"/>
                <w:szCs w:val="20"/>
              </w:rPr>
              <w:t>$3´24</w:t>
            </w:r>
            <w:r>
              <w:rPr>
                <w:rFonts w:ascii="Georgia" w:hAnsi="Georgia"/>
                <w:b/>
                <w:sz w:val="20"/>
                <w:szCs w:val="20"/>
              </w:rPr>
              <w:t>1</w:t>
            </w:r>
            <w:r w:rsidRPr="0069177B">
              <w:rPr>
                <w:rFonts w:ascii="Georgia" w:hAnsi="Georgia"/>
                <w:b/>
                <w:sz w:val="20"/>
                <w:szCs w:val="20"/>
              </w:rPr>
              <w:t>,</w:t>
            </w:r>
            <w:r>
              <w:rPr>
                <w:rFonts w:ascii="Georgia" w:hAnsi="Georgia"/>
                <w:b/>
                <w:sz w:val="20"/>
                <w:szCs w:val="20"/>
              </w:rPr>
              <w:t>013.04</w:t>
            </w:r>
          </w:p>
        </w:tc>
        <w:tc>
          <w:tcPr>
            <w:tcW w:w="2760" w:type="pct"/>
          </w:tcPr>
          <w:p w:rsidR="0063215E" w:rsidRPr="0069177B" w:rsidRDefault="0063215E" w:rsidP="0063215E">
            <w:pPr>
              <w:jc w:val="both"/>
              <w:rPr>
                <w:rFonts w:ascii="Georgia" w:hAnsi="Georgia" w:cs="Arial"/>
                <w:b/>
                <w:sz w:val="20"/>
                <w:szCs w:val="20"/>
              </w:rPr>
            </w:pPr>
          </w:p>
        </w:tc>
      </w:tr>
    </w:tbl>
    <w:p w:rsidR="0063215E" w:rsidRDefault="0063215E" w:rsidP="0063215E">
      <w:pPr>
        <w:spacing w:line="360" w:lineRule="auto"/>
        <w:jc w:val="center"/>
        <w:rPr>
          <w:rFonts w:ascii="Georgia" w:hAnsi="Georgia" w:cs="Arial"/>
        </w:rPr>
      </w:pPr>
      <w:r w:rsidRPr="004B77C1">
        <w:rPr>
          <w:rFonts w:ascii="Georgia" w:hAnsi="Georgia" w:cs="Arial"/>
        </w:rPr>
        <w:t xml:space="preserve">                                                          </w:t>
      </w:r>
    </w:p>
    <w:p w:rsidR="0063215E" w:rsidRPr="00303A54" w:rsidRDefault="0063215E" w:rsidP="0063215E">
      <w:pPr>
        <w:rPr>
          <w:rFonts w:ascii="Georgia" w:hAnsi="Georgia" w:cs="Arial"/>
        </w:rPr>
      </w:pPr>
    </w:p>
    <w:p w:rsidR="0063215E" w:rsidRPr="004A2BC1" w:rsidRDefault="004376A7" w:rsidP="0063215E">
      <w:pPr>
        <w:pStyle w:val="Prrafodelista"/>
        <w:jc w:val="center"/>
        <w:rPr>
          <w:rFonts w:ascii="Georgia" w:hAnsi="Georgia" w:cs="Arial"/>
        </w:rPr>
      </w:pPr>
      <w:r>
        <w:rPr>
          <w:rFonts w:ascii="Georgia" w:hAnsi="Georgia"/>
          <w:b/>
          <w:bCs/>
        </w:rPr>
        <w:t>2</w:t>
      </w:r>
      <w:r w:rsidR="0063215E">
        <w:rPr>
          <w:rFonts w:ascii="Georgia" w:hAnsi="Georgia"/>
          <w:b/>
          <w:bCs/>
        </w:rPr>
        <w:t xml:space="preserve">) </w:t>
      </w:r>
      <w:r w:rsidR="0063215E" w:rsidRPr="008E1905">
        <w:rPr>
          <w:rFonts w:ascii="Georgia" w:hAnsi="Georgia"/>
          <w:b/>
          <w:bCs/>
        </w:rPr>
        <w:t>NÚMERO</w:t>
      </w:r>
      <w:r w:rsidR="0063215E" w:rsidRPr="000E08D9">
        <w:rPr>
          <w:rFonts w:ascii="Georgia" w:hAnsi="Georgia"/>
          <w:b/>
          <w:bCs/>
        </w:rPr>
        <w:t xml:space="preserve"> DE MONEDEROS ELECTRÓNICOS A ENTREGAR EN LA REPRESENTACIÓN DEL CONALEP EN EL ESTADO DE</w:t>
      </w:r>
      <w:r w:rsidR="0063215E">
        <w:rPr>
          <w:rFonts w:ascii="Georgia" w:hAnsi="Georgia"/>
          <w:b/>
          <w:bCs/>
        </w:rPr>
        <w:t xml:space="preserve"> </w:t>
      </w:r>
      <w:r w:rsidR="0063215E" w:rsidRPr="000E08D9">
        <w:rPr>
          <w:rFonts w:ascii="Georgia" w:hAnsi="Georgia"/>
          <w:b/>
          <w:bCs/>
        </w:rPr>
        <w:t>OAXACA</w:t>
      </w:r>
      <w:r w:rsidR="0063215E">
        <w:rPr>
          <w:rFonts w:ascii="Georgia" w:hAnsi="Georgia"/>
          <w:b/>
          <w:bCs/>
        </w:rPr>
        <w:t xml:space="preserve"> PARA DOCENTES AGREMIAODS AL SUTDCEO Y SITAC-OAX, PENSIONES ALIMENTICIAS</w:t>
      </w:r>
      <w:r w:rsidR="0063215E" w:rsidRPr="000E08D9">
        <w:rPr>
          <w:rFonts w:ascii="Georgia" w:hAnsi="Georgia"/>
          <w:b/>
          <w:bCs/>
        </w:rPr>
        <w:t xml:space="preserve">, IMPORTE A APLICAR A CADA </w:t>
      </w:r>
      <w:r w:rsidR="0063215E">
        <w:rPr>
          <w:rFonts w:ascii="Georgia" w:hAnsi="Georgia"/>
          <w:b/>
          <w:bCs/>
        </w:rPr>
        <w:t xml:space="preserve">MONEDERO </w:t>
      </w:r>
      <w:r w:rsidR="0063215E" w:rsidRPr="000E08D9">
        <w:rPr>
          <w:rFonts w:ascii="Georgia" w:hAnsi="Georgia"/>
          <w:b/>
          <w:bCs/>
        </w:rPr>
        <w:t>Y FECHA DE DEPÓSITO</w:t>
      </w:r>
    </w:p>
    <w:p w:rsidR="0063215E" w:rsidRDefault="0063215E" w:rsidP="0063215E">
      <w:pPr>
        <w:pStyle w:val="Prrafodelista"/>
        <w:rPr>
          <w:rFonts w:ascii="Georgia" w:hAnsi="Georgia"/>
          <w:b/>
          <w:bCs/>
        </w:rPr>
      </w:pPr>
    </w:p>
    <w:p w:rsidR="0063215E" w:rsidRDefault="0063215E" w:rsidP="0063215E">
      <w:pPr>
        <w:pStyle w:val="Prrafodelista"/>
        <w:rPr>
          <w:rFonts w:ascii="Georgia" w:hAnsi="Georgia"/>
          <w:b/>
          <w:bCs/>
        </w:rPr>
      </w:pPr>
    </w:p>
    <w:tbl>
      <w:tblPr>
        <w:tblStyle w:val="Tablaconcuadrcula"/>
        <w:tblW w:w="0" w:type="auto"/>
        <w:tblInd w:w="-34" w:type="dxa"/>
        <w:tblLook w:val="04A0" w:firstRow="1" w:lastRow="0" w:firstColumn="1" w:lastColumn="0" w:noHBand="0" w:noVBand="1"/>
      </w:tblPr>
      <w:tblGrid>
        <w:gridCol w:w="1263"/>
        <w:gridCol w:w="1203"/>
        <w:gridCol w:w="1144"/>
        <w:gridCol w:w="1081"/>
        <w:gridCol w:w="1709"/>
        <w:gridCol w:w="3277"/>
      </w:tblGrid>
      <w:tr w:rsidR="0063215E" w:rsidTr="0063215E">
        <w:tc>
          <w:tcPr>
            <w:tcW w:w="1275" w:type="dxa"/>
          </w:tcPr>
          <w:p w:rsidR="0063215E" w:rsidRPr="007524E5" w:rsidRDefault="0063215E" w:rsidP="0063215E">
            <w:pPr>
              <w:jc w:val="center"/>
              <w:rPr>
                <w:rFonts w:ascii="Georgia" w:hAnsi="Georgia" w:cs="Arial"/>
                <w:sz w:val="20"/>
                <w:szCs w:val="20"/>
              </w:rPr>
            </w:pPr>
            <w:r>
              <w:rPr>
                <w:rFonts w:ascii="Georgia" w:hAnsi="Georgia" w:cs="Arial"/>
                <w:sz w:val="20"/>
                <w:szCs w:val="20"/>
              </w:rPr>
              <w:t>Plantel</w:t>
            </w:r>
          </w:p>
        </w:tc>
        <w:tc>
          <w:tcPr>
            <w:tcW w:w="1203" w:type="dxa"/>
          </w:tcPr>
          <w:p w:rsidR="0063215E" w:rsidRPr="007524E5" w:rsidRDefault="0063215E" w:rsidP="0063215E">
            <w:pPr>
              <w:jc w:val="center"/>
              <w:rPr>
                <w:rFonts w:ascii="Georgia" w:hAnsi="Georgia" w:cs="Arial"/>
                <w:sz w:val="20"/>
                <w:szCs w:val="20"/>
              </w:rPr>
            </w:pPr>
            <w:r w:rsidRPr="007524E5">
              <w:rPr>
                <w:rFonts w:ascii="Georgia" w:hAnsi="Georgia" w:cs="Arial"/>
                <w:sz w:val="20"/>
                <w:szCs w:val="20"/>
              </w:rPr>
              <w:t>No. de monederos</w:t>
            </w:r>
          </w:p>
        </w:tc>
        <w:tc>
          <w:tcPr>
            <w:tcW w:w="1202" w:type="dxa"/>
          </w:tcPr>
          <w:p w:rsidR="0063215E" w:rsidRPr="007524E5" w:rsidRDefault="0063215E" w:rsidP="0063215E">
            <w:pPr>
              <w:jc w:val="center"/>
              <w:rPr>
                <w:rFonts w:ascii="Georgia" w:hAnsi="Georgia" w:cs="Arial"/>
                <w:sz w:val="20"/>
                <w:szCs w:val="20"/>
              </w:rPr>
            </w:pPr>
            <w:r w:rsidRPr="007524E5">
              <w:rPr>
                <w:rFonts w:ascii="Georgia" w:hAnsi="Georgia" w:cs="Arial"/>
                <w:bCs/>
                <w:sz w:val="20"/>
                <w:szCs w:val="20"/>
              </w:rPr>
              <w:t>Cantidad a depositar por monedero</w:t>
            </w:r>
          </w:p>
        </w:tc>
        <w:tc>
          <w:tcPr>
            <w:tcW w:w="1130" w:type="dxa"/>
          </w:tcPr>
          <w:p w:rsidR="0063215E" w:rsidRPr="007524E5" w:rsidRDefault="0063215E" w:rsidP="0063215E">
            <w:pPr>
              <w:jc w:val="center"/>
              <w:rPr>
                <w:rFonts w:ascii="Georgia" w:hAnsi="Georgia" w:cs="Arial"/>
                <w:sz w:val="20"/>
                <w:szCs w:val="20"/>
              </w:rPr>
            </w:pPr>
            <w:r w:rsidRPr="007524E5">
              <w:rPr>
                <w:rFonts w:ascii="Georgia" w:hAnsi="Georgia" w:cs="Arial"/>
                <w:sz w:val="20"/>
                <w:szCs w:val="20"/>
              </w:rPr>
              <w:t>No. de abonos o depósitos</w:t>
            </w:r>
          </w:p>
        </w:tc>
        <w:tc>
          <w:tcPr>
            <w:tcW w:w="1725" w:type="dxa"/>
          </w:tcPr>
          <w:p w:rsidR="0063215E" w:rsidRPr="007524E5" w:rsidRDefault="0063215E" w:rsidP="0063215E">
            <w:pPr>
              <w:jc w:val="center"/>
              <w:rPr>
                <w:rFonts w:ascii="Georgia" w:hAnsi="Georgia" w:cs="Arial"/>
                <w:sz w:val="20"/>
                <w:szCs w:val="20"/>
              </w:rPr>
            </w:pPr>
            <w:r>
              <w:rPr>
                <w:rFonts w:ascii="Georgia" w:hAnsi="Georgia" w:cs="Arial"/>
                <w:sz w:val="20"/>
                <w:szCs w:val="20"/>
              </w:rPr>
              <w:t xml:space="preserve">Importe de </w:t>
            </w:r>
            <w:r w:rsidRPr="007524E5">
              <w:rPr>
                <w:rFonts w:ascii="Georgia" w:hAnsi="Georgia" w:cs="Arial"/>
                <w:sz w:val="20"/>
                <w:szCs w:val="20"/>
              </w:rPr>
              <w:t>Despensa</w:t>
            </w:r>
          </w:p>
          <w:p w:rsidR="0063215E" w:rsidRPr="007524E5" w:rsidRDefault="0063215E" w:rsidP="0063215E">
            <w:pPr>
              <w:jc w:val="center"/>
              <w:rPr>
                <w:rFonts w:ascii="Georgia" w:hAnsi="Georgia" w:cs="Arial"/>
                <w:sz w:val="20"/>
                <w:szCs w:val="20"/>
              </w:rPr>
            </w:pPr>
          </w:p>
        </w:tc>
        <w:tc>
          <w:tcPr>
            <w:tcW w:w="7669" w:type="dxa"/>
          </w:tcPr>
          <w:p w:rsidR="0063215E" w:rsidRPr="007524E5" w:rsidRDefault="0063215E" w:rsidP="0063215E">
            <w:pPr>
              <w:jc w:val="center"/>
              <w:rPr>
                <w:rFonts w:ascii="Georgia" w:hAnsi="Georgia" w:cs="Arial"/>
                <w:sz w:val="20"/>
                <w:szCs w:val="20"/>
              </w:rPr>
            </w:pPr>
            <w:r w:rsidRPr="007524E5">
              <w:rPr>
                <w:rFonts w:ascii="Georgia" w:hAnsi="Georgia" w:cs="Arial"/>
                <w:sz w:val="20"/>
                <w:szCs w:val="20"/>
              </w:rPr>
              <w:t>No. de abonos y fecha de depósito</w:t>
            </w:r>
          </w:p>
        </w:tc>
      </w:tr>
      <w:tr w:rsidR="0063215E" w:rsidTr="0063215E">
        <w:tc>
          <w:tcPr>
            <w:tcW w:w="1275" w:type="dxa"/>
          </w:tcPr>
          <w:p w:rsidR="0063215E" w:rsidRPr="00392AA1" w:rsidRDefault="0063215E" w:rsidP="0063215E">
            <w:pPr>
              <w:pStyle w:val="Prrafodelista"/>
              <w:ind w:left="0"/>
              <w:rPr>
                <w:rFonts w:ascii="Georgia" w:hAnsi="Georgia" w:cs="Arial"/>
                <w:sz w:val="20"/>
                <w:szCs w:val="20"/>
              </w:rPr>
            </w:pPr>
            <w:r w:rsidRPr="00392AA1">
              <w:rPr>
                <w:rFonts w:ascii="Georgia" w:hAnsi="Georgia" w:cs="Arial"/>
                <w:sz w:val="20"/>
                <w:szCs w:val="20"/>
              </w:rPr>
              <w:t>Oaxaca</w:t>
            </w:r>
          </w:p>
        </w:tc>
        <w:tc>
          <w:tcPr>
            <w:tcW w:w="1203" w:type="dxa"/>
          </w:tcPr>
          <w:p w:rsidR="0063215E" w:rsidRPr="00392AA1" w:rsidRDefault="0063215E" w:rsidP="0063215E">
            <w:pPr>
              <w:pStyle w:val="Prrafodelista"/>
              <w:ind w:left="0"/>
              <w:jc w:val="center"/>
              <w:rPr>
                <w:rFonts w:ascii="Georgia" w:hAnsi="Georgia" w:cs="Arial"/>
                <w:sz w:val="20"/>
                <w:szCs w:val="20"/>
              </w:rPr>
            </w:pPr>
            <w:r w:rsidRPr="00392AA1">
              <w:rPr>
                <w:rFonts w:ascii="Georgia" w:hAnsi="Georgia" w:cs="Arial"/>
                <w:sz w:val="20"/>
                <w:szCs w:val="20"/>
              </w:rPr>
              <w:t>47</w:t>
            </w:r>
          </w:p>
        </w:tc>
        <w:tc>
          <w:tcPr>
            <w:tcW w:w="1202" w:type="dxa"/>
          </w:tcPr>
          <w:p w:rsidR="0063215E" w:rsidRPr="00392AA1" w:rsidRDefault="0063215E" w:rsidP="0063215E">
            <w:pPr>
              <w:pStyle w:val="Prrafodelista"/>
              <w:ind w:left="0"/>
              <w:jc w:val="center"/>
              <w:rPr>
                <w:rFonts w:ascii="Georgia" w:hAnsi="Georgia" w:cs="Arial"/>
                <w:sz w:val="20"/>
                <w:szCs w:val="20"/>
              </w:rPr>
            </w:pPr>
            <w:r w:rsidRPr="00392AA1">
              <w:rPr>
                <w:rFonts w:ascii="Georgia" w:hAnsi="Georgia" w:cs="Arial"/>
                <w:sz w:val="20"/>
                <w:szCs w:val="20"/>
              </w:rPr>
              <w:t>$704.00</w:t>
            </w:r>
          </w:p>
        </w:tc>
        <w:tc>
          <w:tcPr>
            <w:tcW w:w="1130" w:type="dxa"/>
          </w:tcPr>
          <w:p w:rsidR="0063215E" w:rsidRPr="00392AA1" w:rsidRDefault="0063215E" w:rsidP="0063215E">
            <w:pPr>
              <w:pStyle w:val="Prrafodelista"/>
              <w:ind w:left="0"/>
              <w:jc w:val="center"/>
              <w:rPr>
                <w:rFonts w:ascii="Georgia" w:hAnsi="Georgia" w:cs="Arial"/>
                <w:sz w:val="20"/>
                <w:szCs w:val="20"/>
              </w:rPr>
            </w:pPr>
            <w:r w:rsidRPr="00392AA1">
              <w:rPr>
                <w:rFonts w:ascii="Georgia" w:hAnsi="Georgia" w:cs="Arial"/>
                <w:sz w:val="20"/>
                <w:szCs w:val="20"/>
              </w:rPr>
              <w:t>12</w:t>
            </w:r>
          </w:p>
        </w:tc>
        <w:tc>
          <w:tcPr>
            <w:tcW w:w="1725" w:type="dxa"/>
          </w:tcPr>
          <w:p w:rsidR="0063215E" w:rsidRPr="00392AA1" w:rsidRDefault="0063215E" w:rsidP="0063215E">
            <w:pPr>
              <w:pStyle w:val="Prrafodelista"/>
              <w:ind w:left="0"/>
              <w:rPr>
                <w:rFonts w:ascii="Georgia" w:hAnsi="Georgia" w:cs="Arial"/>
                <w:sz w:val="20"/>
                <w:szCs w:val="20"/>
              </w:rPr>
            </w:pPr>
            <w:r w:rsidRPr="00392AA1">
              <w:rPr>
                <w:rFonts w:ascii="Georgia" w:hAnsi="Georgia" w:cs="Arial"/>
                <w:sz w:val="20"/>
                <w:szCs w:val="20"/>
              </w:rPr>
              <w:t>$397,056.00</w:t>
            </w:r>
          </w:p>
        </w:tc>
        <w:tc>
          <w:tcPr>
            <w:tcW w:w="7669" w:type="dxa"/>
          </w:tcPr>
          <w:p w:rsidR="0063215E" w:rsidRPr="00392AA1"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por </w:t>
            </w:r>
            <w:r w:rsidRPr="008B76F2">
              <w:rPr>
                <w:rFonts w:ascii="Georgia" w:hAnsi="Georgia" w:cs="Arial"/>
                <w:sz w:val="20"/>
                <w:szCs w:val="20"/>
              </w:rPr>
              <w:t>$</w:t>
            </w:r>
            <w:r>
              <w:rPr>
                <w:rFonts w:ascii="Georgia" w:hAnsi="Georgia" w:cs="Arial"/>
                <w:sz w:val="20"/>
                <w:szCs w:val="20"/>
              </w:rPr>
              <w:t>2,816.00 a cada monedero dentro de los cinco días naturales posteriores a la fecha y hora de notificación del fallo, el cual comprende los meses de enero, febrero, marzo y abril de 2016</w:t>
            </w:r>
            <w:r w:rsidRPr="00392AA1">
              <w:rPr>
                <w:rFonts w:ascii="Georgia" w:hAnsi="Georgia" w:cs="Arial"/>
                <w:sz w:val="20"/>
                <w:szCs w:val="20"/>
              </w:rPr>
              <w:t xml:space="preserve"> y 1</w:t>
            </w:r>
            <w:r>
              <w:rPr>
                <w:rFonts w:ascii="Georgia" w:hAnsi="Georgia" w:cs="Arial"/>
                <w:sz w:val="20"/>
                <w:szCs w:val="20"/>
              </w:rPr>
              <w:t xml:space="preserve">  </w:t>
            </w:r>
            <w:r w:rsidRPr="00392AA1">
              <w:rPr>
                <w:rFonts w:ascii="Georgia" w:hAnsi="Georgia" w:cs="Arial"/>
                <w:sz w:val="20"/>
                <w:szCs w:val="20"/>
              </w:rPr>
              <w:t>abono por $704.00 a</w:t>
            </w:r>
            <w:r>
              <w:rPr>
                <w:rFonts w:ascii="Georgia" w:hAnsi="Georgia" w:cs="Arial"/>
                <w:sz w:val="20"/>
                <w:szCs w:val="20"/>
              </w:rPr>
              <w:t xml:space="preserve"> cada </w:t>
            </w:r>
            <w:r>
              <w:rPr>
                <w:rFonts w:ascii="Georgia" w:hAnsi="Georgia" w:cs="Arial"/>
                <w:sz w:val="20"/>
                <w:szCs w:val="20"/>
              </w:rPr>
              <w:lastRenderedPageBreak/>
              <w:t>monedero los días 13</w:t>
            </w:r>
            <w:r w:rsidRPr="00392AA1">
              <w:rPr>
                <w:rFonts w:ascii="Georgia" w:hAnsi="Georgia" w:cs="Arial"/>
                <w:sz w:val="20"/>
                <w:szCs w:val="20"/>
              </w:rPr>
              <w:t xml:space="preserve"> de mayo, 14 de junio, 14 de julio, 15 de agosto, 14 de septiembre, 14 de octubre, 14 de noviembre y 14 de diciembre de 2016, todos a las 10:00 horas.</w:t>
            </w:r>
          </w:p>
        </w:tc>
      </w:tr>
      <w:tr w:rsidR="0063215E" w:rsidTr="0063215E">
        <w:tc>
          <w:tcPr>
            <w:tcW w:w="1275" w:type="dxa"/>
          </w:tcPr>
          <w:p w:rsidR="0063215E" w:rsidRPr="00392AA1" w:rsidRDefault="0063215E" w:rsidP="0063215E">
            <w:pPr>
              <w:pStyle w:val="Prrafodelista"/>
              <w:ind w:left="0"/>
              <w:rPr>
                <w:rFonts w:ascii="Georgia" w:hAnsi="Georgia" w:cs="Arial"/>
                <w:sz w:val="20"/>
                <w:szCs w:val="20"/>
              </w:rPr>
            </w:pPr>
            <w:r>
              <w:rPr>
                <w:rFonts w:ascii="Georgia" w:hAnsi="Georgia" w:cs="Arial"/>
                <w:sz w:val="20"/>
                <w:szCs w:val="20"/>
              </w:rPr>
              <w:lastRenderedPageBreak/>
              <w:t>Oaxaca</w:t>
            </w:r>
          </w:p>
        </w:tc>
        <w:tc>
          <w:tcPr>
            <w:tcW w:w="1203"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$704.00</w:t>
            </w:r>
          </w:p>
        </w:tc>
        <w:tc>
          <w:tcPr>
            <w:tcW w:w="1130"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392AA1" w:rsidRDefault="0063215E" w:rsidP="0063215E">
            <w:pPr>
              <w:pStyle w:val="Prrafodelista"/>
              <w:ind w:left="0"/>
              <w:rPr>
                <w:rFonts w:ascii="Georgia" w:hAnsi="Georgia" w:cs="Arial"/>
                <w:sz w:val="20"/>
                <w:szCs w:val="20"/>
              </w:rPr>
            </w:pPr>
            <w:r>
              <w:rPr>
                <w:rFonts w:ascii="Georgia" w:hAnsi="Georgia" w:cs="Arial"/>
                <w:sz w:val="20"/>
                <w:szCs w:val="20"/>
              </w:rPr>
              <w:t xml:space="preserve">$8,448.00 </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2,816.00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por $</w:t>
            </w:r>
            <w:r>
              <w:rPr>
                <w:rFonts w:ascii="Georgia" w:hAnsi="Georgia" w:cs="Arial"/>
                <w:sz w:val="20"/>
                <w:szCs w:val="20"/>
              </w:rPr>
              <w:t>704.00 al monedero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1275" w:type="dxa"/>
          </w:tcPr>
          <w:p w:rsidR="0063215E" w:rsidRPr="00392AA1" w:rsidRDefault="0063215E" w:rsidP="0063215E">
            <w:pPr>
              <w:pStyle w:val="Prrafodelista"/>
              <w:ind w:left="0"/>
              <w:rPr>
                <w:rFonts w:ascii="Georgia" w:hAnsi="Georgia" w:cs="Arial"/>
                <w:sz w:val="20"/>
                <w:szCs w:val="20"/>
              </w:rPr>
            </w:pPr>
            <w:r>
              <w:rPr>
                <w:rFonts w:ascii="Georgia" w:hAnsi="Georgia" w:cs="Arial"/>
                <w:sz w:val="20"/>
                <w:szCs w:val="20"/>
              </w:rPr>
              <w:t>Oaxaca</w:t>
            </w:r>
          </w:p>
        </w:tc>
        <w:tc>
          <w:tcPr>
            <w:tcW w:w="1203"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$457.60</w:t>
            </w:r>
          </w:p>
        </w:tc>
        <w:tc>
          <w:tcPr>
            <w:tcW w:w="1130"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392AA1" w:rsidRDefault="0063215E" w:rsidP="0063215E">
            <w:pPr>
              <w:pStyle w:val="Prrafodelista"/>
              <w:ind w:left="0"/>
              <w:rPr>
                <w:rFonts w:ascii="Georgia" w:hAnsi="Georgia" w:cs="Arial"/>
                <w:sz w:val="20"/>
                <w:szCs w:val="20"/>
              </w:rPr>
            </w:pPr>
            <w:r>
              <w:rPr>
                <w:rFonts w:ascii="Georgia" w:hAnsi="Georgia" w:cs="Arial"/>
                <w:sz w:val="20"/>
                <w:szCs w:val="20"/>
              </w:rPr>
              <w:t>$5,491.20</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1,830.40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por $</w:t>
            </w:r>
            <w:r>
              <w:rPr>
                <w:rFonts w:ascii="Georgia" w:hAnsi="Georgia" w:cs="Arial"/>
                <w:sz w:val="20"/>
                <w:szCs w:val="20"/>
              </w:rPr>
              <w:t>457.60 al monedero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1275" w:type="dxa"/>
          </w:tcPr>
          <w:p w:rsidR="0063215E" w:rsidRPr="00392AA1" w:rsidRDefault="0063215E" w:rsidP="0063215E">
            <w:pPr>
              <w:pStyle w:val="Prrafodelista"/>
              <w:ind w:left="0"/>
              <w:rPr>
                <w:rFonts w:ascii="Georgia" w:hAnsi="Georgia" w:cs="Arial"/>
                <w:sz w:val="20"/>
                <w:szCs w:val="20"/>
              </w:rPr>
            </w:pPr>
            <w:r>
              <w:rPr>
                <w:rFonts w:ascii="Georgia" w:hAnsi="Georgia" w:cs="Arial"/>
                <w:sz w:val="20"/>
                <w:szCs w:val="20"/>
              </w:rPr>
              <w:t>Oaxaca</w:t>
            </w:r>
          </w:p>
        </w:tc>
        <w:tc>
          <w:tcPr>
            <w:tcW w:w="1203"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$57.82</w:t>
            </w:r>
          </w:p>
        </w:tc>
        <w:tc>
          <w:tcPr>
            <w:tcW w:w="1130"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392AA1" w:rsidRDefault="0063215E" w:rsidP="0063215E">
            <w:pPr>
              <w:pStyle w:val="Prrafodelista"/>
              <w:ind w:left="0"/>
              <w:rPr>
                <w:rFonts w:ascii="Georgia" w:hAnsi="Georgia" w:cs="Arial"/>
                <w:sz w:val="20"/>
                <w:szCs w:val="20"/>
              </w:rPr>
            </w:pPr>
            <w:r>
              <w:rPr>
                <w:rFonts w:ascii="Georgia" w:hAnsi="Georgia" w:cs="Arial"/>
                <w:sz w:val="20"/>
                <w:szCs w:val="20"/>
              </w:rPr>
              <w:t>$693.84</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231.28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por $</w:t>
            </w:r>
            <w:r>
              <w:rPr>
                <w:rFonts w:ascii="Georgia" w:hAnsi="Georgia" w:cs="Arial"/>
                <w:sz w:val="20"/>
                <w:szCs w:val="20"/>
              </w:rPr>
              <w:t>57.82  al monedero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1275" w:type="dxa"/>
          </w:tcPr>
          <w:p w:rsidR="0063215E" w:rsidRPr="00392AA1" w:rsidRDefault="0063215E" w:rsidP="0063215E">
            <w:pPr>
              <w:pStyle w:val="Prrafodelista"/>
              <w:ind w:left="0"/>
              <w:rPr>
                <w:rFonts w:ascii="Georgia" w:hAnsi="Georgia" w:cs="Arial"/>
                <w:sz w:val="20"/>
                <w:szCs w:val="20"/>
              </w:rPr>
            </w:pPr>
            <w:r>
              <w:rPr>
                <w:rFonts w:ascii="Georgia" w:hAnsi="Georgia" w:cs="Arial"/>
                <w:sz w:val="20"/>
                <w:szCs w:val="20"/>
              </w:rPr>
              <w:t>Oaxaca</w:t>
            </w:r>
          </w:p>
        </w:tc>
        <w:tc>
          <w:tcPr>
            <w:tcW w:w="1203"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 xml:space="preserve">$246.40 </w:t>
            </w:r>
          </w:p>
        </w:tc>
        <w:tc>
          <w:tcPr>
            <w:tcW w:w="1130"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392AA1" w:rsidRDefault="0063215E" w:rsidP="0063215E">
            <w:pPr>
              <w:pStyle w:val="Prrafodelista"/>
              <w:ind w:left="0"/>
              <w:rPr>
                <w:rFonts w:ascii="Georgia" w:hAnsi="Georgia" w:cs="Arial"/>
                <w:sz w:val="20"/>
                <w:szCs w:val="20"/>
              </w:rPr>
            </w:pPr>
            <w:r>
              <w:rPr>
                <w:rFonts w:ascii="Georgia" w:hAnsi="Georgia" w:cs="Arial"/>
                <w:sz w:val="20"/>
                <w:szCs w:val="20"/>
              </w:rPr>
              <w:t>$2,956.80</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985.60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por $</w:t>
            </w:r>
            <w:r>
              <w:rPr>
                <w:rFonts w:ascii="Georgia" w:hAnsi="Georgia" w:cs="Arial"/>
                <w:sz w:val="20"/>
                <w:szCs w:val="20"/>
              </w:rPr>
              <w:t>246.40 al monedero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1275" w:type="dxa"/>
          </w:tcPr>
          <w:p w:rsidR="0063215E" w:rsidRPr="00392AA1" w:rsidRDefault="0063215E" w:rsidP="0063215E">
            <w:pPr>
              <w:pStyle w:val="Prrafodelista"/>
              <w:ind w:left="0"/>
              <w:rPr>
                <w:rFonts w:ascii="Georgia" w:hAnsi="Georgia" w:cs="Arial"/>
                <w:sz w:val="20"/>
                <w:szCs w:val="20"/>
              </w:rPr>
            </w:pPr>
            <w:r>
              <w:rPr>
                <w:rFonts w:ascii="Georgia" w:hAnsi="Georgia" w:cs="Arial"/>
                <w:sz w:val="20"/>
                <w:szCs w:val="20"/>
              </w:rPr>
              <w:t>Oaxaca</w:t>
            </w:r>
          </w:p>
        </w:tc>
        <w:tc>
          <w:tcPr>
            <w:tcW w:w="1203"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$140.80</w:t>
            </w:r>
          </w:p>
        </w:tc>
        <w:tc>
          <w:tcPr>
            <w:tcW w:w="1130"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392AA1" w:rsidRDefault="0063215E" w:rsidP="0063215E">
            <w:pPr>
              <w:pStyle w:val="Prrafodelista"/>
              <w:ind w:left="0"/>
              <w:rPr>
                <w:rFonts w:ascii="Georgia" w:hAnsi="Georgia" w:cs="Arial"/>
                <w:sz w:val="20"/>
                <w:szCs w:val="20"/>
              </w:rPr>
            </w:pPr>
            <w:r>
              <w:rPr>
                <w:rFonts w:ascii="Georgia" w:hAnsi="Georgia" w:cs="Arial"/>
                <w:sz w:val="20"/>
                <w:szCs w:val="20"/>
              </w:rPr>
              <w:t>$1,689.60</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563.20 al monedero dentro de los cinco días naturales </w:t>
            </w:r>
            <w:r>
              <w:rPr>
                <w:rFonts w:ascii="Georgia" w:hAnsi="Georgia" w:cs="Arial"/>
                <w:sz w:val="20"/>
                <w:szCs w:val="20"/>
              </w:rPr>
              <w:lastRenderedPageBreak/>
              <w:t xml:space="preserve">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por $</w:t>
            </w:r>
            <w:r>
              <w:rPr>
                <w:rFonts w:ascii="Georgia" w:hAnsi="Georgia" w:cs="Arial"/>
                <w:sz w:val="20"/>
                <w:szCs w:val="20"/>
              </w:rPr>
              <w:t>140.80 al monedero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1275" w:type="dxa"/>
          </w:tcPr>
          <w:p w:rsidR="0063215E" w:rsidRPr="00392AA1" w:rsidRDefault="0063215E" w:rsidP="0063215E">
            <w:pPr>
              <w:pStyle w:val="Prrafodelista"/>
              <w:ind w:left="0"/>
              <w:rPr>
                <w:rFonts w:ascii="Georgia" w:hAnsi="Georgia" w:cs="Arial"/>
                <w:sz w:val="20"/>
                <w:szCs w:val="20"/>
              </w:rPr>
            </w:pPr>
            <w:r>
              <w:rPr>
                <w:rFonts w:ascii="Georgia" w:hAnsi="Georgia" w:cs="Arial"/>
                <w:sz w:val="20"/>
                <w:szCs w:val="20"/>
              </w:rPr>
              <w:lastRenderedPageBreak/>
              <w:t>Oaxaca</w:t>
            </w:r>
          </w:p>
        </w:tc>
        <w:tc>
          <w:tcPr>
            <w:tcW w:w="1203"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$168.96</w:t>
            </w:r>
          </w:p>
        </w:tc>
        <w:tc>
          <w:tcPr>
            <w:tcW w:w="1130"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392AA1" w:rsidRDefault="0063215E" w:rsidP="0063215E">
            <w:pPr>
              <w:pStyle w:val="Prrafodelista"/>
              <w:ind w:left="0"/>
              <w:rPr>
                <w:rFonts w:ascii="Georgia" w:hAnsi="Georgia" w:cs="Arial"/>
                <w:sz w:val="20"/>
                <w:szCs w:val="20"/>
              </w:rPr>
            </w:pPr>
            <w:r>
              <w:rPr>
                <w:rFonts w:ascii="Georgia" w:hAnsi="Georgia" w:cs="Arial"/>
                <w:sz w:val="20"/>
                <w:szCs w:val="20"/>
              </w:rPr>
              <w:t>$2,027.52</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675.84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por $</w:t>
            </w:r>
            <w:r>
              <w:rPr>
                <w:rFonts w:ascii="Georgia" w:hAnsi="Georgia" w:cs="Arial"/>
                <w:sz w:val="20"/>
                <w:szCs w:val="20"/>
              </w:rPr>
              <w:t>168.96 al monedero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1275" w:type="dxa"/>
          </w:tcPr>
          <w:p w:rsidR="0063215E" w:rsidRPr="00392AA1" w:rsidRDefault="0063215E" w:rsidP="0063215E">
            <w:pPr>
              <w:pStyle w:val="Prrafodelista"/>
              <w:ind w:left="0"/>
              <w:rPr>
                <w:rFonts w:ascii="Georgia" w:hAnsi="Georgia" w:cs="Arial"/>
                <w:sz w:val="20"/>
                <w:szCs w:val="20"/>
              </w:rPr>
            </w:pPr>
            <w:r>
              <w:rPr>
                <w:rFonts w:ascii="Georgia" w:hAnsi="Georgia" w:cs="Arial"/>
                <w:sz w:val="20"/>
                <w:szCs w:val="20"/>
              </w:rPr>
              <w:t>Oaxaca</w:t>
            </w:r>
          </w:p>
        </w:tc>
        <w:tc>
          <w:tcPr>
            <w:tcW w:w="1203"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$598.40</w:t>
            </w:r>
          </w:p>
        </w:tc>
        <w:tc>
          <w:tcPr>
            <w:tcW w:w="1130"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392AA1" w:rsidRDefault="0063215E" w:rsidP="0063215E">
            <w:pPr>
              <w:pStyle w:val="Prrafodelista"/>
              <w:ind w:left="0"/>
              <w:rPr>
                <w:rFonts w:ascii="Georgia" w:hAnsi="Georgia" w:cs="Arial"/>
                <w:sz w:val="20"/>
                <w:szCs w:val="20"/>
              </w:rPr>
            </w:pPr>
            <w:r>
              <w:rPr>
                <w:rFonts w:ascii="Georgia" w:hAnsi="Georgia" w:cs="Arial"/>
                <w:sz w:val="20"/>
                <w:szCs w:val="20"/>
              </w:rPr>
              <w:t>$7,180.80</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2,393.60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por </w:t>
            </w:r>
            <w:r>
              <w:rPr>
                <w:rFonts w:ascii="Georgia" w:hAnsi="Georgia" w:cs="Arial"/>
                <w:sz w:val="20"/>
                <w:szCs w:val="20"/>
              </w:rPr>
              <w:t>$598.40 al monedero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1275" w:type="dxa"/>
          </w:tcPr>
          <w:p w:rsidR="0063215E" w:rsidRPr="00392AA1" w:rsidRDefault="0063215E" w:rsidP="0063215E">
            <w:pPr>
              <w:pStyle w:val="Prrafodelista"/>
              <w:ind w:left="0"/>
              <w:rPr>
                <w:rFonts w:ascii="Georgia" w:hAnsi="Georgia" w:cs="Arial"/>
                <w:sz w:val="20"/>
                <w:szCs w:val="20"/>
              </w:rPr>
            </w:pPr>
            <w:r>
              <w:rPr>
                <w:rFonts w:ascii="Georgia" w:hAnsi="Georgia" w:cs="Arial"/>
                <w:sz w:val="20"/>
                <w:szCs w:val="20"/>
              </w:rPr>
              <w:t>Oaxaca</w:t>
            </w:r>
          </w:p>
        </w:tc>
        <w:tc>
          <w:tcPr>
            <w:tcW w:w="1203"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$352.00</w:t>
            </w:r>
          </w:p>
        </w:tc>
        <w:tc>
          <w:tcPr>
            <w:tcW w:w="1130"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392AA1" w:rsidRDefault="0063215E" w:rsidP="0063215E">
            <w:pPr>
              <w:pStyle w:val="Prrafodelista"/>
              <w:ind w:left="0"/>
              <w:rPr>
                <w:rFonts w:ascii="Georgia" w:hAnsi="Georgia" w:cs="Arial"/>
                <w:sz w:val="20"/>
                <w:szCs w:val="20"/>
              </w:rPr>
            </w:pPr>
            <w:r>
              <w:rPr>
                <w:rFonts w:ascii="Georgia" w:hAnsi="Georgia" w:cs="Arial"/>
                <w:sz w:val="20"/>
                <w:szCs w:val="20"/>
              </w:rPr>
              <w:t>$4,224.00</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1,408.00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por $</w:t>
            </w:r>
            <w:r>
              <w:rPr>
                <w:rFonts w:ascii="Georgia" w:hAnsi="Georgia" w:cs="Arial"/>
                <w:sz w:val="20"/>
                <w:szCs w:val="20"/>
              </w:rPr>
              <w:t>352.00 al monedero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1275" w:type="dxa"/>
          </w:tcPr>
          <w:p w:rsidR="0063215E" w:rsidRPr="00392AA1" w:rsidRDefault="0063215E" w:rsidP="0063215E">
            <w:pPr>
              <w:pStyle w:val="Prrafodelista"/>
              <w:ind w:left="0"/>
              <w:rPr>
                <w:rFonts w:ascii="Georgia" w:hAnsi="Georgia" w:cs="Arial"/>
                <w:sz w:val="20"/>
                <w:szCs w:val="20"/>
              </w:rPr>
            </w:pPr>
            <w:r>
              <w:rPr>
                <w:rFonts w:ascii="Georgia" w:hAnsi="Georgia" w:cs="Arial"/>
                <w:sz w:val="20"/>
                <w:szCs w:val="20"/>
              </w:rPr>
              <w:t>Oaxaca</w:t>
            </w:r>
          </w:p>
        </w:tc>
        <w:tc>
          <w:tcPr>
            <w:tcW w:w="1203"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$105.60</w:t>
            </w:r>
          </w:p>
        </w:tc>
        <w:tc>
          <w:tcPr>
            <w:tcW w:w="1130"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392AA1" w:rsidRDefault="0063215E" w:rsidP="0063215E">
            <w:pPr>
              <w:pStyle w:val="Prrafodelista"/>
              <w:ind w:left="0"/>
              <w:rPr>
                <w:rFonts w:ascii="Georgia" w:hAnsi="Georgia" w:cs="Arial"/>
                <w:sz w:val="20"/>
                <w:szCs w:val="20"/>
              </w:rPr>
            </w:pPr>
            <w:r>
              <w:rPr>
                <w:rFonts w:ascii="Georgia" w:hAnsi="Georgia" w:cs="Arial"/>
                <w:sz w:val="20"/>
                <w:szCs w:val="20"/>
              </w:rPr>
              <w:t>$1,267.20</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422.40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por $</w:t>
            </w:r>
            <w:r>
              <w:rPr>
                <w:rFonts w:ascii="Georgia" w:hAnsi="Georgia" w:cs="Arial"/>
                <w:sz w:val="20"/>
                <w:szCs w:val="20"/>
              </w:rPr>
              <w:t>105.60 al monedero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 xml:space="preserve">14 de junio, 14 de julio, 15 de agosto, 14 de </w:t>
            </w:r>
            <w:r w:rsidRPr="007524E5">
              <w:rPr>
                <w:rFonts w:ascii="Georgia" w:hAnsi="Georgia" w:cs="Arial"/>
                <w:sz w:val="20"/>
                <w:szCs w:val="20"/>
              </w:rPr>
              <w:lastRenderedPageBreak/>
              <w:t>septiembre, 14 de octubre, 14 de noviembre y 14 de diciembre de 2016, todos a las 10:00 horas.</w:t>
            </w:r>
          </w:p>
        </w:tc>
      </w:tr>
      <w:tr w:rsidR="0063215E" w:rsidTr="0063215E">
        <w:tc>
          <w:tcPr>
            <w:tcW w:w="1275" w:type="dxa"/>
          </w:tcPr>
          <w:p w:rsidR="0063215E" w:rsidRPr="00392AA1" w:rsidRDefault="0063215E" w:rsidP="0063215E">
            <w:pPr>
              <w:pStyle w:val="Prrafodelista"/>
              <w:ind w:left="0"/>
              <w:rPr>
                <w:rFonts w:ascii="Georgia" w:hAnsi="Georgia" w:cs="Arial"/>
                <w:sz w:val="20"/>
                <w:szCs w:val="20"/>
              </w:rPr>
            </w:pPr>
            <w:r>
              <w:rPr>
                <w:rFonts w:ascii="Georgia" w:hAnsi="Georgia" w:cs="Arial"/>
                <w:sz w:val="20"/>
                <w:szCs w:val="20"/>
              </w:rPr>
              <w:lastRenderedPageBreak/>
              <w:t>Oaxaca</w:t>
            </w:r>
          </w:p>
        </w:tc>
        <w:tc>
          <w:tcPr>
            <w:tcW w:w="1203"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$352.00</w:t>
            </w:r>
          </w:p>
        </w:tc>
        <w:tc>
          <w:tcPr>
            <w:tcW w:w="1130"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392AA1" w:rsidRDefault="0063215E" w:rsidP="0063215E">
            <w:pPr>
              <w:pStyle w:val="Prrafodelista"/>
              <w:ind w:left="0"/>
              <w:rPr>
                <w:rFonts w:ascii="Georgia" w:hAnsi="Georgia" w:cs="Arial"/>
                <w:sz w:val="20"/>
                <w:szCs w:val="20"/>
              </w:rPr>
            </w:pPr>
            <w:r>
              <w:rPr>
                <w:rFonts w:ascii="Georgia" w:hAnsi="Georgia" w:cs="Arial"/>
                <w:sz w:val="20"/>
                <w:szCs w:val="20"/>
              </w:rPr>
              <w:t>$4,224.00</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sidRPr="007524E5">
              <w:rPr>
                <w:rFonts w:ascii="Georgia" w:hAnsi="Georgia" w:cs="Arial"/>
                <w:sz w:val="20"/>
                <w:szCs w:val="20"/>
              </w:rPr>
              <w:t>abono</w:t>
            </w:r>
            <w:proofErr w:type="gramEnd"/>
            <w:r w:rsidRPr="007524E5">
              <w:rPr>
                <w:rFonts w:ascii="Georgia" w:hAnsi="Georgia" w:cs="Arial"/>
                <w:sz w:val="20"/>
                <w:szCs w:val="20"/>
              </w:rPr>
              <w:t xml:space="preserve"> </w:t>
            </w:r>
            <w:r>
              <w:rPr>
                <w:rFonts w:ascii="Georgia" w:hAnsi="Georgia" w:cs="Arial"/>
                <w:sz w:val="20"/>
                <w:szCs w:val="20"/>
              </w:rPr>
              <w:t>por</w:t>
            </w:r>
            <w:r w:rsidRPr="007524E5">
              <w:rPr>
                <w:rFonts w:ascii="Georgia" w:hAnsi="Georgia" w:cs="Arial"/>
                <w:sz w:val="20"/>
                <w:szCs w:val="20"/>
              </w:rPr>
              <w:t xml:space="preserve"> $</w:t>
            </w:r>
            <w:r>
              <w:rPr>
                <w:rFonts w:ascii="Georgia" w:hAnsi="Georgia" w:cs="Arial"/>
                <w:sz w:val="20"/>
                <w:szCs w:val="20"/>
              </w:rPr>
              <w:t xml:space="preserve">1,408.00 al monedero dentro de los cinco días naturales posteriores a la fecha y hora de notificación del fallo, el cual comprende los meses de enero, febrero, marzo y abril </w:t>
            </w:r>
            <w:r w:rsidRPr="007524E5">
              <w:rPr>
                <w:rFonts w:ascii="Georgia" w:hAnsi="Georgia" w:cs="Arial"/>
                <w:sz w:val="20"/>
                <w:szCs w:val="20"/>
              </w:rPr>
              <w:t>de 2016</w:t>
            </w:r>
            <w:r>
              <w:rPr>
                <w:rFonts w:ascii="Georgia" w:hAnsi="Georgia" w:cs="Arial"/>
                <w:sz w:val="20"/>
                <w:szCs w:val="20"/>
              </w:rPr>
              <w:t xml:space="preserve">; </w:t>
            </w:r>
            <w:r w:rsidRPr="007524E5">
              <w:rPr>
                <w:rFonts w:ascii="Georgia" w:hAnsi="Georgia" w:cs="Arial"/>
                <w:sz w:val="20"/>
                <w:szCs w:val="20"/>
              </w:rPr>
              <w:t xml:space="preserve"> 1 abono por $</w:t>
            </w:r>
            <w:r>
              <w:rPr>
                <w:rFonts w:ascii="Georgia" w:hAnsi="Georgia" w:cs="Arial"/>
                <w:sz w:val="20"/>
                <w:szCs w:val="20"/>
              </w:rPr>
              <w:t>352.00 al monedero l</w:t>
            </w:r>
            <w:r w:rsidRPr="007524E5">
              <w:rPr>
                <w:rFonts w:ascii="Georgia" w:hAnsi="Georgia" w:cs="Arial"/>
                <w:sz w:val="20"/>
                <w:szCs w:val="20"/>
              </w:rPr>
              <w:t xml:space="preserve">os días 14 de </w:t>
            </w:r>
            <w:r>
              <w:rPr>
                <w:rFonts w:ascii="Georgia" w:hAnsi="Georgia" w:cs="Arial"/>
                <w:sz w:val="20"/>
                <w:szCs w:val="20"/>
              </w:rPr>
              <w:t xml:space="preserve">mayo, </w:t>
            </w:r>
            <w:r w:rsidRPr="007524E5">
              <w:rPr>
                <w:rFonts w:ascii="Georgia" w:hAnsi="Georgia" w:cs="Arial"/>
                <w:sz w:val="20"/>
                <w:szCs w:val="20"/>
              </w:rPr>
              <w:t>14 de junio, 14 de julio, 15 de agosto, 14 de septiembre, 14 de octubre, 14 de noviembre y 14 de diciembre de 2016, todos a las 10:00 horas.</w:t>
            </w:r>
          </w:p>
        </w:tc>
      </w:tr>
      <w:tr w:rsidR="0063215E" w:rsidTr="0063215E">
        <w:tc>
          <w:tcPr>
            <w:tcW w:w="1275" w:type="dxa"/>
          </w:tcPr>
          <w:p w:rsidR="0063215E" w:rsidRPr="00392AA1" w:rsidRDefault="0063215E" w:rsidP="0063215E">
            <w:pPr>
              <w:pStyle w:val="Prrafodelista"/>
              <w:ind w:left="0"/>
              <w:rPr>
                <w:rFonts w:ascii="Georgia" w:hAnsi="Georgia" w:cs="Arial"/>
                <w:sz w:val="20"/>
                <w:szCs w:val="20"/>
              </w:rPr>
            </w:pPr>
            <w:r w:rsidRPr="00392AA1">
              <w:rPr>
                <w:rFonts w:ascii="Georgia" w:hAnsi="Georgia" w:cs="Arial"/>
                <w:sz w:val="20"/>
                <w:szCs w:val="20"/>
              </w:rPr>
              <w:t>Oaxaca</w:t>
            </w:r>
          </w:p>
        </w:tc>
        <w:tc>
          <w:tcPr>
            <w:tcW w:w="1203"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5</w:t>
            </w:r>
          </w:p>
        </w:tc>
        <w:tc>
          <w:tcPr>
            <w:tcW w:w="1202" w:type="dxa"/>
          </w:tcPr>
          <w:p w:rsidR="0063215E" w:rsidRPr="00392AA1" w:rsidRDefault="0063215E" w:rsidP="0063215E">
            <w:pPr>
              <w:pStyle w:val="Prrafodelista"/>
              <w:ind w:left="0"/>
              <w:jc w:val="center"/>
              <w:rPr>
                <w:rFonts w:ascii="Georgia" w:hAnsi="Georgia" w:cs="Arial"/>
                <w:sz w:val="20"/>
                <w:szCs w:val="20"/>
              </w:rPr>
            </w:pPr>
            <w:r w:rsidRPr="00392AA1">
              <w:rPr>
                <w:rFonts w:ascii="Georgia" w:hAnsi="Georgia" w:cs="Arial"/>
                <w:sz w:val="20"/>
                <w:szCs w:val="20"/>
              </w:rPr>
              <w:t>$704.00</w:t>
            </w:r>
          </w:p>
        </w:tc>
        <w:tc>
          <w:tcPr>
            <w:tcW w:w="1130" w:type="dxa"/>
          </w:tcPr>
          <w:p w:rsidR="0063215E" w:rsidRPr="00392AA1" w:rsidRDefault="0063215E" w:rsidP="0063215E">
            <w:pPr>
              <w:pStyle w:val="Prrafodelista"/>
              <w:ind w:left="0"/>
              <w:jc w:val="center"/>
              <w:rPr>
                <w:rFonts w:ascii="Georgia" w:hAnsi="Georgia" w:cs="Arial"/>
                <w:sz w:val="20"/>
                <w:szCs w:val="20"/>
              </w:rPr>
            </w:pPr>
            <w:r w:rsidRPr="00392AA1">
              <w:rPr>
                <w:rFonts w:ascii="Georgia" w:hAnsi="Georgia" w:cs="Arial"/>
                <w:sz w:val="20"/>
                <w:szCs w:val="20"/>
              </w:rPr>
              <w:t>12</w:t>
            </w:r>
          </w:p>
        </w:tc>
        <w:tc>
          <w:tcPr>
            <w:tcW w:w="1725" w:type="dxa"/>
          </w:tcPr>
          <w:p w:rsidR="0063215E" w:rsidRPr="00392AA1" w:rsidRDefault="0063215E" w:rsidP="0063215E">
            <w:pPr>
              <w:pStyle w:val="Prrafodelista"/>
              <w:ind w:left="0"/>
              <w:rPr>
                <w:rFonts w:ascii="Georgia" w:hAnsi="Georgia" w:cs="Arial"/>
                <w:sz w:val="20"/>
                <w:szCs w:val="20"/>
              </w:rPr>
            </w:pPr>
            <w:r w:rsidRPr="00392AA1">
              <w:rPr>
                <w:rFonts w:ascii="Georgia" w:hAnsi="Georgia" w:cs="Arial"/>
                <w:sz w:val="20"/>
                <w:szCs w:val="20"/>
              </w:rPr>
              <w:t>$</w:t>
            </w:r>
            <w:r>
              <w:rPr>
                <w:rFonts w:ascii="Georgia" w:hAnsi="Georgia" w:cs="Arial"/>
                <w:sz w:val="20"/>
                <w:szCs w:val="20"/>
              </w:rPr>
              <w:t xml:space="preserve">42,240.00 </w:t>
            </w:r>
          </w:p>
        </w:tc>
        <w:tc>
          <w:tcPr>
            <w:tcW w:w="7669" w:type="dxa"/>
          </w:tcPr>
          <w:p w:rsidR="0063215E" w:rsidRPr="00392AA1"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Pr>
                <w:rFonts w:ascii="Georgia" w:hAnsi="Georgia" w:cs="Arial"/>
                <w:sz w:val="20"/>
                <w:szCs w:val="20"/>
              </w:rPr>
              <w:t xml:space="preserve"> por  </w:t>
            </w:r>
            <w:r w:rsidRPr="008B76F2">
              <w:rPr>
                <w:rFonts w:ascii="Georgia" w:hAnsi="Georgia" w:cs="Arial"/>
                <w:sz w:val="20"/>
                <w:szCs w:val="20"/>
              </w:rPr>
              <w:t>$</w:t>
            </w:r>
            <w:r>
              <w:rPr>
                <w:rFonts w:ascii="Georgia" w:hAnsi="Georgia" w:cs="Arial"/>
                <w:sz w:val="20"/>
                <w:szCs w:val="20"/>
              </w:rPr>
              <w:t xml:space="preserve">3,520.00 a cada monedero dentro de los cinco días naturales posteriores a la fecha y hora de notificación del fallo, el cual comprende los meses de enero, febrero, marzo y abril, </w:t>
            </w:r>
            <w:r w:rsidRPr="00392AA1">
              <w:rPr>
                <w:rFonts w:ascii="Georgia" w:hAnsi="Georgia" w:cs="Arial"/>
                <w:sz w:val="20"/>
                <w:szCs w:val="20"/>
              </w:rPr>
              <w:t>y 1</w:t>
            </w:r>
            <w:r>
              <w:rPr>
                <w:rFonts w:ascii="Georgia" w:hAnsi="Georgia" w:cs="Arial"/>
                <w:sz w:val="20"/>
                <w:szCs w:val="20"/>
              </w:rPr>
              <w:t xml:space="preserve"> </w:t>
            </w:r>
            <w:r w:rsidRPr="00392AA1">
              <w:rPr>
                <w:rFonts w:ascii="Georgia" w:hAnsi="Georgia" w:cs="Arial"/>
                <w:sz w:val="20"/>
                <w:szCs w:val="20"/>
              </w:rPr>
              <w:t xml:space="preserve"> abono  por $704.00 a</w:t>
            </w:r>
            <w:r>
              <w:rPr>
                <w:rFonts w:ascii="Georgia" w:hAnsi="Georgia" w:cs="Arial"/>
                <w:sz w:val="20"/>
                <w:szCs w:val="20"/>
              </w:rPr>
              <w:t xml:space="preserve"> cada </w:t>
            </w:r>
            <w:r w:rsidRPr="00392AA1">
              <w:rPr>
                <w:rFonts w:ascii="Georgia" w:hAnsi="Georgia" w:cs="Arial"/>
                <w:sz w:val="20"/>
                <w:szCs w:val="20"/>
              </w:rPr>
              <w:t>monedero los días 1</w:t>
            </w:r>
            <w:r>
              <w:rPr>
                <w:rFonts w:ascii="Georgia" w:hAnsi="Georgia" w:cs="Arial"/>
                <w:sz w:val="20"/>
                <w:szCs w:val="20"/>
              </w:rPr>
              <w:t>3</w:t>
            </w:r>
            <w:r w:rsidRPr="00392AA1">
              <w:rPr>
                <w:rFonts w:ascii="Georgia" w:hAnsi="Georgia" w:cs="Arial"/>
                <w:sz w:val="20"/>
                <w:szCs w:val="20"/>
              </w:rPr>
              <w:t xml:space="preserve"> de mayo, 14 de junio, 14 de julio, 15 de agosto, 14 de septiembre, 14 de octubre, 14 de noviembre y 14 de diciembre de 2016, todos a las 10:00 horas.</w:t>
            </w:r>
          </w:p>
        </w:tc>
      </w:tr>
      <w:tr w:rsidR="0063215E" w:rsidTr="0063215E">
        <w:tc>
          <w:tcPr>
            <w:tcW w:w="1275" w:type="dxa"/>
          </w:tcPr>
          <w:p w:rsidR="0063215E" w:rsidRPr="00392AA1" w:rsidRDefault="0063215E" w:rsidP="0063215E">
            <w:pPr>
              <w:pStyle w:val="Prrafodelista"/>
              <w:ind w:left="0"/>
              <w:rPr>
                <w:rFonts w:ascii="Georgia" w:hAnsi="Georgia" w:cs="Arial"/>
                <w:sz w:val="20"/>
                <w:szCs w:val="20"/>
              </w:rPr>
            </w:pPr>
            <w:r w:rsidRPr="00392AA1">
              <w:rPr>
                <w:rFonts w:ascii="Georgia" w:hAnsi="Georgia" w:cs="Arial"/>
                <w:sz w:val="20"/>
                <w:szCs w:val="20"/>
              </w:rPr>
              <w:t>Oaxaca</w:t>
            </w:r>
          </w:p>
        </w:tc>
        <w:tc>
          <w:tcPr>
            <w:tcW w:w="1203" w:type="dxa"/>
          </w:tcPr>
          <w:p w:rsidR="0063215E" w:rsidRPr="00392AA1" w:rsidRDefault="0063215E" w:rsidP="0063215E">
            <w:pPr>
              <w:pStyle w:val="Prrafodelista"/>
              <w:ind w:left="0"/>
              <w:jc w:val="center"/>
              <w:rPr>
                <w:rFonts w:ascii="Georgia" w:hAnsi="Georgia" w:cs="Arial"/>
                <w:sz w:val="20"/>
                <w:szCs w:val="20"/>
              </w:rPr>
            </w:pPr>
            <w:r>
              <w:rPr>
                <w:rFonts w:ascii="Georgia" w:hAnsi="Georgia" w:cs="Arial"/>
                <w:sz w:val="20"/>
                <w:szCs w:val="20"/>
              </w:rPr>
              <w:t>42</w:t>
            </w:r>
          </w:p>
        </w:tc>
        <w:tc>
          <w:tcPr>
            <w:tcW w:w="1202" w:type="dxa"/>
          </w:tcPr>
          <w:p w:rsidR="0063215E" w:rsidRPr="00392AA1" w:rsidRDefault="0063215E" w:rsidP="0063215E">
            <w:pPr>
              <w:pStyle w:val="Prrafodelista"/>
              <w:ind w:left="0"/>
              <w:jc w:val="center"/>
              <w:rPr>
                <w:rFonts w:ascii="Georgia" w:hAnsi="Georgia" w:cs="Arial"/>
                <w:sz w:val="20"/>
                <w:szCs w:val="20"/>
              </w:rPr>
            </w:pPr>
            <w:r w:rsidRPr="00392AA1">
              <w:rPr>
                <w:rFonts w:ascii="Georgia" w:hAnsi="Georgia" w:cs="Arial"/>
                <w:sz w:val="20"/>
                <w:szCs w:val="20"/>
              </w:rPr>
              <w:t>$704.00</w:t>
            </w:r>
          </w:p>
        </w:tc>
        <w:tc>
          <w:tcPr>
            <w:tcW w:w="1130" w:type="dxa"/>
          </w:tcPr>
          <w:p w:rsidR="0063215E" w:rsidRPr="00392AA1" w:rsidRDefault="0063215E" w:rsidP="0063215E">
            <w:pPr>
              <w:pStyle w:val="Prrafodelista"/>
              <w:ind w:left="0"/>
              <w:jc w:val="center"/>
              <w:rPr>
                <w:rFonts w:ascii="Georgia" w:hAnsi="Georgia" w:cs="Arial"/>
                <w:sz w:val="20"/>
                <w:szCs w:val="20"/>
              </w:rPr>
            </w:pPr>
            <w:r w:rsidRPr="00392AA1">
              <w:rPr>
                <w:rFonts w:ascii="Georgia" w:hAnsi="Georgia" w:cs="Arial"/>
                <w:sz w:val="20"/>
                <w:szCs w:val="20"/>
              </w:rPr>
              <w:t>12</w:t>
            </w:r>
          </w:p>
        </w:tc>
        <w:tc>
          <w:tcPr>
            <w:tcW w:w="1725" w:type="dxa"/>
          </w:tcPr>
          <w:p w:rsidR="0063215E" w:rsidRPr="00392AA1" w:rsidRDefault="0063215E" w:rsidP="0063215E">
            <w:pPr>
              <w:pStyle w:val="Prrafodelista"/>
              <w:ind w:left="0"/>
              <w:rPr>
                <w:rFonts w:ascii="Georgia" w:hAnsi="Georgia" w:cs="Arial"/>
                <w:sz w:val="20"/>
                <w:szCs w:val="20"/>
              </w:rPr>
            </w:pPr>
            <w:r w:rsidRPr="00392AA1">
              <w:rPr>
                <w:rFonts w:ascii="Georgia" w:hAnsi="Georgia" w:cs="Arial"/>
                <w:sz w:val="20"/>
                <w:szCs w:val="20"/>
              </w:rPr>
              <w:t>$</w:t>
            </w:r>
            <w:r>
              <w:rPr>
                <w:rFonts w:ascii="Georgia" w:hAnsi="Georgia" w:cs="Arial"/>
                <w:sz w:val="20"/>
                <w:szCs w:val="20"/>
              </w:rPr>
              <w:t>354,816.00</w:t>
            </w:r>
          </w:p>
        </w:tc>
        <w:tc>
          <w:tcPr>
            <w:tcW w:w="7669" w:type="dxa"/>
          </w:tcPr>
          <w:p w:rsidR="0063215E" w:rsidRPr="00392AA1" w:rsidRDefault="0063215E" w:rsidP="0063215E">
            <w:pPr>
              <w:pStyle w:val="Prrafodelista"/>
              <w:ind w:left="0"/>
              <w:jc w:val="both"/>
              <w:rPr>
                <w:rFonts w:ascii="Georgia" w:hAnsi="Georgia" w:cs="Arial"/>
                <w:sz w:val="20"/>
                <w:szCs w:val="20"/>
              </w:rPr>
            </w:pPr>
            <w:r w:rsidRPr="00B00240">
              <w:rPr>
                <w:rFonts w:ascii="Georgia" w:hAnsi="Georgia" w:cs="Arial"/>
                <w:sz w:val="20"/>
                <w:szCs w:val="20"/>
              </w:rPr>
              <w:t>1 abono por</w:t>
            </w:r>
            <w:r>
              <w:rPr>
                <w:rFonts w:ascii="Georgia" w:hAnsi="Georgia" w:cs="Arial"/>
                <w:sz w:val="20"/>
                <w:szCs w:val="20"/>
              </w:rPr>
              <w:t xml:space="preserve">  </w:t>
            </w:r>
            <w:r w:rsidRPr="008B76F2">
              <w:rPr>
                <w:rFonts w:ascii="Georgia" w:hAnsi="Georgia" w:cs="Arial"/>
                <w:sz w:val="20"/>
                <w:szCs w:val="20"/>
              </w:rPr>
              <w:t>$</w:t>
            </w:r>
            <w:r>
              <w:rPr>
                <w:rFonts w:ascii="Georgia" w:hAnsi="Georgia" w:cs="Arial"/>
                <w:sz w:val="20"/>
                <w:szCs w:val="20"/>
              </w:rPr>
              <w:t>2,816.oo a cada monedero dentro de los cinco días naturales posteriores a la fecha y hora de notificación del fallo, el cual comprende los meses de enero, febrero, marzo y abril,</w:t>
            </w:r>
            <w:r w:rsidRPr="00392AA1">
              <w:rPr>
                <w:rFonts w:ascii="Georgia" w:hAnsi="Georgia" w:cs="Arial"/>
                <w:sz w:val="20"/>
                <w:szCs w:val="20"/>
              </w:rPr>
              <w:t xml:space="preserve"> y 1 </w:t>
            </w:r>
            <w:r>
              <w:rPr>
                <w:rFonts w:ascii="Georgia" w:hAnsi="Georgia" w:cs="Arial"/>
                <w:sz w:val="20"/>
                <w:szCs w:val="20"/>
              </w:rPr>
              <w:t xml:space="preserve"> </w:t>
            </w:r>
            <w:r w:rsidRPr="00392AA1">
              <w:rPr>
                <w:rFonts w:ascii="Georgia" w:hAnsi="Georgia" w:cs="Arial"/>
                <w:sz w:val="20"/>
                <w:szCs w:val="20"/>
              </w:rPr>
              <w:t>abono  por $704.00 a cada uno de los monederos los días 14 de abril,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t xml:space="preserve">Huajuapan de León </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6269E5" w:rsidRDefault="0063215E" w:rsidP="0063215E">
            <w:pPr>
              <w:pStyle w:val="Prrafodelista"/>
              <w:ind w:left="0"/>
              <w:jc w:val="center"/>
              <w:rPr>
                <w:rFonts w:ascii="Georgia" w:hAnsi="Georgia" w:cs="Arial"/>
                <w:sz w:val="20"/>
                <w:szCs w:val="20"/>
              </w:rPr>
            </w:pPr>
            <w:r w:rsidRPr="006269E5">
              <w:rPr>
                <w:rFonts w:ascii="Georgia" w:hAnsi="Georgia" w:cs="Arial"/>
                <w:sz w:val="20"/>
                <w:szCs w:val="20"/>
              </w:rPr>
              <w:t>$</w:t>
            </w:r>
            <w:r>
              <w:rPr>
                <w:rFonts w:ascii="Georgia" w:hAnsi="Georgia" w:cs="Arial"/>
                <w:sz w:val="20"/>
                <w:szCs w:val="20"/>
              </w:rPr>
              <w:t>563.20</w:t>
            </w:r>
          </w:p>
        </w:tc>
        <w:tc>
          <w:tcPr>
            <w:tcW w:w="1130" w:type="dxa"/>
          </w:tcPr>
          <w:p w:rsidR="0063215E" w:rsidRPr="006269E5" w:rsidRDefault="0063215E" w:rsidP="0063215E">
            <w:pPr>
              <w:pStyle w:val="Prrafodelista"/>
              <w:ind w:left="0"/>
              <w:jc w:val="center"/>
              <w:rPr>
                <w:rFonts w:ascii="Georgia" w:hAnsi="Georgia" w:cs="Arial"/>
                <w:sz w:val="20"/>
                <w:szCs w:val="20"/>
              </w:rPr>
            </w:pPr>
            <w:r w:rsidRPr="006269E5">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t>$</w:t>
            </w:r>
            <w:r>
              <w:rPr>
                <w:rFonts w:ascii="Georgia" w:hAnsi="Georgia" w:cs="Arial"/>
                <w:sz w:val="20"/>
                <w:szCs w:val="20"/>
              </w:rPr>
              <w:t>6,758.40</w:t>
            </w:r>
          </w:p>
        </w:tc>
        <w:tc>
          <w:tcPr>
            <w:tcW w:w="7669" w:type="dxa"/>
          </w:tcPr>
          <w:p w:rsidR="0063215E" w:rsidRPr="006269E5"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2,252.80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563.20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$352.00</w:t>
            </w:r>
          </w:p>
        </w:tc>
        <w:tc>
          <w:tcPr>
            <w:tcW w:w="1130"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 xml:space="preserve">$4,224.00 </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 xml:space="preserve">1,408.00 dentro de los cinco días </w:t>
            </w:r>
            <w:r>
              <w:rPr>
                <w:rFonts w:ascii="Georgia" w:hAnsi="Georgia" w:cs="Arial"/>
                <w:sz w:val="20"/>
                <w:szCs w:val="20"/>
              </w:rPr>
              <w:lastRenderedPageBreak/>
              <w:t>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352.00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lastRenderedPageBreak/>
              <w:t>Huajuapan de León</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$492.80</w:t>
            </w:r>
          </w:p>
        </w:tc>
        <w:tc>
          <w:tcPr>
            <w:tcW w:w="1130"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$5,913.60</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1,971.20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492.80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$422.40</w:t>
            </w:r>
          </w:p>
        </w:tc>
        <w:tc>
          <w:tcPr>
            <w:tcW w:w="1130"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$5,068.80</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1,689.60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422.40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$528.00</w:t>
            </w:r>
          </w:p>
        </w:tc>
        <w:tc>
          <w:tcPr>
            <w:tcW w:w="1130"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$6,336.00</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2,112.00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528.00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$598.40</w:t>
            </w:r>
          </w:p>
        </w:tc>
        <w:tc>
          <w:tcPr>
            <w:tcW w:w="1130"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$7,180.80</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 xml:space="preserve">2,393.60 dentro de los cinco días naturales posteriores a la fecha y hora de notificación del fallo, el cual comprende los meses de </w:t>
            </w:r>
            <w:r>
              <w:rPr>
                <w:rFonts w:ascii="Georgia" w:hAnsi="Georgia" w:cs="Arial"/>
                <w:sz w:val="20"/>
                <w:szCs w:val="20"/>
              </w:rPr>
              <w:lastRenderedPageBreak/>
              <w:t>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598.40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lastRenderedPageBreak/>
              <w:t>Huajuapan de León</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$587.14</w:t>
            </w:r>
          </w:p>
        </w:tc>
        <w:tc>
          <w:tcPr>
            <w:tcW w:w="1130"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$7,045.63</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2,348.56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587.14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$140.80</w:t>
            </w:r>
          </w:p>
        </w:tc>
        <w:tc>
          <w:tcPr>
            <w:tcW w:w="1130"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$1,689.60</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563.20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140.80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$352.00</w:t>
            </w:r>
          </w:p>
        </w:tc>
        <w:tc>
          <w:tcPr>
            <w:tcW w:w="1130"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$4,224.00</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1,408.00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352.00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$211.20</w:t>
            </w:r>
          </w:p>
        </w:tc>
        <w:tc>
          <w:tcPr>
            <w:tcW w:w="1130"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$2,534.40</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844.80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211.20 al monedero </w:t>
            </w:r>
            <w:r w:rsidRPr="006269E5">
              <w:rPr>
                <w:rFonts w:ascii="Georgia" w:hAnsi="Georgia" w:cs="Arial"/>
                <w:sz w:val="20"/>
                <w:szCs w:val="20"/>
              </w:rPr>
              <w:t xml:space="preserve">los días 14 de abril, 13 de mayo, 14 de junio, 14 de julio, 15 de agosto, </w:t>
            </w:r>
            <w:r w:rsidRPr="006269E5">
              <w:rPr>
                <w:rFonts w:ascii="Georgia" w:hAnsi="Georgia" w:cs="Arial"/>
                <w:sz w:val="20"/>
                <w:szCs w:val="20"/>
              </w:rPr>
              <w:lastRenderedPageBreak/>
              <w:t>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lastRenderedPageBreak/>
              <w:t>Huajuapan de León</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$281.60</w:t>
            </w:r>
          </w:p>
        </w:tc>
        <w:tc>
          <w:tcPr>
            <w:tcW w:w="1130"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$3,379.20</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1,126.40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281.60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$176.00</w:t>
            </w:r>
          </w:p>
        </w:tc>
        <w:tc>
          <w:tcPr>
            <w:tcW w:w="1130"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$2,112.00</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704.00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176.00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$105.60</w:t>
            </w:r>
          </w:p>
        </w:tc>
        <w:tc>
          <w:tcPr>
            <w:tcW w:w="1130"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$1,267.20</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422.40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105.60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$116.86</w:t>
            </w:r>
          </w:p>
        </w:tc>
        <w:tc>
          <w:tcPr>
            <w:tcW w:w="1130"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$1,402.37</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467.44 dentro de los cinco días naturales posteriores a la fecha y hora de notificación del fallo, el cual comprende los meses de enero, febrero, marzo y abril</w:t>
            </w:r>
            <w:r w:rsidRPr="006269E5">
              <w:rPr>
                <w:rFonts w:ascii="Georgia" w:hAnsi="Georgia" w:cs="Arial"/>
                <w:sz w:val="20"/>
                <w:szCs w:val="20"/>
              </w:rPr>
              <w:t xml:space="preserve">  de 2016 y 1 abono  por $</w:t>
            </w:r>
            <w:r>
              <w:rPr>
                <w:rFonts w:ascii="Georgia" w:hAnsi="Georgia" w:cs="Arial"/>
                <w:sz w:val="20"/>
                <w:szCs w:val="20"/>
              </w:rPr>
              <w:t xml:space="preserve">116.86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t>Huajuapan de León</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27</w:t>
            </w:r>
          </w:p>
        </w:tc>
        <w:tc>
          <w:tcPr>
            <w:tcW w:w="1202"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$704.00</w:t>
            </w:r>
          </w:p>
        </w:tc>
        <w:tc>
          <w:tcPr>
            <w:tcW w:w="1130"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$228,096.00</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1 abono</w:t>
            </w:r>
            <w:r w:rsidRPr="008B76F2">
              <w:rPr>
                <w:rFonts w:ascii="Georgia" w:hAnsi="Georgia" w:cs="Arial"/>
                <w:sz w:val="20"/>
                <w:szCs w:val="20"/>
              </w:rPr>
              <w:t xml:space="preserve"> </w:t>
            </w:r>
            <w:r>
              <w:rPr>
                <w:rFonts w:ascii="Georgia" w:hAnsi="Georgia" w:cs="Arial"/>
                <w:sz w:val="20"/>
                <w:szCs w:val="20"/>
              </w:rPr>
              <w:t xml:space="preserve">a cada monedero por  </w:t>
            </w:r>
            <w:r w:rsidRPr="008B76F2">
              <w:rPr>
                <w:rFonts w:ascii="Georgia" w:hAnsi="Georgia" w:cs="Arial"/>
                <w:sz w:val="20"/>
                <w:szCs w:val="20"/>
              </w:rPr>
              <w:t>$</w:t>
            </w:r>
            <w:r>
              <w:rPr>
                <w:rFonts w:ascii="Georgia" w:hAnsi="Georgia" w:cs="Arial"/>
                <w:sz w:val="20"/>
                <w:szCs w:val="20"/>
              </w:rPr>
              <w:t xml:space="preserve">2,816.00 dentro de los cinco días naturales posteriores a la fecha y </w:t>
            </w:r>
            <w:r>
              <w:rPr>
                <w:rFonts w:ascii="Georgia" w:hAnsi="Georgia" w:cs="Arial"/>
                <w:sz w:val="20"/>
                <w:szCs w:val="20"/>
              </w:rPr>
              <w:lastRenderedPageBreak/>
              <w:t>hora de notificación del fallo, el cual comprende los meses de enero, febrero, marzo y abril</w:t>
            </w:r>
            <w:r w:rsidRPr="006269E5">
              <w:rPr>
                <w:rFonts w:ascii="Georgia" w:hAnsi="Georgia" w:cs="Arial"/>
                <w:sz w:val="20"/>
                <w:szCs w:val="20"/>
              </w:rPr>
              <w:t xml:space="preserve">  de 2016 y 1</w:t>
            </w:r>
            <w:r>
              <w:rPr>
                <w:rFonts w:ascii="Georgia" w:hAnsi="Georgia" w:cs="Arial"/>
                <w:sz w:val="20"/>
                <w:szCs w:val="20"/>
              </w:rPr>
              <w:t xml:space="preserve"> </w:t>
            </w:r>
            <w:r w:rsidRPr="006269E5">
              <w:rPr>
                <w:rFonts w:ascii="Georgia" w:hAnsi="Georgia" w:cs="Arial"/>
                <w:sz w:val="20"/>
                <w:szCs w:val="20"/>
              </w:rPr>
              <w:t xml:space="preserve"> abono </w:t>
            </w:r>
            <w:r>
              <w:rPr>
                <w:rFonts w:ascii="Georgia" w:hAnsi="Georgia" w:cs="Arial"/>
                <w:sz w:val="20"/>
                <w:szCs w:val="20"/>
              </w:rPr>
              <w:t xml:space="preserve">a cada monedero </w:t>
            </w:r>
            <w:r w:rsidRPr="006269E5">
              <w:rPr>
                <w:rFonts w:ascii="Georgia" w:hAnsi="Georgia" w:cs="Arial"/>
                <w:sz w:val="20"/>
                <w:szCs w:val="20"/>
              </w:rPr>
              <w:t>por $</w:t>
            </w:r>
            <w:r>
              <w:rPr>
                <w:rFonts w:ascii="Georgia" w:hAnsi="Georgia" w:cs="Arial"/>
                <w:sz w:val="20"/>
                <w:szCs w:val="20"/>
              </w:rPr>
              <w:t xml:space="preserve">704.00 al monedero </w:t>
            </w:r>
            <w:r w:rsidRPr="006269E5">
              <w:rPr>
                <w:rFonts w:ascii="Georgia" w:hAnsi="Georgia" w:cs="Arial"/>
                <w:sz w:val="20"/>
                <w:szCs w:val="20"/>
              </w:rPr>
              <w:t>los días 14 de abril,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lastRenderedPageBreak/>
              <w:t>Salina Cruz</w:t>
            </w:r>
          </w:p>
        </w:tc>
        <w:tc>
          <w:tcPr>
            <w:tcW w:w="1203" w:type="dxa"/>
          </w:tcPr>
          <w:p w:rsidR="0063215E" w:rsidRPr="006269E5" w:rsidRDefault="0063215E" w:rsidP="0063215E">
            <w:pPr>
              <w:pStyle w:val="Prrafodelista"/>
              <w:ind w:left="0"/>
              <w:jc w:val="center"/>
              <w:rPr>
                <w:rFonts w:ascii="Georgia" w:hAnsi="Georgia" w:cs="Arial"/>
                <w:sz w:val="20"/>
                <w:szCs w:val="20"/>
              </w:rPr>
            </w:pPr>
            <w:r w:rsidRPr="006269E5">
              <w:rPr>
                <w:rFonts w:ascii="Georgia" w:hAnsi="Georgia" w:cs="Arial"/>
                <w:sz w:val="20"/>
                <w:szCs w:val="20"/>
              </w:rPr>
              <w:t>3</w:t>
            </w:r>
            <w:r>
              <w:rPr>
                <w:rFonts w:ascii="Georgia" w:hAnsi="Georgia" w:cs="Arial"/>
                <w:sz w:val="20"/>
                <w:szCs w:val="20"/>
              </w:rPr>
              <w:t>5</w:t>
            </w:r>
          </w:p>
        </w:tc>
        <w:tc>
          <w:tcPr>
            <w:tcW w:w="1202" w:type="dxa"/>
          </w:tcPr>
          <w:p w:rsidR="0063215E" w:rsidRPr="006269E5" w:rsidRDefault="0063215E" w:rsidP="0063215E">
            <w:pPr>
              <w:pStyle w:val="Prrafodelista"/>
              <w:ind w:left="0"/>
              <w:jc w:val="center"/>
              <w:rPr>
                <w:rFonts w:ascii="Georgia" w:hAnsi="Georgia" w:cs="Arial"/>
                <w:sz w:val="20"/>
                <w:szCs w:val="20"/>
              </w:rPr>
            </w:pPr>
            <w:r w:rsidRPr="006269E5">
              <w:rPr>
                <w:rFonts w:ascii="Georgia" w:hAnsi="Georgia" w:cs="Arial"/>
                <w:sz w:val="20"/>
                <w:szCs w:val="20"/>
              </w:rPr>
              <w:t>$704.00</w:t>
            </w:r>
          </w:p>
        </w:tc>
        <w:tc>
          <w:tcPr>
            <w:tcW w:w="1130" w:type="dxa"/>
          </w:tcPr>
          <w:p w:rsidR="0063215E" w:rsidRPr="006269E5" w:rsidRDefault="0063215E" w:rsidP="0063215E">
            <w:pPr>
              <w:pStyle w:val="Prrafodelista"/>
              <w:ind w:left="0"/>
              <w:jc w:val="center"/>
              <w:rPr>
                <w:rFonts w:ascii="Georgia" w:hAnsi="Georgia" w:cs="Arial"/>
                <w:sz w:val="20"/>
                <w:szCs w:val="20"/>
              </w:rPr>
            </w:pPr>
            <w:r w:rsidRPr="006269E5">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t>$2</w:t>
            </w:r>
            <w:r>
              <w:rPr>
                <w:rFonts w:ascii="Georgia" w:hAnsi="Georgia" w:cs="Arial"/>
                <w:sz w:val="20"/>
                <w:szCs w:val="20"/>
              </w:rPr>
              <w:t>95,680.00</w:t>
            </w:r>
          </w:p>
        </w:tc>
        <w:tc>
          <w:tcPr>
            <w:tcW w:w="7669" w:type="dxa"/>
          </w:tcPr>
          <w:p w:rsidR="0063215E" w:rsidRPr="006269E5"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 cada monedero por </w:t>
            </w:r>
            <w:r w:rsidRPr="008B76F2">
              <w:rPr>
                <w:rFonts w:ascii="Georgia" w:hAnsi="Georgia" w:cs="Arial"/>
                <w:sz w:val="20"/>
                <w:szCs w:val="20"/>
              </w:rPr>
              <w:t>$</w:t>
            </w:r>
            <w:r>
              <w:rPr>
                <w:rFonts w:ascii="Georgia" w:hAnsi="Georgia" w:cs="Arial"/>
                <w:sz w:val="20"/>
                <w:szCs w:val="20"/>
              </w:rPr>
              <w:t>2,112.00 dentro de los cinco días naturales posteriores a la fecha y hora de notificación del fallo</w:t>
            </w:r>
            <w:r w:rsidRPr="006269E5">
              <w:rPr>
                <w:rFonts w:ascii="Georgia" w:hAnsi="Georgia" w:cs="Arial"/>
                <w:sz w:val="20"/>
                <w:szCs w:val="20"/>
              </w:rPr>
              <w:t xml:space="preserve"> y 1</w:t>
            </w:r>
            <w:r>
              <w:rPr>
                <w:rFonts w:ascii="Georgia" w:hAnsi="Georgia" w:cs="Arial"/>
                <w:sz w:val="20"/>
                <w:szCs w:val="20"/>
              </w:rPr>
              <w:t xml:space="preserve"> </w:t>
            </w:r>
            <w:r w:rsidRPr="006269E5">
              <w:rPr>
                <w:rFonts w:ascii="Georgia" w:hAnsi="Georgia" w:cs="Arial"/>
                <w:sz w:val="20"/>
                <w:szCs w:val="20"/>
              </w:rPr>
              <w:t xml:space="preserve"> abono  por $704.00 a cada uno de los monederos los días 14 de abril,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 xml:space="preserve">Dr. Víctor Bravo </w:t>
            </w:r>
            <w:proofErr w:type="spellStart"/>
            <w:r>
              <w:rPr>
                <w:rFonts w:ascii="Georgia" w:hAnsi="Georgia" w:cs="Arial"/>
                <w:sz w:val="20"/>
                <w:szCs w:val="20"/>
              </w:rPr>
              <w:t>Ahuja</w:t>
            </w:r>
            <w:proofErr w:type="spellEnd"/>
            <w:r>
              <w:rPr>
                <w:rFonts w:ascii="Georgia" w:hAnsi="Georgia" w:cs="Arial"/>
                <w:sz w:val="20"/>
                <w:szCs w:val="20"/>
              </w:rPr>
              <w:t xml:space="preserve"> (Tuxtepec)</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6269E5" w:rsidRDefault="0063215E" w:rsidP="0063215E">
            <w:pPr>
              <w:pStyle w:val="Prrafodelista"/>
              <w:ind w:left="0"/>
              <w:jc w:val="center"/>
              <w:rPr>
                <w:rFonts w:ascii="Georgia" w:hAnsi="Georgia" w:cs="Arial"/>
                <w:sz w:val="20"/>
                <w:szCs w:val="20"/>
              </w:rPr>
            </w:pPr>
            <w:r w:rsidRPr="006269E5">
              <w:rPr>
                <w:rFonts w:ascii="Georgia" w:hAnsi="Georgia" w:cs="Arial"/>
                <w:sz w:val="20"/>
                <w:szCs w:val="20"/>
              </w:rPr>
              <w:t>$704.00</w:t>
            </w:r>
          </w:p>
        </w:tc>
        <w:tc>
          <w:tcPr>
            <w:tcW w:w="1130" w:type="dxa"/>
          </w:tcPr>
          <w:p w:rsidR="0063215E" w:rsidRPr="006269E5" w:rsidRDefault="0063215E" w:rsidP="0063215E">
            <w:pPr>
              <w:pStyle w:val="Prrafodelista"/>
              <w:ind w:left="0"/>
              <w:jc w:val="center"/>
              <w:rPr>
                <w:rFonts w:ascii="Georgia" w:hAnsi="Georgia" w:cs="Arial"/>
                <w:sz w:val="20"/>
                <w:szCs w:val="20"/>
              </w:rPr>
            </w:pPr>
            <w:r w:rsidRPr="006269E5">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$8,448.00</w:t>
            </w:r>
          </w:p>
        </w:tc>
        <w:tc>
          <w:tcPr>
            <w:tcW w:w="7669" w:type="dxa"/>
          </w:tcPr>
          <w:p w:rsidR="0063215E" w:rsidRPr="006269E5"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8B76F2">
              <w:rPr>
                <w:rFonts w:ascii="Georgia" w:hAnsi="Georgia" w:cs="Arial"/>
                <w:sz w:val="20"/>
                <w:szCs w:val="20"/>
              </w:rPr>
              <w:t>$</w:t>
            </w:r>
            <w:r>
              <w:rPr>
                <w:rFonts w:ascii="Georgia" w:hAnsi="Georgia" w:cs="Arial"/>
                <w:sz w:val="20"/>
                <w:szCs w:val="20"/>
              </w:rPr>
              <w:t>2,816.00 dentro de los cinco días naturales posteriores a la fecha y hora de notificación del fallo</w:t>
            </w:r>
            <w:r w:rsidRPr="006269E5">
              <w:rPr>
                <w:rFonts w:ascii="Georgia" w:hAnsi="Georgia" w:cs="Arial"/>
                <w:sz w:val="20"/>
                <w:szCs w:val="20"/>
              </w:rPr>
              <w:t xml:space="preserve"> y 1 abono por $704.00 a</w:t>
            </w:r>
            <w:r>
              <w:rPr>
                <w:rFonts w:ascii="Georgia" w:hAnsi="Georgia" w:cs="Arial"/>
                <w:sz w:val="20"/>
                <w:szCs w:val="20"/>
              </w:rPr>
              <w:t xml:space="preserve">l </w:t>
            </w:r>
            <w:r w:rsidRPr="006269E5">
              <w:rPr>
                <w:rFonts w:ascii="Georgia" w:hAnsi="Georgia" w:cs="Arial"/>
                <w:sz w:val="20"/>
                <w:szCs w:val="20"/>
              </w:rPr>
              <w:t xml:space="preserve">monedero </w:t>
            </w:r>
            <w:r>
              <w:rPr>
                <w:rFonts w:ascii="Georgia" w:hAnsi="Georgia" w:cs="Arial"/>
                <w:sz w:val="20"/>
                <w:szCs w:val="20"/>
              </w:rPr>
              <w:t xml:space="preserve">el </w:t>
            </w:r>
            <w:r w:rsidRPr="006269E5">
              <w:rPr>
                <w:rFonts w:ascii="Georgia" w:hAnsi="Georgia" w:cs="Arial"/>
                <w:sz w:val="20"/>
                <w:szCs w:val="20"/>
              </w:rPr>
              <w:t>día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 xml:space="preserve">Dr. Víctor Bravo </w:t>
            </w:r>
            <w:proofErr w:type="spellStart"/>
            <w:r>
              <w:rPr>
                <w:rFonts w:ascii="Georgia" w:hAnsi="Georgia" w:cs="Arial"/>
                <w:sz w:val="20"/>
                <w:szCs w:val="20"/>
              </w:rPr>
              <w:t>Ahuja</w:t>
            </w:r>
            <w:proofErr w:type="spellEnd"/>
            <w:r>
              <w:rPr>
                <w:rFonts w:ascii="Georgia" w:hAnsi="Georgia" w:cs="Arial"/>
                <w:sz w:val="20"/>
                <w:szCs w:val="20"/>
              </w:rPr>
              <w:t xml:space="preserve"> (Tuxtepec)</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5</w:t>
            </w:r>
            <w:r w:rsidRPr="006269E5">
              <w:rPr>
                <w:rFonts w:ascii="Georgia" w:hAnsi="Georgia" w:cs="Arial"/>
                <w:sz w:val="20"/>
                <w:szCs w:val="20"/>
              </w:rPr>
              <w:t>3</w:t>
            </w:r>
          </w:p>
        </w:tc>
        <w:tc>
          <w:tcPr>
            <w:tcW w:w="1202" w:type="dxa"/>
          </w:tcPr>
          <w:p w:rsidR="0063215E" w:rsidRPr="006269E5" w:rsidRDefault="0063215E" w:rsidP="0063215E">
            <w:pPr>
              <w:pStyle w:val="Prrafodelista"/>
              <w:ind w:left="0"/>
              <w:jc w:val="center"/>
              <w:rPr>
                <w:rFonts w:ascii="Georgia" w:hAnsi="Georgia" w:cs="Arial"/>
                <w:sz w:val="20"/>
                <w:szCs w:val="20"/>
              </w:rPr>
            </w:pPr>
            <w:r w:rsidRPr="006269E5">
              <w:rPr>
                <w:rFonts w:ascii="Georgia" w:hAnsi="Georgia" w:cs="Arial"/>
                <w:sz w:val="20"/>
                <w:szCs w:val="20"/>
              </w:rPr>
              <w:t>$704.00</w:t>
            </w:r>
          </w:p>
        </w:tc>
        <w:tc>
          <w:tcPr>
            <w:tcW w:w="1130" w:type="dxa"/>
          </w:tcPr>
          <w:p w:rsidR="0063215E" w:rsidRPr="006269E5" w:rsidRDefault="0063215E" w:rsidP="0063215E">
            <w:pPr>
              <w:pStyle w:val="Prrafodelista"/>
              <w:ind w:left="0"/>
              <w:jc w:val="center"/>
              <w:rPr>
                <w:rFonts w:ascii="Georgia" w:hAnsi="Georgia" w:cs="Arial"/>
                <w:sz w:val="20"/>
                <w:szCs w:val="20"/>
              </w:rPr>
            </w:pPr>
            <w:r w:rsidRPr="006269E5">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$447,744</w:t>
            </w:r>
            <w:r w:rsidRPr="006269E5">
              <w:rPr>
                <w:rFonts w:ascii="Georgia" w:hAnsi="Georgia" w:cs="Arial"/>
                <w:sz w:val="20"/>
                <w:szCs w:val="20"/>
              </w:rPr>
              <w:t>.00</w:t>
            </w:r>
          </w:p>
        </w:tc>
        <w:tc>
          <w:tcPr>
            <w:tcW w:w="7669" w:type="dxa"/>
          </w:tcPr>
          <w:p w:rsidR="0063215E" w:rsidRPr="006269E5"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 cada monedero por </w:t>
            </w:r>
            <w:r w:rsidRPr="008B76F2">
              <w:rPr>
                <w:rFonts w:ascii="Georgia" w:hAnsi="Georgia" w:cs="Arial"/>
                <w:sz w:val="20"/>
                <w:szCs w:val="20"/>
              </w:rPr>
              <w:t>$</w:t>
            </w:r>
            <w:r>
              <w:rPr>
                <w:rFonts w:ascii="Georgia" w:hAnsi="Georgia" w:cs="Arial"/>
                <w:sz w:val="20"/>
                <w:szCs w:val="20"/>
              </w:rPr>
              <w:t xml:space="preserve">2,816.00 dentro de los cinco días naturales posteriores a la fecha de notificación del fallo </w:t>
            </w:r>
            <w:r w:rsidRPr="006269E5">
              <w:rPr>
                <w:rFonts w:ascii="Georgia" w:hAnsi="Georgia" w:cs="Arial"/>
                <w:sz w:val="20"/>
                <w:szCs w:val="20"/>
              </w:rPr>
              <w:t xml:space="preserve"> y 1</w:t>
            </w:r>
            <w:r>
              <w:rPr>
                <w:rFonts w:ascii="Georgia" w:hAnsi="Georgia" w:cs="Arial"/>
                <w:sz w:val="20"/>
                <w:szCs w:val="20"/>
              </w:rPr>
              <w:t xml:space="preserve"> </w:t>
            </w:r>
            <w:r w:rsidRPr="006269E5">
              <w:rPr>
                <w:rFonts w:ascii="Georgia" w:hAnsi="Georgia" w:cs="Arial"/>
                <w:sz w:val="20"/>
                <w:szCs w:val="20"/>
              </w:rPr>
              <w:t xml:space="preserve"> abono  </w:t>
            </w:r>
            <w:r>
              <w:rPr>
                <w:rFonts w:ascii="Georgia" w:hAnsi="Georgia" w:cs="Arial"/>
                <w:sz w:val="20"/>
                <w:szCs w:val="20"/>
              </w:rPr>
              <w:t xml:space="preserve">a cada monedero </w:t>
            </w:r>
            <w:r w:rsidRPr="006269E5">
              <w:rPr>
                <w:rFonts w:ascii="Georgia" w:hAnsi="Georgia" w:cs="Arial"/>
                <w:sz w:val="20"/>
                <w:szCs w:val="20"/>
              </w:rPr>
              <w:t>por $704.00 los días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 xml:space="preserve">Puerto Escondido </w:t>
            </w:r>
            <w:r w:rsidRPr="006269E5">
              <w:rPr>
                <w:rFonts w:ascii="Georgia" w:hAnsi="Georgia" w:cs="Arial"/>
                <w:sz w:val="20"/>
                <w:szCs w:val="20"/>
              </w:rPr>
              <w:t xml:space="preserve"> </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6</w:t>
            </w:r>
          </w:p>
        </w:tc>
        <w:tc>
          <w:tcPr>
            <w:tcW w:w="1202" w:type="dxa"/>
          </w:tcPr>
          <w:p w:rsidR="0063215E" w:rsidRPr="006269E5" w:rsidRDefault="0063215E" w:rsidP="0063215E">
            <w:pPr>
              <w:pStyle w:val="Prrafodelista"/>
              <w:ind w:left="0"/>
              <w:jc w:val="center"/>
              <w:rPr>
                <w:rFonts w:ascii="Georgia" w:hAnsi="Georgia" w:cs="Arial"/>
                <w:sz w:val="20"/>
                <w:szCs w:val="20"/>
              </w:rPr>
            </w:pPr>
            <w:r w:rsidRPr="006269E5">
              <w:rPr>
                <w:rFonts w:ascii="Georgia" w:hAnsi="Georgia" w:cs="Arial"/>
                <w:sz w:val="20"/>
                <w:szCs w:val="20"/>
              </w:rPr>
              <w:t>$704.00</w:t>
            </w:r>
          </w:p>
        </w:tc>
        <w:tc>
          <w:tcPr>
            <w:tcW w:w="1130" w:type="dxa"/>
          </w:tcPr>
          <w:p w:rsidR="0063215E" w:rsidRPr="006269E5" w:rsidRDefault="0063215E" w:rsidP="0063215E">
            <w:pPr>
              <w:pStyle w:val="Prrafodelista"/>
              <w:ind w:left="0"/>
              <w:jc w:val="center"/>
              <w:rPr>
                <w:rFonts w:ascii="Georgia" w:hAnsi="Georgia" w:cs="Arial"/>
                <w:sz w:val="20"/>
                <w:szCs w:val="20"/>
              </w:rPr>
            </w:pPr>
            <w:r w:rsidRPr="006269E5">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t>$</w:t>
            </w:r>
            <w:r>
              <w:rPr>
                <w:rFonts w:ascii="Georgia" w:hAnsi="Georgia" w:cs="Arial"/>
                <w:sz w:val="20"/>
                <w:szCs w:val="20"/>
              </w:rPr>
              <w:t>50,688,00</w:t>
            </w:r>
          </w:p>
        </w:tc>
        <w:tc>
          <w:tcPr>
            <w:tcW w:w="7669" w:type="dxa"/>
          </w:tcPr>
          <w:p w:rsidR="0063215E" w:rsidRPr="006269E5"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 cada monedero por </w:t>
            </w:r>
            <w:r w:rsidRPr="008B76F2">
              <w:rPr>
                <w:rFonts w:ascii="Georgia" w:hAnsi="Georgia" w:cs="Arial"/>
                <w:sz w:val="20"/>
                <w:szCs w:val="20"/>
              </w:rPr>
              <w:t>$</w:t>
            </w:r>
            <w:r>
              <w:rPr>
                <w:rFonts w:ascii="Georgia" w:hAnsi="Georgia" w:cs="Arial"/>
                <w:sz w:val="20"/>
                <w:szCs w:val="20"/>
              </w:rPr>
              <w:t xml:space="preserve">2,816.00 dentro de los cinco días naturales posteriores a la fecha y hora de notificación del fallo </w:t>
            </w:r>
            <w:r w:rsidRPr="006269E5">
              <w:rPr>
                <w:rFonts w:ascii="Georgia" w:hAnsi="Georgia" w:cs="Arial"/>
                <w:sz w:val="20"/>
                <w:szCs w:val="20"/>
              </w:rPr>
              <w:t>y 1</w:t>
            </w:r>
            <w:r>
              <w:rPr>
                <w:rFonts w:ascii="Georgia" w:hAnsi="Georgia" w:cs="Arial"/>
                <w:sz w:val="20"/>
                <w:szCs w:val="20"/>
              </w:rPr>
              <w:t xml:space="preserve"> </w:t>
            </w:r>
            <w:r w:rsidRPr="006269E5">
              <w:rPr>
                <w:rFonts w:ascii="Georgia" w:hAnsi="Georgia" w:cs="Arial"/>
                <w:sz w:val="20"/>
                <w:szCs w:val="20"/>
              </w:rPr>
              <w:t xml:space="preserve"> abono  por $704.00 a cada uno de los monederos los días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Puerto Escondido</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20</w:t>
            </w:r>
          </w:p>
        </w:tc>
        <w:tc>
          <w:tcPr>
            <w:tcW w:w="1202" w:type="dxa"/>
          </w:tcPr>
          <w:p w:rsidR="0063215E" w:rsidRPr="006269E5" w:rsidRDefault="0063215E" w:rsidP="0063215E">
            <w:pPr>
              <w:pStyle w:val="Prrafodelista"/>
              <w:ind w:left="0"/>
              <w:jc w:val="center"/>
              <w:rPr>
                <w:rFonts w:ascii="Georgia" w:hAnsi="Georgia" w:cs="Arial"/>
                <w:sz w:val="20"/>
                <w:szCs w:val="20"/>
              </w:rPr>
            </w:pPr>
            <w:r w:rsidRPr="006269E5">
              <w:rPr>
                <w:rFonts w:ascii="Georgia" w:hAnsi="Georgia" w:cs="Arial"/>
                <w:sz w:val="20"/>
                <w:szCs w:val="20"/>
              </w:rPr>
              <w:t>$704.00</w:t>
            </w:r>
          </w:p>
        </w:tc>
        <w:tc>
          <w:tcPr>
            <w:tcW w:w="1130" w:type="dxa"/>
          </w:tcPr>
          <w:p w:rsidR="0063215E" w:rsidRPr="006269E5" w:rsidRDefault="0063215E" w:rsidP="0063215E">
            <w:pPr>
              <w:pStyle w:val="Prrafodelista"/>
              <w:ind w:left="0"/>
              <w:jc w:val="center"/>
              <w:rPr>
                <w:rFonts w:ascii="Georgia" w:hAnsi="Georgia" w:cs="Arial"/>
                <w:sz w:val="20"/>
                <w:szCs w:val="20"/>
              </w:rPr>
            </w:pPr>
            <w:r w:rsidRPr="006269E5">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t>$</w:t>
            </w:r>
            <w:r>
              <w:rPr>
                <w:rFonts w:ascii="Georgia" w:hAnsi="Georgia" w:cs="Arial"/>
                <w:sz w:val="20"/>
                <w:szCs w:val="20"/>
              </w:rPr>
              <w:t xml:space="preserve">168,960.00 </w:t>
            </w:r>
          </w:p>
        </w:tc>
        <w:tc>
          <w:tcPr>
            <w:tcW w:w="7669" w:type="dxa"/>
          </w:tcPr>
          <w:p w:rsidR="0063215E" w:rsidRPr="006269E5"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 cada monedero por </w:t>
            </w:r>
            <w:r w:rsidRPr="006269E5">
              <w:rPr>
                <w:rFonts w:ascii="Georgia" w:hAnsi="Georgia" w:cs="Arial"/>
                <w:sz w:val="20"/>
                <w:szCs w:val="20"/>
              </w:rPr>
              <w:t>$</w:t>
            </w:r>
            <w:r>
              <w:rPr>
                <w:rFonts w:ascii="Georgia" w:hAnsi="Georgia" w:cs="Arial"/>
                <w:sz w:val="20"/>
                <w:szCs w:val="20"/>
              </w:rPr>
              <w:t xml:space="preserve">2,816.00 dentro de los cinco días naturales posteriores a la fecha y </w:t>
            </w:r>
            <w:r>
              <w:rPr>
                <w:rFonts w:ascii="Georgia" w:hAnsi="Georgia" w:cs="Arial"/>
                <w:sz w:val="20"/>
                <w:szCs w:val="20"/>
              </w:rPr>
              <w:lastRenderedPageBreak/>
              <w:t xml:space="preserve">hora de notificación del fallo </w:t>
            </w:r>
            <w:r w:rsidRPr="006269E5">
              <w:rPr>
                <w:rFonts w:ascii="Georgia" w:hAnsi="Georgia" w:cs="Arial"/>
                <w:sz w:val="20"/>
                <w:szCs w:val="20"/>
              </w:rPr>
              <w:t xml:space="preserve">y 1 </w:t>
            </w:r>
            <w:r>
              <w:rPr>
                <w:rFonts w:ascii="Georgia" w:hAnsi="Georgia" w:cs="Arial"/>
                <w:sz w:val="20"/>
                <w:szCs w:val="20"/>
              </w:rPr>
              <w:t xml:space="preserve"> </w:t>
            </w:r>
            <w:r w:rsidRPr="006269E5">
              <w:rPr>
                <w:rFonts w:ascii="Georgia" w:hAnsi="Georgia" w:cs="Arial"/>
                <w:sz w:val="20"/>
                <w:szCs w:val="20"/>
              </w:rPr>
              <w:t>abono  por $704.00 a cada uno de los monederos los días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lastRenderedPageBreak/>
              <w:t>Puerto Escondido</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6269E5" w:rsidRDefault="0063215E" w:rsidP="0063215E">
            <w:pPr>
              <w:pStyle w:val="Prrafodelista"/>
              <w:ind w:left="0"/>
              <w:jc w:val="center"/>
              <w:rPr>
                <w:rFonts w:ascii="Georgia" w:hAnsi="Georgia" w:cs="Arial"/>
                <w:sz w:val="20"/>
                <w:szCs w:val="20"/>
              </w:rPr>
            </w:pPr>
            <w:r w:rsidRPr="006269E5">
              <w:rPr>
                <w:rFonts w:ascii="Georgia" w:hAnsi="Georgia" w:cs="Arial"/>
                <w:sz w:val="20"/>
                <w:szCs w:val="20"/>
              </w:rPr>
              <w:t>$</w:t>
            </w:r>
            <w:r>
              <w:rPr>
                <w:rFonts w:ascii="Georgia" w:hAnsi="Georgia" w:cs="Arial"/>
                <w:sz w:val="20"/>
                <w:szCs w:val="20"/>
              </w:rPr>
              <w:t>422.40</w:t>
            </w:r>
          </w:p>
        </w:tc>
        <w:tc>
          <w:tcPr>
            <w:tcW w:w="1130" w:type="dxa"/>
          </w:tcPr>
          <w:p w:rsidR="0063215E" w:rsidRPr="006269E5" w:rsidRDefault="0063215E" w:rsidP="0063215E">
            <w:pPr>
              <w:pStyle w:val="Prrafodelista"/>
              <w:ind w:left="0"/>
              <w:jc w:val="center"/>
              <w:rPr>
                <w:rFonts w:ascii="Georgia" w:hAnsi="Georgia" w:cs="Arial"/>
                <w:sz w:val="20"/>
                <w:szCs w:val="20"/>
              </w:rPr>
            </w:pPr>
            <w:r w:rsidRPr="006269E5">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t>$</w:t>
            </w:r>
            <w:r>
              <w:rPr>
                <w:rFonts w:ascii="Georgia" w:hAnsi="Georgia" w:cs="Arial"/>
                <w:sz w:val="20"/>
                <w:szCs w:val="20"/>
              </w:rPr>
              <w:t>5,068.80</w:t>
            </w:r>
          </w:p>
        </w:tc>
        <w:tc>
          <w:tcPr>
            <w:tcW w:w="7669" w:type="dxa"/>
          </w:tcPr>
          <w:p w:rsidR="0063215E" w:rsidRPr="006269E5"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6269E5">
              <w:rPr>
                <w:rFonts w:ascii="Georgia" w:hAnsi="Georgia" w:cs="Arial"/>
                <w:sz w:val="20"/>
                <w:szCs w:val="20"/>
              </w:rPr>
              <w:t>$</w:t>
            </w:r>
            <w:r>
              <w:rPr>
                <w:rFonts w:ascii="Georgia" w:hAnsi="Georgia" w:cs="Arial"/>
                <w:sz w:val="20"/>
                <w:szCs w:val="20"/>
              </w:rPr>
              <w:t xml:space="preserve">1,689.60 dentro de los cinco días naturales posteriores a la fecha y hora de notificación del fallo </w:t>
            </w:r>
            <w:r w:rsidRPr="006269E5">
              <w:rPr>
                <w:rFonts w:ascii="Georgia" w:hAnsi="Georgia" w:cs="Arial"/>
                <w:sz w:val="20"/>
                <w:szCs w:val="20"/>
              </w:rPr>
              <w:t xml:space="preserve"> y 1 abono </w:t>
            </w:r>
            <w:r>
              <w:rPr>
                <w:rFonts w:ascii="Georgia" w:hAnsi="Georgia" w:cs="Arial"/>
                <w:sz w:val="20"/>
                <w:szCs w:val="20"/>
              </w:rPr>
              <w:t xml:space="preserve">al monedero </w:t>
            </w:r>
            <w:r w:rsidRPr="006269E5">
              <w:rPr>
                <w:rFonts w:ascii="Georgia" w:hAnsi="Georgia" w:cs="Arial"/>
                <w:sz w:val="20"/>
                <w:szCs w:val="20"/>
              </w:rPr>
              <w:t>por $</w:t>
            </w:r>
            <w:r>
              <w:rPr>
                <w:rFonts w:ascii="Georgia" w:hAnsi="Georgia" w:cs="Arial"/>
                <w:sz w:val="20"/>
                <w:szCs w:val="20"/>
              </w:rPr>
              <w:t xml:space="preserve">422.40 </w:t>
            </w:r>
            <w:r w:rsidRPr="006269E5">
              <w:rPr>
                <w:rFonts w:ascii="Georgia" w:hAnsi="Georgia" w:cs="Arial"/>
                <w:sz w:val="20"/>
                <w:szCs w:val="20"/>
              </w:rPr>
              <w:t>a</w:t>
            </w:r>
            <w:r>
              <w:rPr>
                <w:rFonts w:ascii="Georgia" w:hAnsi="Georgia" w:cs="Arial"/>
                <w:sz w:val="20"/>
                <w:szCs w:val="20"/>
              </w:rPr>
              <w:t>l</w:t>
            </w:r>
            <w:r w:rsidRPr="006269E5">
              <w:rPr>
                <w:rFonts w:ascii="Georgia" w:hAnsi="Georgia" w:cs="Arial"/>
                <w:sz w:val="20"/>
                <w:szCs w:val="20"/>
              </w:rPr>
              <w:t xml:space="preserve"> </w:t>
            </w:r>
            <w:r>
              <w:rPr>
                <w:rFonts w:ascii="Georgia" w:hAnsi="Georgia" w:cs="Arial"/>
                <w:sz w:val="20"/>
                <w:szCs w:val="20"/>
              </w:rPr>
              <w:t>monedero los días 1</w:t>
            </w:r>
            <w:r w:rsidRPr="006269E5">
              <w:rPr>
                <w:rFonts w:ascii="Georgia" w:hAnsi="Georgia" w:cs="Arial"/>
                <w:sz w:val="20"/>
                <w:szCs w:val="20"/>
              </w:rPr>
              <w:t>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Puerto Escondido</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6269E5" w:rsidRDefault="0063215E" w:rsidP="0063215E">
            <w:pPr>
              <w:pStyle w:val="Prrafodelista"/>
              <w:ind w:left="0"/>
              <w:jc w:val="center"/>
              <w:rPr>
                <w:rFonts w:ascii="Georgia" w:hAnsi="Georgia" w:cs="Arial"/>
                <w:sz w:val="20"/>
                <w:szCs w:val="20"/>
              </w:rPr>
            </w:pPr>
            <w:r w:rsidRPr="006269E5">
              <w:rPr>
                <w:rFonts w:ascii="Georgia" w:hAnsi="Georgia" w:cs="Arial"/>
                <w:sz w:val="20"/>
                <w:szCs w:val="20"/>
              </w:rPr>
              <w:t>$</w:t>
            </w:r>
            <w:r>
              <w:rPr>
                <w:rFonts w:ascii="Georgia" w:hAnsi="Georgia" w:cs="Arial"/>
                <w:sz w:val="20"/>
                <w:szCs w:val="20"/>
              </w:rPr>
              <w:t>281.60</w:t>
            </w:r>
          </w:p>
        </w:tc>
        <w:tc>
          <w:tcPr>
            <w:tcW w:w="1130" w:type="dxa"/>
          </w:tcPr>
          <w:p w:rsidR="0063215E" w:rsidRPr="006269E5" w:rsidRDefault="0063215E" w:rsidP="0063215E">
            <w:pPr>
              <w:pStyle w:val="Prrafodelista"/>
              <w:ind w:left="0"/>
              <w:jc w:val="center"/>
              <w:rPr>
                <w:rFonts w:ascii="Georgia" w:hAnsi="Georgia" w:cs="Arial"/>
                <w:sz w:val="20"/>
                <w:szCs w:val="20"/>
              </w:rPr>
            </w:pPr>
            <w:r w:rsidRPr="006269E5">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t>$</w:t>
            </w:r>
            <w:r>
              <w:rPr>
                <w:rFonts w:ascii="Georgia" w:hAnsi="Georgia" w:cs="Arial"/>
                <w:sz w:val="20"/>
                <w:szCs w:val="20"/>
              </w:rPr>
              <w:t>3,379.20</w:t>
            </w:r>
          </w:p>
        </w:tc>
        <w:tc>
          <w:tcPr>
            <w:tcW w:w="7669" w:type="dxa"/>
          </w:tcPr>
          <w:p w:rsidR="0063215E" w:rsidRPr="006269E5"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6269E5">
              <w:rPr>
                <w:rFonts w:ascii="Georgia" w:hAnsi="Georgia" w:cs="Arial"/>
                <w:sz w:val="20"/>
                <w:szCs w:val="20"/>
              </w:rPr>
              <w:t>$</w:t>
            </w:r>
            <w:r>
              <w:rPr>
                <w:rFonts w:ascii="Georgia" w:hAnsi="Georgia" w:cs="Arial"/>
                <w:sz w:val="20"/>
                <w:szCs w:val="20"/>
              </w:rPr>
              <w:t>1,226.40 dentro de los cinco días naturales posteriores a la fecha y hora de notificación del fallo</w:t>
            </w:r>
            <w:r w:rsidRPr="006269E5">
              <w:rPr>
                <w:rFonts w:ascii="Georgia" w:hAnsi="Georgia" w:cs="Arial"/>
                <w:sz w:val="20"/>
                <w:szCs w:val="20"/>
              </w:rPr>
              <w:t xml:space="preserve"> y 1 abono  por $</w:t>
            </w:r>
            <w:r>
              <w:rPr>
                <w:rFonts w:ascii="Georgia" w:hAnsi="Georgia" w:cs="Arial"/>
                <w:sz w:val="20"/>
                <w:szCs w:val="20"/>
              </w:rPr>
              <w:t xml:space="preserve">281.60 </w:t>
            </w:r>
            <w:r w:rsidRPr="006269E5">
              <w:rPr>
                <w:rFonts w:ascii="Georgia" w:hAnsi="Georgia" w:cs="Arial"/>
                <w:sz w:val="20"/>
                <w:szCs w:val="20"/>
              </w:rPr>
              <w:t xml:space="preserve"> a</w:t>
            </w:r>
            <w:r>
              <w:rPr>
                <w:rFonts w:ascii="Georgia" w:hAnsi="Georgia" w:cs="Arial"/>
                <w:sz w:val="20"/>
                <w:szCs w:val="20"/>
              </w:rPr>
              <w:t xml:space="preserve">l </w:t>
            </w:r>
            <w:r w:rsidRPr="006269E5">
              <w:rPr>
                <w:rFonts w:ascii="Georgia" w:hAnsi="Georgia" w:cs="Arial"/>
                <w:sz w:val="20"/>
                <w:szCs w:val="20"/>
              </w:rPr>
              <w:t>monedero los días 13 de mayo, 14 de junio, 14 de julio, 15 de agosto, 14 de septiembre, 14 de octubre, 14 de noviembre y 14 de diciembre de 2016, todos a las 10:00 horas.</w:t>
            </w:r>
          </w:p>
        </w:tc>
      </w:tr>
      <w:tr w:rsidR="0063215E" w:rsidTr="0063215E">
        <w:tc>
          <w:tcPr>
            <w:tcW w:w="1275" w:type="dxa"/>
          </w:tcPr>
          <w:p w:rsidR="0063215E" w:rsidRDefault="0063215E" w:rsidP="0063215E">
            <w:pPr>
              <w:pStyle w:val="Prrafodelista"/>
              <w:ind w:left="0"/>
              <w:rPr>
                <w:rFonts w:ascii="Georgia" w:hAnsi="Georgia" w:cs="Arial"/>
                <w:sz w:val="20"/>
                <w:szCs w:val="20"/>
              </w:rPr>
            </w:pPr>
            <w:r>
              <w:rPr>
                <w:rFonts w:ascii="Georgia" w:hAnsi="Georgia" w:cs="Arial"/>
                <w:sz w:val="20"/>
                <w:szCs w:val="20"/>
              </w:rPr>
              <w:t xml:space="preserve">Puerto Escondido </w:t>
            </w:r>
          </w:p>
        </w:tc>
        <w:tc>
          <w:tcPr>
            <w:tcW w:w="1203" w:type="dxa"/>
          </w:tcPr>
          <w:p w:rsidR="0063215E" w:rsidRDefault="0063215E" w:rsidP="0063215E">
            <w:pPr>
              <w:pStyle w:val="Prrafodelista"/>
              <w:ind w:left="0"/>
              <w:jc w:val="center"/>
              <w:rPr>
                <w:rFonts w:ascii="Georgia" w:hAnsi="Georgia" w:cs="Arial"/>
                <w:sz w:val="20"/>
                <w:szCs w:val="20"/>
              </w:rPr>
            </w:pPr>
            <w:r>
              <w:rPr>
                <w:rFonts w:ascii="Georgia" w:hAnsi="Georgia" w:cs="Arial"/>
                <w:sz w:val="20"/>
                <w:szCs w:val="20"/>
              </w:rPr>
              <w:t>5</w:t>
            </w:r>
          </w:p>
        </w:tc>
        <w:tc>
          <w:tcPr>
            <w:tcW w:w="1202"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$704.00</w:t>
            </w:r>
          </w:p>
        </w:tc>
        <w:tc>
          <w:tcPr>
            <w:tcW w:w="1130"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$42,240.00</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 cada monedero por </w:t>
            </w:r>
            <w:r w:rsidRPr="006269E5">
              <w:rPr>
                <w:rFonts w:ascii="Georgia" w:hAnsi="Georgia" w:cs="Arial"/>
                <w:sz w:val="20"/>
                <w:szCs w:val="20"/>
              </w:rPr>
              <w:t>$</w:t>
            </w:r>
            <w:r>
              <w:rPr>
                <w:rFonts w:ascii="Georgia" w:hAnsi="Georgia" w:cs="Arial"/>
                <w:sz w:val="20"/>
                <w:szCs w:val="20"/>
              </w:rPr>
              <w:t xml:space="preserve">2,816.00 dentro de los cinco días naturales posteriores a la fecha y hora de notificación del fallo </w:t>
            </w:r>
            <w:r w:rsidRPr="006269E5">
              <w:rPr>
                <w:rFonts w:ascii="Georgia" w:hAnsi="Georgia" w:cs="Arial"/>
                <w:sz w:val="20"/>
                <w:szCs w:val="20"/>
              </w:rPr>
              <w:t xml:space="preserve">y 1 </w:t>
            </w:r>
            <w:r>
              <w:rPr>
                <w:rFonts w:ascii="Georgia" w:hAnsi="Georgia" w:cs="Arial"/>
                <w:sz w:val="20"/>
                <w:szCs w:val="20"/>
              </w:rPr>
              <w:t xml:space="preserve"> </w:t>
            </w:r>
            <w:r w:rsidRPr="006269E5">
              <w:rPr>
                <w:rFonts w:ascii="Georgia" w:hAnsi="Georgia" w:cs="Arial"/>
                <w:sz w:val="20"/>
                <w:szCs w:val="20"/>
              </w:rPr>
              <w:t>abono  por $</w:t>
            </w:r>
            <w:r>
              <w:rPr>
                <w:rFonts w:ascii="Georgia" w:hAnsi="Georgia" w:cs="Arial"/>
                <w:sz w:val="20"/>
                <w:szCs w:val="20"/>
              </w:rPr>
              <w:t xml:space="preserve">704.00  </w:t>
            </w:r>
            <w:r w:rsidRPr="006269E5">
              <w:rPr>
                <w:rFonts w:ascii="Georgia" w:hAnsi="Georgia" w:cs="Arial"/>
                <w:sz w:val="20"/>
                <w:szCs w:val="20"/>
              </w:rPr>
              <w:t>a cada uno de los monederos los días 13 de mayo, 14 de junio, 14 de julio, 15 de agosto, 14 de septiembre, 14 de octubre, 14 de noviembre y 14 de diciembre de 2016, todos a las 10:00 horas.</w:t>
            </w:r>
          </w:p>
        </w:tc>
      </w:tr>
      <w:tr w:rsidR="0063215E" w:rsidTr="0063215E">
        <w:tc>
          <w:tcPr>
            <w:tcW w:w="1275" w:type="dxa"/>
          </w:tcPr>
          <w:p w:rsidR="0063215E" w:rsidRDefault="0063215E" w:rsidP="0063215E">
            <w:pPr>
              <w:pStyle w:val="Prrafodelista"/>
              <w:ind w:left="0"/>
              <w:rPr>
                <w:rFonts w:ascii="Georgia" w:hAnsi="Georgia" w:cs="Arial"/>
                <w:sz w:val="20"/>
                <w:szCs w:val="20"/>
              </w:rPr>
            </w:pPr>
            <w:r>
              <w:rPr>
                <w:rFonts w:ascii="Georgia" w:hAnsi="Georgia" w:cs="Arial"/>
                <w:sz w:val="20"/>
                <w:szCs w:val="20"/>
              </w:rPr>
              <w:t xml:space="preserve">Puerto Escondido </w:t>
            </w:r>
          </w:p>
        </w:tc>
        <w:tc>
          <w:tcPr>
            <w:tcW w:w="1203" w:type="dxa"/>
          </w:tcPr>
          <w:p w:rsidR="0063215E" w:rsidRDefault="0063215E" w:rsidP="0063215E">
            <w:pPr>
              <w:pStyle w:val="Prrafodelista"/>
              <w:ind w:left="0"/>
              <w:jc w:val="center"/>
              <w:rPr>
                <w:rFonts w:ascii="Georgia" w:hAnsi="Georgia" w:cs="Arial"/>
                <w:sz w:val="20"/>
                <w:szCs w:val="20"/>
              </w:rPr>
            </w:pPr>
            <w:r>
              <w:rPr>
                <w:rFonts w:ascii="Georgia" w:hAnsi="Georgia" w:cs="Arial"/>
                <w:sz w:val="20"/>
                <w:szCs w:val="20"/>
              </w:rPr>
              <w:t>25</w:t>
            </w:r>
          </w:p>
        </w:tc>
        <w:tc>
          <w:tcPr>
            <w:tcW w:w="1202" w:type="dxa"/>
          </w:tcPr>
          <w:p w:rsidR="0063215E" w:rsidRDefault="0063215E" w:rsidP="0063215E">
            <w:pPr>
              <w:pStyle w:val="Prrafodelista"/>
              <w:ind w:left="0"/>
              <w:jc w:val="center"/>
              <w:rPr>
                <w:rFonts w:ascii="Georgia" w:hAnsi="Georgia" w:cs="Arial"/>
                <w:sz w:val="20"/>
                <w:szCs w:val="20"/>
              </w:rPr>
            </w:pPr>
            <w:r>
              <w:rPr>
                <w:rFonts w:ascii="Georgia" w:hAnsi="Georgia" w:cs="Arial"/>
                <w:sz w:val="20"/>
                <w:szCs w:val="20"/>
              </w:rPr>
              <w:t>$704.00</w:t>
            </w:r>
          </w:p>
        </w:tc>
        <w:tc>
          <w:tcPr>
            <w:tcW w:w="1130" w:type="dxa"/>
          </w:tcPr>
          <w:p w:rsidR="0063215E"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Default="0063215E" w:rsidP="0063215E">
            <w:pPr>
              <w:pStyle w:val="Prrafodelista"/>
              <w:ind w:left="0"/>
              <w:rPr>
                <w:rFonts w:ascii="Georgia" w:hAnsi="Georgia" w:cs="Arial"/>
                <w:sz w:val="20"/>
                <w:szCs w:val="20"/>
              </w:rPr>
            </w:pPr>
            <w:r>
              <w:rPr>
                <w:rFonts w:ascii="Georgia" w:hAnsi="Georgia" w:cs="Arial"/>
                <w:sz w:val="20"/>
                <w:szCs w:val="20"/>
              </w:rPr>
              <w:t xml:space="preserve">$211,200.00 </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 cada monedero por </w:t>
            </w:r>
            <w:r w:rsidRPr="006269E5">
              <w:rPr>
                <w:rFonts w:ascii="Georgia" w:hAnsi="Georgia" w:cs="Arial"/>
                <w:sz w:val="20"/>
                <w:szCs w:val="20"/>
              </w:rPr>
              <w:t>$</w:t>
            </w:r>
            <w:r>
              <w:rPr>
                <w:rFonts w:ascii="Georgia" w:hAnsi="Georgia" w:cs="Arial"/>
                <w:sz w:val="20"/>
                <w:szCs w:val="20"/>
              </w:rPr>
              <w:t xml:space="preserve">2,816.00 dentro de los cinco días naturales posteriores a la fecha y hora de notificación del fallo </w:t>
            </w:r>
            <w:r w:rsidRPr="006269E5">
              <w:rPr>
                <w:rFonts w:ascii="Georgia" w:hAnsi="Georgia" w:cs="Arial"/>
                <w:sz w:val="20"/>
                <w:szCs w:val="20"/>
              </w:rPr>
              <w:t>y 1</w:t>
            </w:r>
            <w:r>
              <w:rPr>
                <w:rFonts w:ascii="Georgia" w:hAnsi="Georgia" w:cs="Arial"/>
                <w:sz w:val="20"/>
                <w:szCs w:val="20"/>
              </w:rPr>
              <w:t xml:space="preserve"> </w:t>
            </w:r>
            <w:r w:rsidRPr="006269E5">
              <w:rPr>
                <w:rFonts w:ascii="Georgia" w:hAnsi="Georgia" w:cs="Arial"/>
                <w:sz w:val="20"/>
                <w:szCs w:val="20"/>
              </w:rPr>
              <w:t xml:space="preserve"> abono  por $</w:t>
            </w:r>
            <w:r>
              <w:rPr>
                <w:rFonts w:ascii="Georgia" w:hAnsi="Georgia" w:cs="Arial"/>
                <w:sz w:val="20"/>
                <w:szCs w:val="20"/>
              </w:rPr>
              <w:t xml:space="preserve">704.00  </w:t>
            </w:r>
            <w:r w:rsidRPr="006269E5">
              <w:rPr>
                <w:rFonts w:ascii="Georgia" w:hAnsi="Georgia" w:cs="Arial"/>
                <w:sz w:val="20"/>
                <w:szCs w:val="20"/>
              </w:rPr>
              <w:t>a cada uno de los monederos los días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 xml:space="preserve">Juchitán </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10</w:t>
            </w:r>
          </w:p>
        </w:tc>
        <w:tc>
          <w:tcPr>
            <w:tcW w:w="1202" w:type="dxa"/>
          </w:tcPr>
          <w:p w:rsidR="0063215E" w:rsidRPr="006269E5" w:rsidRDefault="0063215E" w:rsidP="0063215E">
            <w:pPr>
              <w:pStyle w:val="Prrafodelista"/>
              <w:ind w:left="0"/>
              <w:jc w:val="center"/>
              <w:rPr>
                <w:rFonts w:ascii="Georgia" w:hAnsi="Georgia" w:cs="Arial"/>
                <w:sz w:val="20"/>
                <w:szCs w:val="20"/>
              </w:rPr>
            </w:pPr>
            <w:r w:rsidRPr="006269E5">
              <w:rPr>
                <w:rFonts w:ascii="Georgia" w:hAnsi="Georgia" w:cs="Arial"/>
                <w:sz w:val="20"/>
                <w:szCs w:val="20"/>
              </w:rPr>
              <w:t>$704.00</w:t>
            </w:r>
          </w:p>
        </w:tc>
        <w:tc>
          <w:tcPr>
            <w:tcW w:w="1130" w:type="dxa"/>
          </w:tcPr>
          <w:p w:rsidR="0063215E" w:rsidRPr="006269E5" w:rsidRDefault="0063215E" w:rsidP="0063215E">
            <w:pPr>
              <w:pStyle w:val="Prrafodelista"/>
              <w:ind w:left="0"/>
              <w:jc w:val="center"/>
              <w:rPr>
                <w:rFonts w:ascii="Georgia" w:hAnsi="Georgia" w:cs="Arial"/>
                <w:sz w:val="20"/>
                <w:szCs w:val="20"/>
              </w:rPr>
            </w:pPr>
            <w:r w:rsidRPr="006269E5">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t>$</w:t>
            </w:r>
            <w:r>
              <w:rPr>
                <w:rFonts w:ascii="Georgia" w:hAnsi="Georgia" w:cs="Arial"/>
                <w:sz w:val="20"/>
                <w:szCs w:val="20"/>
              </w:rPr>
              <w:t xml:space="preserve">84,480.00 </w:t>
            </w:r>
          </w:p>
        </w:tc>
        <w:tc>
          <w:tcPr>
            <w:tcW w:w="7669" w:type="dxa"/>
          </w:tcPr>
          <w:p w:rsidR="0063215E" w:rsidRPr="006269E5"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 cada monedero por  </w:t>
            </w:r>
            <w:r w:rsidRPr="006269E5">
              <w:rPr>
                <w:rFonts w:ascii="Georgia" w:hAnsi="Georgia" w:cs="Arial"/>
                <w:sz w:val="20"/>
                <w:szCs w:val="20"/>
              </w:rPr>
              <w:t>$</w:t>
            </w:r>
            <w:r>
              <w:rPr>
                <w:rFonts w:ascii="Georgia" w:hAnsi="Georgia" w:cs="Arial"/>
                <w:sz w:val="20"/>
                <w:szCs w:val="20"/>
              </w:rPr>
              <w:t xml:space="preserve">2,816.00 dentro de los cinco días naturales posteriores a la fecha y hora de notificación del fallo </w:t>
            </w:r>
            <w:r w:rsidRPr="006269E5">
              <w:rPr>
                <w:rFonts w:ascii="Georgia" w:hAnsi="Georgia" w:cs="Arial"/>
                <w:sz w:val="20"/>
                <w:szCs w:val="20"/>
              </w:rPr>
              <w:t xml:space="preserve">y 1 </w:t>
            </w:r>
            <w:r>
              <w:rPr>
                <w:rFonts w:ascii="Georgia" w:hAnsi="Georgia" w:cs="Arial"/>
                <w:sz w:val="20"/>
                <w:szCs w:val="20"/>
              </w:rPr>
              <w:t xml:space="preserve"> </w:t>
            </w:r>
            <w:r w:rsidRPr="006269E5">
              <w:rPr>
                <w:rFonts w:ascii="Georgia" w:hAnsi="Georgia" w:cs="Arial"/>
                <w:sz w:val="20"/>
                <w:szCs w:val="20"/>
              </w:rPr>
              <w:t xml:space="preserve">abono  por $704.00 a cada uno de </w:t>
            </w:r>
            <w:r w:rsidRPr="006269E5">
              <w:rPr>
                <w:rFonts w:ascii="Georgia" w:hAnsi="Georgia" w:cs="Arial"/>
                <w:sz w:val="20"/>
                <w:szCs w:val="20"/>
              </w:rPr>
              <w:lastRenderedPageBreak/>
              <w:t>los monederos los días 13 de mayo, 14 de junio, 14 de julio, 15 de agosto, 14 de septiembre, 14 de octubre, 14 de noviembre y 14 de diciembre de 2016, todos a las 10:00 horas.</w:t>
            </w:r>
          </w:p>
        </w:tc>
      </w:tr>
      <w:tr w:rsidR="0063215E" w:rsidTr="0063215E">
        <w:tc>
          <w:tcPr>
            <w:tcW w:w="1275" w:type="dxa"/>
          </w:tcPr>
          <w:p w:rsidR="0063215E" w:rsidRDefault="0063215E" w:rsidP="0063215E">
            <w:pPr>
              <w:pStyle w:val="Prrafodelista"/>
              <w:ind w:left="0"/>
              <w:rPr>
                <w:rFonts w:ascii="Georgia" w:hAnsi="Georgia" w:cs="Arial"/>
                <w:sz w:val="20"/>
                <w:szCs w:val="20"/>
              </w:rPr>
            </w:pPr>
            <w:r>
              <w:rPr>
                <w:rFonts w:ascii="Georgia" w:hAnsi="Georgia" w:cs="Arial"/>
                <w:sz w:val="20"/>
                <w:szCs w:val="20"/>
              </w:rPr>
              <w:lastRenderedPageBreak/>
              <w:t xml:space="preserve">Juchitán </w:t>
            </w:r>
          </w:p>
        </w:tc>
        <w:tc>
          <w:tcPr>
            <w:tcW w:w="1203" w:type="dxa"/>
          </w:tcPr>
          <w:p w:rsidR="0063215E"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$492.80</w:t>
            </w:r>
          </w:p>
        </w:tc>
        <w:tc>
          <w:tcPr>
            <w:tcW w:w="1130"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 xml:space="preserve">$5,913.60 </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 cada monedero por  </w:t>
            </w:r>
            <w:r w:rsidRPr="006269E5">
              <w:rPr>
                <w:rFonts w:ascii="Georgia" w:hAnsi="Georgia" w:cs="Arial"/>
                <w:sz w:val="20"/>
                <w:szCs w:val="20"/>
              </w:rPr>
              <w:t>$</w:t>
            </w:r>
            <w:r>
              <w:rPr>
                <w:rFonts w:ascii="Georgia" w:hAnsi="Georgia" w:cs="Arial"/>
                <w:sz w:val="20"/>
                <w:szCs w:val="20"/>
              </w:rPr>
              <w:t>1,971.20 dentro de los cinco días naturales posteriores a la fecha y hora de notificación del fallo</w:t>
            </w:r>
            <w:r w:rsidRPr="006269E5">
              <w:rPr>
                <w:rFonts w:ascii="Georgia" w:hAnsi="Georgia" w:cs="Arial"/>
                <w:sz w:val="20"/>
                <w:szCs w:val="20"/>
              </w:rPr>
              <w:t xml:space="preserve"> y 1 abono  por $</w:t>
            </w:r>
            <w:r>
              <w:rPr>
                <w:rFonts w:ascii="Georgia" w:hAnsi="Georgia" w:cs="Arial"/>
                <w:sz w:val="20"/>
                <w:szCs w:val="20"/>
              </w:rPr>
              <w:t xml:space="preserve">492.80 </w:t>
            </w:r>
            <w:r w:rsidRPr="006269E5">
              <w:rPr>
                <w:rFonts w:ascii="Georgia" w:hAnsi="Georgia" w:cs="Arial"/>
                <w:sz w:val="20"/>
                <w:szCs w:val="20"/>
              </w:rPr>
              <w:t xml:space="preserve"> a</w:t>
            </w:r>
            <w:r>
              <w:rPr>
                <w:rFonts w:ascii="Georgia" w:hAnsi="Georgia" w:cs="Arial"/>
                <w:sz w:val="20"/>
                <w:szCs w:val="20"/>
              </w:rPr>
              <w:t xml:space="preserve">l </w:t>
            </w:r>
            <w:r w:rsidRPr="006269E5">
              <w:rPr>
                <w:rFonts w:ascii="Georgia" w:hAnsi="Georgia" w:cs="Arial"/>
                <w:sz w:val="20"/>
                <w:szCs w:val="20"/>
              </w:rPr>
              <w:t>monedero los días 13 de mayo, 14 de junio, 14 de julio, 15 de agosto, 14 de septiembre, 14 de octubre, 14 de noviembre y 14 de diciembre de 2016, todos a las 10:00 horas.</w:t>
            </w:r>
          </w:p>
        </w:tc>
      </w:tr>
      <w:tr w:rsidR="0063215E" w:rsidTr="0063215E">
        <w:tc>
          <w:tcPr>
            <w:tcW w:w="1275" w:type="dxa"/>
          </w:tcPr>
          <w:p w:rsidR="0063215E" w:rsidRDefault="0063215E" w:rsidP="0063215E">
            <w:pPr>
              <w:pStyle w:val="Prrafodelista"/>
              <w:ind w:left="0"/>
              <w:rPr>
                <w:rFonts w:ascii="Georgia" w:hAnsi="Georgia" w:cs="Arial"/>
                <w:sz w:val="20"/>
                <w:szCs w:val="20"/>
              </w:rPr>
            </w:pPr>
            <w:r>
              <w:rPr>
                <w:rFonts w:ascii="Georgia" w:hAnsi="Georgia" w:cs="Arial"/>
                <w:sz w:val="20"/>
                <w:szCs w:val="20"/>
              </w:rPr>
              <w:t xml:space="preserve">Juchitán  </w:t>
            </w:r>
          </w:p>
        </w:tc>
        <w:tc>
          <w:tcPr>
            <w:tcW w:w="1203" w:type="dxa"/>
          </w:tcPr>
          <w:p w:rsidR="0063215E" w:rsidRDefault="0063215E" w:rsidP="0063215E">
            <w:pPr>
              <w:pStyle w:val="Prrafodelista"/>
              <w:ind w:left="0"/>
              <w:jc w:val="center"/>
              <w:rPr>
                <w:rFonts w:ascii="Georgia" w:hAnsi="Georgia" w:cs="Arial"/>
                <w:sz w:val="20"/>
                <w:szCs w:val="20"/>
              </w:rPr>
            </w:pPr>
            <w:r>
              <w:rPr>
                <w:rFonts w:ascii="Georgia" w:hAnsi="Georgia" w:cs="Arial"/>
                <w:sz w:val="20"/>
                <w:szCs w:val="20"/>
              </w:rPr>
              <w:t>1</w:t>
            </w:r>
          </w:p>
        </w:tc>
        <w:tc>
          <w:tcPr>
            <w:tcW w:w="1202"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$210.95</w:t>
            </w:r>
          </w:p>
        </w:tc>
        <w:tc>
          <w:tcPr>
            <w:tcW w:w="1130"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$2,534.40</w:t>
            </w:r>
          </w:p>
        </w:tc>
        <w:tc>
          <w:tcPr>
            <w:tcW w:w="7669" w:type="dxa"/>
          </w:tcPr>
          <w:p w:rsidR="0063215E"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al monedero por  </w:t>
            </w:r>
            <w:r w:rsidRPr="006269E5">
              <w:rPr>
                <w:rFonts w:ascii="Georgia" w:hAnsi="Georgia" w:cs="Arial"/>
                <w:sz w:val="20"/>
                <w:szCs w:val="20"/>
              </w:rPr>
              <w:t>$</w:t>
            </w:r>
            <w:r>
              <w:rPr>
                <w:rFonts w:ascii="Georgia" w:hAnsi="Georgia" w:cs="Arial"/>
                <w:sz w:val="20"/>
                <w:szCs w:val="20"/>
              </w:rPr>
              <w:t xml:space="preserve">843.80 dentro de los cinco días naturales posteriores a la fecha y hora de notificación del fallo </w:t>
            </w:r>
            <w:r w:rsidRPr="006269E5">
              <w:rPr>
                <w:rFonts w:ascii="Georgia" w:hAnsi="Georgia" w:cs="Arial"/>
                <w:sz w:val="20"/>
                <w:szCs w:val="20"/>
              </w:rPr>
              <w:t>y 1 abono  por $</w:t>
            </w:r>
            <w:r>
              <w:rPr>
                <w:rFonts w:ascii="Georgia" w:hAnsi="Georgia" w:cs="Arial"/>
                <w:sz w:val="20"/>
                <w:szCs w:val="20"/>
              </w:rPr>
              <w:t xml:space="preserve">210.95 </w:t>
            </w:r>
            <w:r w:rsidRPr="006269E5">
              <w:rPr>
                <w:rFonts w:ascii="Georgia" w:hAnsi="Georgia" w:cs="Arial"/>
                <w:sz w:val="20"/>
                <w:szCs w:val="20"/>
              </w:rPr>
              <w:t>a</w:t>
            </w:r>
            <w:r>
              <w:rPr>
                <w:rFonts w:ascii="Georgia" w:hAnsi="Georgia" w:cs="Arial"/>
                <w:sz w:val="20"/>
                <w:szCs w:val="20"/>
              </w:rPr>
              <w:t xml:space="preserve">l </w:t>
            </w:r>
            <w:r w:rsidRPr="006269E5">
              <w:rPr>
                <w:rFonts w:ascii="Georgia" w:hAnsi="Georgia" w:cs="Arial"/>
                <w:sz w:val="20"/>
                <w:szCs w:val="20"/>
              </w:rPr>
              <w:t>monedero los días 13 de mayo, 14 de junio, 14 de julio, 15 de agosto, 14 de septiembre, 14 de octubre, 14 de noviembre y 14 de diciembre de 2016, todos a las 10:00 horas.</w:t>
            </w:r>
          </w:p>
        </w:tc>
      </w:tr>
      <w:tr w:rsidR="0063215E" w:rsidTr="0063215E">
        <w:tc>
          <w:tcPr>
            <w:tcW w:w="1275" w:type="dxa"/>
          </w:tcPr>
          <w:p w:rsidR="0063215E" w:rsidRPr="006269E5" w:rsidRDefault="0063215E" w:rsidP="0063215E">
            <w:pPr>
              <w:pStyle w:val="Prrafodelista"/>
              <w:ind w:left="0"/>
              <w:rPr>
                <w:rFonts w:ascii="Georgia" w:hAnsi="Georgia" w:cs="Arial"/>
                <w:sz w:val="20"/>
                <w:szCs w:val="20"/>
              </w:rPr>
            </w:pPr>
            <w:r>
              <w:rPr>
                <w:rFonts w:ascii="Georgia" w:hAnsi="Georgia" w:cs="Arial"/>
                <w:sz w:val="20"/>
                <w:szCs w:val="20"/>
              </w:rPr>
              <w:t xml:space="preserve">Juchitán </w:t>
            </w:r>
          </w:p>
        </w:tc>
        <w:tc>
          <w:tcPr>
            <w:tcW w:w="1203" w:type="dxa"/>
          </w:tcPr>
          <w:p w:rsidR="0063215E" w:rsidRPr="006269E5" w:rsidRDefault="0063215E" w:rsidP="0063215E">
            <w:pPr>
              <w:pStyle w:val="Prrafodelista"/>
              <w:ind w:left="0"/>
              <w:jc w:val="center"/>
              <w:rPr>
                <w:rFonts w:ascii="Georgia" w:hAnsi="Georgia" w:cs="Arial"/>
                <w:sz w:val="20"/>
                <w:szCs w:val="20"/>
              </w:rPr>
            </w:pPr>
            <w:r>
              <w:rPr>
                <w:rFonts w:ascii="Georgia" w:hAnsi="Georgia" w:cs="Arial"/>
                <w:sz w:val="20"/>
                <w:szCs w:val="20"/>
              </w:rPr>
              <w:t>27</w:t>
            </w:r>
          </w:p>
        </w:tc>
        <w:tc>
          <w:tcPr>
            <w:tcW w:w="1202" w:type="dxa"/>
          </w:tcPr>
          <w:p w:rsidR="0063215E" w:rsidRPr="006269E5" w:rsidRDefault="0063215E" w:rsidP="0063215E">
            <w:pPr>
              <w:pStyle w:val="Prrafodelista"/>
              <w:ind w:left="0"/>
              <w:jc w:val="center"/>
              <w:rPr>
                <w:rFonts w:ascii="Georgia" w:hAnsi="Georgia" w:cs="Arial"/>
                <w:sz w:val="20"/>
                <w:szCs w:val="20"/>
              </w:rPr>
            </w:pPr>
            <w:r w:rsidRPr="006269E5">
              <w:rPr>
                <w:rFonts w:ascii="Georgia" w:hAnsi="Georgia" w:cs="Arial"/>
                <w:sz w:val="20"/>
                <w:szCs w:val="20"/>
              </w:rPr>
              <w:t>$704.00</w:t>
            </w:r>
          </w:p>
        </w:tc>
        <w:tc>
          <w:tcPr>
            <w:tcW w:w="1130" w:type="dxa"/>
          </w:tcPr>
          <w:p w:rsidR="0063215E" w:rsidRPr="006269E5" w:rsidRDefault="0063215E" w:rsidP="0063215E">
            <w:pPr>
              <w:pStyle w:val="Prrafodelista"/>
              <w:ind w:left="0"/>
              <w:jc w:val="center"/>
              <w:rPr>
                <w:rFonts w:ascii="Georgia" w:hAnsi="Georgia" w:cs="Arial"/>
                <w:sz w:val="20"/>
                <w:szCs w:val="20"/>
              </w:rPr>
            </w:pPr>
            <w:r w:rsidRPr="006269E5">
              <w:rPr>
                <w:rFonts w:ascii="Georgia" w:hAnsi="Georgia" w:cs="Arial"/>
                <w:sz w:val="20"/>
                <w:szCs w:val="20"/>
              </w:rPr>
              <w:t>12</w:t>
            </w:r>
          </w:p>
        </w:tc>
        <w:tc>
          <w:tcPr>
            <w:tcW w:w="1725" w:type="dxa"/>
          </w:tcPr>
          <w:p w:rsidR="0063215E" w:rsidRPr="006269E5" w:rsidRDefault="0063215E" w:rsidP="0063215E">
            <w:pPr>
              <w:pStyle w:val="Prrafodelista"/>
              <w:ind w:left="0"/>
              <w:rPr>
                <w:rFonts w:ascii="Georgia" w:hAnsi="Georgia" w:cs="Arial"/>
                <w:sz w:val="20"/>
                <w:szCs w:val="20"/>
              </w:rPr>
            </w:pPr>
            <w:r w:rsidRPr="006269E5">
              <w:rPr>
                <w:rFonts w:ascii="Georgia" w:hAnsi="Georgia" w:cs="Arial"/>
                <w:sz w:val="20"/>
                <w:szCs w:val="20"/>
              </w:rPr>
              <w:t>$</w:t>
            </w:r>
            <w:r>
              <w:rPr>
                <w:rFonts w:ascii="Georgia" w:hAnsi="Georgia" w:cs="Arial"/>
                <w:sz w:val="20"/>
                <w:szCs w:val="20"/>
              </w:rPr>
              <w:t>228,096.00</w:t>
            </w:r>
          </w:p>
        </w:tc>
        <w:tc>
          <w:tcPr>
            <w:tcW w:w="7669" w:type="dxa"/>
          </w:tcPr>
          <w:p w:rsidR="0063215E" w:rsidRPr="006269E5" w:rsidRDefault="0063215E" w:rsidP="0063215E">
            <w:pPr>
              <w:pStyle w:val="Prrafodelista"/>
              <w:ind w:left="0"/>
              <w:jc w:val="both"/>
              <w:rPr>
                <w:rFonts w:ascii="Georgia" w:hAnsi="Georgia" w:cs="Arial"/>
                <w:sz w:val="20"/>
                <w:szCs w:val="20"/>
              </w:rPr>
            </w:pPr>
            <w:r>
              <w:rPr>
                <w:rFonts w:ascii="Georgia" w:hAnsi="Georgia" w:cs="Arial"/>
                <w:sz w:val="20"/>
                <w:szCs w:val="20"/>
              </w:rPr>
              <w:t xml:space="preserve">1 </w:t>
            </w:r>
            <w:proofErr w:type="gramStart"/>
            <w:r>
              <w:rPr>
                <w:rFonts w:ascii="Georgia" w:hAnsi="Georgia" w:cs="Arial"/>
                <w:sz w:val="20"/>
                <w:szCs w:val="20"/>
              </w:rPr>
              <w:t>abono</w:t>
            </w:r>
            <w:proofErr w:type="gramEnd"/>
            <w:r w:rsidRPr="008B76F2">
              <w:rPr>
                <w:rFonts w:ascii="Georgia" w:hAnsi="Georgia" w:cs="Arial"/>
                <w:sz w:val="20"/>
                <w:szCs w:val="20"/>
              </w:rPr>
              <w:t xml:space="preserve"> </w:t>
            </w:r>
            <w:r>
              <w:rPr>
                <w:rFonts w:ascii="Georgia" w:hAnsi="Georgia" w:cs="Arial"/>
                <w:sz w:val="20"/>
                <w:szCs w:val="20"/>
              </w:rPr>
              <w:t xml:space="preserve">a cada monedero por  </w:t>
            </w:r>
            <w:r w:rsidRPr="006269E5">
              <w:rPr>
                <w:rFonts w:ascii="Georgia" w:hAnsi="Georgia" w:cs="Arial"/>
                <w:sz w:val="20"/>
                <w:szCs w:val="20"/>
              </w:rPr>
              <w:t>$</w:t>
            </w:r>
            <w:r>
              <w:rPr>
                <w:rFonts w:ascii="Georgia" w:hAnsi="Georgia" w:cs="Arial"/>
                <w:sz w:val="20"/>
                <w:szCs w:val="20"/>
              </w:rPr>
              <w:t>2,816.00 dentro de los cinco días naturales posteriores a la fecha y hora de notificación del fallo, el cual comprende los meses de enero, febrero, marzo y abril de 2016 y 1</w:t>
            </w:r>
            <w:r w:rsidRPr="006269E5">
              <w:rPr>
                <w:rFonts w:ascii="Georgia" w:hAnsi="Georgia" w:cs="Arial"/>
                <w:sz w:val="20"/>
                <w:szCs w:val="20"/>
              </w:rPr>
              <w:t xml:space="preserve"> </w:t>
            </w:r>
            <w:r>
              <w:rPr>
                <w:rFonts w:ascii="Georgia" w:hAnsi="Georgia" w:cs="Arial"/>
                <w:sz w:val="20"/>
                <w:szCs w:val="20"/>
              </w:rPr>
              <w:t xml:space="preserve"> </w:t>
            </w:r>
            <w:r w:rsidRPr="006269E5">
              <w:rPr>
                <w:rFonts w:ascii="Georgia" w:hAnsi="Georgia" w:cs="Arial"/>
                <w:sz w:val="20"/>
                <w:szCs w:val="20"/>
              </w:rPr>
              <w:t>abono por $704.00 a cada uno de los monederos los días 13 de mayo, 14 de junio, 14 de julio, 15 de agosto, 14 de septiembre, 14 de octubre, 14 de noviembre y 14 de diciembre de 2016, todos a las 10:00 horas.</w:t>
            </w:r>
          </w:p>
        </w:tc>
      </w:tr>
      <w:tr w:rsidR="0063215E" w:rsidTr="0063215E">
        <w:tc>
          <w:tcPr>
            <w:tcW w:w="1275" w:type="dxa"/>
          </w:tcPr>
          <w:p w:rsidR="0063215E" w:rsidRPr="008C6DB4" w:rsidRDefault="0063215E" w:rsidP="0063215E">
            <w:pPr>
              <w:pStyle w:val="Prrafodelista"/>
              <w:ind w:left="0"/>
              <w:rPr>
                <w:rFonts w:ascii="Georgia" w:hAnsi="Georgia" w:cs="Arial"/>
                <w:b/>
              </w:rPr>
            </w:pPr>
            <w:r>
              <w:rPr>
                <w:rFonts w:ascii="Georgia" w:hAnsi="Georgia" w:cs="Arial"/>
                <w:b/>
              </w:rPr>
              <w:t xml:space="preserve">Subtotal </w:t>
            </w:r>
          </w:p>
        </w:tc>
        <w:tc>
          <w:tcPr>
            <w:tcW w:w="1203" w:type="dxa"/>
          </w:tcPr>
          <w:p w:rsidR="0063215E" w:rsidRPr="00E930BE" w:rsidRDefault="0063215E" w:rsidP="0063215E">
            <w:pPr>
              <w:pStyle w:val="Prrafodelista"/>
              <w:ind w:left="0"/>
              <w:jc w:val="center"/>
              <w:rPr>
                <w:rFonts w:ascii="Georgia" w:hAnsi="Georgia" w:cs="Arial"/>
                <w:b/>
                <w:sz w:val="20"/>
                <w:szCs w:val="20"/>
              </w:rPr>
            </w:pPr>
            <w:r w:rsidRPr="00E930BE">
              <w:rPr>
                <w:rFonts w:ascii="Georgia" w:hAnsi="Georgia" w:cs="Arial"/>
                <w:b/>
                <w:sz w:val="20"/>
                <w:szCs w:val="20"/>
              </w:rPr>
              <w:t>3</w:t>
            </w:r>
            <w:r>
              <w:rPr>
                <w:rFonts w:ascii="Georgia" w:hAnsi="Georgia" w:cs="Arial"/>
                <w:b/>
                <w:sz w:val="20"/>
                <w:szCs w:val="20"/>
              </w:rPr>
              <w:t>3</w:t>
            </w:r>
            <w:r w:rsidRPr="00E930BE">
              <w:rPr>
                <w:rFonts w:ascii="Georgia" w:hAnsi="Georgia" w:cs="Arial"/>
                <w:b/>
                <w:sz w:val="20"/>
                <w:szCs w:val="20"/>
              </w:rPr>
              <w:t>1</w:t>
            </w:r>
          </w:p>
        </w:tc>
        <w:tc>
          <w:tcPr>
            <w:tcW w:w="1202" w:type="dxa"/>
          </w:tcPr>
          <w:p w:rsidR="0063215E" w:rsidRDefault="0063215E" w:rsidP="0063215E">
            <w:pPr>
              <w:pStyle w:val="Prrafodelista"/>
              <w:ind w:left="0"/>
              <w:rPr>
                <w:rFonts w:ascii="Georgia" w:hAnsi="Georgia" w:cs="Arial"/>
              </w:rPr>
            </w:pPr>
          </w:p>
        </w:tc>
        <w:tc>
          <w:tcPr>
            <w:tcW w:w="1130" w:type="dxa"/>
          </w:tcPr>
          <w:p w:rsidR="0063215E" w:rsidRDefault="0063215E" w:rsidP="0063215E">
            <w:pPr>
              <w:pStyle w:val="Prrafodelista"/>
              <w:ind w:left="0"/>
              <w:rPr>
                <w:rFonts w:ascii="Georgia" w:hAnsi="Georgia" w:cs="Arial"/>
              </w:rPr>
            </w:pPr>
          </w:p>
        </w:tc>
        <w:tc>
          <w:tcPr>
            <w:tcW w:w="1725" w:type="dxa"/>
          </w:tcPr>
          <w:p w:rsidR="0063215E" w:rsidRPr="00E930BE" w:rsidRDefault="0063215E" w:rsidP="0063215E">
            <w:pPr>
              <w:pStyle w:val="Prrafodelista"/>
              <w:ind w:left="0"/>
              <w:rPr>
                <w:rFonts w:ascii="Georgia" w:hAnsi="Georgia" w:cs="Arial"/>
                <w:b/>
                <w:sz w:val="20"/>
                <w:szCs w:val="20"/>
              </w:rPr>
            </w:pPr>
            <w:r w:rsidRPr="00E930BE">
              <w:rPr>
                <w:rFonts w:ascii="Georgia" w:hAnsi="Georgia" w:cs="Arial"/>
                <w:b/>
                <w:sz w:val="20"/>
                <w:szCs w:val="20"/>
              </w:rPr>
              <w:t>$2´67</w:t>
            </w:r>
            <w:r>
              <w:rPr>
                <w:rFonts w:ascii="Georgia" w:hAnsi="Georgia" w:cs="Arial"/>
                <w:b/>
                <w:sz w:val="20"/>
                <w:szCs w:val="20"/>
              </w:rPr>
              <w:t>3,978.96</w:t>
            </w:r>
          </w:p>
        </w:tc>
        <w:tc>
          <w:tcPr>
            <w:tcW w:w="7669" w:type="dxa"/>
          </w:tcPr>
          <w:p w:rsidR="0063215E" w:rsidRPr="00E930BE" w:rsidRDefault="0063215E" w:rsidP="0063215E">
            <w:pPr>
              <w:pStyle w:val="Prrafodelista"/>
              <w:ind w:left="0"/>
              <w:rPr>
                <w:rFonts w:ascii="Georgia" w:hAnsi="Georgia" w:cs="Arial"/>
                <w:sz w:val="20"/>
                <w:szCs w:val="20"/>
              </w:rPr>
            </w:pPr>
          </w:p>
        </w:tc>
      </w:tr>
    </w:tbl>
    <w:p w:rsidR="0063215E" w:rsidRDefault="0063215E" w:rsidP="0063215E">
      <w:pPr>
        <w:rPr>
          <w:rFonts w:ascii="Georgia" w:hAnsi="Georgia"/>
          <w:b/>
          <w:bCs/>
        </w:rPr>
      </w:pPr>
    </w:p>
    <w:p w:rsidR="00CB25BA" w:rsidRDefault="00CB25BA" w:rsidP="00CB25BA">
      <w:pPr>
        <w:rPr>
          <w:rFonts w:ascii="Georgia" w:hAnsi="Georgia"/>
          <w:b/>
          <w:bCs/>
        </w:rPr>
      </w:pPr>
    </w:p>
    <w:p w:rsidR="00CB25BA" w:rsidRDefault="00CB25BA" w:rsidP="00CB25BA">
      <w:pPr>
        <w:rPr>
          <w:rFonts w:ascii="Georgia" w:hAnsi="Georgia"/>
          <w:b/>
          <w:bCs/>
        </w:rPr>
      </w:pPr>
    </w:p>
    <w:p w:rsidR="00CB25BA" w:rsidRDefault="00CB25BA" w:rsidP="00CB25BA">
      <w:pPr>
        <w:jc w:val="both"/>
        <w:rPr>
          <w:rFonts w:ascii="Georgia" w:hAnsi="Georgia" w:cs="Arial"/>
        </w:rPr>
      </w:pPr>
    </w:p>
    <w:p w:rsidR="0040355F" w:rsidRDefault="0040355F">
      <w:pPr>
        <w:rPr>
          <w:rFonts w:ascii="Georgia" w:hAnsi="Georgia" w:cs="Arial"/>
        </w:rPr>
      </w:pPr>
      <w:r>
        <w:rPr>
          <w:rFonts w:ascii="Georgia" w:hAnsi="Georgia" w:cs="Arial"/>
        </w:rPr>
        <w:br w:type="page"/>
      </w:r>
    </w:p>
    <w:p w:rsidR="00CB25BA" w:rsidRDefault="00CB25BA" w:rsidP="00CB25BA">
      <w:pPr>
        <w:jc w:val="both"/>
        <w:rPr>
          <w:rFonts w:ascii="Georgia" w:hAnsi="Georgia" w:cs="Arial"/>
        </w:rPr>
      </w:pPr>
    </w:p>
    <w:p w:rsidR="0040355F" w:rsidRDefault="0040355F" w:rsidP="0040355F">
      <w:pPr>
        <w:jc w:val="center"/>
        <w:rPr>
          <w:rFonts w:ascii="Arial" w:hAnsi="Arial" w:cs="Arial"/>
          <w:b/>
          <w:bCs/>
          <w:sz w:val="22"/>
          <w:szCs w:val="18"/>
        </w:rPr>
      </w:pPr>
    </w:p>
    <w:p w:rsidR="0040355F" w:rsidRPr="00CD2B94" w:rsidRDefault="0040355F" w:rsidP="0040355F">
      <w:pPr>
        <w:pStyle w:val="Ttulo3"/>
        <w:pBdr>
          <w:bottom w:val="single" w:sz="4" w:space="11" w:color="auto" w:shadow="1"/>
        </w:pBdr>
        <w:shd w:val="clear" w:color="auto" w:fill="92D050"/>
        <w:rPr>
          <w:rFonts w:cs="Arial"/>
          <w:sz w:val="28"/>
          <w:szCs w:val="28"/>
          <w:lang w:val="es-ES"/>
        </w:rPr>
      </w:pPr>
      <w:r w:rsidRPr="00CD2B94">
        <w:rPr>
          <w:rFonts w:cs="Arial"/>
          <w:sz w:val="28"/>
          <w:szCs w:val="28"/>
          <w:lang w:val="es-ES"/>
        </w:rPr>
        <w:t xml:space="preserve">ANEXO No. 2 </w:t>
      </w:r>
    </w:p>
    <w:p w:rsidR="0040355F" w:rsidRPr="00CD2B94" w:rsidRDefault="0040355F" w:rsidP="0040355F">
      <w:pPr>
        <w:pStyle w:val="Ttulo3"/>
        <w:pBdr>
          <w:bottom w:val="single" w:sz="4" w:space="11" w:color="auto" w:shadow="1"/>
        </w:pBdr>
        <w:shd w:val="clear" w:color="auto" w:fill="92D050"/>
        <w:rPr>
          <w:rFonts w:cs="Arial"/>
          <w:sz w:val="10"/>
          <w:szCs w:val="10"/>
          <w:lang w:val="es-ES"/>
        </w:rPr>
      </w:pPr>
    </w:p>
    <w:p w:rsidR="0040355F" w:rsidRPr="00CD2B94" w:rsidRDefault="0040355F" w:rsidP="0040355F">
      <w:pPr>
        <w:pStyle w:val="Ttulo3"/>
        <w:pBdr>
          <w:bottom w:val="single" w:sz="4" w:space="11" w:color="auto" w:shadow="1"/>
        </w:pBdr>
        <w:shd w:val="clear" w:color="auto" w:fill="92D050"/>
        <w:rPr>
          <w:rFonts w:cs="Arial"/>
          <w:szCs w:val="22"/>
          <w:lang w:val="es-ES"/>
        </w:rPr>
      </w:pPr>
      <w:r w:rsidRPr="00CD2B94">
        <w:rPr>
          <w:rFonts w:cs="Arial"/>
          <w:szCs w:val="22"/>
          <w:lang w:val="es-ES"/>
        </w:rPr>
        <w:t>MODELO DE ANTEPROYECTO DE CONTRATO</w:t>
      </w:r>
    </w:p>
    <w:p w:rsidR="0040355F" w:rsidRDefault="0040355F" w:rsidP="0040355F">
      <w:pPr>
        <w:rPr>
          <w:rFonts w:ascii="Arial" w:hAnsi="Arial" w:cs="Arial"/>
          <w:sz w:val="16"/>
          <w:szCs w:val="16"/>
        </w:rPr>
      </w:pPr>
    </w:p>
    <w:p w:rsidR="0040355F" w:rsidRDefault="0040355F" w:rsidP="0040355F">
      <w:pPr>
        <w:rPr>
          <w:rFonts w:ascii="Arial" w:hAnsi="Arial" w:cs="Arial"/>
          <w:sz w:val="16"/>
          <w:szCs w:val="16"/>
        </w:rPr>
      </w:pPr>
    </w:p>
    <w:p w:rsidR="0040355F" w:rsidRPr="002D5EF1" w:rsidRDefault="0040355F" w:rsidP="0040355F">
      <w:pPr>
        <w:ind w:left="-900"/>
        <w:jc w:val="right"/>
        <w:rPr>
          <w:rFonts w:ascii="Arial" w:hAnsi="Arial" w:cs="Arial"/>
          <w:b/>
          <w:sz w:val="18"/>
          <w:lang w:eastAsia="es-ES"/>
        </w:rPr>
      </w:pPr>
      <w:r w:rsidRPr="002D5EF1">
        <w:rPr>
          <w:rFonts w:ascii="Arial" w:hAnsi="Arial" w:cs="Arial"/>
          <w:b/>
          <w:sz w:val="18"/>
          <w:lang w:eastAsia="es-ES"/>
        </w:rPr>
        <w:t>MONTO: --- I.V.A. INCLUIDO</w:t>
      </w:r>
    </w:p>
    <w:p w:rsidR="0040355F" w:rsidRPr="002D5EF1" w:rsidRDefault="0040355F" w:rsidP="0040355F">
      <w:pPr>
        <w:ind w:left="-900"/>
        <w:jc w:val="right"/>
        <w:rPr>
          <w:rFonts w:ascii="Arial" w:hAnsi="Arial" w:cs="Arial"/>
          <w:b/>
          <w:sz w:val="18"/>
          <w:lang w:eastAsia="es-ES"/>
        </w:rPr>
      </w:pPr>
      <w:r w:rsidRPr="002D5EF1">
        <w:rPr>
          <w:rFonts w:ascii="Arial" w:hAnsi="Arial" w:cs="Arial"/>
          <w:b/>
          <w:sz w:val="18"/>
          <w:lang w:eastAsia="es-ES"/>
        </w:rPr>
        <w:t>VIGENCIA DEL CONTRATO: _______ 2015</w:t>
      </w:r>
    </w:p>
    <w:p w:rsidR="0040355F" w:rsidRPr="002D5EF1" w:rsidRDefault="0040355F" w:rsidP="0040355F">
      <w:pPr>
        <w:jc w:val="both"/>
        <w:rPr>
          <w:rFonts w:ascii="Arial" w:hAnsi="Arial" w:cs="Arial"/>
          <w:b/>
          <w:sz w:val="18"/>
          <w:lang w:eastAsia="es-ES"/>
        </w:rPr>
      </w:pPr>
    </w:p>
    <w:p w:rsidR="0040355F" w:rsidRPr="002D5EF1" w:rsidRDefault="0040355F" w:rsidP="0040355F">
      <w:pPr>
        <w:jc w:val="both"/>
        <w:rPr>
          <w:rFonts w:ascii="Arial" w:hAnsi="Arial" w:cs="Arial"/>
          <w:sz w:val="18"/>
          <w:szCs w:val="18"/>
          <w:lang w:eastAsia="es-ES"/>
        </w:rPr>
      </w:pPr>
    </w:p>
    <w:p w:rsidR="0040355F" w:rsidRPr="002D5EF1" w:rsidRDefault="0040355F" w:rsidP="0040355F">
      <w:pPr>
        <w:jc w:val="both"/>
        <w:rPr>
          <w:rFonts w:ascii="Arial" w:hAnsi="Arial" w:cs="Arial"/>
          <w:sz w:val="18"/>
          <w:lang w:eastAsia="es-ES"/>
        </w:rPr>
      </w:pPr>
      <w:r w:rsidRPr="002D5EF1">
        <w:rPr>
          <w:rFonts w:ascii="Arial" w:hAnsi="Arial" w:cs="Arial"/>
          <w:sz w:val="18"/>
          <w:szCs w:val="18"/>
          <w:lang w:eastAsia="es-ES"/>
        </w:rPr>
        <w:t xml:space="preserve">CONTRATO </w:t>
      </w:r>
      <w:smartTag w:uri="urn:schemas-microsoft-com:office:smarttags" w:element="PersonName">
        <w:r w:rsidRPr="002D5EF1">
          <w:rPr>
            <w:rFonts w:ascii="Arial" w:hAnsi="Arial" w:cs="Arial"/>
            <w:sz w:val="18"/>
            <w:szCs w:val="18"/>
            <w:lang w:eastAsia="es-ES"/>
          </w:rPr>
          <w:t>D</w:t>
        </w:r>
      </w:smartTag>
      <w:r w:rsidRPr="002D5EF1">
        <w:rPr>
          <w:rFonts w:ascii="Arial" w:hAnsi="Arial" w:cs="Arial"/>
          <w:sz w:val="18"/>
          <w:szCs w:val="18"/>
          <w:lang w:eastAsia="es-ES"/>
        </w:rPr>
        <w:t>E A</w:t>
      </w:r>
      <w:smartTag w:uri="urn:schemas-microsoft-com:office:smarttags" w:element="PersonName">
        <w:r w:rsidRPr="002D5EF1">
          <w:rPr>
            <w:rFonts w:ascii="Arial" w:hAnsi="Arial" w:cs="Arial"/>
            <w:sz w:val="18"/>
            <w:szCs w:val="18"/>
            <w:lang w:eastAsia="es-ES"/>
          </w:rPr>
          <w:t>D</w:t>
        </w:r>
      </w:smartTag>
      <w:r w:rsidRPr="002D5EF1">
        <w:rPr>
          <w:rFonts w:ascii="Arial" w:hAnsi="Arial" w:cs="Arial"/>
          <w:sz w:val="18"/>
          <w:szCs w:val="18"/>
          <w:lang w:eastAsia="es-ES"/>
        </w:rPr>
        <w:t xml:space="preserve">QUISICIÓN </w:t>
      </w:r>
      <w:smartTag w:uri="urn:schemas-microsoft-com:office:smarttags" w:element="PersonName">
        <w:r w:rsidRPr="002D5EF1">
          <w:rPr>
            <w:rFonts w:ascii="Arial" w:hAnsi="Arial" w:cs="Arial"/>
            <w:sz w:val="18"/>
            <w:szCs w:val="18"/>
            <w:lang w:eastAsia="es-ES"/>
          </w:rPr>
          <w:t>D</w:t>
        </w:r>
      </w:smartTag>
      <w:r w:rsidRPr="002D5EF1">
        <w:rPr>
          <w:rFonts w:ascii="Arial" w:hAnsi="Arial" w:cs="Arial"/>
          <w:sz w:val="18"/>
          <w:szCs w:val="18"/>
          <w:lang w:eastAsia="es-ES"/>
        </w:rPr>
        <w:t>E BIENES QUE CELEBRAN POR UNA PARTE, EL</w:t>
      </w:r>
      <w:r w:rsidRPr="002D5EF1">
        <w:rPr>
          <w:rFonts w:ascii="Arial" w:hAnsi="Arial" w:cs="Arial"/>
          <w:b/>
          <w:sz w:val="18"/>
          <w:szCs w:val="18"/>
          <w:lang w:eastAsia="es-ES"/>
        </w:rPr>
        <w:t xml:space="preserve"> COLEGIO NACIONAL </w:t>
      </w:r>
      <w:smartTag w:uri="urn:schemas-microsoft-com:office:smarttags" w:element="PersonName">
        <w:r w:rsidRPr="002D5EF1">
          <w:rPr>
            <w:rFonts w:ascii="Arial" w:hAnsi="Arial" w:cs="Arial"/>
            <w:b/>
            <w:sz w:val="18"/>
            <w:szCs w:val="18"/>
            <w:lang w:eastAsia="es-ES"/>
          </w:rPr>
          <w:t>D</w:t>
        </w:r>
      </w:smartTag>
      <w:r w:rsidRPr="002D5EF1">
        <w:rPr>
          <w:rFonts w:ascii="Arial" w:hAnsi="Arial" w:cs="Arial"/>
          <w:b/>
          <w:sz w:val="18"/>
          <w:szCs w:val="18"/>
          <w:lang w:eastAsia="es-ES"/>
        </w:rPr>
        <w:t>E E</w:t>
      </w:r>
      <w:smartTag w:uri="urn:schemas-microsoft-com:office:smarttags" w:element="PersonName">
        <w:r w:rsidRPr="002D5EF1">
          <w:rPr>
            <w:rFonts w:ascii="Arial" w:hAnsi="Arial" w:cs="Arial"/>
            <w:b/>
            <w:sz w:val="18"/>
            <w:szCs w:val="18"/>
            <w:lang w:eastAsia="es-ES"/>
          </w:rPr>
          <w:t>D</w:t>
        </w:r>
      </w:smartTag>
      <w:r w:rsidRPr="002D5EF1">
        <w:rPr>
          <w:rFonts w:ascii="Arial" w:hAnsi="Arial" w:cs="Arial"/>
          <w:b/>
          <w:sz w:val="18"/>
          <w:szCs w:val="18"/>
          <w:lang w:eastAsia="es-ES"/>
        </w:rPr>
        <w:t>UCACIÓN PROFESIONAL TÉCNICA</w:t>
      </w:r>
      <w:r w:rsidRPr="002D5EF1">
        <w:rPr>
          <w:rFonts w:ascii="Arial" w:hAnsi="Arial" w:cs="Arial"/>
          <w:sz w:val="18"/>
          <w:szCs w:val="18"/>
          <w:lang w:eastAsia="es-ES"/>
        </w:rPr>
        <w:t>, REPRESENTA</w:t>
      </w:r>
      <w:smartTag w:uri="urn:schemas-microsoft-com:office:smarttags" w:element="PersonName">
        <w:r w:rsidRPr="002D5EF1">
          <w:rPr>
            <w:rFonts w:ascii="Arial" w:hAnsi="Arial" w:cs="Arial"/>
            <w:sz w:val="18"/>
            <w:szCs w:val="18"/>
            <w:lang w:eastAsia="es-ES"/>
          </w:rPr>
          <w:t>D</w:t>
        </w:r>
      </w:smartTag>
      <w:r w:rsidRPr="002D5EF1">
        <w:rPr>
          <w:rFonts w:ascii="Arial" w:hAnsi="Arial" w:cs="Arial"/>
          <w:sz w:val="18"/>
          <w:szCs w:val="18"/>
          <w:lang w:eastAsia="es-ES"/>
        </w:rPr>
        <w:t xml:space="preserve">O POR </w:t>
      </w:r>
      <w:r w:rsidRPr="002D5EF1">
        <w:rPr>
          <w:rFonts w:ascii="Arial" w:hAnsi="Arial" w:cs="Arial"/>
          <w:sz w:val="18"/>
          <w:lang w:eastAsia="es-ES"/>
        </w:rPr>
        <w:t xml:space="preserve">EL </w:t>
      </w:r>
      <w:r w:rsidRPr="002D5EF1">
        <w:rPr>
          <w:rFonts w:ascii="Arial" w:hAnsi="Arial" w:cs="Arial"/>
          <w:b/>
          <w:sz w:val="18"/>
          <w:lang w:eastAsia="es-ES"/>
        </w:rPr>
        <w:t>M.A.E.E. JOSÉ LUIS IZQUIERDO GONZÁLEZ</w:t>
      </w:r>
      <w:r w:rsidRPr="002D5EF1">
        <w:rPr>
          <w:rFonts w:ascii="Arial" w:hAnsi="Arial" w:cs="Arial"/>
          <w:sz w:val="18"/>
          <w:lang w:eastAsia="es-ES"/>
        </w:rPr>
        <w:t>,</w:t>
      </w:r>
      <w:r w:rsidRPr="002D5EF1">
        <w:rPr>
          <w:rFonts w:ascii="Arial" w:hAnsi="Arial" w:cs="Arial"/>
          <w:b/>
          <w:sz w:val="18"/>
          <w:lang w:eastAsia="es-ES"/>
        </w:rPr>
        <w:t xml:space="preserve"> </w:t>
      </w:r>
      <w:r w:rsidRPr="002D5EF1">
        <w:rPr>
          <w:rFonts w:ascii="Arial" w:hAnsi="Arial" w:cs="Arial"/>
          <w:sz w:val="18"/>
          <w:szCs w:val="18"/>
          <w:lang w:eastAsia="es-ES"/>
        </w:rPr>
        <w:t xml:space="preserve">EN SU CARÁCTER </w:t>
      </w:r>
      <w:smartTag w:uri="urn:schemas-microsoft-com:office:smarttags" w:element="PersonName">
        <w:r w:rsidRPr="002D5EF1">
          <w:rPr>
            <w:rFonts w:ascii="Arial" w:hAnsi="Arial" w:cs="Arial"/>
            <w:sz w:val="18"/>
            <w:szCs w:val="18"/>
            <w:lang w:eastAsia="es-ES"/>
          </w:rPr>
          <w:t>D</w:t>
        </w:r>
      </w:smartTag>
      <w:r w:rsidRPr="002D5EF1">
        <w:rPr>
          <w:rFonts w:ascii="Arial" w:hAnsi="Arial" w:cs="Arial"/>
          <w:sz w:val="18"/>
          <w:szCs w:val="18"/>
          <w:lang w:eastAsia="es-ES"/>
        </w:rPr>
        <w:t xml:space="preserve">E </w:t>
      </w:r>
      <w:smartTag w:uri="urn:schemas-microsoft-com:office:smarttags" w:element="PersonName">
        <w:r w:rsidRPr="002D5EF1">
          <w:rPr>
            <w:rFonts w:ascii="Arial" w:hAnsi="Arial" w:cs="Arial"/>
            <w:sz w:val="18"/>
            <w:szCs w:val="18"/>
            <w:lang w:eastAsia="es-ES"/>
          </w:rPr>
          <w:t>D</w:t>
        </w:r>
      </w:smartTag>
      <w:r w:rsidRPr="002D5EF1">
        <w:rPr>
          <w:rFonts w:ascii="Arial" w:hAnsi="Arial" w:cs="Arial"/>
          <w:sz w:val="18"/>
          <w:szCs w:val="18"/>
          <w:lang w:eastAsia="es-ES"/>
        </w:rPr>
        <w:t xml:space="preserve">IRECTOR </w:t>
      </w:r>
      <w:smartTag w:uri="urn:schemas-microsoft-com:office:smarttags" w:element="PersonName">
        <w:r w:rsidRPr="002D5EF1">
          <w:rPr>
            <w:rFonts w:ascii="Arial" w:hAnsi="Arial" w:cs="Arial"/>
            <w:sz w:val="18"/>
            <w:szCs w:val="18"/>
            <w:lang w:eastAsia="es-ES"/>
          </w:rPr>
          <w:t>D</w:t>
        </w:r>
      </w:smartTag>
      <w:r w:rsidRPr="002D5EF1">
        <w:rPr>
          <w:rFonts w:ascii="Arial" w:hAnsi="Arial" w:cs="Arial"/>
          <w:sz w:val="18"/>
          <w:szCs w:val="18"/>
          <w:lang w:eastAsia="es-ES"/>
        </w:rPr>
        <w:t>E INFRAESTRUCTURA Y A</w:t>
      </w:r>
      <w:smartTag w:uri="urn:schemas-microsoft-com:office:smarttags" w:element="PersonName">
        <w:r w:rsidRPr="002D5EF1">
          <w:rPr>
            <w:rFonts w:ascii="Arial" w:hAnsi="Arial" w:cs="Arial"/>
            <w:sz w:val="18"/>
            <w:szCs w:val="18"/>
            <w:lang w:eastAsia="es-ES"/>
          </w:rPr>
          <w:t>D</w:t>
        </w:r>
      </w:smartTag>
      <w:r w:rsidRPr="002D5EF1">
        <w:rPr>
          <w:rFonts w:ascii="Arial" w:hAnsi="Arial" w:cs="Arial"/>
          <w:sz w:val="18"/>
          <w:szCs w:val="18"/>
          <w:lang w:eastAsia="es-ES"/>
        </w:rPr>
        <w:t xml:space="preserve">QUISICIONES, </w:t>
      </w:r>
      <w:r w:rsidRPr="002D5EF1">
        <w:rPr>
          <w:rFonts w:ascii="Arial" w:hAnsi="Arial" w:cs="Arial"/>
          <w:sz w:val="18"/>
          <w:lang w:eastAsia="es-ES"/>
        </w:rPr>
        <w:t>Y POR LA OTRA, ______________</w:t>
      </w:r>
      <w:r w:rsidRPr="002D5EF1">
        <w:rPr>
          <w:rFonts w:ascii="Arial" w:hAnsi="Arial" w:cs="Arial"/>
          <w:b/>
          <w:sz w:val="18"/>
          <w:lang w:eastAsia="es-ES"/>
        </w:rPr>
        <w:t>, S.A. DE C.V.</w:t>
      </w:r>
      <w:r w:rsidRPr="002D5EF1">
        <w:rPr>
          <w:rFonts w:ascii="Arial" w:hAnsi="Arial" w:cs="Arial"/>
          <w:sz w:val="18"/>
          <w:lang w:eastAsia="es-ES"/>
        </w:rPr>
        <w:t xml:space="preserve">, REPRESENTADO POR EL </w:t>
      </w:r>
      <w:r w:rsidRPr="002D5EF1">
        <w:rPr>
          <w:rFonts w:ascii="Arial" w:hAnsi="Arial" w:cs="Arial"/>
          <w:b/>
          <w:sz w:val="18"/>
          <w:lang w:eastAsia="es-ES"/>
        </w:rPr>
        <w:t>C.</w:t>
      </w:r>
      <w:r w:rsidRPr="002D5EF1">
        <w:rPr>
          <w:rFonts w:ascii="Arial" w:hAnsi="Arial" w:cs="Arial"/>
          <w:sz w:val="18"/>
          <w:lang w:eastAsia="es-ES"/>
        </w:rPr>
        <w:t xml:space="preserve"> </w:t>
      </w:r>
      <w:r w:rsidRPr="002D5EF1">
        <w:rPr>
          <w:rFonts w:ascii="Arial" w:hAnsi="Arial" w:cs="Arial"/>
          <w:b/>
          <w:sz w:val="18"/>
          <w:lang w:eastAsia="es-ES"/>
        </w:rPr>
        <w:t>_______________________</w:t>
      </w:r>
      <w:r w:rsidRPr="002D5EF1">
        <w:rPr>
          <w:rFonts w:ascii="Arial" w:hAnsi="Arial" w:cs="Arial"/>
          <w:sz w:val="18"/>
          <w:lang w:eastAsia="es-ES"/>
        </w:rPr>
        <w:t>, EN SU CARÁCTER DE APODERADO LEGAL,</w:t>
      </w:r>
      <w:r w:rsidRPr="002D5EF1">
        <w:rPr>
          <w:rFonts w:ascii="Arial" w:hAnsi="Arial" w:cs="Arial"/>
          <w:b/>
          <w:sz w:val="18"/>
          <w:lang w:eastAsia="es-ES"/>
        </w:rPr>
        <w:t xml:space="preserve"> </w:t>
      </w:r>
      <w:r w:rsidRPr="002D5EF1">
        <w:rPr>
          <w:rFonts w:ascii="Arial" w:hAnsi="Arial" w:cs="Arial"/>
          <w:sz w:val="18"/>
          <w:lang w:eastAsia="es-ES"/>
        </w:rPr>
        <w:t xml:space="preserve">A QUIENES EN LO SUCESIVO Y PARA LOS EFECTOS DE ESTE CONTRATO SE LES DENOMINARÁ COMO </w:t>
      </w:r>
      <w:r w:rsidRPr="002D5EF1">
        <w:rPr>
          <w:rFonts w:ascii="Arial" w:hAnsi="Arial" w:cs="Arial"/>
          <w:b/>
          <w:sz w:val="18"/>
          <w:lang w:eastAsia="es-ES"/>
        </w:rPr>
        <w:t>"</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 xml:space="preserve"> Y EL </w:t>
      </w:r>
      <w:r w:rsidRPr="002D5EF1">
        <w:rPr>
          <w:rFonts w:ascii="Arial" w:hAnsi="Arial" w:cs="Arial"/>
          <w:b/>
          <w:sz w:val="18"/>
          <w:lang w:eastAsia="es-ES"/>
        </w:rPr>
        <w:t>"PROVEEDOR"</w:t>
      </w:r>
      <w:r w:rsidRPr="002D5EF1">
        <w:rPr>
          <w:rFonts w:ascii="Arial" w:hAnsi="Arial" w:cs="Arial"/>
          <w:sz w:val="18"/>
          <w:lang w:eastAsia="es-ES"/>
        </w:rPr>
        <w:t xml:space="preserve"> RESPECTIVAMENTE, Y EN FORMA CONJUNTA COMO </w:t>
      </w:r>
      <w:r w:rsidRPr="002D5EF1">
        <w:rPr>
          <w:rFonts w:ascii="Arial" w:hAnsi="Arial" w:cs="Arial"/>
          <w:b/>
          <w:sz w:val="18"/>
          <w:lang w:eastAsia="es-ES"/>
        </w:rPr>
        <w:t>“LAS PARTES”</w:t>
      </w:r>
      <w:r w:rsidRPr="002D5EF1">
        <w:rPr>
          <w:rFonts w:ascii="Arial" w:hAnsi="Arial" w:cs="Arial"/>
          <w:sz w:val="18"/>
          <w:lang w:eastAsia="es-ES"/>
        </w:rPr>
        <w:t>, DE CONFORMIDAD CON LAS SIGUIENTES DECLARACIONES Y CLÁUSULAS:</w:t>
      </w:r>
    </w:p>
    <w:p w:rsidR="0040355F" w:rsidRPr="002D5EF1" w:rsidRDefault="0040355F" w:rsidP="0040355F">
      <w:pPr>
        <w:jc w:val="center"/>
        <w:rPr>
          <w:rFonts w:ascii="Arial" w:hAnsi="Arial" w:cs="Arial"/>
          <w:b/>
          <w:sz w:val="16"/>
          <w:szCs w:val="16"/>
          <w:lang w:eastAsia="es-ES"/>
        </w:rPr>
      </w:pPr>
    </w:p>
    <w:p w:rsidR="0040355F" w:rsidRPr="002D5EF1" w:rsidRDefault="0040355F" w:rsidP="0040355F">
      <w:pPr>
        <w:jc w:val="center"/>
        <w:rPr>
          <w:rFonts w:ascii="Arial" w:hAnsi="Arial" w:cs="Arial"/>
          <w:b/>
          <w:sz w:val="16"/>
          <w:szCs w:val="16"/>
          <w:lang w:eastAsia="es-ES"/>
        </w:rPr>
      </w:pPr>
    </w:p>
    <w:p w:rsidR="0040355F" w:rsidRPr="002D5EF1" w:rsidRDefault="0040355F" w:rsidP="0040355F">
      <w:pPr>
        <w:jc w:val="center"/>
        <w:rPr>
          <w:rFonts w:ascii="Arial" w:hAnsi="Arial" w:cs="Arial"/>
          <w:b/>
          <w:sz w:val="18"/>
          <w:lang w:eastAsia="es-ES"/>
        </w:rPr>
      </w:pPr>
      <w:r w:rsidRPr="002D5EF1">
        <w:rPr>
          <w:rFonts w:ascii="Arial" w:hAnsi="Arial" w:cs="Arial"/>
          <w:b/>
          <w:sz w:val="18"/>
          <w:lang w:eastAsia="es-ES"/>
        </w:rPr>
        <w:t>D E C L A R A C I O N E S</w:t>
      </w:r>
    </w:p>
    <w:p w:rsidR="0040355F" w:rsidRPr="002D5EF1" w:rsidRDefault="0040355F" w:rsidP="0040355F">
      <w:pPr>
        <w:jc w:val="center"/>
        <w:rPr>
          <w:rFonts w:ascii="Arial" w:hAnsi="Arial" w:cs="Arial"/>
          <w:b/>
          <w:sz w:val="18"/>
          <w:lang w:eastAsia="es-ES"/>
        </w:rPr>
      </w:pPr>
    </w:p>
    <w:p w:rsidR="0040355F" w:rsidRPr="002D5EF1" w:rsidRDefault="0040355F" w:rsidP="0040355F">
      <w:pPr>
        <w:jc w:val="both"/>
        <w:rPr>
          <w:rFonts w:ascii="Arial" w:hAnsi="Arial" w:cs="Arial"/>
          <w:sz w:val="18"/>
          <w:lang w:eastAsia="es-ES"/>
        </w:rPr>
      </w:pPr>
      <w:r w:rsidRPr="002D5EF1">
        <w:rPr>
          <w:rFonts w:ascii="Arial" w:hAnsi="Arial" w:cs="Arial"/>
          <w:b/>
          <w:sz w:val="18"/>
          <w:lang w:eastAsia="es-ES"/>
        </w:rPr>
        <w:t>I.-</w:t>
      </w:r>
      <w:r w:rsidRPr="002D5EF1">
        <w:rPr>
          <w:rFonts w:ascii="Arial" w:hAnsi="Arial" w:cs="Arial"/>
          <w:sz w:val="18"/>
          <w:lang w:eastAsia="es-ES"/>
        </w:rPr>
        <w:t xml:space="preserve"> DE </w:t>
      </w:r>
      <w:r w:rsidRPr="002D5EF1">
        <w:rPr>
          <w:rFonts w:ascii="Arial" w:hAnsi="Arial" w:cs="Arial"/>
          <w:b/>
          <w:sz w:val="18"/>
          <w:lang w:eastAsia="es-ES"/>
        </w:rPr>
        <w:t>"</w:t>
      </w:r>
      <w:r w:rsidR="00325751">
        <w:rPr>
          <w:rFonts w:ascii="Arial" w:hAnsi="Arial" w:cs="Arial"/>
          <w:b/>
          <w:sz w:val="18"/>
          <w:lang w:eastAsia="es-ES"/>
        </w:rPr>
        <w:t>CONALEP</w:t>
      </w:r>
      <w:r w:rsidRPr="002D5EF1">
        <w:rPr>
          <w:rFonts w:ascii="Arial" w:hAnsi="Arial" w:cs="Arial"/>
          <w:b/>
          <w:sz w:val="18"/>
          <w:lang w:eastAsia="es-ES"/>
        </w:rPr>
        <w:t>"</w:t>
      </w:r>
    </w:p>
    <w:p w:rsidR="0040355F" w:rsidRPr="002D5EF1" w:rsidRDefault="0040355F" w:rsidP="0040355F">
      <w:pPr>
        <w:jc w:val="both"/>
        <w:rPr>
          <w:rFonts w:ascii="Arial" w:hAnsi="Arial" w:cs="Arial"/>
          <w:sz w:val="16"/>
          <w:szCs w:val="16"/>
          <w:lang w:eastAsia="es-ES"/>
        </w:rPr>
      </w:pPr>
    </w:p>
    <w:p w:rsidR="0040355F" w:rsidRPr="002D5EF1" w:rsidRDefault="0040355F" w:rsidP="0040355F">
      <w:pPr>
        <w:jc w:val="both"/>
        <w:rPr>
          <w:rFonts w:ascii="Arial" w:eastAsia="Calibri" w:hAnsi="Arial"/>
          <w:sz w:val="22"/>
          <w:szCs w:val="22"/>
          <w:lang w:eastAsia="en-US"/>
        </w:rPr>
      </w:pPr>
      <w:r w:rsidRPr="002D5EF1">
        <w:rPr>
          <w:rFonts w:ascii="Arial" w:hAnsi="Arial" w:cs="Arial"/>
          <w:b/>
          <w:sz w:val="18"/>
          <w:lang w:eastAsia="es-ES"/>
        </w:rPr>
        <w:t>I.1.-</w:t>
      </w:r>
      <w:r w:rsidRPr="002D5EF1">
        <w:rPr>
          <w:rFonts w:ascii="Arial" w:eastAsia="Calibri" w:hAnsi="Arial"/>
          <w:b/>
          <w:sz w:val="22"/>
          <w:szCs w:val="22"/>
          <w:lang w:eastAsia="en-US"/>
        </w:rPr>
        <w:t xml:space="preserve"> </w:t>
      </w:r>
      <w:r w:rsidRPr="002D5EF1">
        <w:rPr>
          <w:rFonts w:ascii="Arial" w:hAnsi="Arial" w:cs="Arial"/>
          <w:sz w:val="18"/>
          <w:lang w:eastAsia="es-ES"/>
        </w:rPr>
        <w:t>QUE ES UN ORGANISMO PÚBLICO DESCENTRALIZADO DEL ESTADO, CON PERSONALIDAD JURÍDICA Y PATRIMONIO PROPIOS, CREADO 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EL DECRETO QUE CREA A EL</w:t>
      </w:r>
      <w:r w:rsidRPr="002D5EF1">
        <w:rPr>
          <w:rFonts w:ascii="Arial" w:hAnsi="Arial" w:cs="Arial"/>
          <w:b/>
          <w:sz w:val="18"/>
          <w:lang w:eastAsia="es-ES"/>
        </w:rPr>
        <w:t xml:space="preserve"> “</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 xml:space="preserve"> DE FECHA 22 DE NOVIEMBRE DE 1993, PUBLICADO EN EL DIARIO OFICIAL DE LA FEDERACIÓN EL 08 DE DICIEMBRE DE 1993, Y DE FECHA 29 DE JULIO DE 2011, PUBLICADO EN EL DIARIO OFICIAL DE LA FEDERACIÓN, EL 04 DE AGOSTO DE 2011.</w:t>
      </w:r>
    </w:p>
    <w:p w:rsidR="0040355F" w:rsidRPr="002D5EF1" w:rsidRDefault="0040355F" w:rsidP="0040355F">
      <w:pPr>
        <w:jc w:val="both"/>
        <w:rPr>
          <w:rFonts w:ascii="Arial" w:hAnsi="Arial" w:cs="Arial"/>
          <w:sz w:val="16"/>
          <w:szCs w:val="16"/>
          <w:lang w:eastAsia="es-ES"/>
        </w:rPr>
      </w:pPr>
    </w:p>
    <w:p w:rsidR="0040355F" w:rsidRPr="002D5EF1" w:rsidRDefault="0040355F" w:rsidP="0040355F">
      <w:pPr>
        <w:ind w:right="-8"/>
        <w:jc w:val="both"/>
        <w:rPr>
          <w:rFonts w:ascii="Arial" w:hAnsi="Arial" w:cs="Arial"/>
          <w:sz w:val="18"/>
          <w:szCs w:val="18"/>
          <w:lang w:val="es-ES" w:eastAsia="es-ES"/>
        </w:rPr>
      </w:pPr>
      <w:r w:rsidRPr="002D5EF1">
        <w:rPr>
          <w:rFonts w:ascii="Arial" w:hAnsi="Arial"/>
          <w:b/>
          <w:sz w:val="18"/>
          <w:lang w:eastAsia="es-ES"/>
        </w:rPr>
        <w:t>I.2.-</w:t>
      </w:r>
      <w:r w:rsidRPr="002D5EF1">
        <w:rPr>
          <w:rFonts w:ascii="Arial" w:hAnsi="Arial"/>
          <w:sz w:val="18"/>
          <w:lang w:eastAsia="es-ES"/>
        </w:rPr>
        <w:t xml:space="preserve"> QUE COMPARECE EN ESTE ACTO REPRESENTADO POR EL </w:t>
      </w:r>
      <w:r w:rsidRPr="002D5EF1">
        <w:rPr>
          <w:rFonts w:ascii="Arial" w:hAnsi="Arial" w:cs="Arial"/>
          <w:b/>
          <w:sz w:val="18"/>
          <w:lang w:eastAsia="es-ES"/>
        </w:rPr>
        <w:t>M.A.E.E. JOSÉ LUIS IZQUIERDO GONZÁLEZ</w:t>
      </w:r>
      <w:r w:rsidRPr="002D5EF1">
        <w:rPr>
          <w:rFonts w:ascii="Arial" w:hAnsi="Arial"/>
          <w:sz w:val="18"/>
          <w:lang w:eastAsia="es-ES"/>
        </w:rPr>
        <w:t>, EN SU CARÁCTER DE DIRECTOR DE INFRAESTRUCTURA Y ADQUISICIONES, TODA VEZ QUE CUENTA CON PODER PARA ACTOS DE ADMINISTRACIÓN, COMO CONSTA EN LA ESCRITURA PÚBLICA NÚMERO 1,634</w:t>
      </w:r>
      <w:r w:rsidRPr="002D5EF1">
        <w:rPr>
          <w:rFonts w:ascii="Arial" w:hAnsi="Arial" w:cs="Arial"/>
          <w:sz w:val="18"/>
          <w:szCs w:val="18"/>
          <w:lang w:val="es-ES" w:eastAsia="es-ES"/>
        </w:rPr>
        <w:t>, DE FECHA 17 DE JUNIO DE 2013, PROTOCOLIZADA ANTE LA FE DEL NOTARIO PÚBLICO No. 41, DEL ESTADO DE  MÉXICO, LICENCIADA PATRICIA IRMA FIGUEROA BARKOW.</w:t>
      </w:r>
    </w:p>
    <w:p w:rsidR="0040355F" w:rsidRPr="002D5EF1" w:rsidRDefault="0040355F" w:rsidP="0040355F">
      <w:pPr>
        <w:jc w:val="both"/>
        <w:rPr>
          <w:rFonts w:ascii="Arial" w:hAnsi="Arial" w:cs="Arial"/>
          <w:sz w:val="16"/>
          <w:szCs w:val="16"/>
          <w:lang w:eastAsia="es-ES"/>
        </w:rPr>
      </w:pPr>
    </w:p>
    <w:p w:rsidR="0040355F" w:rsidRPr="002D5EF1" w:rsidRDefault="0040355F" w:rsidP="0040355F">
      <w:pPr>
        <w:jc w:val="both"/>
        <w:rPr>
          <w:rFonts w:ascii="Arial" w:hAnsi="Arial" w:cs="Arial"/>
          <w:sz w:val="18"/>
          <w:lang w:eastAsia="es-ES"/>
        </w:rPr>
      </w:pPr>
      <w:r w:rsidRPr="002D5EF1">
        <w:rPr>
          <w:rFonts w:ascii="Arial" w:hAnsi="Arial" w:cs="Arial"/>
          <w:b/>
          <w:sz w:val="18"/>
          <w:lang w:eastAsia="es-ES"/>
        </w:rPr>
        <w:t xml:space="preserve">I.3.- </w:t>
      </w:r>
      <w:r w:rsidRPr="002D5EF1">
        <w:rPr>
          <w:rFonts w:ascii="Arial" w:hAnsi="Arial" w:cs="Arial"/>
          <w:sz w:val="18"/>
          <w:lang w:eastAsia="es-ES"/>
        </w:rPr>
        <w:t xml:space="preserve">QUE CON </w:t>
      </w:r>
      <w:smartTag w:uri="urn:schemas-microsoft-com:office:smarttags" w:element="PersonName">
        <w:smartTagPr>
          <w:attr w:name="ProductID" w:val="LA FINALIDAD DE"/>
        </w:smartTagPr>
        <w:r w:rsidRPr="002D5EF1">
          <w:rPr>
            <w:rFonts w:ascii="Arial" w:hAnsi="Arial" w:cs="Arial"/>
            <w:sz w:val="18"/>
            <w:lang w:eastAsia="es-ES"/>
          </w:rPr>
          <w:t>LA FINALIDAD DE</w:t>
        </w:r>
      </w:smartTag>
      <w:r w:rsidRPr="002D5EF1">
        <w:rPr>
          <w:rFonts w:ascii="Arial" w:hAnsi="Arial" w:cs="Arial"/>
          <w:sz w:val="18"/>
          <w:lang w:eastAsia="es-ES"/>
        </w:rPr>
        <w:t xml:space="preserve"> IMPULSAR, FORTALECER Y CONSOLIDAR LOS SERVICIOS EDUCATIVOS QUE OFRECE, LE RESULTA DE PARTICULAR IMPORTANCIA CELEBRAR EL PRESENTE ACUERDO DE VOLUNTADES.</w:t>
      </w:r>
    </w:p>
    <w:p w:rsidR="0040355F" w:rsidRPr="002D5EF1" w:rsidRDefault="0040355F" w:rsidP="0040355F">
      <w:pPr>
        <w:jc w:val="both"/>
        <w:rPr>
          <w:rFonts w:ascii="Arial" w:hAnsi="Arial" w:cs="Arial"/>
          <w:sz w:val="16"/>
          <w:szCs w:val="16"/>
          <w:lang w:eastAsia="es-ES"/>
        </w:rPr>
      </w:pPr>
    </w:p>
    <w:p w:rsidR="0040355F" w:rsidRPr="002D5EF1" w:rsidRDefault="0040355F" w:rsidP="0040355F">
      <w:pPr>
        <w:jc w:val="both"/>
        <w:rPr>
          <w:rFonts w:ascii="Arial" w:hAnsi="Arial" w:cs="Arial"/>
          <w:sz w:val="18"/>
          <w:szCs w:val="18"/>
        </w:rPr>
      </w:pPr>
      <w:r w:rsidRPr="002D5EF1">
        <w:rPr>
          <w:rFonts w:ascii="Arial" w:hAnsi="Arial" w:cs="Arial"/>
          <w:b/>
          <w:sz w:val="18"/>
        </w:rPr>
        <w:t xml:space="preserve">I.4.- </w:t>
      </w:r>
      <w:r w:rsidRPr="002D5EF1">
        <w:rPr>
          <w:rFonts w:ascii="Arial" w:hAnsi="Arial"/>
          <w:sz w:val="18"/>
        </w:rPr>
        <w:t xml:space="preserve">QUE PARA CUBRIR LAS EROGACIONES QUE SE DERIVEN DEL PRESENTE CONTRATO, LA SECRETARÍA DE EDUCACIÓN PÚBLICA AUTORIZÓ EL PRESUPUESTO CORRESPONDIENTE, A TRAVÉS DE LA DIRECCIÓN GENERAL DE ADMINISTRACIÓN PRESUPUESTAL Y RECURSOS FINANCIEROS, MEDIANTE OFICIO DE AUTORIZACIÓN CON NÚMERO DE REFERENCIA _________, DE FECHA _________ DEL 2015, Y LA DIRECCIÓN DE ADMINISTRACIÓN FINANCIERA DEL </w:t>
      </w:r>
      <w:r w:rsidRPr="002D5EF1">
        <w:rPr>
          <w:rFonts w:ascii="Arial" w:hAnsi="Arial"/>
          <w:b/>
          <w:sz w:val="18"/>
        </w:rPr>
        <w:t>“</w:t>
      </w:r>
      <w:r w:rsidR="00325751">
        <w:rPr>
          <w:rFonts w:ascii="Arial" w:hAnsi="Arial"/>
          <w:b/>
          <w:sz w:val="18"/>
        </w:rPr>
        <w:t>CONALEP</w:t>
      </w:r>
      <w:r w:rsidRPr="002D5EF1">
        <w:rPr>
          <w:rFonts w:ascii="Arial" w:hAnsi="Arial"/>
          <w:b/>
          <w:sz w:val="18"/>
        </w:rPr>
        <w:t>”</w:t>
      </w:r>
      <w:r w:rsidRPr="002D5EF1">
        <w:rPr>
          <w:rFonts w:ascii="Arial" w:hAnsi="Arial"/>
          <w:sz w:val="18"/>
        </w:rPr>
        <w:t xml:space="preserve"> AUTORIZÓ EL RECURSO PRESUPUESTAL A TRAVÉS DE LA REQUISICIÓN CON NÚMERO _________</w:t>
      </w:r>
      <w:r w:rsidRPr="002D5EF1">
        <w:rPr>
          <w:rFonts w:ascii="Arial" w:hAnsi="Arial" w:cs="Arial"/>
          <w:sz w:val="18"/>
          <w:szCs w:val="18"/>
        </w:rPr>
        <w:t>.</w:t>
      </w:r>
    </w:p>
    <w:p w:rsidR="0040355F" w:rsidRPr="002D5EF1" w:rsidRDefault="0040355F" w:rsidP="0040355F">
      <w:pPr>
        <w:ind w:right="-8"/>
        <w:jc w:val="both"/>
        <w:rPr>
          <w:rFonts w:ascii="Arial" w:hAnsi="Arial"/>
          <w:sz w:val="18"/>
          <w:lang w:eastAsia="es-ES"/>
        </w:rPr>
      </w:pPr>
    </w:p>
    <w:p w:rsidR="0040355F" w:rsidRPr="002D5EF1" w:rsidRDefault="0040355F" w:rsidP="0040355F">
      <w:pPr>
        <w:jc w:val="both"/>
        <w:rPr>
          <w:rFonts w:ascii="Arial" w:hAnsi="Arial" w:cs="Arial"/>
          <w:sz w:val="18"/>
          <w:lang w:eastAsia="es-ES"/>
        </w:rPr>
      </w:pPr>
      <w:r w:rsidRPr="002D5EF1">
        <w:rPr>
          <w:rFonts w:ascii="Arial" w:hAnsi="Arial" w:cs="Arial"/>
          <w:b/>
          <w:sz w:val="18"/>
          <w:lang w:eastAsia="es-ES"/>
        </w:rPr>
        <w:t xml:space="preserve">I.5.- </w:t>
      </w:r>
      <w:r w:rsidRPr="002D5EF1">
        <w:rPr>
          <w:rFonts w:ascii="Arial" w:hAnsi="Arial" w:cs="Arial"/>
          <w:sz w:val="18"/>
          <w:lang w:eastAsia="es-ES"/>
        </w:rPr>
        <w:t xml:space="preserve">QUE ESTÁ INSCRITO EN EL REGISTRO FEDERAL DE CONTRIBUYENTES DE </w:t>
      </w:r>
      <w:smartTag w:uri="urn:schemas-microsoft-com:office:smarttags" w:element="PersonName">
        <w:smartTagPr>
          <w:attr w:name="ProductID" w:val="LA SECRETARￍA DE"/>
        </w:smartTagPr>
        <w:r w:rsidRPr="002D5EF1">
          <w:rPr>
            <w:rFonts w:ascii="Arial" w:hAnsi="Arial" w:cs="Arial"/>
            <w:sz w:val="18"/>
            <w:lang w:eastAsia="es-ES"/>
          </w:rPr>
          <w:t>LA SECRETARÍA DE</w:t>
        </w:r>
      </w:smartTag>
      <w:r w:rsidRPr="002D5EF1">
        <w:rPr>
          <w:rFonts w:ascii="Arial" w:hAnsi="Arial" w:cs="Arial"/>
          <w:sz w:val="18"/>
          <w:lang w:eastAsia="es-ES"/>
        </w:rPr>
        <w:t xml:space="preserve"> HACIENDA Y CRÉDITO PÚBLICO CON CLAVE NÚMERO CNE-781229 BK4.</w:t>
      </w:r>
    </w:p>
    <w:p w:rsidR="0040355F" w:rsidRPr="002D5EF1" w:rsidRDefault="0040355F" w:rsidP="0040355F">
      <w:pPr>
        <w:tabs>
          <w:tab w:val="left" w:pos="6787"/>
        </w:tabs>
        <w:jc w:val="both"/>
        <w:rPr>
          <w:rFonts w:ascii="Arial" w:hAnsi="Arial" w:cs="Arial"/>
          <w:sz w:val="16"/>
          <w:szCs w:val="16"/>
          <w:lang w:eastAsia="es-ES"/>
        </w:rPr>
      </w:pPr>
      <w:r w:rsidRPr="002D5EF1">
        <w:rPr>
          <w:rFonts w:ascii="Arial" w:hAnsi="Arial" w:cs="Arial"/>
          <w:sz w:val="16"/>
          <w:szCs w:val="16"/>
          <w:lang w:eastAsia="es-ES"/>
        </w:rPr>
        <w:tab/>
      </w:r>
    </w:p>
    <w:p w:rsidR="0040355F" w:rsidRPr="002D5EF1" w:rsidRDefault="0040355F" w:rsidP="0040355F">
      <w:pPr>
        <w:jc w:val="both"/>
        <w:rPr>
          <w:rFonts w:ascii="Arial" w:hAnsi="Arial" w:cs="Arial"/>
          <w:sz w:val="18"/>
          <w:lang w:eastAsia="es-ES"/>
        </w:rPr>
      </w:pPr>
      <w:r w:rsidRPr="002D5EF1">
        <w:rPr>
          <w:rFonts w:ascii="Arial" w:hAnsi="Arial" w:cs="Arial"/>
          <w:b/>
          <w:sz w:val="18"/>
          <w:lang w:eastAsia="es-ES"/>
        </w:rPr>
        <w:t xml:space="preserve">I.6.- </w:t>
      </w:r>
      <w:r w:rsidRPr="002D5EF1">
        <w:rPr>
          <w:rFonts w:ascii="Arial" w:hAnsi="Arial" w:cs="Arial"/>
          <w:sz w:val="18"/>
          <w:lang w:eastAsia="es-ES"/>
        </w:rPr>
        <w:t xml:space="preserve">QUE TIENE ESTABLECIDO SU DOMICILIO EN </w:t>
      </w:r>
      <w:smartTag w:uri="urn:schemas-microsoft-com:office:smarttags" w:element="PersonName">
        <w:smartTagPr>
          <w:attr w:name="ProductID" w:val="LA CALLE"/>
        </w:smartTagPr>
        <w:r w:rsidRPr="002D5EF1">
          <w:rPr>
            <w:rFonts w:ascii="Arial" w:hAnsi="Arial" w:cs="Arial"/>
            <w:sz w:val="18"/>
            <w:lang w:eastAsia="es-ES"/>
          </w:rPr>
          <w:t>LA CALLE</w:t>
        </w:r>
      </w:smartTag>
      <w:r w:rsidRPr="002D5EF1">
        <w:rPr>
          <w:rFonts w:ascii="Arial" w:hAnsi="Arial" w:cs="Arial"/>
          <w:sz w:val="18"/>
          <w:lang w:eastAsia="es-ES"/>
        </w:rPr>
        <w:t xml:space="preserve"> 16 DE SEPTIEMBRE No. 147 NORTE, COLONIA LÁZARO CÁRDENAS, MUNICIPIO DE METEPEC, ESTADO DE MÉXICO, C.P. 52148.</w:t>
      </w:r>
    </w:p>
    <w:p w:rsidR="0040355F" w:rsidRPr="002D5EF1" w:rsidRDefault="0040355F" w:rsidP="0040355F">
      <w:pPr>
        <w:jc w:val="both"/>
        <w:rPr>
          <w:rFonts w:ascii="Arial" w:hAnsi="Arial" w:cs="Arial"/>
          <w:sz w:val="16"/>
          <w:szCs w:val="16"/>
          <w:lang w:eastAsia="es-ES"/>
        </w:rPr>
      </w:pPr>
    </w:p>
    <w:p w:rsidR="0040355F" w:rsidRPr="002D5EF1" w:rsidRDefault="0040355F" w:rsidP="0040355F">
      <w:pPr>
        <w:ind w:right="-108"/>
        <w:jc w:val="both"/>
        <w:rPr>
          <w:rFonts w:ascii="Arial" w:hAnsi="Arial" w:cs="Arial"/>
          <w:b/>
          <w:sz w:val="18"/>
          <w:szCs w:val="20"/>
          <w:lang w:val="es-ES_tradnl" w:eastAsia="es-ES"/>
        </w:rPr>
      </w:pPr>
      <w:r w:rsidRPr="002D5EF1">
        <w:rPr>
          <w:rFonts w:ascii="Arial" w:hAnsi="Arial"/>
          <w:b/>
          <w:sz w:val="18"/>
          <w:lang w:eastAsia="es-ES"/>
        </w:rPr>
        <w:t>I.7.-</w:t>
      </w:r>
      <w:r w:rsidRPr="002D5EF1">
        <w:rPr>
          <w:rFonts w:ascii="Arial" w:hAnsi="Arial" w:cs="Arial"/>
          <w:b/>
          <w:sz w:val="18"/>
          <w:lang w:eastAsia="es-ES"/>
        </w:rPr>
        <w:t xml:space="preserve"> </w:t>
      </w:r>
      <w:r w:rsidRPr="002D5EF1">
        <w:rPr>
          <w:rFonts w:ascii="Arial" w:hAnsi="Arial" w:cs="Arial"/>
          <w:sz w:val="18"/>
          <w:lang w:eastAsia="es-ES"/>
        </w:rPr>
        <w:t xml:space="preserve">QUE LA ADJUDICACIÓN DEL PRESENTE CONTRATO SE REALIZÓ A TRAVÉS DEL PROCEDIMIENTO DE ADJUDICACIÓN DIRECTA N° </w:t>
      </w:r>
      <w:r w:rsidRPr="002D5EF1">
        <w:rPr>
          <w:rFonts w:ascii="Arial" w:hAnsi="Arial" w:cs="Arial"/>
          <w:b/>
          <w:sz w:val="18"/>
          <w:lang w:eastAsia="es-ES"/>
        </w:rPr>
        <w:t>AA-011L5X001-_________-2015</w:t>
      </w:r>
      <w:r w:rsidRPr="002D5EF1">
        <w:rPr>
          <w:rFonts w:ascii="Arial" w:hAnsi="Arial" w:cs="Arial"/>
          <w:sz w:val="18"/>
          <w:lang w:eastAsia="es-ES"/>
        </w:rPr>
        <w:t xml:space="preserve">, DISPUESTO EN EL ARTÍCULO 26 FRACCIÓN III Y 42 DE LA LEY DE ADQUISICIONES, ARRENDAMIENTOS Y SERVICIOS DEL SECTOR PÚBLICO Y 75 DE SU </w:t>
      </w:r>
      <w:r w:rsidRPr="002D5EF1">
        <w:rPr>
          <w:rFonts w:ascii="Arial" w:hAnsi="Arial" w:cs="Arial"/>
          <w:sz w:val="18"/>
          <w:lang w:eastAsia="es-ES"/>
        </w:rPr>
        <w:lastRenderedPageBreak/>
        <w:t>REGLAMENTO. PROCEDIMIENTO DE ADJUDICACIÓN APROBADO POR LA DIRECCIÓN DE INFRAESTRUCTURA Y ADQUISICIONES.</w:t>
      </w:r>
    </w:p>
    <w:p w:rsidR="0040355F" w:rsidRPr="002D5EF1" w:rsidRDefault="0040355F" w:rsidP="0040355F">
      <w:pPr>
        <w:ind w:right="-108"/>
        <w:jc w:val="both"/>
        <w:rPr>
          <w:rFonts w:ascii="Arial" w:hAnsi="Arial" w:cs="Arial"/>
          <w:b/>
          <w:sz w:val="18"/>
          <w:szCs w:val="20"/>
          <w:lang w:val="es-ES_tradnl" w:eastAsia="es-ES"/>
        </w:rPr>
      </w:pPr>
    </w:p>
    <w:p w:rsidR="0040355F" w:rsidRPr="002D5EF1" w:rsidRDefault="0040355F" w:rsidP="0040355F">
      <w:pPr>
        <w:ind w:right="-108"/>
        <w:jc w:val="both"/>
        <w:rPr>
          <w:rFonts w:ascii="Arial" w:hAnsi="Arial" w:cs="Arial"/>
          <w:b/>
          <w:sz w:val="18"/>
          <w:szCs w:val="20"/>
          <w:lang w:val="es-ES_tradnl" w:eastAsia="es-ES"/>
        </w:rPr>
      </w:pPr>
      <w:r w:rsidRPr="002D5EF1">
        <w:rPr>
          <w:rFonts w:ascii="Arial" w:hAnsi="Arial" w:cs="Arial"/>
          <w:b/>
          <w:sz w:val="18"/>
          <w:szCs w:val="20"/>
          <w:lang w:val="es-ES_tradnl" w:eastAsia="es-ES"/>
        </w:rPr>
        <w:t>II.</w:t>
      </w:r>
      <w:r w:rsidRPr="002D5EF1">
        <w:rPr>
          <w:rFonts w:ascii="Arial" w:hAnsi="Arial" w:cs="Arial"/>
          <w:b/>
          <w:sz w:val="18"/>
          <w:szCs w:val="20"/>
          <w:lang w:val="es-ES_tradnl" w:eastAsia="es-ES"/>
        </w:rPr>
        <w:tab/>
      </w:r>
      <w:r w:rsidRPr="002D5EF1">
        <w:rPr>
          <w:rFonts w:ascii="Arial" w:hAnsi="Arial" w:cs="Arial"/>
          <w:sz w:val="18"/>
          <w:szCs w:val="20"/>
          <w:lang w:val="es-ES_tradnl" w:eastAsia="es-ES"/>
        </w:rPr>
        <w:t xml:space="preserve">DEL </w:t>
      </w:r>
      <w:r w:rsidRPr="002D5EF1">
        <w:rPr>
          <w:rFonts w:ascii="Arial" w:hAnsi="Arial" w:cs="Arial"/>
          <w:b/>
          <w:sz w:val="18"/>
          <w:szCs w:val="20"/>
          <w:lang w:val="es-ES_tradnl" w:eastAsia="es-ES"/>
        </w:rPr>
        <w:t xml:space="preserve">"PROVEEDOR" </w:t>
      </w:r>
    </w:p>
    <w:p w:rsidR="0040355F" w:rsidRPr="002D5EF1" w:rsidRDefault="0040355F" w:rsidP="0040355F">
      <w:pPr>
        <w:jc w:val="both"/>
        <w:rPr>
          <w:rFonts w:ascii="Arial" w:hAnsi="Arial" w:cs="Arial"/>
          <w:sz w:val="16"/>
          <w:szCs w:val="16"/>
          <w:lang w:eastAsia="es-ES"/>
        </w:rPr>
      </w:pPr>
    </w:p>
    <w:p w:rsidR="0040355F" w:rsidRPr="002D5EF1" w:rsidRDefault="0040355F" w:rsidP="0040355F">
      <w:pPr>
        <w:jc w:val="both"/>
        <w:rPr>
          <w:rFonts w:ascii="Arial" w:hAnsi="Arial"/>
          <w:sz w:val="18"/>
          <w:lang w:eastAsia="es-ES"/>
        </w:rPr>
      </w:pPr>
      <w:r w:rsidRPr="002D5EF1">
        <w:rPr>
          <w:rFonts w:ascii="Arial" w:hAnsi="Arial"/>
          <w:b/>
          <w:sz w:val="18"/>
          <w:lang w:eastAsia="es-ES"/>
        </w:rPr>
        <w:t>II.1.-</w:t>
      </w:r>
      <w:r w:rsidRPr="002D5EF1">
        <w:rPr>
          <w:rFonts w:ascii="Arial" w:hAnsi="Arial"/>
          <w:sz w:val="18"/>
          <w:lang w:eastAsia="es-ES"/>
        </w:rPr>
        <w:t xml:space="preserve"> DECLARA SER UNA SOCIEDAD MERCANTIL ORGANIZADA Y EXISTENTE CONFORME A LAS LEYES DE </w:t>
      </w:r>
      <w:smartTag w:uri="urn:schemas-microsoft-com:office:smarttags" w:element="PersonName">
        <w:smartTagPr>
          <w:attr w:name="ProductID" w:val="LA REPￚBLICA MEXICANA"/>
        </w:smartTagPr>
        <w:r w:rsidRPr="002D5EF1">
          <w:rPr>
            <w:rFonts w:ascii="Arial" w:hAnsi="Arial"/>
            <w:sz w:val="18"/>
            <w:lang w:eastAsia="es-ES"/>
          </w:rPr>
          <w:t>LA REPÚBLICA MEXICANA</w:t>
        </w:r>
      </w:smartTag>
      <w:r w:rsidRPr="002D5EF1">
        <w:rPr>
          <w:rFonts w:ascii="Arial" w:hAnsi="Arial"/>
          <w:sz w:val="18"/>
          <w:lang w:eastAsia="es-ES"/>
        </w:rPr>
        <w:t xml:space="preserve">, QUE ACREDITA SU LEGAL EXISTENCIA MEDIANTE ESCRITURA </w:t>
      </w:r>
      <w:r w:rsidRPr="002D5EF1">
        <w:rPr>
          <w:rFonts w:ascii="Arial" w:hAnsi="Arial"/>
          <w:b/>
          <w:sz w:val="18"/>
          <w:lang w:eastAsia="es-ES"/>
        </w:rPr>
        <w:t>No. _____</w:t>
      </w:r>
      <w:r w:rsidRPr="002D5EF1">
        <w:rPr>
          <w:rFonts w:ascii="Arial" w:hAnsi="Arial"/>
          <w:sz w:val="18"/>
          <w:lang w:eastAsia="es-ES"/>
        </w:rPr>
        <w:t>,</w:t>
      </w:r>
      <w:r w:rsidRPr="002D5EF1">
        <w:rPr>
          <w:rFonts w:ascii="Arial" w:hAnsi="Arial"/>
          <w:b/>
          <w:sz w:val="18"/>
          <w:lang w:eastAsia="es-ES"/>
        </w:rPr>
        <w:t xml:space="preserve"> </w:t>
      </w:r>
      <w:r w:rsidRPr="002D5EF1">
        <w:rPr>
          <w:rFonts w:ascii="Arial" w:hAnsi="Arial"/>
          <w:sz w:val="18"/>
          <w:lang w:eastAsia="es-ES"/>
        </w:rPr>
        <w:t xml:space="preserve">DE FECHA ___________, OTORGADA ANTE </w:t>
      </w:r>
      <w:smartTag w:uri="urn:schemas-microsoft-com:office:smarttags" w:element="PersonName">
        <w:smartTagPr>
          <w:attr w:name="ProductID" w:val="LA FE DEL"/>
        </w:smartTagPr>
        <w:r w:rsidRPr="002D5EF1">
          <w:rPr>
            <w:rFonts w:ascii="Arial" w:hAnsi="Arial"/>
            <w:sz w:val="18"/>
            <w:lang w:eastAsia="es-ES"/>
          </w:rPr>
          <w:t>LA FE DEL</w:t>
        </w:r>
      </w:smartTag>
      <w:r w:rsidRPr="002D5EF1">
        <w:rPr>
          <w:rFonts w:ascii="Arial" w:hAnsi="Arial"/>
          <w:sz w:val="18"/>
          <w:lang w:eastAsia="es-ES"/>
        </w:rPr>
        <w:t xml:space="preserve"> LIC. _______________, NOTARIO PÚBLICO N°______, DEL ______________, E INSCRITA EN EL REGISTRO PÚBLICO DE LA PROPIEDAD Y DE COMERCIO DEL _________ EN EL FOLIO MERCANTIL __________, CON FECHA ______________, MISMA QUE SE ANEXA AL PRESENTE CONTRATO EN COPIA FOTOSTÁTICA COMO ANEXO No. 1.</w:t>
      </w:r>
    </w:p>
    <w:p w:rsidR="0040355F" w:rsidRPr="002D5EF1" w:rsidRDefault="0040355F" w:rsidP="0040355F">
      <w:pPr>
        <w:jc w:val="both"/>
        <w:rPr>
          <w:rFonts w:ascii="Arial" w:hAnsi="Arial"/>
          <w:b/>
          <w:sz w:val="18"/>
          <w:lang w:eastAsia="es-ES"/>
        </w:rPr>
      </w:pPr>
    </w:p>
    <w:p w:rsidR="0040355F" w:rsidRPr="002D5EF1" w:rsidRDefault="0040355F" w:rsidP="0040355F">
      <w:pPr>
        <w:jc w:val="both"/>
        <w:rPr>
          <w:rFonts w:ascii="Arial" w:hAnsi="Arial"/>
          <w:sz w:val="18"/>
          <w:lang w:eastAsia="es-ES"/>
        </w:rPr>
      </w:pPr>
      <w:r w:rsidRPr="002D5EF1">
        <w:rPr>
          <w:rFonts w:ascii="Arial" w:hAnsi="Arial"/>
          <w:b/>
          <w:sz w:val="18"/>
          <w:lang w:eastAsia="es-ES"/>
        </w:rPr>
        <w:t>II.2.-</w:t>
      </w:r>
      <w:r w:rsidRPr="002D5EF1">
        <w:rPr>
          <w:rFonts w:ascii="Arial" w:hAnsi="Arial"/>
          <w:sz w:val="18"/>
          <w:lang w:eastAsia="es-ES"/>
        </w:rPr>
        <w:t xml:space="preserve"> QUE EL </w:t>
      </w:r>
      <w:r w:rsidRPr="002D5EF1">
        <w:rPr>
          <w:rFonts w:ascii="Arial" w:hAnsi="Arial" w:cs="Arial"/>
          <w:b/>
          <w:sz w:val="18"/>
          <w:lang w:eastAsia="es-ES"/>
        </w:rPr>
        <w:t>C.</w:t>
      </w:r>
      <w:r w:rsidRPr="002D5EF1">
        <w:rPr>
          <w:rFonts w:ascii="Arial" w:hAnsi="Arial" w:cs="Arial"/>
          <w:sz w:val="18"/>
          <w:lang w:eastAsia="es-ES"/>
        </w:rPr>
        <w:t xml:space="preserve"> </w:t>
      </w:r>
      <w:r w:rsidRPr="002D5EF1">
        <w:rPr>
          <w:rFonts w:ascii="Arial" w:hAnsi="Arial" w:cs="Arial"/>
          <w:b/>
          <w:sz w:val="18"/>
          <w:lang w:eastAsia="es-ES"/>
        </w:rPr>
        <w:t>_______________</w:t>
      </w:r>
      <w:r w:rsidRPr="002D5EF1">
        <w:rPr>
          <w:rFonts w:ascii="Arial" w:hAnsi="Arial"/>
          <w:sz w:val="18"/>
          <w:lang w:eastAsia="es-ES"/>
        </w:rPr>
        <w:t xml:space="preserve">, SE ENCUENTRA FACULTADO PARA SUSCRIBIR EL PRESENTE INSTRUMENTO, LO CUAL ACREDITA MEDIANTE ESCRITURA </w:t>
      </w:r>
      <w:r w:rsidRPr="002D5EF1">
        <w:rPr>
          <w:rFonts w:ascii="Arial" w:hAnsi="Arial"/>
          <w:b/>
          <w:sz w:val="18"/>
          <w:lang w:eastAsia="es-ES"/>
        </w:rPr>
        <w:t>No. ________</w:t>
      </w:r>
      <w:r w:rsidRPr="002D5EF1">
        <w:rPr>
          <w:rFonts w:ascii="Arial" w:hAnsi="Arial"/>
          <w:sz w:val="18"/>
          <w:lang w:eastAsia="es-ES"/>
        </w:rPr>
        <w:t>,</w:t>
      </w:r>
      <w:r w:rsidRPr="002D5EF1">
        <w:rPr>
          <w:rFonts w:ascii="Arial" w:hAnsi="Arial"/>
          <w:b/>
          <w:sz w:val="18"/>
          <w:lang w:eastAsia="es-ES"/>
        </w:rPr>
        <w:t xml:space="preserve"> </w:t>
      </w:r>
      <w:r w:rsidRPr="002D5EF1">
        <w:rPr>
          <w:rFonts w:ascii="Arial" w:hAnsi="Arial"/>
          <w:sz w:val="18"/>
          <w:lang w:eastAsia="es-ES"/>
        </w:rPr>
        <w:t xml:space="preserve">DE FECHA ___________, OTORGADA ANTE </w:t>
      </w:r>
      <w:smartTag w:uri="urn:schemas-microsoft-com:office:smarttags" w:element="PersonName">
        <w:smartTagPr>
          <w:attr w:name="ProductID" w:val="LA FE DEL"/>
        </w:smartTagPr>
        <w:r w:rsidRPr="002D5EF1">
          <w:rPr>
            <w:rFonts w:ascii="Arial" w:hAnsi="Arial"/>
            <w:sz w:val="18"/>
            <w:lang w:eastAsia="es-ES"/>
          </w:rPr>
          <w:t>LA FE DEL</w:t>
        </w:r>
      </w:smartTag>
      <w:r w:rsidRPr="002D5EF1">
        <w:rPr>
          <w:rFonts w:ascii="Arial" w:hAnsi="Arial"/>
          <w:sz w:val="18"/>
          <w:lang w:eastAsia="es-ES"/>
        </w:rPr>
        <w:t xml:space="preserve"> LIC. _______________, NOTARIO PÚBLICO No. ____, DEL ______________. FACULTADES QUE A </w:t>
      </w:r>
      <w:smartTag w:uri="urn:schemas-microsoft-com:office:smarttags" w:element="PersonName">
        <w:smartTagPr>
          <w:attr w:name="ProductID" w:val="LA FECHA NO"/>
        </w:smartTagPr>
        <w:r w:rsidRPr="002D5EF1">
          <w:rPr>
            <w:rFonts w:ascii="Arial" w:hAnsi="Arial"/>
            <w:sz w:val="18"/>
            <w:lang w:eastAsia="es-ES"/>
          </w:rPr>
          <w:t>LA FECHA NO</w:t>
        </w:r>
      </w:smartTag>
      <w:r w:rsidRPr="002D5EF1">
        <w:rPr>
          <w:rFonts w:ascii="Arial" w:hAnsi="Arial"/>
          <w:sz w:val="18"/>
          <w:lang w:eastAsia="es-ES"/>
        </w:rPr>
        <w:t xml:space="preserve"> LE HAN SIDO REVOCADAS NI LIMITADAS EN FORMA ALGUNA, Y QUE SE IDENTIFICA CON CREDENCIAL PARA VOTAR No. _____________, EXPEDIDA POR EL INSTITUTO _______ ELECTORAL, MISMOS QUE SE INCORPORAN EN COPIA FOTOSTÁTICA AL PRESENTE INSTRUMENTO COMO ANEXO No. 1. </w:t>
      </w:r>
    </w:p>
    <w:p w:rsidR="0040355F" w:rsidRPr="002D5EF1" w:rsidRDefault="0040355F" w:rsidP="0040355F">
      <w:pPr>
        <w:jc w:val="both"/>
        <w:rPr>
          <w:rFonts w:ascii="Arial" w:hAnsi="Arial"/>
          <w:sz w:val="18"/>
          <w:lang w:eastAsia="es-ES"/>
        </w:rPr>
      </w:pPr>
    </w:p>
    <w:p w:rsidR="0040355F" w:rsidRPr="002D5EF1" w:rsidRDefault="0040355F" w:rsidP="0040355F">
      <w:pPr>
        <w:jc w:val="both"/>
        <w:rPr>
          <w:rFonts w:ascii="Arial" w:hAnsi="Arial"/>
          <w:b/>
          <w:sz w:val="18"/>
          <w:lang w:eastAsia="es-ES"/>
        </w:rPr>
      </w:pPr>
      <w:r w:rsidRPr="002D5EF1">
        <w:rPr>
          <w:rFonts w:ascii="Arial" w:hAnsi="Arial"/>
          <w:b/>
          <w:sz w:val="18"/>
          <w:lang w:eastAsia="es-ES"/>
        </w:rPr>
        <w:t xml:space="preserve">II.3.- </w:t>
      </w:r>
      <w:r w:rsidRPr="002D5EF1">
        <w:rPr>
          <w:rFonts w:ascii="Arial" w:hAnsi="Arial"/>
          <w:sz w:val="18"/>
          <w:lang w:eastAsia="es-ES"/>
        </w:rPr>
        <w:t xml:space="preserve">QUE TIENE CAPACIDAD JURÍDICA PARA CONTRATARSE Y REÚNE LAS CONDICIONES LEGALES, TÉCNICAS Y ECONÓMICAS NECESARIAS PARA OBLIGARSE A </w:t>
      </w:r>
      <w:smartTag w:uri="urn:schemas-microsoft-com:office:smarttags" w:element="PersonName">
        <w:smartTagPr>
          <w:attr w:name="ProductID" w:val="LA EJECUCIￓN DE"/>
        </w:smartTagPr>
        <w:r w:rsidRPr="002D5EF1">
          <w:rPr>
            <w:rFonts w:ascii="Arial" w:hAnsi="Arial"/>
            <w:sz w:val="18"/>
            <w:lang w:eastAsia="es-ES"/>
          </w:rPr>
          <w:t>LA EJECUCIÓN DE</w:t>
        </w:r>
      </w:smartTag>
      <w:r w:rsidRPr="002D5EF1">
        <w:rPr>
          <w:rFonts w:ascii="Arial" w:hAnsi="Arial"/>
          <w:sz w:val="18"/>
          <w:lang w:eastAsia="es-ES"/>
        </w:rPr>
        <w:t xml:space="preserve"> LOS SERVICIOS, MATERIA DE ESTE CONTRATO Y QUE DENTRO DE SU OBJETO COMPRENDE: ___________________, ENTRE OTROS.</w:t>
      </w:r>
    </w:p>
    <w:p w:rsidR="0040355F" w:rsidRPr="002D5EF1" w:rsidRDefault="0040355F" w:rsidP="0040355F">
      <w:pPr>
        <w:jc w:val="both"/>
        <w:rPr>
          <w:rFonts w:ascii="Arial" w:hAnsi="Arial"/>
          <w:sz w:val="18"/>
          <w:lang w:eastAsia="es-ES"/>
        </w:rPr>
      </w:pPr>
    </w:p>
    <w:p w:rsidR="0040355F" w:rsidRPr="002D5EF1" w:rsidRDefault="0040355F" w:rsidP="0040355F">
      <w:pPr>
        <w:jc w:val="both"/>
        <w:rPr>
          <w:rFonts w:ascii="Arial" w:hAnsi="Arial"/>
          <w:sz w:val="18"/>
          <w:lang w:eastAsia="es-ES"/>
        </w:rPr>
      </w:pPr>
      <w:r w:rsidRPr="002D5EF1">
        <w:rPr>
          <w:rFonts w:ascii="Arial" w:hAnsi="Arial"/>
          <w:b/>
          <w:sz w:val="18"/>
          <w:lang w:eastAsia="es-ES"/>
        </w:rPr>
        <w:t xml:space="preserve">II.4.- </w:t>
      </w:r>
      <w:r w:rsidRPr="002D5EF1">
        <w:rPr>
          <w:rFonts w:ascii="Arial" w:hAnsi="Arial"/>
          <w:sz w:val="18"/>
          <w:lang w:eastAsia="es-ES"/>
        </w:rPr>
        <w:t>QUE ESTÁ INSCRITO EN EL REGISTRO FEDERAL DE CONTRIBUYENTES CON LA CLAVE</w:t>
      </w:r>
      <w:r w:rsidRPr="002D5EF1">
        <w:rPr>
          <w:rFonts w:ascii="Arial" w:hAnsi="Arial"/>
          <w:b/>
          <w:sz w:val="18"/>
          <w:lang w:eastAsia="es-ES"/>
        </w:rPr>
        <w:t xml:space="preserve"> ___________ </w:t>
      </w:r>
      <w:r w:rsidRPr="002D5EF1">
        <w:rPr>
          <w:rFonts w:ascii="Arial" w:hAnsi="Arial"/>
          <w:sz w:val="18"/>
          <w:lang w:eastAsia="es-ES"/>
        </w:rPr>
        <w:t xml:space="preserve">Y QUE PARA ACREDITARLO EXHIBE CÉDULA DE IDENTIFICACIÓN FISCAL Y ACUSE DE INSCRIPCIÓN AL REGISTRO FEDERAL DE CONTRIBUYENTES, DE CONFORMIDAD CON </w:t>
      </w:r>
      <w:smartTag w:uri="urn:schemas-microsoft-com:office:smarttags" w:element="PersonName">
        <w:smartTagPr>
          <w:attr w:name="ProductID" w:val="LA LEY DEL"/>
        </w:smartTagPr>
        <w:r w:rsidRPr="002D5EF1">
          <w:rPr>
            <w:rFonts w:ascii="Arial" w:hAnsi="Arial"/>
            <w:sz w:val="18"/>
            <w:lang w:eastAsia="es-ES"/>
          </w:rPr>
          <w:t>LA LEY DEL</w:t>
        </w:r>
      </w:smartTag>
      <w:r w:rsidRPr="002D5EF1">
        <w:rPr>
          <w:rFonts w:ascii="Arial" w:hAnsi="Arial"/>
          <w:sz w:val="18"/>
          <w:lang w:eastAsia="es-ES"/>
        </w:rPr>
        <w:t xml:space="preserve"> IMPUESTO SOBRE </w:t>
      </w:r>
      <w:smartTag w:uri="urn:schemas-microsoft-com:office:smarttags" w:element="PersonName">
        <w:smartTagPr>
          <w:attr w:name="ProductID" w:val="LA RENTA VIGENTE"/>
        </w:smartTagPr>
        <w:r w:rsidRPr="002D5EF1">
          <w:rPr>
            <w:rFonts w:ascii="Arial" w:hAnsi="Arial"/>
            <w:sz w:val="18"/>
            <w:lang w:eastAsia="es-ES"/>
          </w:rPr>
          <w:t>LA RENTA VIGENTE</w:t>
        </w:r>
      </w:smartTag>
      <w:r w:rsidRPr="002D5EF1">
        <w:rPr>
          <w:rFonts w:ascii="Arial" w:hAnsi="Arial"/>
          <w:sz w:val="18"/>
          <w:lang w:eastAsia="es-ES"/>
        </w:rPr>
        <w:t>, MISMOS QUE SE INCORPORAN EN COPIA FOTOSTÁTICA AL PRESENTE INSTRUMENTO COMO ANEXO No. 1.</w:t>
      </w:r>
    </w:p>
    <w:p w:rsidR="0040355F" w:rsidRPr="002D5EF1" w:rsidRDefault="0040355F" w:rsidP="0040355F">
      <w:pPr>
        <w:jc w:val="both"/>
        <w:rPr>
          <w:rFonts w:ascii="Arial" w:hAnsi="Arial"/>
          <w:sz w:val="18"/>
          <w:lang w:eastAsia="es-ES"/>
        </w:rPr>
      </w:pPr>
    </w:p>
    <w:p w:rsidR="0040355F" w:rsidRPr="002D5EF1" w:rsidRDefault="0040355F" w:rsidP="0040355F">
      <w:pPr>
        <w:jc w:val="both"/>
        <w:rPr>
          <w:rFonts w:ascii="Arial" w:hAnsi="Arial"/>
          <w:sz w:val="18"/>
          <w:lang w:eastAsia="es-ES"/>
        </w:rPr>
      </w:pPr>
      <w:r w:rsidRPr="002D5EF1">
        <w:rPr>
          <w:rFonts w:ascii="Arial" w:hAnsi="Arial"/>
          <w:b/>
          <w:sz w:val="18"/>
          <w:lang w:eastAsia="es-ES"/>
        </w:rPr>
        <w:t xml:space="preserve">II.5.- </w:t>
      </w:r>
      <w:r w:rsidRPr="002D5EF1">
        <w:rPr>
          <w:rFonts w:ascii="Arial" w:hAnsi="Arial"/>
          <w:sz w:val="18"/>
          <w:lang w:eastAsia="es-ES"/>
        </w:rPr>
        <w:t>QUE TIENE ESTABLECIDO SU DOMICILIO FISCAL EN _______________, MISMO QUE SEÑALA PARA LOS FINES Y EFECTOS LEGALES DE ESTE CONTRATO.</w:t>
      </w:r>
    </w:p>
    <w:p w:rsidR="0040355F" w:rsidRPr="002D5EF1" w:rsidRDefault="0040355F" w:rsidP="0040355F">
      <w:pPr>
        <w:jc w:val="both"/>
        <w:rPr>
          <w:rFonts w:ascii="Arial" w:hAnsi="Arial"/>
          <w:sz w:val="18"/>
          <w:lang w:eastAsia="es-ES"/>
        </w:rPr>
      </w:pPr>
    </w:p>
    <w:p w:rsidR="0040355F" w:rsidRPr="002D5EF1" w:rsidRDefault="0040355F" w:rsidP="0040355F">
      <w:pPr>
        <w:jc w:val="both"/>
        <w:rPr>
          <w:rFonts w:ascii="Arial" w:hAnsi="Arial"/>
          <w:sz w:val="18"/>
          <w:lang w:eastAsia="es-ES"/>
        </w:rPr>
      </w:pPr>
      <w:r w:rsidRPr="002D5EF1">
        <w:rPr>
          <w:rFonts w:ascii="Arial" w:hAnsi="Arial"/>
          <w:b/>
          <w:sz w:val="18"/>
          <w:lang w:eastAsia="es-ES"/>
        </w:rPr>
        <w:t xml:space="preserve">II.6.- </w:t>
      </w:r>
      <w:r w:rsidRPr="002D5EF1">
        <w:rPr>
          <w:rFonts w:ascii="Arial" w:hAnsi="Arial"/>
          <w:sz w:val="18"/>
          <w:lang w:eastAsia="es-ES"/>
        </w:rPr>
        <w:t xml:space="preserve">QUE NO SE ENCUENTRA EN NINGUNO DE LOS SUPUESTOS CONTENIDOS EN EL ARTÍCULO 50 DE </w:t>
      </w:r>
      <w:smartTag w:uri="urn:schemas-microsoft-com:office:smarttags" w:element="PersonName">
        <w:smartTagPr>
          <w:attr w:name="ProductID" w:val="LA LEY DE"/>
        </w:smartTagPr>
        <w:r w:rsidRPr="002D5EF1">
          <w:rPr>
            <w:rFonts w:ascii="Arial" w:hAnsi="Arial"/>
            <w:sz w:val="18"/>
            <w:lang w:eastAsia="es-ES"/>
          </w:rPr>
          <w:t>LA LEY DE</w:t>
        </w:r>
      </w:smartTag>
      <w:r w:rsidRPr="002D5EF1">
        <w:rPr>
          <w:rFonts w:ascii="Arial" w:hAnsi="Arial"/>
          <w:sz w:val="18"/>
          <w:lang w:eastAsia="es-ES"/>
        </w:rPr>
        <w:t xml:space="preserve"> ADQUISICIONES, ARRENDAMIENTOS Y SERVICIOS DEL SECTOR PÚBLICO, QUE LE IMPIDAN CONTRATARSE.</w:t>
      </w:r>
    </w:p>
    <w:p w:rsidR="0040355F" w:rsidRPr="002D5EF1" w:rsidRDefault="0040355F" w:rsidP="0040355F">
      <w:pPr>
        <w:jc w:val="both"/>
        <w:rPr>
          <w:rFonts w:ascii="Arial" w:hAnsi="Arial"/>
          <w:sz w:val="18"/>
          <w:lang w:eastAsia="es-ES"/>
        </w:rPr>
      </w:pPr>
    </w:p>
    <w:p w:rsidR="0040355F" w:rsidRPr="002D5EF1" w:rsidRDefault="0040355F" w:rsidP="0040355F">
      <w:pPr>
        <w:jc w:val="both"/>
        <w:rPr>
          <w:rFonts w:ascii="Arial" w:hAnsi="Arial" w:cs="Arial"/>
          <w:sz w:val="18"/>
          <w:lang w:eastAsia="es-ES"/>
        </w:rPr>
      </w:pPr>
      <w:r w:rsidRPr="002D5EF1">
        <w:rPr>
          <w:rFonts w:ascii="Arial" w:hAnsi="Arial"/>
          <w:b/>
          <w:sz w:val="18"/>
          <w:lang w:eastAsia="es-ES"/>
        </w:rPr>
        <w:t xml:space="preserve">II.7.- </w:t>
      </w:r>
      <w:r w:rsidRPr="002D5EF1">
        <w:rPr>
          <w:rFonts w:ascii="Arial" w:hAnsi="Arial" w:cs="Arial"/>
          <w:sz w:val="18"/>
          <w:lang w:eastAsia="es-ES"/>
        </w:rPr>
        <w:t>QUE CONOCE EL CONTENIDO Y LOS REQUISITOS QUE ESTABLECE LA LEY DE ADQUISICIONES, ARRENDAMIENTOS Y SERVICIOS DEL SECTOR PÚBLICO, SU REGLAMENTO, ASÍ COMO LAS DISPOSICIONES ADMINISTRATIVAS EXPEDIDAS EN ESTA MATERIA Y LOS ANEXOS QUE FORMAN PARTE INTEGRANTE DEL PRESENTE CONTRATO.</w:t>
      </w:r>
    </w:p>
    <w:p w:rsidR="0040355F" w:rsidRPr="002D5EF1" w:rsidRDefault="0040355F" w:rsidP="0040355F">
      <w:pPr>
        <w:jc w:val="both"/>
        <w:rPr>
          <w:rFonts w:ascii="Arial" w:hAnsi="Arial" w:cs="Arial"/>
          <w:sz w:val="16"/>
          <w:szCs w:val="16"/>
          <w:lang w:eastAsia="es-ES"/>
        </w:rPr>
      </w:pPr>
    </w:p>
    <w:p w:rsidR="0040355F" w:rsidRPr="002D5EF1" w:rsidRDefault="0040355F" w:rsidP="0040355F">
      <w:pPr>
        <w:jc w:val="both"/>
        <w:rPr>
          <w:rFonts w:ascii="Arial" w:hAnsi="Arial" w:cs="Arial"/>
          <w:sz w:val="18"/>
          <w:lang w:eastAsia="es-ES"/>
        </w:rPr>
      </w:pPr>
      <w:r w:rsidRPr="002D5EF1">
        <w:rPr>
          <w:rFonts w:ascii="Arial" w:hAnsi="Arial" w:cs="Arial"/>
          <w:b/>
          <w:sz w:val="18"/>
          <w:lang w:eastAsia="es-ES"/>
        </w:rPr>
        <w:t>III</w:t>
      </w:r>
      <w:r w:rsidRPr="002D5EF1">
        <w:rPr>
          <w:rFonts w:ascii="Arial" w:hAnsi="Arial" w:cs="Arial"/>
          <w:sz w:val="18"/>
          <w:lang w:eastAsia="es-ES"/>
        </w:rPr>
        <w:t xml:space="preserve">.- DE </w:t>
      </w:r>
      <w:r w:rsidRPr="002D5EF1">
        <w:rPr>
          <w:rFonts w:ascii="Arial" w:hAnsi="Arial" w:cs="Arial"/>
          <w:b/>
          <w:sz w:val="18"/>
          <w:lang w:eastAsia="es-ES"/>
        </w:rPr>
        <w:t>"LAS PARTES"</w:t>
      </w:r>
      <w:r w:rsidRPr="002D5EF1">
        <w:rPr>
          <w:rFonts w:ascii="Arial" w:hAnsi="Arial" w:cs="Arial"/>
          <w:sz w:val="18"/>
          <w:lang w:eastAsia="es-ES"/>
        </w:rPr>
        <w:t>.</w:t>
      </w:r>
    </w:p>
    <w:p w:rsidR="0040355F" w:rsidRPr="002D5EF1" w:rsidRDefault="0040355F" w:rsidP="0040355F">
      <w:pPr>
        <w:jc w:val="both"/>
        <w:rPr>
          <w:rFonts w:ascii="Arial" w:hAnsi="Arial" w:cs="Arial"/>
          <w:sz w:val="16"/>
          <w:szCs w:val="16"/>
          <w:lang w:eastAsia="es-ES"/>
        </w:rPr>
      </w:pPr>
    </w:p>
    <w:p w:rsidR="0040355F" w:rsidRPr="002D5EF1" w:rsidRDefault="0040355F" w:rsidP="0040355F">
      <w:pPr>
        <w:jc w:val="both"/>
        <w:rPr>
          <w:rFonts w:ascii="Arial" w:hAnsi="Arial" w:cs="Arial"/>
          <w:sz w:val="18"/>
          <w:lang w:eastAsia="es-ES"/>
        </w:rPr>
      </w:pPr>
      <w:r w:rsidRPr="002D5EF1">
        <w:rPr>
          <w:rFonts w:ascii="Arial" w:hAnsi="Arial" w:cs="Arial"/>
          <w:b/>
          <w:sz w:val="18"/>
          <w:lang w:eastAsia="es-ES"/>
        </w:rPr>
        <w:t xml:space="preserve">III.1.- </w:t>
      </w:r>
      <w:r w:rsidRPr="002D5EF1">
        <w:rPr>
          <w:rFonts w:ascii="Arial" w:hAnsi="Arial" w:cs="Arial"/>
          <w:sz w:val="18"/>
          <w:lang w:eastAsia="es-ES"/>
        </w:rPr>
        <w:t xml:space="preserve">QUE SE RECONOCEN AMPLIAMENTE </w:t>
      </w:r>
      <w:smartTag w:uri="urn:schemas-microsoft-com:office:smarttags" w:element="PersonName">
        <w:smartTagPr>
          <w:attr w:name="ProductID" w:val="LA PERSONALIDAD"/>
        </w:smartTagPr>
        <w:r w:rsidRPr="002D5EF1">
          <w:rPr>
            <w:rFonts w:ascii="Arial" w:hAnsi="Arial" w:cs="Arial"/>
            <w:sz w:val="18"/>
            <w:lang w:eastAsia="es-ES"/>
          </w:rPr>
          <w:t>LA PERSONALIDAD</w:t>
        </w:r>
      </w:smartTag>
      <w:r w:rsidRPr="002D5EF1">
        <w:rPr>
          <w:rFonts w:ascii="Arial" w:hAnsi="Arial" w:cs="Arial"/>
          <w:sz w:val="18"/>
          <w:lang w:eastAsia="es-ES"/>
        </w:rPr>
        <w:t>, ATRIBUCIONES Y CAPACIDAD CON QUE SE OSTENTAN.</w:t>
      </w:r>
    </w:p>
    <w:p w:rsidR="0040355F" w:rsidRPr="002D5EF1" w:rsidRDefault="0040355F" w:rsidP="0040355F">
      <w:pPr>
        <w:jc w:val="both"/>
        <w:rPr>
          <w:rFonts w:ascii="Arial" w:hAnsi="Arial" w:cs="Arial"/>
          <w:sz w:val="16"/>
          <w:szCs w:val="16"/>
          <w:lang w:eastAsia="es-ES"/>
        </w:rPr>
      </w:pPr>
    </w:p>
    <w:p w:rsidR="0040355F" w:rsidRPr="002D5EF1" w:rsidRDefault="0040355F" w:rsidP="0040355F">
      <w:pPr>
        <w:jc w:val="both"/>
        <w:rPr>
          <w:rFonts w:ascii="Arial" w:hAnsi="Arial" w:cs="Arial"/>
          <w:sz w:val="18"/>
          <w:lang w:eastAsia="es-ES"/>
        </w:rPr>
      </w:pPr>
      <w:r w:rsidRPr="002D5EF1">
        <w:rPr>
          <w:rFonts w:ascii="Arial" w:hAnsi="Arial" w:cs="Arial"/>
          <w:b/>
          <w:sz w:val="18"/>
          <w:lang w:eastAsia="es-ES"/>
        </w:rPr>
        <w:t xml:space="preserve">III.2.- </w:t>
      </w:r>
      <w:r w:rsidRPr="002D5EF1">
        <w:rPr>
          <w:rFonts w:ascii="Arial" w:hAnsi="Arial" w:cs="Arial"/>
          <w:sz w:val="18"/>
          <w:lang w:eastAsia="es-ES"/>
        </w:rPr>
        <w:t>QUE CUENTAN CON LOS RECURSOS NECESARIOS PARA CUMPLIR CON LAS OBLIGACIONES QUE SE DERIVAN DEL PRESENTE ACUERDO DE VOLUNTADES.</w:t>
      </w:r>
    </w:p>
    <w:p w:rsidR="0040355F" w:rsidRPr="002D5EF1" w:rsidRDefault="0040355F" w:rsidP="0040355F">
      <w:pPr>
        <w:jc w:val="both"/>
        <w:rPr>
          <w:rFonts w:ascii="Arial" w:hAnsi="Arial" w:cs="Arial"/>
          <w:sz w:val="16"/>
          <w:szCs w:val="16"/>
          <w:lang w:eastAsia="es-ES"/>
        </w:rPr>
      </w:pPr>
    </w:p>
    <w:p w:rsidR="0040355F" w:rsidRPr="002D5EF1" w:rsidRDefault="0040355F" w:rsidP="0040355F">
      <w:pPr>
        <w:jc w:val="both"/>
        <w:rPr>
          <w:rFonts w:ascii="Arial" w:hAnsi="Arial" w:cs="Arial"/>
          <w:sz w:val="18"/>
          <w:lang w:eastAsia="es-ES"/>
        </w:rPr>
      </w:pPr>
      <w:r w:rsidRPr="002D5EF1">
        <w:rPr>
          <w:rFonts w:ascii="Arial" w:hAnsi="Arial" w:cs="Arial"/>
          <w:sz w:val="18"/>
          <w:lang w:eastAsia="es-ES"/>
        </w:rPr>
        <w:t xml:space="preserve">EXPUESTO LO ANTERIOR, </w:t>
      </w:r>
      <w:r w:rsidRPr="002D5EF1">
        <w:rPr>
          <w:rFonts w:ascii="Arial" w:hAnsi="Arial" w:cs="Arial"/>
          <w:b/>
          <w:sz w:val="18"/>
          <w:lang w:eastAsia="es-ES"/>
        </w:rPr>
        <w:t>"LAS PARTES"</w:t>
      </w:r>
      <w:r w:rsidRPr="002D5EF1">
        <w:rPr>
          <w:rFonts w:ascii="Arial" w:hAnsi="Arial" w:cs="Arial"/>
          <w:sz w:val="18"/>
          <w:lang w:eastAsia="es-ES"/>
        </w:rPr>
        <w:t xml:space="preserve"> SUJETAN SU COMPROMISO A </w:t>
      </w:r>
      <w:smartTag w:uri="urn:schemas-microsoft-com:office:smarttags" w:element="PersonName">
        <w:smartTagPr>
          <w:attr w:name="ProductID" w:val="LA FORMA Y"/>
        </w:smartTagPr>
        <w:r w:rsidRPr="002D5EF1">
          <w:rPr>
            <w:rFonts w:ascii="Arial" w:hAnsi="Arial" w:cs="Arial"/>
            <w:sz w:val="18"/>
            <w:lang w:eastAsia="es-ES"/>
          </w:rPr>
          <w:t>LA FORMA Y</w:t>
        </w:r>
      </w:smartTag>
      <w:r w:rsidRPr="002D5EF1">
        <w:rPr>
          <w:rFonts w:ascii="Arial" w:hAnsi="Arial" w:cs="Arial"/>
          <w:sz w:val="18"/>
          <w:lang w:eastAsia="es-ES"/>
        </w:rPr>
        <w:t xml:space="preserve"> TÉRMINOS QUE SE ESTABLECEN EN LAS SIGUIENTES:</w:t>
      </w:r>
    </w:p>
    <w:p w:rsidR="0040355F" w:rsidRPr="002D5EF1" w:rsidRDefault="0040355F" w:rsidP="0040355F">
      <w:pPr>
        <w:jc w:val="center"/>
        <w:rPr>
          <w:rFonts w:ascii="Arial" w:hAnsi="Arial" w:cs="Arial"/>
          <w:b/>
          <w:sz w:val="18"/>
          <w:lang w:val="es-ES" w:eastAsia="es-ES"/>
        </w:rPr>
      </w:pPr>
    </w:p>
    <w:p w:rsidR="0040355F" w:rsidRPr="002D5EF1" w:rsidRDefault="0040355F" w:rsidP="0040355F">
      <w:pPr>
        <w:jc w:val="center"/>
        <w:rPr>
          <w:rFonts w:ascii="Arial" w:hAnsi="Arial" w:cs="Arial"/>
          <w:b/>
          <w:sz w:val="18"/>
          <w:lang w:val="es-ES" w:eastAsia="es-ES"/>
        </w:rPr>
      </w:pPr>
    </w:p>
    <w:p w:rsidR="0040355F" w:rsidRPr="002D5EF1" w:rsidRDefault="0040355F" w:rsidP="0040355F">
      <w:pPr>
        <w:jc w:val="center"/>
        <w:rPr>
          <w:rFonts w:ascii="Arial" w:hAnsi="Arial" w:cs="Arial"/>
          <w:b/>
          <w:sz w:val="18"/>
          <w:lang w:val="es-ES" w:eastAsia="es-ES"/>
        </w:rPr>
      </w:pPr>
      <w:r w:rsidRPr="002D5EF1">
        <w:rPr>
          <w:rFonts w:ascii="Arial" w:hAnsi="Arial" w:cs="Arial"/>
          <w:b/>
          <w:sz w:val="18"/>
          <w:lang w:val="es-ES" w:eastAsia="es-ES"/>
        </w:rPr>
        <w:t>C L Á U S U L A S</w:t>
      </w:r>
    </w:p>
    <w:p w:rsidR="0040355F" w:rsidRPr="002D5EF1" w:rsidRDefault="0040355F" w:rsidP="0040355F">
      <w:pPr>
        <w:jc w:val="both"/>
        <w:rPr>
          <w:rFonts w:ascii="Arial" w:hAnsi="Arial" w:cs="Arial"/>
          <w:sz w:val="16"/>
          <w:szCs w:val="16"/>
          <w:lang w:val="es-ES" w:eastAsia="es-ES"/>
        </w:rPr>
      </w:pPr>
    </w:p>
    <w:p w:rsidR="0040355F" w:rsidRPr="002D5EF1" w:rsidRDefault="0040355F" w:rsidP="0040355F">
      <w:pPr>
        <w:jc w:val="both"/>
        <w:rPr>
          <w:rFonts w:ascii="Arial" w:hAnsi="Arial" w:cs="Arial"/>
          <w:sz w:val="18"/>
          <w:szCs w:val="18"/>
          <w:lang w:val="es-ES" w:eastAsia="es-ES"/>
        </w:rPr>
      </w:pPr>
      <w:r w:rsidRPr="002D5EF1">
        <w:rPr>
          <w:rFonts w:ascii="Arial" w:hAnsi="Arial" w:cs="Arial"/>
          <w:b/>
          <w:sz w:val="18"/>
          <w:szCs w:val="18"/>
          <w:lang w:val="es-ES" w:eastAsia="es-ES"/>
        </w:rPr>
        <w:t>PRIMERA:</w:t>
      </w:r>
      <w:r w:rsidRPr="002D5EF1">
        <w:rPr>
          <w:rFonts w:ascii="Arial" w:hAnsi="Arial" w:cs="Arial"/>
          <w:sz w:val="18"/>
          <w:szCs w:val="18"/>
          <w:lang w:val="es-ES" w:eastAsia="es-ES"/>
        </w:rPr>
        <w:t xml:space="preserve"> </w:t>
      </w:r>
      <w:r w:rsidRPr="002D5EF1">
        <w:rPr>
          <w:rFonts w:ascii="Arial" w:hAnsi="Arial" w:cs="Arial"/>
          <w:b/>
          <w:sz w:val="18"/>
          <w:szCs w:val="18"/>
          <w:lang w:val="es-ES" w:eastAsia="es-ES"/>
        </w:rPr>
        <w:t>OBJETO.-</w:t>
      </w:r>
      <w:r w:rsidRPr="002D5EF1">
        <w:rPr>
          <w:rFonts w:ascii="Arial" w:hAnsi="Arial" w:cs="Arial"/>
          <w:sz w:val="18"/>
          <w:szCs w:val="18"/>
          <w:lang w:val="es-ES" w:eastAsia="es-ES"/>
        </w:rPr>
        <w:t xml:space="preserve"> ES OBJETO DEL PRESENTE CONTRATO QUE EL</w:t>
      </w:r>
      <w:r w:rsidRPr="002D5EF1">
        <w:rPr>
          <w:rFonts w:ascii="Arial" w:hAnsi="Arial" w:cs="Arial"/>
          <w:b/>
          <w:sz w:val="18"/>
          <w:szCs w:val="18"/>
          <w:lang w:val="es-ES" w:eastAsia="es-ES"/>
        </w:rPr>
        <w:t xml:space="preserve"> “</w:t>
      </w:r>
      <w:r w:rsidR="00325751">
        <w:rPr>
          <w:rFonts w:ascii="Arial" w:hAnsi="Arial" w:cs="Arial"/>
          <w:b/>
          <w:sz w:val="18"/>
          <w:szCs w:val="18"/>
          <w:lang w:val="es-ES" w:eastAsia="es-ES"/>
        </w:rPr>
        <w:t>CONALEP</w:t>
      </w:r>
      <w:r w:rsidRPr="002D5EF1">
        <w:rPr>
          <w:rFonts w:ascii="Arial" w:hAnsi="Arial" w:cs="Arial"/>
          <w:b/>
          <w:sz w:val="18"/>
          <w:szCs w:val="18"/>
          <w:lang w:val="es-ES" w:eastAsia="es-ES"/>
        </w:rPr>
        <w:t>”</w:t>
      </w:r>
      <w:r w:rsidRPr="002D5EF1">
        <w:rPr>
          <w:rFonts w:ascii="Arial" w:hAnsi="Arial" w:cs="Arial"/>
          <w:sz w:val="18"/>
          <w:szCs w:val="18"/>
          <w:lang w:val="es-ES" w:eastAsia="es-ES"/>
        </w:rPr>
        <w:t xml:space="preserve"> ADQUIERA DEL </w:t>
      </w:r>
      <w:r w:rsidRPr="002D5EF1">
        <w:rPr>
          <w:rFonts w:ascii="Arial" w:hAnsi="Arial" w:cs="Arial"/>
          <w:b/>
          <w:sz w:val="18"/>
          <w:szCs w:val="18"/>
          <w:lang w:val="es-ES" w:eastAsia="es-ES"/>
        </w:rPr>
        <w:t>“PROVEEDOR”</w:t>
      </w:r>
      <w:r w:rsidRPr="002D5EF1">
        <w:rPr>
          <w:rFonts w:ascii="Arial" w:hAnsi="Arial" w:cs="Arial"/>
          <w:sz w:val="18"/>
          <w:szCs w:val="18"/>
          <w:lang w:val="es-ES" w:eastAsia="es-ES"/>
        </w:rPr>
        <w:t xml:space="preserve"> LOS BIENES CONSISTENTES EN: </w:t>
      </w:r>
      <w:r w:rsidRPr="002D5EF1">
        <w:rPr>
          <w:rFonts w:ascii="Arial" w:hAnsi="Arial" w:cs="Arial"/>
          <w:b/>
          <w:sz w:val="18"/>
          <w:szCs w:val="18"/>
          <w:lang w:val="es-ES" w:eastAsia="es-ES"/>
        </w:rPr>
        <w:t>“___________________”</w:t>
      </w:r>
      <w:r w:rsidRPr="002D5EF1">
        <w:rPr>
          <w:rFonts w:ascii="Arial" w:hAnsi="Arial" w:cs="Arial"/>
          <w:sz w:val="18"/>
          <w:szCs w:val="18"/>
          <w:lang w:val="es-ES" w:eastAsia="es-ES"/>
        </w:rPr>
        <w:t>,</w:t>
      </w:r>
      <w:r w:rsidRPr="002D5EF1">
        <w:rPr>
          <w:rFonts w:ascii="Arial" w:hAnsi="Arial" w:cs="Arial"/>
          <w:b/>
          <w:sz w:val="18"/>
          <w:szCs w:val="18"/>
          <w:lang w:val="es-ES" w:eastAsia="es-ES"/>
        </w:rPr>
        <w:t xml:space="preserve"> </w:t>
      </w:r>
      <w:r w:rsidRPr="002D5EF1">
        <w:rPr>
          <w:rFonts w:ascii="Arial" w:hAnsi="Arial" w:cs="Arial"/>
          <w:sz w:val="18"/>
          <w:szCs w:val="18"/>
          <w:lang w:val="es-ES" w:eastAsia="es-ES"/>
        </w:rPr>
        <w:t xml:space="preserve">DE CONFORMIDAD CON LAS ESPECIFICACIONES TÉCNICAS Y ECONÓMICAS Y DEMÁS DESCRIPCIONES ESTABLECIDAS EN LA CLÁUSULA SEGUNDA Y EN EL ANEXO NÚMERO 2 DEL PRESENTE CONTRATO. </w:t>
      </w:r>
    </w:p>
    <w:p w:rsidR="0040355F" w:rsidRPr="002D5EF1" w:rsidRDefault="0040355F" w:rsidP="0040355F">
      <w:pPr>
        <w:jc w:val="both"/>
        <w:rPr>
          <w:rFonts w:ascii="Arial" w:hAnsi="Arial" w:cs="Arial"/>
          <w:b/>
          <w:sz w:val="16"/>
          <w:szCs w:val="16"/>
          <w:lang w:eastAsia="es-ES"/>
        </w:rPr>
      </w:pPr>
    </w:p>
    <w:p w:rsidR="0040355F" w:rsidRPr="002D5EF1" w:rsidRDefault="0040355F" w:rsidP="0040355F">
      <w:pPr>
        <w:jc w:val="both"/>
        <w:rPr>
          <w:rFonts w:ascii="Arial" w:hAnsi="Arial" w:cs="Arial"/>
          <w:sz w:val="18"/>
          <w:lang w:val="es-ES" w:eastAsia="es-ES"/>
        </w:rPr>
      </w:pPr>
      <w:r w:rsidRPr="002D5EF1">
        <w:rPr>
          <w:rFonts w:ascii="Arial" w:hAnsi="Arial" w:cs="Arial"/>
          <w:b/>
          <w:sz w:val="18"/>
          <w:lang w:eastAsia="es-ES"/>
        </w:rPr>
        <w:t>SEGUN</w:t>
      </w:r>
      <w:smartTag w:uri="urn:schemas-microsoft-com:office:smarttags" w:element="PersonName">
        <w:r w:rsidRPr="002D5EF1">
          <w:rPr>
            <w:rFonts w:ascii="Arial" w:hAnsi="Arial" w:cs="Arial"/>
            <w:b/>
            <w:sz w:val="18"/>
            <w:lang w:eastAsia="es-ES"/>
          </w:rPr>
          <w:t>D</w:t>
        </w:r>
      </w:smartTag>
      <w:r w:rsidRPr="002D5EF1">
        <w:rPr>
          <w:rFonts w:ascii="Arial" w:hAnsi="Arial" w:cs="Arial"/>
          <w:b/>
          <w:sz w:val="18"/>
          <w:lang w:eastAsia="es-ES"/>
        </w:rPr>
        <w:t xml:space="preserve">A: OBLIGACIONES </w:t>
      </w:r>
      <w:smartTag w:uri="urn:schemas-microsoft-com:office:smarttags" w:element="PersonName">
        <w:r w:rsidRPr="002D5EF1">
          <w:rPr>
            <w:rFonts w:ascii="Arial" w:hAnsi="Arial" w:cs="Arial"/>
            <w:b/>
            <w:sz w:val="18"/>
            <w:lang w:eastAsia="es-ES"/>
          </w:rPr>
          <w:t>D</w:t>
        </w:r>
      </w:smartTag>
      <w:r w:rsidRPr="002D5EF1">
        <w:rPr>
          <w:rFonts w:ascii="Arial" w:hAnsi="Arial" w:cs="Arial"/>
          <w:b/>
          <w:sz w:val="18"/>
          <w:lang w:eastAsia="es-ES"/>
        </w:rPr>
        <w:t>EL “PROVEE</w:t>
      </w:r>
      <w:smartTag w:uri="urn:schemas-microsoft-com:office:smarttags" w:element="PersonName">
        <w:r w:rsidRPr="002D5EF1">
          <w:rPr>
            <w:rFonts w:ascii="Arial" w:hAnsi="Arial" w:cs="Arial"/>
            <w:b/>
            <w:sz w:val="18"/>
            <w:lang w:eastAsia="es-ES"/>
          </w:rPr>
          <w:t>D</w:t>
        </w:r>
      </w:smartTag>
      <w:r w:rsidRPr="002D5EF1">
        <w:rPr>
          <w:rFonts w:ascii="Arial" w:hAnsi="Arial" w:cs="Arial"/>
          <w:b/>
          <w:sz w:val="18"/>
          <w:lang w:eastAsia="es-ES"/>
        </w:rPr>
        <w:t>OR”.-</w:t>
      </w:r>
      <w:r w:rsidRPr="002D5EF1">
        <w:rPr>
          <w:rFonts w:ascii="Arial" w:hAnsi="Arial" w:cs="Arial"/>
          <w:sz w:val="18"/>
          <w:lang w:eastAsia="es-ES"/>
        </w:rPr>
        <w:t xml:space="preserve"> EL </w:t>
      </w:r>
      <w:r w:rsidRPr="002D5EF1">
        <w:rPr>
          <w:rFonts w:ascii="Arial" w:hAnsi="Arial" w:cs="Arial"/>
          <w:b/>
          <w:sz w:val="18"/>
          <w:lang w:eastAsia="es-ES"/>
        </w:rPr>
        <w:t>“</w:t>
      </w:r>
      <w:r w:rsidRPr="002D5EF1">
        <w:rPr>
          <w:rFonts w:ascii="Arial" w:hAnsi="Arial" w:cs="Arial"/>
          <w:b/>
          <w:sz w:val="18"/>
          <w:lang w:val="es-ES" w:eastAsia="es-ES"/>
        </w:rPr>
        <w:t>PROVEEDOR”</w:t>
      </w:r>
      <w:r w:rsidRPr="002D5EF1">
        <w:rPr>
          <w:rFonts w:ascii="Arial" w:hAnsi="Arial" w:cs="Arial"/>
          <w:sz w:val="18"/>
          <w:lang w:val="es-ES" w:eastAsia="es-ES"/>
        </w:rPr>
        <w:t xml:space="preserve"> SE COMPROMETE Y OBLIGA A ENTREGAR AL </w:t>
      </w:r>
      <w:r w:rsidRPr="002D5EF1">
        <w:rPr>
          <w:rFonts w:ascii="Arial" w:hAnsi="Arial" w:cs="Arial"/>
          <w:b/>
          <w:sz w:val="18"/>
          <w:lang w:val="es-ES" w:eastAsia="es-ES"/>
        </w:rPr>
        <w:t>“</w:t>
      </w:r>
      <w:r w:rsidR="00325751">
        <w:rPr>
          <w:rFonts w:ascii="Arial" w:hAnsi="Arial" w:cs="Arial"/>
          <w:b/>
          <w:sz w:val="18"/>
          <w:lang w:val="es-ES" w:eastAsia="es-ES"/>
        </w:rPr>
        <w:t>CONALEP</w:t>
      </w:r>
      <w:r w:rsidRPr="002D5EF1">
        <w:rPr>
          <w:rFonts w:ascii="Arial" w:hAnsi="Arial" w:cs="Arial"/>
          <w:b/>
          <w:sz w:val="18"/>
          <w:lang w:val="es-ES" w:eastAsia="es-ES"/>
        </w:rPr>
        <w:t>”</w:t>
      </w:r>
      <w:r w:rsidRPr="002D5EF1">
        <w:rPr>
          <w:rFonts w:ascii="Arial" w:hAnsi="Arial" w:cs="Arial"/>
          <w:sz w:val="18"/>
          <w:lang w:val="es-ES" w:eastAsia="es-ES"/>
        </w:rPr>
        <w:t xml:space="preserve"> LOS BIENES CONSISTENTES EN: </w:t>
      </w:r>
      <w:r w:rsidRPr="002D5EF1">
        <w:rPr>
          <w:rFonts w:ascii="Arial" w:hAnsi="Arial" w:cs="Arial"/>
          <w:b/>
          <w:sz w:val="18"/>
          <w:szCs w:val="18"/>
          <w:lang w:val="es-ES" w:eastAsia="es-ES"/>
        </w:rPr>
        <w:t>“________________”</w:t>
      </w:r>
      <w:r w:rsidRPr="002D5EF1">
        <w:rPr>
          <w:rFonts w:ascii="Arial" w:hAnsi="Arial" w:cs="Arial"/>
          <w:sz w:val="18"/>
          <w:szCs w:val="18"/>
          <w:lang w:val="es-ES" w:eastAsia="es-ES"/>
        </w:rPr>
        <w:t>,</w:t>
      </w:r>
      <w:r w:rsidRPr="002D5EF1">
        <w:rPr>
          <w:rFonts w:ascii="Arial" w:hAnsi="Arial" w:cs="Arial"/>
          <w:color w:val="000000"/>
          <w:sz w:val="18"/>
          <w:szCs w:val="18"/>
          <w:lang w:val="es-ES" w:eastAsia="es-ES"/>
        </w:rPr>
        <w:t xml:space="preserve"> </w:t>
      </w:r>
      <w:r w:rsidRPr="002D5EF1">
        <w:rPr>
          <w:rFonts w:ascii="Arial" w:hAnsi="Arial" w:cs="Arial"/>
          <w:sz w:val="18"/>
          <w:lang w:val="es-ES" w:eastAsia="es-ES"/>
        </w:rPr>
        <w:t xml:space="preserve">DE CONFORMIDAD EN LO ESTABLECIDO </w:t>
      </w:r>
      <w:r w:rsidRPr="002D5EF1">
        <w:rPr>
          <w:rFonts w:ascii="Arial" w:hAnsi="Arial" w:cs="Arial"/>
          <w:sz w:val="18"/>
          <w:lang w:val="es-ES" w:eastAsia="es-ES"/>
        </w:rPr>
        <w:lastRenderedPageBreak/>
        <w:t>EN SU PROPUESTA TÉCNICA Y ECONÓMICA, MISMAS QUE SE ADJUNTAN COMO ANEXO NÚMERO 2 DEL PRESENTE CONTRATO, Y DE ACUERDO</w:t>
      </w:r>
      <w:r w:rsidRPr="002D5EF1">
        <w:rPr>
          <w:rFonts w:ascii="Arial" w:hAnsi="Arial" w:cs="Arial"/>
          <w:b/>
          <w:sz w:val="18"/>
          <w:lang w:val="es-ES" w:eastAsia="es-ES"/>
        </w:rPr>
        <w:t xml:space="preserve"> </w:t>
      </w:r>
      <w:r w:rsidRPr="002D5EF1">
        <w:rPr>
          <w:rFonts w:ascii="Arial" w:hAnsi="Arial" w:cs="Arial"/>
          <w:sz w:val="18"/>
          <w:lang w:val="es-ES" w:eastAsia="es-ES"/>
        </w:rPr>
        <w:t>A LAS SIGUIENTES CARACTERÍSTICAS:</w:t>
      </w:r>
    </w:p>
    <w:p w:rsidR="0040355F" w:rsidRPr="002D5EF1" w:rsidRDefault="0040355F" w:rsidP="0040355F">
      <w:pPr>
        <w:jc w:val="both"/>
        <w:rPr>
          <w:rFonts w:ascii="Arial" w:hAnsi="Arial" w:cs="Arial"/>
          <w:b/>
          <w:sz w:val="18"/>
          <w:lang w:val="es-ES" w:eastAsia="es-ES"/>
        </w:rPr>
      </w:pPr>
    </w:p>
    <w:p w:rsidR="0040355F" w:rsidRPr="002D5EF1" w:rsidRDefault="0040355F" w:rsidP="0040355F">
      <w:pPr>
        <w:jc w:val="both"/>
        <w:rPr>
          <w:rFonts w:ascii="Arial" w:hAnsi="Arial" w:cs="Arial"/>
          <w:b/>
          <w:sz w:val="18"/>
          <w:lang w:val="es-ES" w:eastAsia="es-ES"/>
        </w:rPr>
      </w:pPr>
      <w:r w:rsidRPr="002D5EF1">
        <w:rPr>
          <w:rFonts w:ascii="Arial" w:hAnsi="Arial" w:cs="Arial"/>
          <w:b/>
          <w:sz w:val="18"/>
          <w:lang w:val="es-ES" w:eastAsia="es-ES"/>
        </w:rPr>
        <w:t>________________</w:t>
      </w:r>
    </w:p>
    <w:p w:rsidR="0040355F" w:rsidRPr="002D5EF1" w:rsidRDefault="0040355F" w:rsidP="0040355F">
      <w:pPr>
        <w:jc w:val="both"/>
        <w:rPr>
          <w:rFonts w:ascii="Arial" w:hAnsi="Arial" w:cs="Arial"/>
          <w:b/>
          <w:sz w:val="18"/>
          <w:lang w:val="es-ES" w:eastAsia="es-ES"/>
        </w:rPr>
      </w:pPr>
    </w:p>
    <w:p w:rsidR="0040355F" w:rsidRPr="002D5EF1" w:rsidRDefault="0040355F" w:rsidP="0040355F">
      <w:pPr>
        <w:jc w:val="both"/>
        <w:rPr>
          <w:rFonts w:ascii="Arial" w:hAnsi="Arial" w:cs="Arial"/>
          <w:b/>
          <w:sz w:val="18"/>
          <w:lang w:val="es-ES" w:eastAsia="es-ES"/>
        </w:rPr>
      </w:pPr>
    </w:p>
    <w:p w:rsidR="0040355F" w:rsidRPr="002D5EF1" w:rsidRDefault="0040355F" w:rsidP="0040355F">
      <w:pPr>
        <w:jc w:val="both"/>
        <w:rPr>
          <w:rFonts w:ascii="Arial" w:hAnsi="Arial" w:cs="Arial"/>
          <w:b/>
          <w:sz w:val="18"/>
          <w:lang w:val="es-ES" w:eastAsia="es-ES"/>
        </w:rPr>
      </w:pPr>
    </w:p>
    <w:p w:rsidR="0040355F" w:rsidRPr="002D5EF1" w:rsidRDefault="0040355F" w:rsidP="0040355F">
      <w:pPr>
        <w:jc w:val="both"/>
        <w:rPr>
          <w:rFonts w:ascii="Arial" w:hAnsi="Arial" w:cs="Arial"/>
          <w:sz w:val="18"/>
          <w:lang w:eastAsia="es-ES"/>
        </w:rPr>
      </w:pPr>
      <w:r w:rsidRPr="002D5EF1">
        <w:rPr>
          <w:rFonts w:ascii="Arial" w:hAnsi="Arial" w:cs="Arial"/>
          <w:b/>
          <w:sz w:val="18"/>
          <w:lang w:eastAsia="es-ES"/>
        </w:rPr>
        <w:t xml:space="preserve">TERCERA: DESCRIPCIÓN DE LOS ANEXOS.- </w:t>
      </w:r>
      <w:r w:rsidRPr="002D5EF1">
        <w:rPr>
          <w:rFonts w:ascii="Arial" w:hAnsi="Arial" w:cs="Arial"/>
          <w:sz w:val="18"/>
          <w:lang w:eastAsia="es-ES"/>
        </w:rPr>
        <w:t xml:space="preserve">LOS ANEXOS QUE FORMAN PARTE INTEGRANTE DE ESTE CONTRATO Y QUE SE ENCUENTRAN FIRMADOS POR EL </w:t>
      </w:r>
      <w:r w:rsidRPr="002D5EF1">
        <w:rPr>
          <w:rFonts w:ascii="Arial" w:hAnsi="Arial" w:cs="Arial"/>
          <w:b/>
          <w:sz w:val="18"/>
          <w:lang w:eastAsia="es-ES"/>
        </w:rPr>
        <w:t>“PROVEEDOR”</w:t>
      </w:r>
      <w:r w:rsidRPr="002D5EF1">
        <w:rPr>
          <w:rFonts w:ascii="Arial" w:hAnsi="Arial" w:cs="Arial"/>
          <w:sz w:val="18"/>
          <w:lang w:eastAsia="es-ES"/>
        </w:rPr>
        <w:t xml:space="preserve"> SON LOS SIGUIENTES:</w:t>
      </w:r>
    </w:p>
    <w:p w:rsidR="0040355F" w:rsidRPr="002D5EF1" w:rsidRDefault="0040355F" w:rsidP="0040355F">
      <w:pPr>
        <w:ind w:left="708" w:hanging="708"/>
        <w:jc w:val="both"/>
        <w:rPr>
          <w:rFonts w:ascii="Arial" w:hAnsi="Arial" w:cs="Arial"/>
          <w:sz w:val="18"/>
          <w:lang w:eastAsia="es-ES"/>
        </w:rPr>
      </w:pPr>
    </w:p>
    <w:p w:rsidR="0040355F" w:rsidRPr="002D5EF1" w:rsidRDefault="0040355F" w:rsidP="0040355F">
      <w:pPr>
        <w:jc w:val="both"/>
        <w:rPr>
          <w:rFonts w:ascii="Arial" w:hAnsi="Arial" w:cs="Arial"/>
          <w:sz w:val="18"/>
          <w:lang w:eastAsia="es-ES"/>
        </w:rPr>
      </w:pPr>
      <w:r w:rsidRPr="002D5EF1">
        <w:rPr>
          <w:rFonts w:ascii="Arial" w:hAnsi="Arial" w:cs="Arial"/>
          <w:sz w:val="18"/>
          <w:lang w:eastAsia="es-ES"/>
        </w:rPr>
        <w:t>ANEXO No. 1:</w:t>
      </w:r>
      <w:r w:rsidRPr="002D5EF1">
        <w:rPr>
          <w:rFonts w:ascii="Arial" w:hAnsi="Arial" w:cs="Arial"/>
          <w:sz w:val="18"/>
          <w:lang w:eastAsia="es-ES"/>
        </w:rPr>
        <w:tab/>
        <w:t xml:space="preserve">DOCUMENTACIÓN LEGAL DE </w:t>
      </w:r>
      <w:r w:rsidRPr="002D5EF1">
        <w:rPr>
          <w:rFonts w:ascii="Arial" w:hAnsi="Arial" w:cs="Arial"/>
          <w:b/>
          <w:sz w:val="18"/>
          <w:lang w:eastAsia="es-ES"/>
        </w:rPr>
        <w:t>“PROVEEDOR”</w:t>
      </w:r>
      <w:r w:rsidRPr="002D5EF1">
        <w:rPr>
          <w:rFonts w:ascii="Arial" w:hAnsi="Arial" w:cs="Arial"/>
          <w:sz w:val="18"/>
          <w:lang w:eastAsia="es-ES"/>
        </w:rPr>
        <w:t>.</w:t>
      </w:r>
    </w:p>
    <w:p w:rsidR="0040355F" w:rsidRPr="002D5EF1" w:rsidRDefault="0040355F" w:rsidP="0040355F">
      <w:pPr>
        <w:jc w:val="both"/>
        <w:rPr>
          <w:rFonts w:ascii="Arial" w:hAnsi="Arial" w:cs="Arial"/>
          <w:sz w:val="18"/>
          <w:lang w:eastAsia="es-ES"/>
        </w:rPr>
      </w:pPr>
    </w:p>
    <w:p w:rsidR="0040355F" w:rsidRPr="002D5EF1" w:rsidRDefault="0040355F" w:rsidP="0040355F">
      <w:pPr>
        <w:jc w:val="both"/>
        <w:rPr>
          <w:rFonts w:ascii="Arial" w:hAnsi="Arial" w:cs="Arial"/>
          <w:sz w:val="18"/>
          <w:lang w:eastAsia="es-ES"/>
        </w:rPr>
      </w:pPr>
      <w:r w:rsidRPr="002D5EF1">
        <w:rPr>
          <w:rFonts w:ascii="Arial" w:hAnsi="Arial" w:cs="Arial"/>
          <w:sz w:val="18"/>
          <w:lang w:eastAsia="es-ES"/>
        </w:rPr>
        <w:t>ANEXO No. 2:</w:t>
      </w:r>
      <w:r w:rsidRPr="002D5EF1">
        <w:rPr>
          <w:rFonts w:ascii="Arial" w:hAnsi="Arial" w:cs="Arial"/>
          <w:sz w:val="18"/>
          <w:lang w:eastAsia="es-ES"/>
        </w:rPr>
        <w:tab/>
        <w:t>ESPECIFICACIONES TÉCNICAS Y PROPUESTA ECONÓMICA.</w:t>
      </w:r>
    </w:p>
    <w:p w:rsidR="0040355F" w:rsidRPr="002D5EF1" w:rsidRDefault="0040355F" w:rsidP="0040355F">
      <w:pPr>
        <w:jc w:val="both"/>
        <w:rPr>
          <w:rFonts w:ascii="Arial" w:hAnsi="Arial" w:cs="Arial"/>
          <w:sz w:val="18"/>
          <w:lang w:eastAsia="es-ES"/>
        </w:rPr>
      </w:pPr>
    </w:p>
    <w:p w:rsidR="0040355F" w:rsidRPr="002D5EF1" w:rsidRDefault="0040355F" w:rsidP="0040355F">
      <w:pPr>
        <w:ind w:left="1410" w:hanging="1410"/>
        <w:jc w:val="both"/>
        <w:rPr>
          <w:rFonts w:ascii="Arial" w:hAnsi="Arial" w:cs="Arial"/>
          <w:sz w:val="18"/>
          <w:lang w:eastAsia="es-ES"/>
        </w:rPr>
      </w:pPr>
      <w:r w:rsidRPr="002D5EF1">
        <w:rPr>
          <w:rFonts w:ascii="Arial" w:hAnsi="Arial" w:cs="Arial"/>
          <w:sz w:val="18"/>
          <w:lang w:eastAsia="es-ES"/>
        </w:rPr>
        <w:t>ANEXO No. 3:</w:t>
      </w:r>
      <w:r w:rsidRPr="002D5EF1">
        <w:rPr>
          <w:rFonts w:ascii="Arial" w:hAnsi="Arial" w:cs="Arial"/>
          <w:sz w:val="18"/>
          <w:lang w:eastAsia="es-ES"/>
        </w:rPr>
        <w:tab/>
        <w:t xml:space="preserve">FORMATOS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E FIANZA Y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E CARTA GARANTÍA.</w:t>
      </w:r>
    </w:p>
    <w:p w:rsidR="0040355F" w:rsidRPr="002D5EF1" w:rsidRDefault="0040355F" w:rsidP="0040355F">
      <w:pPr>
        <w:jc w:val="both"/>
        <w:rPr>
          <w:rFonts w:ascii="Arial" w:hAnsi="Arial" w:cs="Arial"/>
          <w:sz w:val="18"/>
          <w:lang w:eastAsia="es-ES"/>
        </w:rPr>
      </w:pPr>
    </w:p>
    <w:p w:rsidR="0040355F" w:rsidRPr="002D5EF1" w:rsidRDefault="0040355F" w:rsidP="0040355F">
      <w:pPr>
        <w:jc w:val="both"/>
        <w:rPr>
          <w:rFonts w:ascii="Arial" w:hAnsi="Arial" w:cs="Arial"/>
          <w:sz w:val="18"/>
          <w:lang w:eastAsia="es-ES"/>
        </w:rPr>
      </w:pPr>
      <w:r w:rsidRPr="002D5EF1">
        <w:rPr>
          <w:rFonts w:ascii="Arial" w:hAnsi="Arial" w:cs="Arial"/>
          <w:b/>
          <w:sz w:val="18"/>
          <w:szCs w:val="18"/>
          <w:lang w:eastAsia="es-ES"/>
        </w:rPr>
        <w:t>CUARTA: MONTO.- "LAS PARTES"</w:t>
      </w:r>
      <w:r w:rsidRPr="002D5EF1">
        <w:rPr>
          <w:rFonts w:ascii="Arial" w:hAnsi="Arial" w:cs="Arial"/>
          <w:sz w:val="18"/>
          <w:szCs w:val="18"/>
          <w:lang w:eastAsia="es-ES"/>
        </w:rPr>
        <w:t xml:space="preserve"> ACUER</w:t>
      </w:r>
      <w:smartTag w:uri="urn:schemas-microsoft-com:office:smarttags" w:element="PersonName">
        <w:r w:rsidRPr="002D5EF1">
          <w:rPr>
            <w:rFonts w:ascii="Arial" w:hAnsi="Arial" w:cs="Arial"/>
            <w:sz w:val="18"/>
            <w:szCs w:val="18"/>
            <w:lang w:eastAsia="es-ES"/>
          </w:rPr>
          <w:t>D</w:t>
        </w:r>
      </w:smartTag>
      <w:r w:rsidRPr="002D5EF1">
        <w:rPr>
          <w:rFonts w:ascii="Arial" w:hAnsi="Arial" w:cs="Arial"/>
          <w:sz w:val="18"/>
          <w:szCs w:val="18"/>
          <w:lang w:eastAsia="es-ES"/>
        </w:rPr>
        <w:t>AN QUE EL MONTO TOTAL QUE SE CUBRIRÁ POR LA A</w:t>
      </w:r>
      <w:smartTag w:uri="urn:schemas-microsoft-com:office:smarttags" w:element="PersonName">
        <w:r w:rsidRPr="002D5EF1">
          <w:rPr>
            <w:rFonts w:ascii="Arial" w:hAnsi="Arial" w:cs="Arial"/>
            <w:sz w:val="18"/>
            <w:szCs w:val="18"/>
            <w:lang w:eastAsia="es-ES"/>
          </w:rPr>
          <w:t>D</w:t>
        </w:r>
      </w:smartTag>
      <w:r w:rsidRPr="002D5EF1">
        <w:rPr>
          <w:rFonts w:ascii="Arial" w:hAnsi="Arial" w:cs="Arial"/>
          <w:sz w:val="18"/>
          <w:szCs w:val="18"/>
          <w:lang w:eastAsia="es-ES"/>
        </w:rPr>
        <w:t xml:space="preserve">QUISICIÓN DE LOS BIENES OBJETO </w:t>
      </w:r>
      <w:smartTag w:uri="urn:schemas-microsoft-com:office:smarttags" w:element="PersonName">
        <w:r w:rsidRPr="002D5EF1">
          <w:rPr>
            <w:rFonts w:ascii="Arial" w:hAnsi="Arial" w:cs="Arial"/>
            <w:sz w:val="18"/>
            <w:szCs w:val="18"/>
            <w:lang w:eastAsia="es-ES"/>
          </w:rPr>
          <w:t>D</w:t>
        </w:r>
      </w:smartTag>
      <w:r w:rsidRPr="002D5EF1">
        <w:rPr>
          <w:rFonts w:ascii="Arial" w:hAnsi="Arial" w:cs="Arial"/>
          <w:sz w:val="18"/>
          <w:szCs w:val="18"/>
          <w:lang w:eastAsia="es-ES"/>
        </w:rPr>
        <w:t xml:space="preserve">EL PRESENTE CONTRATO, SERÁ </w:t>
      </w:r>
      <w:smartTag w:uri="urn:schemas-microsoft-com:office:smarttags" w:element="PersonName">
        <w:r w:rsidRPr="002D5EF1">
          <w:rPr>
            <w:rFonts w:ascii="Arial" w:hAnsi="Arial" w:cs="Arial"/>
            <w:sz w:val="18"/>
            <w:szCs w:val="18"/>
            <w:lang w:eastAsia="es-ES"/>
          </w:rPr>
          <w:t>D</w:t>
        </w:r>
      </w:smartTag>
      <w:r w:rsidRPr="002D5EF1">
        <w:rPr>
          <w:rFonts w:ascii="Arial" w:hAnsi="Arial" w:cs="Arial"/>
          <w:sz w:val="18"/>
          <w:szCs w:val="18"/>
          <w:lang w:eastAsia="es-ES"/>
        </w:rPr>
        <w:t xml:space="preserve">E </w:t>
      </w:r>
      <w:r w:rsidRPr="002D5EF1">
        <w:rPr>
          <w:rFonts w:ascii="Arial" w:hAnsi="Arial" w:cs="Arial"/>
          <w:b/>
          <w:bCs/>
          <w:color w:val="000000"/>
          <w:sz w:val="18"/>
          <w:szCs w:val="18"/>
          <w:lang w:val="es-ES" w:eastAsia="es-ES"/>
        </w:rPr>
        <w:t>$_______</w:t>
      </w:r>
      <w:r w:rsidRPr="002D5EF1">
        <w:rPr>
          <w:rFonts w:ascii="Arial" w:hAnsi="Arial" w:cs="Arial"/>
          <w:sz w:val="16"/>
          <w:szCs w:val="16"/>
          <w:lang w:val="es-ES" w:eastAsia="es-ES"/>
        </w:rPr>
        <w:t xml:space="preserve"> </w:t>
      </w:r>
      <w:r w:rsidRPr="002D5EF1">
        <w:rPr>
          <w:rFonts w:ascii="Arial" w:hAnsi="Arial" w:cs="Arial"/>
          <w:b/>
          <w:sz w:val="18"/>
          <w:szCs w:val="18"/>
          <w:lang w:val="es-ES" w:eastAsia="es-ES"/>
        </w:rPr>
        <w:t>(_________ M.N.)</w:t>
      </w:r>
      <w:r w:rsidRPr="002D5EF1">
        <w:rPr>
          <w:rFonts w:ascii="Arial" w:hAnsi="Arial" w:cs="Arial"/>
          <w:sz w:val="18"/>
          <w:szCs w:val="18"/>
          <w:lang w:eastAsia="es-ES"/>
        </w:rPr>
        <w:t xml:space="preserve"> MÁS EL IMPUESTO AL VALOR AGREGA</w:t>
      </w:r>
      <w:smartTag w:uri="urn:schemas-microsoft-com:office:smarttags" w:element="PersonName">
        <w:r w:rsidRPr="002D5EF1">
          <w:rPr>
            <w:rFonts w:ascii="Arial" w:hAnsi="Arial" w:cs="Arial"/>
            <w:sz w:val="18"/>
            <w:szCs w:val="18"/>
            <w:lang w:eastAsia="es-ES"/>
          </w:rPr>
          <w:t>D</w:t>
        </w:r>
      </w:smartTag>
      <w:r w:rsidRPr="002D5EF1">
        <w:rPr>
          <w:rFonts w:ascii="Arial" w:hAnsi="Arial" w:cs="Arial"/>
          <w:sz w:val="18"/>
          <w:szCs w:val="18"/>
          <w:lang w:eastAsia="es-ES"/>
        </w:rPr>
        <w:t>O</w:t>
      </w:r>
      <w:r w:rsidRPr="002D5EF1">
        <w:rPr>
          <w:rFonts w:ascii="Arial" w:hAnsi="Arial" w:cs="Arial"/>
          <w:bCs/>
          <w:color w:val="000000"/>
          <w:sz w:val="18"/>
          <w:szCs w:val="18"/>
          <w:lang w:val="es-ES" w:eastAsia="es-ES"/>
        </w:rPr>
        <w:t>,</w:t>
      </w:r>
      <w:r w:rsidRPr="002D5EF1">
        <w:rPr>
          <w:rFonts w:ascii="Arial" w:hAnsi="Arial" w:cs="Arial"/>
          <w:sz w:val="18"/>
          <w:szCs w:val="18"/>
          <w:lang w:eastAsia="es-ES"/>
        </w:rPr>
        <w:t xml:space="preserve">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E CONFORMI</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A</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 AL ANEXO NÚMERO 2, MISMO QUE FORMA PARTE INTEGRANTE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EL PRESENTE CONTRATO, Y DE ACUERDO A LO SIGUIENTE:</w:t>
      </w:r>
    </w:p>
    <w:p w:rsidR="0040355F" w:rsidRPr="002D5EF1" w:rsidRDefault="0040355F" w:rsidP="0040355F">
      <w:pPr>
        <w:jc w:val="both"/>
        <w:rPr>
          <w:rFonts w:ascii="Arial" w:hAnsi="Arial" w:cs="Arial"/>
          <w:sz w:val="18"/>
          <w:lang w:eastAsia="es-ES"/>
        </w:rPr>
      </w:pPr>
      <w:r w:rsidRPr="002D5EF1">
        <w:rPr>
          <w:rFonts w:ascii="Arial" w:hAnsi="Arial" w:cs="Arial"/>
          <w:sz w:val="18"/>
          <w:lang w:eastAsia="es-ES"/>
        </w:rPr>
        <w:t>______</w:t>
      </w:r>
    </w:p>
    <w:p w:rsidR="0040355F" w:rsidRPr="002D5EF1" w:rsidRDefault="0040355F" w:rsidP="0040355F">
      <w:pPr>
        <w:jc w:val="both"/>
        <w:rPr>
          <w:rFonts w:ascii="Arial" w:hAnsi="Arial" w:cs="Arial"/>
          <w:b/>
          <w:sz w:val="18"/>
          <w:lang w:eastAsia="es-ES"/>
        </w:rPr>
      </w:pPr>
    </w:p>
    <w:p w:rsidR="0040355F" w:rsidRPr="002D5EF1" w:rsidRDefault="0040355F" w:rsidP="0040355F">
      <w:pPr>
        <w:jc w:val="both"/>
        <w:rPr>
          <w:rFonts w:ascii="Arial" w:hAnsi="Arial"/>
          <w:sz w:val="18"/>
          <w:lang w:val="es-ES_tradnl" w:eastAsia="es-ES"/>
        </w:rPr>
      </w:pPr>
      <w:r w:rsidRPr="002D5EF1">
        <w:rPr>
          <w:rFonts w:ascii="Arial" w:hAnsi="Arial"/>
          <w:sz w:val="18"/>
          <w:lang w:val="es-ES_tradnl" w:eastAsia="es-ES"/>
        </w:rPr>
        <w:t xml:space="preserve">EL </w:t>
      </w:r>
      <w:r w:rsidRPr="002D5EF1">
        <w:rPr>
          <w:rFonts w:ascii="Arial" w:hAnsi="Arial"/>
          <w:b/>
          <w:sz w:val="18"/>
          <w:lang w:val="es-ES_tradnl" w:eastAsia="es-ES"/>
        </w:rPr>
        <w:t xml:space="preserve">“PROVEEDOR”, </w:t>
      </w:r>
      <w:r w:rsidRPr="002D5EF1">
        <w:rPr>
          <w:rFonts w:ascii="Arial" w:hAnsi="Arial"/>
          <w:sz w:val="18"/>
          <w:lang w:val="es-ES_tradnl" w:eastAsia="es-ES"/>
        </w:rPr>
        <w:t xml:space="preserve"> MANIFIESTA QUE EL PRECIO SERÁ FIJO HASTA LA CONCLUSIÓN DEL CONTRATO.</w:t>
      </w:r>
    </w:p>
    <w:p w:rsidR="0040355F" w:rsidRPr="002D5EF1" w:rsidRDefault="0040355F" w:rsidP="0040355F">
      <w:pPr>
        <w:jc w:val="both"/>
        <w:rPr>
          <w:rFonts w:ascii="Arial" w:hAnsi="Arial"/>
          <w:sz w:val="18"/>
          <w:lang w:val="es-ES_tradnl" w:eastAsia="es-ES"/>
        </w:rPr>
      </w:pPr>
    </w:p>
    <w:p w:rsidR="0040355F" w:rsidRPr="002D5EF1" w:rsidRDefault="0040355F" w:rsidP="0040355F">
      <w:pPr>
        <w:jc w:val="both"/>
        <w:rPr>
          <w:rFonts w:ascii="Arial" w:hAnsi="Arial" w:cs="Arial"/>
          <w:sz w:val="18"/>
          <w:lang w:eastAsia="es-ES"/>
        </w:rPr>
      </w:pPr>
      <w:r w:rsidRPr="002D5EF1">
        <w:rPr>
          <w:rFonts w:ascii="Arial" w:hAnsi="Arial" w:cs="Arial"/>
          <w:b/>
          <w:sz w:val="18"/>
          <w:lang w:eastAsia="es-ES"/>
        </w:rPr>
        <w:t xml:space="preserve">QUINTA: LUGAR </w:t>
      </w:r>
      <w:smartTag w:uri="urn:schemas-microsoft-com:office:smarttags" w:element="PersonName">
        <w:r w:rsidRPr="002D5EF1">
          <w:rPr>
            <w:rFonts w:ascii="Arial" w:hAnsi="Arial" w:cs="Arial"/>
            <w:b/>
            <w:sz w:val="18"/>
            <w:lang w:eastAsia="es-ES"/>
          </w:rPr>
          <w:t>D</w:t>
        </w:r>
      </w:smartTag>
      <w:r w:rsidRPr="002D5EF1">
        <w:rPr>
          <w:rFonts w:ascii="Arial" w:hAnsi="Arial" w:cs="Arial"/>
          <w:b/>
          <w:sz w:val="18"/>
          <w:lang w:eastAsia="es-ES"/>
        </w:rPr>
        <w:t xml:space="preserve">E PAGO.- </w:t>
      </w:r>
      <w:r w:rsidRPr="002D5EF1">
        <w:rPr>
          <w:rFonts w:ascii="Arial" w:hAnsi="Arial"/>
          <w:sz w:val="18"/>
          <w:lang w:eastAsia="es-ES"/>
        </w:rPr>
        <w:t>EL</w:t>
      </w:r>
      <w:r w:rsidRPr="002D5EF1">
        <w:rPr>
          <w:rFonts w:ascii="Arial" w:hAnsi="Arial"/>
          <w:b/>
          <w:sz w:val="18"/>
          <w:lang w:eastAsia="es-ES"/>
        </w:rPr>
        <w:t xml:space="preserve"> “</w:t>
      </w:r>
      <w:r w:rsidR="00325751">
        <w:rPr>
          <w:rFonts w:ascii="Arial" w:hAnsi="Arial"/>
          <w:b/>
          <w:sz w:val="18"/>
          <w:lang w:eastAsia="es-ES"/>
        </w:rPr>
        <w:t>CONALEP</w:t>
      </w:r>
      <w:r w:rsidRPr="002D5EF1">
        <w:rPr>
          <w:rFonts w:ascii="Arial" w:hAnsi="Arial"/>
          <w:b/>
          <w:sz w:val="18"/>
          <w:lang w:eastAsia="es-ES"/>
        </w:rPr>
        <w:t xml:space="preserve">” </w:t>
      </w:r>
      <w:r w:rsidRPr="002D5EF1">
        <w:rPr>
          <w:rFonts w:ascii="Arial" w:hAnsi="Arial"/>
          <w:sz w:val="18"/>
          <w:lang w:eastAsia="es-ES"/>
        </w:rPr>
        <w:t>REALIZARÁ EL PAGO CONTRA ENTREGA DE LOS BIENES Y ME</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 xml:space="preserve">IANTE TRANSFERENCIA ELECTRÓNICA BANCARIA, POR </w:t>
      </w:r>
      <w:smartTag w:uri="urn:schemas-microsoft-com:office:smarttags" w:element="PersonName">
        <w:smartTagPr>
          <w:attr w:name="ProductID" w:val="LA CANTIDAD QUE"/>
        </w:smartTagPr>
        <w:r w:rsidRPr="002D5EF1">
          <w:rPr>
            <w:rFonts w:ascii="Arial" w:hAnsi="Arial"/>
            <w:sz w:val="18"/>
            <w:lang w:eastAsia="es-ES"/>
          </w:rPr>
          <w:t>LA CANTI</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A</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 xml:space="preserve"> QUE</w:t>
        </w:r>
      </w:smartTag>
      <w:r w:rsidRPr="002D5EF1">
        <w:rPr>
          <w:rFonts w:ascii="Arial" w:hAnsi="Arial"/>
          <w:sz w:val="18"/>
          <w:lang w:eastAsia="es-ES"/>
        </w:rPr>
        <w:t xml:space="preserve"> REPRESENTE </w:t>
      </w:r>
      <w:smartTag w:uri="urn:schemas-microsoft-com:office:smarttags" w:element="PersonName">
        <w:smartTagPr>
          <w:attr w:name="ProductID" w:val="LA FACTURA PREVIAMENTE"/>
        </w:smartTagPr>
        <w:r w:rsidRPr="002D5EF1">
          <w:rPr>
            <w:rFonts w:ascii="Arial" w:hAnsi="Arial"/>
            <w:sz w:val="18"/>
            <w:lang w:eastAsia="es-ES"/>
          </w:rPr>
          <w:t>LA FACTURA PREVIAMENTE</w:t>
        </w:r>
      </w:smartTag>
      <w:r w:rsidRPr="002D5EF1">
        <w:rPr>
          <w:rFonts w:ascii="Arial" w:hAnsi="Arial"/>
          <w:sz w:val="18"/>
          <w:lang w:eastAsia="es-ES"/>
        </w:rPr>
        <w:t xml:space="preserve"> EXHIBI</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 xml:space="preserve">A, A TRAVÉS </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 xml:space="preserve">E </w:t>
      </w:r>
      <w:smartTag w:uri="urn:schemas-microsoft-com:office:smarttags" w:element="PersonName">
        <w:smartTagPr>
          <w:attr w:name="ProductID" w:val="LA SUBCOORDINACIￓN DE"/>
        </w:smartTagPr>
        <w:r w:rsidRPr="002D5EF1">
          <w:rPr>
            <w:rFonts w:ascii="Arial" w:hAnsi="Arial"/>
            <w:sz w:val="18"/>
            <w:lang w:eastAsia="es-ES"/>
          </w:rPr>
          <w:t>LA SUBCOOR</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 xml:space="preserve">INACIÓN </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E</w:t>
        </w:r>
      </w:smartTag>
      <w:r w:rsidRPr="002D5EF1">
        <w:rPr>
          <w:rFonts w:ascii="Arial" w:hAnsi="Arial"/>
          <w:sz w:val="18"/>
          <w:lang w:eastAsia="es-ES"/>
        </w:rPr>
        <w:t xml:space="preserve"> OPERACIÓN FINANCIERA (CAJA GENERAL) </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 xml:space="preserve">E </w:t>
      </w:r>
      <w:smartTag w:uri="urn:schemas-microsoft-com:office:smarttags" w:element="PersonName">
        <w:smartTagPr>
          <w:attr w:name="ProductID" w:val="LA DIRECCIￓN DE"/>
        </w:smartTagPr>
        <w:r w:rsidRPr="002D5EF1">
          <w:rPr>
            <w:rFonts w:ascii="Arial" w:hAnsi="Arial"/>
            <w:sz w:val="18"/>
            <w:lang w:eastAsia="es-ES"/>
          </w:rPr>
          <w:t xml:space="preserve">LA </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 xml:space="preserve">IRECCIÓN </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E</w:t>
        </w:r>
      </w:smartTag>
      <w:r w:rsidRPr="002D5EF1">
        <w:rPr>
          <w:rFonts w:ascii="Arial" w:hAnsi="Arial"/>
          <w:sz w:val="18"/>
          <w:lang w:eastAsia="es-ES"/>
        </w:rPr>
        <w:t xml:space="preserve"> A</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 xml:space="preserve">MINISTRACIÓN FINANCIERA; EN EL </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OMICILIO SEÑALA</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 xml:space="preserve">O EN LA DECLARACIÓN I.6. EN EL ÚLTIMO </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E LOS SUPUESTOS, ES REQUISITO IN</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ISPENSABLE LO SIGUIENTE: CUENTA APERTURA</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 xml:space="preserve">A A NOMBRE </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 xml:space="preserve">EL </w:t>
      </w:r>
      <w:r w:rsidRPr="002D5EF1">
        <w:rPr>
          <w:rFonts w:ascii="Arial" w:hAnsi="Arial"/>
          <w:b/>
          <w:sz w:val="18"/>
          <w:lang w:eastAsia="es-ES"/>
        </w:rPr>
        <w:t>“PROVEE</w:t>
      </w:r>
      <w:smartTag w:uri="urn:schemas-microsoft-com:office:smarttags" w:element="PersonName">
        <w:r w:rsidRPr="002D5EF1">
          <w:rPr>
            <w:rFonts w:ascii="Arial" w:hAnsi="Arial"/>
            <w:b/>
            <w:sz w:val="18"/>
            <w:lang w:eastAsia="es-ES"/>
          </w:rPr>
          <w:t>D</w:t>
        </w:r>
      </w:smartTag>
      <w:r w:rsidRPr="002D5EF1">
        <w:rPr>
          <w:rFonts w:ascii="Arial" w:hAnsi="Arial"/>
          <w:b/>
          <w:sz w:val="18"/>
          <w:lang w:eastAsia="es-ES"/>
        </w:rPr>
        <w:t>OR”</w:t>
      </w:r>
      <w:r w:rsidRPr="002D5EF1">
        <w:rPr>
          <w:rFonts w:ascii="Arial" w:hAnsi="Arial"/>
          <w:sz w:val="18"/>
          <w:lang w:eastAsia="es-ES"/>
        </w:rPr>
        <w:t xml:space="preserve">, INSTITUCIÓN BANCARIA, SUCURSAL, NÚMERO </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E CUENTA, CLABE BANCARIA (</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 xml:space="preserve">E 18 </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ÍGITOS) Y ESTA</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 xml:space="preserve">O </w:t>
      </w:r>
      <w:smartTag w:uri="urn:schemas-microsoft-com:office:smarttags" w:element="PersonName">
        <w:r w:rsidRPr="002D5EF1">
          <w:rPr>
            <w:rFonts w:ascii="Arial" w:hAnsi="Arial"/>
            <w:sz w:val="18"/>
            <w:lang w:eastAsia="es-ES"/>
          </w:rPr>
          <w:t>D</w:t>
        </w:r>
      </w:smartTag>
      <w:r w:rsidRPr="002D5EF1">
        <w:rPr>
          <w:rFonts w:ascii="Arial" w:hAnsi="Arial"/>
          <w:sz w:val="18"/>
          <w:lang w:eastAsia="es-ES"/>
        </w:rPr>
        <w:t>E CUENTA.</w:t>
      </w:r>
    </w:p>
    <w:p w:rsidR="0040355F" w:rsidRPr="002D5EF1" w:rsidRDefault="0040355F" w:rsidP="0040355F">
      <w:pPr>
        <w:ind w:right="-2"/>
        <w:jc w:val="both"/>
        <w:rPr>
          <w:rFonts w:ascii="Arial" w:hAnsi="Arial" w:cs="Arial"/>
          <w:sz w:val="18"/>
          <w:lang w:eastAsia="es-ES"/>
        </w:rPr>
      </w:pPr>
    </w:p>
    <w:p w:rsidR="0040355F" w:rsidRPr="002D5EF1" w:rsidRDefault="0040355F" w:rsidP="0040355F">
      <w:pPr>
        <w:jc w:val="both"/>
        <w:rPr>
          <w:rFonts w:ascii="Arial" w:hAnsi="Arial" w:cs="Arial"/>
          <w:sz w:val="18"/>
          <w:lang w:eastAsia="es-ES"/>
        </w:rPr>
      </w:pPr>
      <w:r w:rsidRPr="002D5EF1">
        <w:rPr>
          <w:rFonts w:ascii="Arial" w:hAnsi="Arial" w:cs="Arial"/>
          <w:sz w:val="18"/>
          <w:lang w:eastAsia="es-ES"/>
        </w:rPr>
        <w:t xml:space="preserve">EL </w:t>
      </w:r>
      <w:r w:rsidRPr="002D5EF1">
        <w:rPr>
          <w:rFonts w:ascii="Arial" w:hAnsi="Arial" w:cs="Arial"/>
          <w:b/>
          <w:sz w:val="18"/>
          <w:lang w:eastAsia="es-ES"/>
        </w:rPr>
        <w:t>“</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 xml:space="preserve"> SE OBLIGA A REALIZAR </w:t>
      </w:r>
      <w:r w:rsidRPr="002D5EF1">
        <w:rPr>
          <w:rFonts w:ascii="Arial" w:hAnsi="Arial" w:cs="Arial"/>
          <w:sz w:val="18"/>
          <w:szCs w:val="18"/>
          <w:lang w:val="es-ES" w:eastAsia="es-ES"/>
        </w:rPr>
        <w:t>EL PAGO EN _______ EXHIBICIÓN____ POR EL TOTAL DE LOS BIENES ENTREGADOS, A ENTERA SATISFACCIÓN DEL</w:t>
      </w:r>
      <w:r w:rsidRPr="002D5EF1">
        <w:rPr>
          <w:rFonts w:ascii="Arial" w:hAnsi="Arial" w:cs="Arial"/>
          <w:b/>
          <w:sz w:val="18"/>
          <w:szCs w:val="18"/>
          <w:lang w:val="es-ES" w:eastAsia="es-ES"/>
        </w:rPr>
        <w:t xml:space="preserve"> “</w:t>
      </w:r>
      <w:r w:rsidR="00325751">
        <w:rPr>
          <w:rFonts w:ascii="Arial" w:hAnsi="Arial" w:cs="Arial"/>
          <w:b/>
          <w:sz w:val="18"/>
          <w:szCs w:val="18"/>
          <w:lang w:val="es-ES" w:eastAsia="es-ES"/>
        </w:rPr>
        <w:t>CONALEP</w:t>
      </w:r>
      <w:r w:rsidRPr="002D5EF1">
        <w:rPr>
          <w:rFonts w:ascii="Arial" w:hAnsi="Arial" w:cs="Arial"/>
          <w:b/>
          <w:sz w:val="18"/>
          <w:szCs w:val="18"/>
          <w:lang w:val="es-ES" w:eastAsia="es-ES"/>
        </w:rPr>
        <w:t>”</w:t>
      </w:r>
      <w:r w:rsidRPr="002D5EF1">
        <w:rPr>
          <w:rFonts w:ascii="Arial" w:hAnsi="Arial" w:cs="Arial"/>
          <w:sz w:val="18"/>
          <w:szCs w:val="18"/>
          <w:lang w:val="es-ES" w:eastAsia="es-ES"/>
        </w:rPr>
        <w:t>, DENTRO DE LOS 20 DÍAS NATURALES POSTERIORES A LA PRESENTACIÓN DE LA FACTURA RESPECTIVA; DE CONFORMIDAD CON EL ARTÍCULO 51 DE LA LEY DE ADQUISICIONES, ARRENDAMIENTOS Y SERVICIOS DEL SECTOR PÚBLICO, SIEMPRE Y CUANDO REÚNA TODOS LOS REQUISITOS ESTABLECIDOS POR EL ARTÍCULO 29 A DEL CÓDIGO FISCAL DE LA FEDERACIÓN.</w:t>
      </w:r>
    </w:p>
    <w:p w:rsidR="0040355F" w:rsidRPr="002D5EF1" w:rsidRDefault="0040355F" w:rsidP="0040355F">
      <w:pPr>
        <w:ind w:right="-2"/>
        <w:jc w:val="both"/>
        <w:rPr>
          <w:rFonts w:ascii="Arial" w:hAnsi="Arial" w:cs="Arial"/>
          <w:sz w:val="18"/>
          <w:lang w:eastAsia="es-ES"/>
        </w:rPr>
      </w:pPr>
    </w:p>
    <w:p w:rsidR="0040355F" w:rsidRPr="002D5EF1" w:rsidRDefault="0040355F" w:rsidP="0040355F">
      <w:pPr>
        <w:jc w:val="both"/>
        <w:rPr>
          <w:rFonts w:ascii="Arial" w:hAnsi="Arial" w:cs="Arial"/>
          <w:sz w:val="18"/>
          <w:lang w:eastAsia="es-ES"/>
        </w:rPr>
      </w:pPr>
      <w:r w:rsidRPr="002D5EF1">
        <w:rPr>
          <w:rFonts w:ascii="Arial" w:hAnsi="Arial" w:cs="Arial"/>
          <w:b/>
          <w:sz w:val="18"/>
          <w:lang w:eastAsia="es-ES"/>
        </w:rPr>
        <w:t>SEXTA: VIGENCIA.-</w:t>
      </w:r>
      <w:r w:rsidRPr="002D5EF1">
        <w:rPr>
          <w:rFonts w:ascii="Arial" w:hAnsi="Arial" w:cs="Arial"/>
          <w:sz w:val="18"/>
          <w:lang w:eastAsia="es-ES"/>
        </w:rPr>
        <w:t xml:space="preserve"> </w:t>
      </w:r>
      <w:r w:rsidRPr="002D5EF1">
        <w:rPr>
          <w:rFonts w:ascii="Arial" w:hAnsi="Arial" w:cs="Arial"/>
          <w:b/>
          <w:sz w:val="18"/>
          <w:lang w:eastAsia="es-ES"/>
        </w:rPr>
        <w:t>"LAS PARTES"</w:t>
      </w:r>
      <w:r w:rsidRPr="002D5EF1">
        <w:rPr>
          <w:rFonts w:ascii="Arial" w:hAnsi="Arial" w:cs="Arial"/>
          <w:sz w:val="18"/>
          <w:lang w:eastAsia="es-ES"/>
        </w:rPr>
        <w:t xml:space="preserve"> CONVIENEN QUE </w:t>
      </w:r>
      <w:smartTag w:uri="urn:schemas-microsoft-com:office:smarttags" w:element="PersonName">
        <w:smartTagPr>
          <w:attr w:name="ProductID" w:val="LA VIGENCIA DEL"/>
        </w:smartTagPr>
        <w:r w:rsidRPr="002D5EF1">
          <w:rPr>
            <w:rFonts w:ascii="Arial" w:hAnsi="Arial" w:cs="Arial"/>
            <w:sz w:val="18"/>
            <w:lang w:eastAsia="es-ES"/>
          </w:rPr>
          <w:t xml:space="preserve">LA VIGENCIA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EL</w:t>
        </w:r>
      </w:smartTag>
      <w:r w:rsidRPr="002D5EF1">
        <w:rPr>
          <w:rFonts w:ascii="Arial" w:hAnsi="Arial" w:cs="Arial"/>
          <w:sz w:val="18"/>
          <w:lang w:eastAsia="es-ES"/>
        </w:rPr>
        <w:t xml:space="preserve"> CONTRATO SERÁ </w:t>
      </w:r>
      <w:r w:rsidRPr="002D5EF1">
        <w:rPr>
          <w:rFonts w:ascii="Arial" w:hAnsi="Arial" w:cs="Arial"/>
          <w:b/>
          <w:sz w:val="18"/>
          <w:lang w:eastAsia="es-ES"/>
        </w:rPr>
        <w:t>DEL ____________</w:t>
      </w:r>
      <w:r w:rsidRPr="002D5EF1">
        <w:rPr>
          <w:rFonts w:ascii="Arial" w:hAnsi="Arial" w:cs="Arial"/>
          <w:sz w:val="18"/>
          <w:lang w:eastAsia="es-ES"/>
        </w:rPr>
        <w:t>, PERÍO</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O EN QUE EL </w:t>
      </w:r>
      <w:r w:rsidRPr="002D5EF1">
        <w:rPr>
          <w:rFonts w:ascii="Arial" w:hAnsi="Arial" w:cs="Arial"/>
          <w:b/>
          <w:sz w:val="18"/>
          <w:lang w:eastAsia="es-ES"/>
        </w:rPr>
        <w:t>“PROVEEDOR”</w:t>
      </w:r>
      <w:r w:rsidRPr="002D5EF1">
        <w:rPr>
          <w:rFonts w:ascii="Arial" w:hAnsi="Arial" w:cs="Arial"/>
          <w:sz w:val="18"/>
          <w:lang w:eastAsia="es-ES"/>
        </w:rPr>
        <w:t xml:space="preserve"> SE OBLIGA A ENTREGAR LA TOTALIDAD DE LOS BIENES.</w:t>
      </w:r>
    </w:p>
    <w:p w:rsidR="0040355F" w:rsidRPr="002D5EF1" w:rsidRDefault="0040355F" w:rsidP="0040355F">
      <w:pPr>
        <w:jc w:val="both"/>
        <w:rPr>
          <w:rFonts w:ascii="Arial" w:hAnsi="Arial" w:cs="Arial"/>
          <w:b/>
          <w:sz w:val="18"/>
        </w:rPr>
      </w:pPr>
    </w:p>
    <w:p w:rsidR="0040355F" w:rsidRPr="002D5EF1" w:rsidRDefault="0040355F" w:rsidP="0040355F">
      <w:pPr>
        <w:tabs>
          <w:tab w:val="left" w:pos="709"/>
        </w:tabs>
        <w:jc w:val="both"/>
        <w:rPr>
          <w:rFonts w:ascii="Arial" w:hAnsi="Arial" w:cs="Arial"/>
          <w:sz w:val="18"/>
          <w:szCs w:val="18"/>
        </w:rPr>
      </w:pPr>
      <w:r w:rsidRPr="002D5EF1">
        <w:rPr>
          <w:rFonts w:ascii="Arial" w:hAnsi="Arial" w:cs="Arial"/>
          <w:b/>
          <w:sz w:val="18"/>
          <w:lang w:val="es-ES" w:eastAsia="es-ES"/>
        </w:rPr>
        <w:t xml:space="preserve">SÉPTIMA: </w:t>
      </w:r>
      <w:r w:rsidRPr="002D5EF1">
        <w:rPr>
          <w:rFonts w:ascii="Arial" w:hAnsi="Arial" w:cs="Arial"/>
          <w:b/>
          <w:sz w:val="18"/>
        </w:rPr>
        <w:t xml:space="preserve">LUGAR DE ENTREGA DE LOS BIENES.- </w:t>
      </w:r>
      <w:r w:rsidRPr="002D5EF1">
        <w:rPr>
          <w:rFonts w:ascii="Arial" w:hAnsi="Arial" w:cs="Arial"/>
          <w:sz w:val="18"/>
        </w:rPr>
        <w:t xml:space="preserve">EL </w:t>
      </w:r>
      <w:r w:rsidRPr="002D5EF1">
        <w:rPr>
          <w:rFonts w:ascii="Arial" w:hAnsi="Arial" w:cs="Arial"/>
          <w:b/>
          <w:sz w:val="18"/>
        </w:rPr>
        <w:t>“PROVEEDOR”</w:t>
      </w:r>
      <w:r w:rsidRPr="002D5EF1">
        <w:rPr>
          <w:rFonts w:ascii="Arial" w:hAnsi="Arial" w:cs="Arial"/>
          <w:sz w:val="18"/>
        </w:rPr>
        <w:t>,</w:t>
      </w:r>
      <w:r w:rsidRPr="002D5EF1">
        <w:rPr>
          <w:rFonts w:ascii="Arial" w:hAnsi="Arial" w:cs="Arial"/>
          <w:b/>
          <w:sz w:val="18"/>
        </w:rPr>
        <w:t xml:space="preserve"> </w:t>
      </w:r>
      <w:r w:rsidRPr="002D5EF1">
        <w:rPr>
          <w:rFonts w:ascii="Arial" w:hAnsi="Arial" w:cs="Arial"/>
          <w:sz w:val="18"/>
        </w:rPr>
        <w:t xml:space="preserve">SE OBLIGA A </w:t>
      </w:r>
      <w:r w:rsidRPr="002D5EF1">
        <w:rPr>
          <w:rFonts w:ascii="Arial" w:hAnsi="Arial" w:cs="Arial"/>
          <w:sz w:val="18"/>
          <w:szCs w:val="18"/>
        </w:rPr>
        <w:t>ENTREGAR LOS BIENES OBJETO DE ESTE CONTRATO EN__________</w:t>
      </w:r>
      <w:r w:rsidRPr="002D5EF1">
        <w:rPr>
          <w:rFonts w:ascii="Arial" w:hAnsi="Arial" w:cs="Arial"/>
          <w:bCs/>
          <w:sz w:val="18"/>
          <w:szCs w:val="18"/>
        </w:rPr>
        <w:t xml:space="preserve">; EN UN HORARIO DE 9:00 A 14:00 HORAS DE LUNES A VIERNES. LA ENTREGA DE LOS BIENES DEBERÁ REALIZARSE UTILIZANDO LOS MEDIOS Y EMPAQUES ADECUADOS Y PUESTOS EN PISO, </w:t>
      </w:r>
      <w:r w:rsidRPr="002D5EF1">
        <w:rPr>
          <w:rFonts w:ascii="Arial" w:hAnsi="Arial" w:cs="Arial"/>
          <w:sz w:val="18"/>
          <w:szCs w:val="18"/>
        </w:rPr>
        <w:t xml:space="preserve">CUMPLIENDO CON LAS ESPECIFICACIONES TÉCNICAS. UNA PERSONA DESIGNADA POR EL </w:t>
      </w:r>
      <w:r w:rsidRPr="002D5EF1">
        <w:rPr>
          <w:rFonts w:ascii="Arial" w:hAnsi="Arial" w:cs="Arial"/>
          <w:b/>
          <w:sz w:val="18"/>
          <w:szCs w:val="18"/>
        </w:rPr>
        <w:t>“</w:t>
      </w:r>
      <w:r w:rsidR="00325751">
        <w:rPr>
          <w:rFonts w:ascii="Arial" w:hAnsi="Arial" w:cs="Arial"/>
          <w:b/>
          <w:sz w:val="18"/>
          <w:szCs w:val="18"/>
        </w:rPr>
        <w:t>CONALEP</w:t>
      </w:r>
      <w:r w:rsidRPr="002D5EF1">
        <w:rPr>
          <w:rFonts w:ascii="Arial" w:hAnsi="Arial" w:cs="Arial"/>
          <w:b/>
          <w:sz w:val="18"/>
          <w:szCs w:val="18"/>
        </w:rPr>
        <w:t>”</w:t>
      </w:r>
      <w:r w:rsidRPr="002D5EF1">
        <w:rPr>
          <w:rFonts w:ascii="Arial" w:hAnsi="Arial" w:cs="Arial"/>
          <w:sz w:val="18"/>
          <w:szCs w:val="18"/>
        </w:rPr>
        <w:t xml:space="preserve"> SERÁ LA ENCARGADA DE VERIFICAR QUE LO ENTREGADO POR EL </w:t>
      </w:r>
      <w:r w:rsidRPr="002D5EF1">
        <w:rPr>
          <w:rFonts w:ascii="Arial" w:hAnsi="Arial" w:cs="Arial"/>
          <w:b/>
          <w:sz w:val="18"/>
        </w:rPr>
        <w:t xml:space="preserve">“PROVEEDOR” </w:t>
      </w:r>
      <w:r w:rsidRPr="002D5EF1">
        <w:rPr>
          <w:rFonts w:ascii="Arial" w:hAnsi="Arial" w:cs="Arial"/>
          <w:sz w:val="18"/>
          <w:szCs w:val="18"/>
        </w:rPr>
        <w:t xml:space="preserve">CORRESPONDA A LO REQUERIDO POR EL </w:t>
      </w:r>
      <w:r w:rsidRPr="002D5EF1">
        <w:rPr>
          <w:rFonts w:ascii="Arial" w:hAnsi="Arial" w:cs="Arial"/>
          <w:b/>
          <w:sz w:val="18"/>
          <w:szCs w:val="18"/>
        </w:rPr>
        <w:t>“</w:t>
      </w:r>
      <w:r w:rsidR="00325751">
        <w:rPr>
          <w:rFonts w:ascii="Arial" w:hAnsi="Arial" w:cs="Arial"/>
          <w:b/>
          <w:sz w:val="18"/>
          <w:szCs w:val="18"/>
        </w:rPr>
        <w:t>CONALEP</w:t>
      </w:r>
      <w:r w:rsidRPr="002D5EF1">
        <w:rPr>
          <w:rFonts w:ascii="Arial" w:hAnsi="Arial" w:cs="Arial"/>
          <w:b/>
          <w:sz w:val="18"/>
          <w:szCs w:val="18"/>
        </w:rPr>
        <w:t>”</w:t>
      </w:r>
      <w:r w:rsidRPr="002D5EF1">
        <w:rPr>
          <w:rFonts w:ascii="Arial" w:hAnsi="Arial" w:cs="Arial"/>
          <w:sz w:val="18"/>
          <w:szCs w:val="18"/>
        </w:rPr>
        <w:t xml:space="preserve"> Y PROPUESTO EN LA OFERTA TÉCNICA Y ECONÓMICA DE </w:t>
      </w:r>
      <w:r w:rsidRPr="002D5EF1">
        <w:rPr>
          <w:rFonts w:ascii="Arial" w:hAnsi="Arial" w:cs="Arial"/>
          <w:b/>
          <w:sz w:val="18"/>
        </w:rPr>
        <w:t>“PROVEEDOR”</w:t>
      </w:r>
      <w:r w:rsidRPr="002D5EF1">
        <w:rPr>
          <w:rFonts w:ascii="Arial" w:hAnsi="Arial" w:cs="Arial"/>
          <w:sz w:val="18"/>
          <w:szCs w:val="18"/>
        </w:rPr>
        <w:t>.</w:t>
      </w:r>
    </w:p>
    <w:p w:rsidR="0040355F" w:rsidRPr="002D5EF1" w:rsidRDefault="0040355F" w:rsidP="0040355F">
      <w:pPr>
        <w:jc w:val="both"/>
        <w:rPr>
          <w:rFonts w:ascii="Arial" w:hAnsi="Arial" w:cs="Arial"/>
          <w:sz w:val="18"/>
          <w:szCs w:val="18"/>
          <w:lang w:eastAsia="es-ES"/>
        </w:rPr>
      </w:pPr>
    </w:p>
    <w:p w:rsidR="0040355F" w:rsidRPr="002D5EF1" w:rsidRDefault="0040355F" w:rsidP="0040355F">
      <w:pPr>
        <w:jc w:val="both"/>
        <w:rPr>
          <w:rFonts w:ascii="Arial" w:hAnsi="Arial" w:cs="Arial"/>
          <w:sz w:val="18"/>
          <w:szCs w:val="18"/>
          <w:lang w:eastAsia="es-ES"/>
        </w:rPr>
      </w:pPr>
      <w:r w:rsidRPr="002D5EF1">
        <w:rPr>
          <w:rFonts w:ascii="Arial" w:hAnsi="Arial" w:cs="Arial"/>
          <w:b/>
          <w:sz w:val="18"/>
          <w:szCs w:val="18"/>
          <w:lang w:eastAsia="es-ES"/>
        </w:rPr>
        <w:t xml:space="preserve">OCTAVA: TRANSPORTE DE LOS BIENES.- </w:t>
      </w:r>
      <w:r w:rsidRPr="002D5EF1">
        <w:rPr>
          <w:rFonts w:ascii="Arial" w:hAnsi="Arial" w:cs="Arial"/>
          <w:sz w:val="18"/>
          <w:szCs w:val="18"/>
          <w:lang w:eastAsia="es-ES"/>
        </w:rPr>
        <w:t xml:space="preserve">EL TRANSPORTE DE LOS BIENES CORRERÁ A CARGO DEL </w:t>
      </w:r>
      <w:r w:rsidRPr="002D5EF1">
        <w:rPr>
          <w:rFonts w:ascii="Arial" w:hAnsi="Arial" w:cs="Arial"/>
          <w:b/>
          <w:sz w:val="18"/>
          <w:lang w:val="es-ES" w:eastAsia="es-ES"/>
        </w:rPr>
        <w:t>“PROVEEDOR”,</w:t>
      </w:r>
      <w:r w:rsidRPr="002D5EF1">
        <w:rPr>
          <w:rFonts w:ascii="Arial" w:hAnsi="Arial" w:cs="Arial"/>
          <w:sz w:val="18"/>
          <w:lang w:val="es-ES" w:eastAsia="es-ES"/>
        </w:rPr>
        <w:t xml:space="preserve"> </w:t>
      </w:r>
      <w:r w:rsidRPr="002D5EF1">
        <w:rPr>
          <w:rFonts w:ascii="Arial" w:hAnsi="Arial" w:cs="Arial"/>
          <w:sz w:val="18"/>
          <w:szCs w:val="18"/>
          <w:lang w:eastAsia="es-ES"/>
        </w:rPr>
        <w:t xml:space="preserve"> HASTA LA ENTREGA TOTAL DE LOS MISMOS, EN EL LUGAR CITADO EN LA CLÁUSULA ANTERIOR, Y A ENTERA SATISFACCIÓN DEL </w:t>
      </w:r>
      <w:r w:rsidRPr="002D5EF1">
        <w:rPr>
          <w:rFonts w:ascii="Arial" w:hAnsi="Arial" w:cs="Arial"/>
          <w:b/>
          <w:sz w:val="18"/>
          <w:szCs w:val="18"/>
          <w:lang w:eastAsia="es-ES"/>
        </w:rPr>
        <w:t>“</w:t>
      </w:r>
      <w:r w:rsidR="00325751">
        <w:rPr>
          <w:rFonts w:ascii="Arial" w:hAnsi="Arial" w:cs="Arial"/>
          <w:b/>
          <w:sz w:val="18"/>
          <w:szCs w:val="18"/>
          <w:lang w:eastAsia="es-ES"/>
        </w:rPr>
        <w:t>CONALEP</w:t>
      </w:r>
      <w:r w:rsidRPr="002D5EF1">
        <w:rPr>
          <w:rFonts w:ascii="Arial" w:hAnsi="Arial" w:cs="Arial"/>
          <w:b/>
          <w:sz w:val="18"/>
          <w:szCs w:val="18"/>
          <w:lang w:eastAsia="es-ES"/>
        </w:rPr>
        <w:t>”</w:t>
      </w:r>
      <w:r w:rsidRPr="002D5EF1">
        <w:rPr>
          <w:rFonts w:ascii="Arial" w:hAnsi="Arial" w:cs="Arial"/>
          <w:sz w:val="18"/>
          <w:szCs w:val="18"/>
          <w:lang w:eastAsia="es-ES"/>
        </w:rPr>
        <w:t>.</w:t>
      </w:r>
    </w:p>
    <w:p w:rsidR="0040355F" w:rsidRPr="002D5EF1" w:rsidRDefault="0040355F" w:rsidP="0040355F">
      <w:pPr>
        <w:jc w:val="both"/>
        <w:rPr>
          <w:rFonts w:ascii="Arial" w:hAnsi="Arial" w:cs="Arial"/>
          <w:sz w:val="18"/>
          <w:szCs w:val="18"/>
          <w:lang w:eastAsia="es-ES"/>
        </w:rPr>
      </w:pPr>
    </w:p>
    <w:p w:rsidR="0040355F" w:rsidRPr="002D5EF1" w:rsidRDefault="0040355F" w:rsidP="0040355F">
      <w:pPr>
        <w:jc w:val="both"/>
        <w:rPr>
          <w:rFonts w:ascii="Arial" w:hAnsi="Arial" w:cs="Arial"/>
          <w:sz w:val="18"/>
          <w:lang w:eastAsia="es-ES"/>
        </w:rPr>
      </w:pPr>
      <w:r w:rsidRPr="002D5EF1">
        <w:rPr>
          <w:rFonts w:ascii="Arial" w:hAnsi="Arial" w:cs="Arial"/>
          <w:b/>
          <w:sz w:val="18"/>
          <w:lang w:eastAsia="es-ES"/>
        </w:rPr>
        <w:t>NOVENA: PAGOS EN EXCESO A FAVOR DEL “PROVEEDOR”.-</w:t>
      </w:r>
      <w:r w:rsidRPr="002D5EF1">
        <w:rPr>
          <w:rFonts w:ascii="Arial" w:hAnsi="Arial" w:cs="Arial"/>
          <w:sz w:val="18"/>
          <w:lang w:eastAsia="es-ES"/>
        </w:rPr>
        <w:t xml:space="preserve"> EL </w:t>
      </w:r>
      <w:r w:rsidRPr="002D5EF1">
        <w:rPr>
          <w:rFonts w:ascii="Arial" w:hAnsi="Arial" w:cs="Arial"/>
          <w:b/>
          <w:sz w:val="18"/>
          <w:lang w:eastAsia="es-ES"/>
        </w:rPr>
        <w:t>“PROVEEDOR”</w:t>
      </w:r>
      <w:r w:rsidRPr="002D5EF1">
        <w:rPr>
          <w:rFonts w:ascii="Arial" w:hAnsi="Arial" w:cs="Arial"/>
          <w:sz w:val="18"/>
          <w:lang w:eastAsia="es-ES"/>
        </w:rPr>
        <w:t>, SE OBLIGA A REINTEGRAR AL</w:t>
      </w:r>
      <w:r w:rsidRPr="002D5EF1">
        <w:rPr>
          <w:rFonts w:ascii="Arial" w:hAnsi="Arial" w:cs="Arial"/>
          <w:b/>
          <w:sz w:val="18"/>
          <w:lang w:eastAsia="es-ES"/>
        </w:rPr>
        <w:t xml:space="preserve"> “</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 xml:space="preserve"> LAS CANTIDADES QUE HAYAN SIDO PAGADAS EN EXCESO, CANTIDADES QUE DEBEN REINTEGRARSE MÁS LOS INTERESES CORRESPONDIENTES, CONFORME AL PROCEDIMIENTO ESTABLECIDO EN EL CÓDIGO FISCAL DE </w:t>
      </w:r>
      <w:smartTag w:uri="urn:schemas-microsoft-com:office:smarttags" w:element="PersonName">
        <w:smartTagPr>
          <w:attr w:name="ProductID" w:val="LA FEDERACIￓN"/>
        </w:smartTagPr>
        <w:r w:rsidRPr="002D5EF1">
          <w:rPr>
            <w:rFonts w:ascii="Arial" w:hAnsi="Arial" w:cs="Arial"/>
            <w:sz w:val="18"/>
            <w:lang w:eastAsia="es-ES"/>
          </w:rPr>
          <w:t>LA FEDERACIÓN</w:t>
        </w:r>
      </w:smartTag>
      <w:r w:rsidRPr="002D5EF1">
        <w:rPr>
          <w:rFonts w:ascii="Arial" w:hAnsi="Arial" w:cs="Arial"/>
          <w:sz w:val="18"/>
          <w:lang w:eastAsia="es-ES"/>
        </w:rPr>
        <w:t xml:space="preserve">, COMO SI SE TRATARA DEL SUPUESTO DE PRÓRROGA PARA EL PAGO DE CRÉDITOS FISCALES. </w:t>
      </w:r>
    </w:p>
    <w:p w:rsidR="0040355F" w:rsidRPr="002D5EF1" w:rsidRDefault="0040355F" w:rsidP="0040355F">
      <w:pPr>
        <w:jc w:val="both"/>
        <w:rPr>
          <w:rFonts w:ascii="Arial" w:hAnsi="Arial" w:cs="Arial"/>
          <w:sz w:val="18"/>
          <w:lang w:eastAsia="es-ES"/>
        </w:rPr>
      </w:pPr>
    </w:p>
    <w:p w:rsidR="0040355F" w:rsidRPr="002D5EF1" w:rsidRDefault="0040355F" w:rsidP="0040355F">
      <w:pPr>
        <w:ind w:right="106"/>
        <w:jc w:val="both"/>
        <w:rPr>
          <w:rFonts w:ascii="Arial" w:hAnsi="Arial" w:cs="Arial"/>
          <w:sz w:val="18"/>
          <w:lang w:eastAsia="es-ES"/>
        </w:rPr>
      </w:pPr>
      <w:r w:rsidRPr="002D5EF1">
        <w:rPr>
          <w:rFonts w:ascii="Arial" w:hAnsi="Arial" w:cs="Arial"/>
          <w:sz w:val="18"/>
          <w:lang w:eastAsia="es-ES"/>
        </w:rPr>
        <w:lastRenderedPageBreak/>
        <w:t xml:space="preserve">LOS CARGOS SE CALCULARÁN SOBRE LAS CANTIDADES PAGADAS EN EXCESO EN CADA CASO Y SE COMPUTARÁN POR DÍAS NATURALES DESDE </w:t>
      </w:r>
      <w:smartTag w:uri="urn:schemas-microsoft-com:office:smarttags" w:element="PersonName">
        <w:smartTagPr>
          <w:attr w:name="ProductID" w:val="LA FECHA DEL"/>
        </w:smartTagPr>
        <w:r w:rsidRPr="002D5EF1">
          <w:rPr>
            <w:rFonts w:ascii="Arial" w:hAnsi="Arial" w:cs="Arial"/>
            <w:sz w:val="18"/>
            <w:lang w:eastAsia="es-ES"/>
          </w:rPr>
          <w:t>LA FECHA DEL</w:t>
        </w:r>
      </w:smartTag>
      <w:r w:rsidRPr="002D5EF1">
        <w:rPr>
          <w:rFonts w:ascii="Arial" w:hAnsi="Arial" w:cs="Arial"/>
          <w:sz w:val="18"/>
          <w:lang w:eastAsia="es-ES"/>
        </w:rPr>
        <w:t xml:space="preserve"> PAGO, HASTA </w:t>
      </w:r>
      <w:smartTag w:uri="urn:schemas-microsoft-com:office:smarttags" w:element="PersonName">
        <w:smartTagPr>
          <w:attr w:name="ProductID" w:val="LA FECHA EN"/>
        </w:smartTagPr>
        <w:r w:rsidRPr="002D5EF1">
          <w:rPr>
            <w:rFonts w:ascii="Arial" w:hAnsi="Arial" w:cs="Arial"/>
            <w:sz w:val="18"/>
            <w:lang w:eastAsia="es-ES"/>
          </w:rPr>
          <w:t>LA FECHA EN</w:t>
        </w:r>
      </w:smartTag>
      <w:r w:rsidRPr="002D5EF1">
        <w:rPr>
          <w:rFonts w:ascii="Arial" w:hAnsi="Arial" w:cs="Arial"/>
          <w:sz w:val="18"/>
          <w:lang w:eastAsia="es-ES"/>
        </w:rPr>
        <w:t xml:space="preserve"> QUE SE PONGAN EFECTIVAMENTE LAS CANTIDADES A DISPOSICIÓN DEL </w:t>
      </w:r>
      <w:r w:rsidRPr="002D5EF1">
        <w:rPr>
          <w:rFonts w:ascii="Arial" w:hAnsi="Arial" w:cs="Arial"/>
          <w:b/>
          <w:sz w:val="18"/>
          <w:lang w:eastAsia="es-ES"/>
        </w:rPr>
        <w:t>"</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w:t>
      </w:r>
    </w:p>
    <w:p w:rsidR="0040355F" w:rsidRPr="002D5EF1" w:rsidRDefault="0040355F" w:rsidP="0040355F">
      <w:pPr>
        <w:ind w:right="106"/>
        <w:jc w:val="both"/>
        <w:rPr>
          <w:rFonts w:ascii="Arial" w:hAnsi="Arial" w:cs="Arial"/>
          <w:sz w:val="18"/>
          <w:lang w:eastAsia="es-ES"/>
        </w:rPr>
      </w:pPr>
    </w:p>
    <w:p w:rsidR="0040355F" w:rsidRPr="002D5EF1" w:rsidRDefault="0040355F" w:rsidP="0040355F">
      <w:pPr>
        <w:ind w:right="106"/>
        <w:jc w:val="both"/>
        <w:rPr>
          <w:rFonts w:ascii="Arial" w:hAnsi="Arial" w:cs="Arial"/>
          <w:sz w:val="18"/>
          <w:lang w:eastAsia="es-ES"/>
        </w:rPr>
      </w:pPr>
    </w:p>
    <w:p w:rsidR="0040355F" w:rsidRPr="002D5EF1" w:rsidRDefault="0040355F" w:rsidP="0040355F">
      <w:pPr>
        <w:jc w:val="both"/>
        <w:rPr>
          <w:rFonts w:ascii="Arial" w:hAnsi="Arial" w:cs="Arial"/>
          <w:sz w:val="18"/>
          <w:lang w:eastAsia="es-ES"/>
        </w:rPr>
      </w:pPr>
      <w:r w:rsidRPr="002D5EF1">
        <w:rPr>
          <w:rFonts w:ascii="Arial" w:hAnsi="Arial" w:cs="Arial"/>
          <w:b/>
          <w:sz w:val="18"/>
          <w:lang w:eastAsia="es-ES"/>
        </w:rPr>
        <w:t xml:space="preserve">DÉCIMA: RESPONSABILIDADES DEL “PROVEEDOR”.- </w:t>
      </w:r>
      <w:r w:rsidRPr="002D5EF1">
        <w:rPr>
          <w:rFonts w:ascii="Arial" w:hAnsi="Arial" w:cs="Arial"/>
          <w:sz w:val="18"/>
          <w:lang w:eastAsia="es-ES"/>
        </w:rPr>
        <w:t xml:space="preserve">EL </w:t>
      </w:r>
      <w:r w:rsidRPr="002D5EF1">
        <w:rPr>
          <w:rFonts w:ascii="Arial" w:hAnsi="Arial" w:cs="Arial"/>
          <w:b/>
          <w:sz w:val="18"/>
          <w:lang w:eastAsia="es-ES"/>
        </w:rPr>
        <w:t>“PROVEEDOR”</w:t>
      </w:r>
      <w:r w:rsidRPr="002D5EF1">
        <w:rPr>
          <w:rFonts w:ascii="Arial" w:hAnsi="Arial" w:cs="Arial"/>
          <w:sz w:val="18"/>
          <w:lang w:eastAsia="es-ES"/>
        </w:rPr>
        <w:t xml:space="preserve"> SERÁ EL ÚNICO RESPONSABLE DE LA ENTREGA DE LOS BIENES Y DEBE SUJETARSE A TODOS LOS REGLAMENTOS Y ORDENAMIENTOS DE LAS AUTORIDADES COMPETENTES EN MATERIA DE ADQUISICIONES, ARRENDAMIENTOS Y SERVICIOS DEL SECTOR PÚBLICO, TAMBIÉN ESTÁ OBLIGADO A RESPONDER DE LOS DAÑOS Y PERJUICIOS QUE POR INOBSERVANCIA O NEGLIGENCIA DE SU PARTE, SE LLEGUEN A CAUSAR AL </w:t>
      </w:r>
      <w:r w:rsidRPr="002D5EF1">
        <w:rPr>
          <w:rFonts w:ascii="Arial" w:hAnsi="Arial" w:cs="Arial"/>
          <w:b/>
          <w:sz w:val="18"/>
          <w:lang w:eastAsia="es-ES"/>
        </w:rPr>
        <w:t>“</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 xml:space="preserve"> O A TERCERAS PERSONAS. </w:t>
      </w:r>
    </w:p>
    <w:p w:rsidR="0040355F" w:rsidRPr="002D5EF1" w:rsidRDefault="0040355F" w:rsidP="0040355F">
      <w:pPr>
        <w:jc w:val="both"/>
        <w:rPr>
          <w:rFonts w:ascii="Arial" w:hAnsi="Arial" w:cs="Arial"/>
          <w:sz w:val="18"/>
          <w:lang w:eastAsia="es-ES"/>
        </w:rPr>
      </w:pPr>
    </w:p>
    <w:p w:rsidR="0040355F" w:rsidRPr="002D5EF1" w:rsidRDefault="0040355F" w:rsidP="0040355F">
      <w:pPr>
        <w:jc w:val="both"/>
        <w:rPr>
          <w:rFonts w:ascii="Arial" w:hAnsi="Arial" w:cs="Arial"/>
          <w:sz w:val="18"/>
          <w:lang w:eastAsia="es-ES"/>
        </w:rPr>
      </w:pPr>
      <w:r w:rsidRPr="002D5EF1">
        <w:rPr>
          <w:rFonts w:ascii="Arial" w:hAnsi="Arial" w:cs="Arial"/>
          <w:sz w:val="18"/>
          <w:lang w:eastAsia="es-ES"/>
        </w:rPr>
        <w:t xml:space="preserve">IGUALMENTE, SE OBLIGA EL </w:t>
      </w:r>
      <w:r w:rsidRPr="002D5EF1">
        <w:rPr>
          <w:rFonts w:ascii="Arial" w:hAnsi="Arial" w:cs="Arial"/>
          <w:b/>
          <w:sz w:val="18"/>
          <w:lang w:eastAsia="es-ES"/>
        </w:rPr>
        <w:t>“PROVEEDOR”</w:t>
      </w:r>
      <w:r w:rsidRPr="002D5EF1">
        <w:rPr>
          <w:rFonts w:ascii="Arial" w:hAnsi="Arial" w:cs="Arial"/>
          <w:sz w:val="18"/>
          <w:lang w:eastAsia="es-ES"/>
        </w:rPr>
        <w:t xml:space="preserve"> A NO CEDER EN FORMA PARCIAL NI TOTAL, A FAVOR DE CUALQUIER OTRA PERSONA, FÍSICA O MORAL SUS DERECHOS Y OBLIGACIONES DERIVADOS DE ESTE CONTRATO Y SUS ANEXOS, CON EXCEPCIÓN DE LOS DERECHOS DE COBRO POR LOS BIENES, EN CUYO SUPUESTO SE DEBE CONTAR CON </w:t>
      </w:r>
      <w:smartTag w:uri="urn:schemas-microsoft-com:office:smarttags" w:element="PersonName">
        <w:smartTagPr>
          <w:attr w:name="ProductID" w:val="LA CONFORMIDAD PREVIA"/>
        </w:smartTagPr>
        <w:r w:rsidRPr="002D5EF1">
          <w:rPr>
            <w:rFonts w:ascii="Arial" w:hAnsi="Arial" w:cs="Arial"/>
            <w:sz w:val="18"/>
            <w:lang w:eastAsia="es-ES"/>
          </w:rPr>
          <w:t>LA CONFORMIDAD PREVIA</w:t>
        </w:r>
      </w:smartTag>
      <w:r w:rsidRPr="002D5EF1">
        <w:rPr>
          <w:rFonts w:ascii="Arial" w:hAnsi="Arial" w:cs="Arial"/>
          <w:sz w:val="18"/>
          <w:lang w:eastAsia="es-ES"/>
        </w:rPr>
        <w:t xml:space="preserve"> DEL </w:t>
      </w:r>
      <w:r w:rsidRPr="002D5EF1">
        <w:rPr>
          <w:rFonts w:ascii="Arial" w:hAnsi="Arial" w:cs="Arial"/>
          <w:b/>
          <w:sz w:val="18"/>
          <w:lang w:eastAsia="es-ES"/>
        </w:rPr>
        <w:t>“</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 xml:space="preserve">, EN APEGO AL ÚLTIMO PÁRRAFO DEL ARTÍCULO 46 DE </w:t>
      </w:r>
      <w:smartTag w:uri="urn:schemas-microsoft-com:office:smarttags" w:element="PersonName">
        <w:smartTagPr>
          <w:attr w:name="ProductID" w:val="LA LEY DE"/>
        </w:smartTagPr>
        <w:r w:rsidRPr="002D5EF1">
          <w:rPr>
            <w:rFonts w:ascii="Arial" w:hAnsi="Arial" w:cs="Arial"/>
            <w:sz w:val="18"/>
            <w:lang w:eastAsia="es-ES"/>
          </w:rPr>
          <w:t>LA LEY DE</w:t>
        </w:r>
      </w:smartTag>
      <w:r w:rsidRPr="002D5EF1">
        <w:rPr>
          <w:rFonts w:ascii="Arial" w:hAnsi="Arial" w:cs="Arial"/>
          <w:sz w:val="18"/>
          <w:lang w:eastAsia="es-ES"/>
        </w:rPr>
        <w:t xml:space="preserve"> ADQUISICIONES, ARRENDAMIENTOS Y SERVICIOS DEL SECTOR PÚBLICO.</w:t>
      </w:r>
    </w:p>
    <w:p w:rsidR="0040355F" w:rsidRPr="002D5EF1" w:rsidRDefault="0040355F" w:rsidP="0040355F">
      <w:pPr>
        <w:jc w:val="both"/>
        <w:rPr>
          <w:rFonts w:ascii="Arial" w:hAnsi="Arial" w:cs="Arial"/>
          <w:sz w:val="18"/>
          <w:lang w:eastAsia="es-ES"/>
        </w:rPr>
      </w:pPr>
    </w:p>
    <w:p w:rsidR="0040355F" w:rsidRPr="002D5EF1" w:rsidRDefault="0040355F" w:rsidP="0040355F">
      <w:pPr>
        <w:jc w:val="both"/>
        <w:rPr>
          <w:rFonts w:ascii="Arial" w:hAnsi="Arial" w:cs="Arial"/>
          <w:sz w:val="18"/>
          <w:lang w:eastAsia="es-ES"/>
        </w:rPr>
      </w:pPr>
      <w:smartTag w:uri="urn:schemas-microsoft-com:office:smarttags" w:element="PersonName">
        <w:smartTagPr>
          <w:attr w:name="ProductID" w:val="LA CESIￓN HECHA"/>
        </w:smartTagPr>
        <w:r w:rsidRPr="002D5EF1">
          <w:rPr>
            <w:rFonts w:ascii="Arial" w:hAnsi="Arial" w:cs="Arial"/>
            <w:sz w:val="18"/>
            <w:lang w:eastAsia="es-ES"/>
          </w:rPr>
          <w:t>LA CESIÓN HECHA</w:t>
        </w:r>
      </w:smartTag>
      <w:r w:rsidRPr="002D5EF1">
        <w:rPr>
          <w:rFonts w:ascii="Arial" w:hAnsi="Arial" w:cs="Arial"/>
          <w:sz w:val="18"/>
          <w:lang w:eastAsia="es-ES"/>
        </w:rPr>
        <w:t xml:space="preserve"> EN CONTRAVENCIÓN DE LO ESTIPULADO EN EL PÁRRAFO ANTERIOR, ES NULA Y EL </w:t>
      </w:r>
      <w:r w:rsidRPr="002D5EF1">
        <w:rPr>
          <w:rFonts w:ascii="Arial" w:hAnsi="Arial" w:cs="Arial"/>
          <w:b/>
          <w:sz w:val="18"/>
          <w:lang w:eastAsia="es-ES"/>
        </w:rPr>
        <w:t>“</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 xml:space="preserve"> SE RESERVA SU DERECHO A EJERCITAR </w:t>
      </w:r>
      <w:smartTag w:uri="urn:schemas-microsoft-com:office:smarttags" w:element="PersonName">
        <w:smartTagPr>
          <w:attr w:name="ProductID" w:val="LA ACCIￓN LEGAL"/>
        </w:smartTagPr>
        <w:r w:rsidRPr="002D5EF1">
          <w:rPr>
            <w:rFonts w:ascii="Arial" w:hAnsi="Arial" w:cs="Arial"/>
            <w:sz w:val="18"/>
            <w:lang w:eastAsia="es-ES"/>
          </w:rPr>
          <w:t>LA ACCIÓN LEGAL</w:t>
        </w:r>
      </w:smartTag>
      <w:r w:rsidRPr="002D5EF1">
        <w:rPr>
          <w:rFonts w:ascii="Arial" w:hAnsi="Arial" w:cs="Arial"/>
          <w:sz w:val="18"/>
          <w:lang w:eastAsia="es-ES"/>
        </w:rPr>
        <w:t xml:space="preserve"> QUE LE CORRESPONDA.</w:t>
      </w:r>
    </w:p>
    <w:p w:rsidR="0040355F" w:rsidRPr="002D5EF1" w:rsidRDefault="0040355F" w:rsidP="0040355F">
      <w:pPr>
        <w:tabs>
          <w:tab w:val="left" w:pos="3510"/>
        </w:tabs>
        <w:jc w:val="both"/>
        <w:rPr>
          <w:rFonts w:ascii="Arial" w:hAnsi="Arial" w:cs="Arial"/>
          <w:sz w:val="18"/>
          <w:lang w:eastAsia="es-ES"/>
        </w:rPr>
      </w:pPr>
      <w:r w:rsidRPr="002D5EF1">
        <w:rPr>
          <w:rFonts w:ascii="Arial" w:hAnsi="Arial" w:cs="Arial"/>
          <w:sz w:val="18"/>
          <w:lang w:eastAsia="es-ES"/>
        </w:rPr>
        <w:tab/>
      </w:r>
    </w:p>
    <w:p w:rsidR="0040355F" w:rsidRPr="002D5EF1" w:rsidRDefault="0040355F" w:rsidP="0040355F">
      <w:pPr>
        <w:tabs>
          <w:tab w:val="left" w:pos="8789"/>
        </w:tabs>
        <w:ind w:right="49"/>
        <w:jc w:val="both"/>
        <w:rPr>
          <w:rFonts w:ascii="Arial" w:hAnsi="Arial" w:cs="Arial"/>
          <w:sz w:val="18"/>
          <w:lang w:eastAsia="es-ES"/>
        </w:rPr>
      </w:pPr>
      <w:r w:rsidRPr="002D5EF1">
        <w:rPr>
          <w:rFonts w:ascii="Arial" w:hAnsi="Arial" w:cs="Arial"/>
          <w:b/>
          <w:sz w:val="18"/>
          <w:lang w:eastAsia="es-ES"/>
        </w:rPr>
        <w:t>DÉCIMA PRIMERA:</w:t>
      </w:r>
      <w:r w:rsidRPr="002D5EF1">
        <w:rPr>
          <w:rFonts w:ascii="Arial" w:hAnsi="Arial" w:cs="Arial"/>
          <w:sz w:val="18"/>
          <w:lang w:eastAsia="es-ES"/>
        </w:rPr>
        <w:t xml:space="preserve"> </w:t>
      </w:r>
      <w:r w:rsidRPr="002D5EF1">
        <w:rPr>
          <w:rFonts w:ascii="Arial" w:hAnsi="Arial" w:cs="Arial"/>
          <w:b/>
          <w:sz w:val="18"/>
          <w:lang w:eastAsia="es-ES"/>
        </w:rPr>
        <w:t>GARANTÍAS.-</w:t>
      </w:r>
      <w:r w:rsidRPr="002D5EF1">
        <w:rPr>
          <w:rFonts w:ascii="Arial" w:hAnsi="Arial" w:cs="Arial"/>
          <w:sz w:val="18"/>
          <w:lang w:eastAsia="es-ES"/>
        </w:rPr>
        <w:t xml:space="preserve"> EL </w:t>
      </w:r>
      <w:r w:rsidRPr="002D5EF1">
        <w:rPr>
          <w:rFonts w:ascii="Arial" w:hAnsi="Arial" w:cs="Arial"/>
          <w:b/>
          <w:sz w:val="18"/>
          <w:lang w:eastAsia="es-ES"/>
        </w:rPr>
        <w:t>“PROVEEDOR”</w:t>
      </w:r>
      <w:r w:rsidRPr="002D5EF1">
        <w:rPr>
          <w:rFonts w:ascii="Arial" w:hAnsi="Arial" w:cs="Arial"/>
          <w:sz w:val="18"/>
          <w:lang w:eastAsia="es-ES"/>
        </w:rPr>
        <w:t xml:space="preserve"> SE OBLIGA A CONSTITUIR GARANTÍA DE CUMPLIMIENTO DEL CONTRATO, DE ACUERDO A LO PREVISTO POR EL ARTÍCULO 48, FRACCIÓN II DE </w:t>
      </w:r>
      <w:smartTag w:uri="urn:schemas-microsoft-com:office:smarttags" w:element="PersonName">
        <w:smartTagPr>
          <w:attr w:name="ProductID" w:val="LA LEY DE"/>
        </w:smartTagPr>
        <w:r w:rsidRPr="002D5EF1">
          <w:rPr>
            <w:rFonts w:ascii="Arial" w:hAnsi="Arial" w:cs="Arial"/>
            <w:sz w:val="18"/>
            <w:lang w:eastAsia="es-ES"/>
          </w:rPr>
          <w:t>LA LEY DE</w:t>
        </w:r>
      </w:smartTag>
      <w:r w:rsidRPr="002D5EF1">
        <w:rPr>
          <w:rFonts w:ascii="Arial" w:hAnsi="Arial" w:cs="Arial"/>
          <w:sz w:val="18"/>
          <w:lang w:eastAsia="es-ES"/>
        </w:rPr>
        <w:t xml:space="preserve"> ADQUISICIONES, ARRENDAMIENTOS Y SERVICIOS DEL SECTOR PÚBLICO, AJUSTÁNDOSE A LOS SIGUIENTES LINEAMIENTOS:</w:t>
      </w:r>
    </w:p>
    <w:p w:rsidR="0040355F" w:rsidRPr="002D5EF1" w:rsidRDefault="0040355F" w:rsidP="0040355F">
      <w:pPr>
        <w:numPr>
          <w:ilvl w:val="12"/>
          <w:numId w:val="0"/>
        </w:numPr>
        <w:tabs>
          <w:tab w:val="left" w:pos="8789"/>
        </w:tabs>
        <w:ind w:right="49"/>
        <w:jc w:val="both"/>
        <w:rPr>
          <w:rFonts w:ascii="Arial" w:hAnsi="Arial" w:cs="Arial"/>
          <w:sz w:val="18"/>
          <w:lang w:eastAsia="es-ES"/>
        </w:rPr>
      </w:pPr>
    </w:p>
    <w:p w:rsidR="0040355F" w:rsidRPr="002D5EF1" w:rsidRDefault="0040355F" w:rsidP="00F83107">
      <w:pPr>
        <w:pStyle w:val="Prrafodelista"/>
        <w:numPr>
          <w:ilvl w:val="0"/>
          <w:numId w:val="60"/>
        </w:numPr>
        <w:tabs>
          <w:tab w:val="left" w:pos="0"/>
          <w:tab w:val="left" w:pos="709"/>
          <w:tab w:val="left" w:pos="1410"/>
          <w:tab w:val="left" w:pos="8789"/>
        </w:tabs>
        <w:autoSpaceDE w:val="0"/>
        <w:autoSpaceDN w:val="0"/>
        <w:adjustRightInd w:val="0"/>
        <w:ind w:right="49"/>
        <w:contextualSpacing/>
        <w:jc w:val="both"/>
        <w:rPr>
          <w:rFonts w:ascii="Arial" w:hAnsi="Arial" w:cs="Arial"/>
          <w:sz w:val="18"/>
        </w:rPr>
      </w:pPr>
      <w:r w:rsidRPr="002D5EF1">
        <w:rPr>
          <w:rFonts w:ascii="Arial" w:hAnsi="Arial" w:cs="Arial"/>
          <w:sz w:val="18"/>
        </w:rPr>
        <w:t xml:space="preserve">SE CONSTITUIRÁ GARANTÍA, POR EL 10% (DIEZ POR CIENTO) DEL MONTO TOTAL DEL CONTRATO, PARA EL CUMPLIMIENTO A FAVOR DEL COLEGIO NACIONAL DE EDUCACIÓN PROFESIONAL TÉCNICA, MEDIANTE </w:t>
      </w:r>
      <w:smartTag w:uri="urn:schemas-microsoft-com:office:smarttags" w:element="PersonName">
        <w:smartTagPr>
          <w:attr w:name="ProductID" w:val="LA EXPEDICIￓN DE"/>
        </w:smartTagPr>
        <w:r w:rsidRPr="002D5EF1">
          <w:rPr>
            <w:rFonts w:ascii="Arial" w:hAnsi="Arial" w:cs="Arial"/>
            <w:sz w:val="18"/>
          </w:rPr>
          <w:t>LA EXPEDICIÓN DE</w:t>
        </w:r>
      </w:smartTag>
      <w:r w:rsidRPr="002D5EF1">
        <w:rPr>
          <w:rFonts w:ascii="Arial" w:hAnsi="Arial" w:cs="Arial"/>
          <w:sz w:val="18"/>
        </w:rPr>
        <w:t xml:space="preserve"> CHEQUE DE CAJA O CERTIFICADO O FIANZA, ESTA ÚLTIMA POR UNA INSTITUCIÓN AUTORIZADA EN LOS TÉRMINOS DE </w:t>
      </w:r>
      <w:smartTag w:uri="urn:schemas-microsoft-com:office:smarttags" w:element="PersonName">
        <w:smartTagPr>
          <w:attr w:name="ProductID" w:val="LA LEY FEDERAL"/>
        </w:smartTagPr>
        <w:r w:rsidRPr="002D5EF1">
          <w:rPr>
            <w:rFonts w:ascii="Arial" w:hAnsi="Arial" w:cs="Arial"/>
            <w:sz w:val="18"/>
          </w:rPr>
          <w:t>LA LEY FEDERAL</w:t>
        </w:r>
      </w:smartTag>
      <w:r w:rsidRPr="002D5EF1">
        <w:rPr>
          <w:rFonts w:ascii="Arial" w:hAnsi="Arial" w:cs="Arial"/>
          <w:sz w:val="18"/>
        </w:rPr>
        <w:t xml:space="preserve"> DE INSTITUCIONES DE FIANZAS A FAVOR DEL COLEGIO NACIONAL DE EDUCACIÓN PROFESIONAL TÉCNICA, DE ACUERDO AL FORMATO QUE SE ANEXA EN EL PRESENTE CONTRATO</w:t>
      </w:r>
      <w:r w:rsidRPr="002D5EF1">
        <w:rPr>
          <w:rFonts w:ascii="Arial" w:hAnsi="Arial" w:cs="Arial"/>
          <w:sz w:val="18"/>
          <w:szCs w:val="20"/>
        </w:rPr>
        <w:t xml:space="preserve">, LA CUAL SERÁ ________ PARA SU APLICACIÓN EN EL PRESENTE PROCEDIMIENTO, CONSIDERANDO LOS CRITERIOS NORMATIVOS VIGENTES PUBLICADOS POR LA SECRETARÍA DE LA FUNCIÓN PÚBLICA Y QUE SE ENCUENTRAN DISPONIBLES EN LA PÁGINA DE </w:t>
      </w:r>
      <w:r w:rsidR="00325751">
        <w:rPr>
          <w:rFonts w:ascii="Arial" w:hAnsi="Arial" w:cs="Arial"/>
          <w:sz w:val="18"/>
          <w:szCs w:val="20"/>
        </w:rPr>
        <w:t>COMPRANET</w:t>
      </w:r>
      <w:r w:rsidRPr="002D5EF1">
        <w:rPr>
          <w:rFonts w:ascii="Arial" w:hAnsi="Arial" w:cs="Arial"/>
          <w:sz w:val="18"/>
          <w:szCs w:val="20"/>
        </w:rPr>
        <w:t xml:space="preserve"> </w:t>
      </w:r>
      <w:hyperlink r:id="rId23" w:history="1">
        <w:r w:rsidRPr="002D5EF1">
          <w:rPr>
            <w:rStyle w:val="Hipervnculo"/>
            <w:rFonts w:ascii="Arial" w:hAnsi="Arial" w:cs="Arial"/>
            <w:sz w:val="18"/>
            <w:szCs w:val="20"/>
          </w:rPr>
          <w:t>www.</w:t>
        </w:r>
        <w:r w:rsidR="00325751">
          <w:rPr>
            <w:rStyle w:val="Hipervnculo"/>
            <w:rFonts w:ascii="Arial" w:hAnsi="Arial" w:cs="Arial"/>
            <w:sz w:val="18"/>
            <w:szCs w:val="20"/>
          </w:rPr>
          <w:t>CompraNet</w:t>
        </w:r>
        <w:r w:rsidRPr="002D5EF1">
          <w:rPr>
            <w:rStyle w:val="Hipervnculo"/>
            <w:rFonts w:ascii="Arial" w:hAnsi="Arial" w:cs="Arial"/>
            <w:sz w:val="18"/>
            <w:szCs w:val="20"/>
          </w:rPr>
          <w:t>.gob.mx</w:t>
        </w:r>
      </w:hyperlink>
      <w:r w:rsidRPr="002D5EF1">
        <w:rPr>
          <w:rFonts w:ascii="Arial" w:hAnsi="Arial" w:cs="Arial"/>
          <w:sz w:val="18"/>
          <w:szCs w:val="20"/>
        </w:rPr>
        <w:t>.</w:t>
      </w:r>
    </w:p>
    <w:p w:rsidR="0040355F" w:rsidRPr="002D5EF1" w:rsidRDefault="0040355F" w:rsidP="0040355F">
      <w:pPr>
        <w:tabs>
          <w:tab w:val="left" w:pos="1410"/>
          <w:tab w:val="left" w:pos="8789"/>
        </w:tabs>
        <w:ind w:right="49"/>
        <w:jc w:val="both"/>
        <w:rPr>
          <w:rFonts w:ascii="Arial" w:hAnsi="Arial" w:cs="Arial"/>
          <w:sz w:val="18"/>
          <w:lang w:eastAsia="es-ES"/>
        </w:rPr>
      </w:pPr>
    </w:p>
    <w:p w:rsidR="0040355F" w:rsidRPr="002D5EF1" w:rsidRDefault="0040355F" w:rsidP="00F83107">
      <w:pPr>
        <w:numPr>
          <w:ilvl w:val="0"/>
          <w:numId w:val="60"/>
        </w:numPr>
        <w:tabs>
          <w:tab w:val="left" w:pos="1410"/>
          <w:tab w:val="left" w:pos="8789"/>
        </w:tabs>
        <w:ind w:right="49"/>
        <w:jc w:val="both"/>
        <w:rPr>
          <w:rFonts w:ascii="Arial" w:hAnsi="Arial" w:cs="Arial"/>
          <w:sz w:val="18"/>
          <w:lang w:eastAsia="es-ES"/>
        </w:rPr>
      </w:pPr>
      <w:r w:rsidRPr="002D5EF1">
        <w:rPr>
          <w:rFonts w:ascii="Arial" w:hAnsi="Arial" w:cs="Arial"/>
          <w:sz w:val="18"/>
          <w:lang w:eastAsia="es-ES"/>
        </w:rPr>
        <w:t xml:space="preserve">LA GARANTÍA DEBERÁ SER PRESENTADA DENTRO DE LOS 10 (DIEZ) DÍAS NATURALES SIGUIENTES, A </w:t>
      </w:r>
      <w:smartTag w:uri="urn:schemas-microsoft-com:office:smarttags" w:element="PersonName">
        <w:smartTagPr>
          <w:attr w:name="ProductID" w:val="LA FIRMA DEL"/>
        </w:smartTagPr>
        <w:r w:rsidRPr="002D5EF1">
          <w:rPr>
            <w:rFonts w:ascii="Arial" w:hAnsi="Arial" w:cs="Arial"/>
            <w:sz w:val="18"/>
            <w:lang w:eastAsia="es-ES"/>
          </w:rPr>
          <w:t>LA FIRMA DEL</w:t>
        </w:r>
      </w:smartTag>
      <w:r w:rsidRPr="002D5EF1">
        <w:rPr>
          <w:rFonts w:ascii="Arial" w:hAnsi="Arial" w:cs="Arial"/>
          <w:sz w:val="18"/>
          <w:lang w:eastAsia="es-ES"/>
        </w:rPr>
        <w:t xml:space="preserve"> CONTRATO.</w:t>
      </w:r>
    </w:p>
    <w:p w:rsidR="0040355F" w:rsidRPr="002D5EF1" w:rsidRDefault="0040355F" w:rsidP="0040355F">
      <w:pPr>
        <w:tabs>
          <w:tab w:val="left" w:pos="1410"/>
          <w:tab w:val="left" w:pos="8789"/>
        </w:tabs>
        <w:ind w:right="49"/>
        <w:jc w:val="both"/>
        <w:rPr>
          <w:rFonts w:ascii="Arial" w:hAnsi="Arial" w:cs="Arial"/>
          <w:sz w:val="18"/>
          <w:lang w:eastAsia="es-ES"/>
        </w:rPr>
      </w:pPr>
    </w:p>
    <w:p w:rsidR="0040355F" w:rsidRPr="002D5EF1" w:rsidRDefault="0040355F" w:rsidP="00F83107">
      <w:pPr>
        <w:numPr>
          <w:ilvl w:val="0"/>
          <w:numId w:val="60"/>
        </w:numPr>
        <w:tabs>
          <w:tab w:val="left" w:pos="1410"/>
          <w:tab w:val="left" w:pos="8789"/>
        </w:tabs>
        <w:ind w:right="49"/>
        <w:jc w:val="both"/>
        <w:rPr>
          <w:rFonts w:ascii="Arial" w:hAnsi="Arial" w:cs="Arial"/>
          <w:sz w:val="18"/>
          <w:lang w:eastAsia="es-ES"/>
        </w:rPr>
      </w:pPr>
      <w:r w:rsidRPr="002D5EF1">
        <w:rPr>
          <w:rFonts w:ascii="Arial" w:hAnsi="Arial" w:cs="Arial"/>
          <w:sz w:val="18"/>
          <w:lang w:eastAsia="es-ES"/>
        </w:rPr>
        <w:t xml:space="preserve">EL </w:t>
      </w:r>
      <w:r w:rsidRPr="002D5EF1">
        <w:rPr>
          <w:rFonts w:ascii="Arial" w:hAnsi="Arial" w:cs="Arial"/>
          <w:b/>
          <w:sz w:val="18"/>
          <w:lang w:eastAsia="es-ES"/>
        </w:rPr>
        <w:t>“PROVEEDOR”</w:t>
      </w:r>
      <w:r w:rsidRPr="002D5EF1">
        <w:rPr>
          <w:rFonts w:ascii="Arial" w:hAnsi="Arial" w:cs="Arial"/>
          <w:sz w:val="18"/>
          <w:lang w:eastAsia="es-ES"/>
        </w:rPr>
        <w:t xml:space="preserve"> QUEDARÁ OBLIGADO A RESPONDER DE LOS DEFECTOS QUE RESULTAREN EN LOS BIENES, DE LOS VICIOS OCULTOS Y DE CUALQUIER OTRA RESPONSABILIDAD EN QUE HUBIERE INCURRIDO, EN LOS TÉRMINOS SEÑALADOS EN EL PRESENTE CONTRATO Y EN EL CÓDIGO CIVIL FEDERAL.</w:t>
      </w:r>
    </w:p>
    <w:p w:rsidR="0040355F" w:rsidRPr="002D5EF1" w:rsidRDefault="0040355F" w:rsidP="0040355F">
      <w:pPr>
        <w:ind w:left="708"/>
        <w:rPr>
          <w:rFonts w:ascii="Arial" w:hAnsi="Arial" w:cs="Arial"/>
          <w:sz w:val="18"/>
        </w:rPr>
      </w:pPr>
    </w:p>
    <w:p w:rsidR="0040355F" w:rsidRPr="002D5EF1" w:rsidRDefault="0040355F" w:rsidP="00F83107">
      <w:pPr>
        <w:numPr>
          <w:ilvl w:val="0"/>
          <w:numId w:val="60"/>
        </w:numPr>
        <w:tabs>
          <w:tab w:val="left" w:pos="1410"/>
          <w:tab w:val="left" w:pos="8789"/>
        </w:tabs>
        <w:ind w:right="49"/>
        <w:jc w:val="both"/>
        <w:rPr>
          <w:rFonts w:ascii="Arial" w:hAnsi="Arial" w:cs="Arial"/>
          <w:sz w:val="18"/>
        </w:rPr>
      </w:pPr>
      <w:r w:rsidRPr="002D5EF1">
        <w:rPr>
          <w:rFonts w:ascii="Arial" w:hAnsi="Arial" w:cs="Arial"/>
          <w:sz w:val="18"/>
          <w:lang w:eastAsia="es-ES"/>
        </w:rPr>
        <w:t xml:space="preserve">PARA GARANTIZAR POR UN PERIODO DE </w:t>
      </w:r>
      <w:r w:rsidRPr="002D5EF1">
        <w:rPr>
          <w:rFonts w:ascii="Arial" w:hAnsi="Arial" w:cs="Arial"/>
          <w:b/>
          <w:sz w:val="18"/>
          <w:lang w:eastAsia="es-ES"/>
        </w:rPr>
        <w:t>_________</w:t>
      </w:r>
      <w:r w:rsidRPr="002D5EF1">
        <w:rPr>
          <w:rFonts w:ascii="Arial" w:hAnsi="Arial" w:cs="Arial"/>
          <w:sz w:val="18"/>
          <w:lang w:eastAsia="es-ES"/>
        </w:rPr>
        <w:t xml:space="preserve">, A PARTIR DE LA FECHA DE LA ENTREGA DE LOS BIENES, CONTRA DEFECTOS O VICIOS OCULTOS, LAS OBLIGACIONES A QUE SE REFIERE EL INCISO ANTERIOR, EL </w:t>
      </w:r>
      <w:r w:rsidRPr="002D5EF1">
        <w:rPr>
          <w:rFonts w:ascii="Arial" w:hAnsi="Arial" w:cs="Arial"/>
          <w:b/>
          <w:sz w:val="18"/>
          <w:lang w:eastAsia="es-ES"/>
        </w:rPr>
        <w:t>“PROVEEDOR”</w:t>
      </w:r>
      <w:r w:rsidRPr="002D5EF1">
        <w:rPr>
          <w:rFonts w:ascii="Arial" w:hAnsi="Arial" w:cs="Arial"/>
          <w:sz w:val="18"/>
          <w:lang w:eastAsia="es-ES"/>
        </w:rPr>
        <w:t xml:space="preserve"> DEBERÁ EXHIBIR UNA CARTA GARANTÍA QUE AMPARE LA CALIDAD DE LOS BIENES CONTRA DEFECTOS DE FABRICACIÓN, MISMA QUE CORRERÁ A PARTIR DE LA FECHA DE LA ENTREGA DE LOS BIENES DESCRITOS EN LA CLÁUSULA SEGUNDA Y EL ANEXO No. 2 DEL PRESENTE CONTRATO, ÉSTA EN PAPEL MEMBRETADO Y CON LA FIRMA DEL APODERADO LEGAL DEL </w:t>
      </w:r>
      <w:r w:rsidRPr="002D5EF1">
        <w:rPr>
          <w:rFonts w:ascii="Arial" w:hAnsi="Arial" w:cs="Arial"/>
          <w:b/>
          <w:sz w:val="18"/>
          <w:lang w:eastAsia="es-ES"/>
        </w:rPr>
        <w:t xml:space="preserve"> “PROVEEDOR”</w:t>
      </w:r>
      <w:r w:rsidRPr="002D5EF1">
        <w:rPr>
          <w:rFonts w:ascii="Arial" w:hAnsi="Arial" w:cs="Arial"/>
          <w:sz w:val="18"/>
          <w:lang w:eastAsia="es-ES"/>
        </w:rPr>
        <w:t xml:space="preserve">  QUE SERÁN REVISADAS Y APROBADAS EN SU CASO POR EL</w:t>
      </w:r>
      <w:r w:rsidRPr="002D5EF1">
        <w:rPr>
          <w:rFonts w:ascii="Arial" w:hAnsi="Arial" w:cs="Arial"/>
          <w:b/>
          <w:sz w:val="18"/>
          <w:lang w:eastAsia="es-ES"/>
        </w:rPr>
        <w:t xml:space="preserve"> “</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 xml:space="preserve">, </w:t>
      </w:r>
      <w:r w:rsidRPr="002D5EF1">
        <w:rPr>
          <w:rFonts w:ascii="Arial" w:hAnsi="Arial" w:cs="Arial"/>
          <w:sz w:val="18"/>
        </w:rPr>
        <w:t>DE CONFORMIDAD CON EL ARTÍCULO 77 Y 78 DE LA LEY FEDERAL DE PROTECCIÓN AL CONSUMIDOR; Y,</w:t>
      </w:r>
    </w:p>
    <w:p w:rsidR="0040355F" w:rsidRPr="002D5EF1" w:rsidRDefault="0040355F" w:rsidP="0040355F">
      <w:pPr>
        <w:tabs>
          <w:tab w:val="left" w:pos="1410"/>
          <w:tab w:val="left" w:pos="8789"/>
        </w:tabs>
        <w:ind w:right="49"/>
        <w:jc w:val="both"/>
        <w:rPr>
          <w:rFonts w:ascii="Arial" w:hAnsi="Arial" w:cs="Arial"/>
          <w:sz w:val="18"/>
          <w:lang w:eastAsia="es-ES"/>
        </w:rPr>
      </w:pPr>
    </w:p>
    <w:p w:rsidR="0040355F" w:rsidRPr="002D5EF1" w:rsidRDefault="0040355F" w:rsidP="00F83107">
      <w:pPr>
        <w:numPr>
          <w:ilvl w:val="0"/>
          <w:numId w:val="60"/>
        </w:numPr>
        <w:ind w:right="-8"/>
        <w:jc w:val="both"/>
        <w:rPr>
          <w:rFonts w:ascii="Arial" w:hAnsi="Arial" w:cs="Arial"/>
          <w:sz w:val="18"/>
          <w:szCs w:val="18"/>
          <w:lang w:val="es-ES" w:eastAsia="es-ES"/>
        </w:rPr>
      </w:pPr>
      <w:r w:rsidRPr="002D5EF1">
        <w:rPr>
          <w:rFonts w:ascii="Arial" w:hAnsi="Arial"/>
          <w:sz w:val="18"/>
          <w:szCs w:val="18"/>
          <w:lang w:eastAsia="es-ES"/>
        </w:rPr>
        <w:t xml:space="preserve">SE HARÁ EFECTIVA </w:t>
      </w:r>
      <w:smartTag w:uri="urn:schemas-microsoft-com:office:smarttags" w:element="PersonName">
        <w:smartTagPr>
          <w:attr w:name="ProductID" w:val="LA GARANTￍA DE"/>
        </w:smartTagPr>
        <w:r w:rsidRPr="002D5EF1">
          <w:rPr>
            <w:rFonts w:ascii="Arial" w:hAnsi="Arial"/>
            <w:sz w:val="18"/>
            <w:szCs w:val="18"/>
            <w:lang w:eastAsia="es-ES"/>
          </w:rPr>
          <w:t>LA GARANTÍA DE</w:t>
        </w:r>
      </w:smartTag>
      <w:r w:rsidRPr="002D5EF1">
        <w:rPr>
          <w:rFonts w:ascii="Arial" w:hAnsi="Arial"/>
          <w:sz w:val="18"/>
          <w:szCs w:val="18"/>
          <w:lang w:eastAsia="es-ES"/>
        </w:rPr>
        <w:t xml:space="preserve"> CUMPLIMIENTO CUANDO NO SE CUMPLAN LAS CONDICIONES CONVENIDAS EN EL CONTRATO; LOS SERVICIOS NO SEAN REALIZADOS EN LAS FECHAS ESTIPULADAS; CUANDO LOS PRODUCTOS Y SERVICIOS NO CUMPLAN CON LAS ESPECIFICACIONES PACTADAS; POR INCUMPLIMIENTO DE ALGUNA DE LAS OBLIGACIONES DEL </w:t>
      </w:r>
      <w:r w:rsidRPr="002D5EF1">
        <w:rPr>
          <w:rFonts w:ascii="Arial" w:hAnsi="Arial"/>
          <w:b/>
          <w:sz w:val="18"/>
          <w:szCs w:val="18"/>
          <w:lang w:eastAsia="es-ES"/>
        </w:rPr>
        <w:t>“PROVEEDOR”</w:t>
      </w:r>
      <w:r w:rsidRPr="002D5EF1">
        <w:rPr>
          <w:rFonts w:ascii="Arial" w:hAnsi="Arial"/>
          <w:sz w:val="18"/>
          <w:szCs w:val="18"/>
          <w:lang w:eastAsia="es-ES"/>
        </w:rPr>
        <w:t xml:space="preserve">. </w:t>
      </w:r>
      <w:r w:rsidRPr="002D5EF1">
        <w:rPr>
          <w:rFonts w:ascii="Arial" w:hAnsi="Arial" w:cs="Arial"/>
          <w:sz w:val="18"/>
          <w:szCs w:val="18"/>
          <w:lang w:val="es-ES" w:eastAsia="es-ES"/>
        </w:rPr>
        <w:t xml:space="preserve">LA OBLIGACIÓN GARANTIZADA SERÁ _________, CONSIDERANDO LAS </w:t>
      </w:r>
      <w:r w:rsidRPr="002D5EF1">
        <w:rPr>
          <w:rFonts w:ascii="Arial" w:hAnsi="Arial" w:cs="Arial"/>
          <w:sz w:val="18"/>
          <w:szCs w:val="18"/>
          <w:lang w:val="es-ES" w:eastAsia="es-ES"/>
        </w:rPr>
        <w:lastRenderedPageBreak/>
        <w:t>CARACTERÍSTICAS DE LOS BIENES,</w:t>
      </w:r>
      <w:r w:rsidRPr="002D5EF1">
        <w:rPr>
          <w:rFonts w:ascii="Arial" w:hAnsi="Arial" w:cs="Arial"/>
          <w:b/>
          <w:sz w:val="18"/>
          <w:szCs w:val="18"/>
          <w:lang w:val="es-ES" w:eastAsia="es-ES"/>
        </w:rPr>
        <w:t xml:space="preserve"> </w:t>
      </w:r>
      <w:r w:rsidRPr="002D5EF1">
        <w:rPr>
          <w:rFonts w:ascii="Arial" w:hAnsi="Arial" w:cs="Arial"/>
          <w:sz w:val="18"/>
          <w:szCs w:val="18"/>
          <w:lang w:val="es-ES" w:eastAsia="es-ES"/>
        </w:rPr>
        <w:t>Y EN CASO DE PRESENTARSE ALGÚN INCUMPLIMIENTO SE HARÁ EFECTIVA LA MISMA EN DICHOS TÉRMINOS.</w:t>
      </w:r>
    </w:p>
    <w:p w:rsidR="0040355F" w:rsidRPr="002D5EF1" w:rsidRDefault="0040355F" w:rsidP="0040355F">
      <w:pPr>
        <w:tabs>
          <w:tab w:val="left" w:pos="1410"/>
          <w:tab w:val="left" w:pos="8789"/>
        </w:tabs>
        <w:ind w:right="49"/>
        <w:jc w:val="both"/>
        <w:rPr>
          <w:rFonts w:ascii="Arial" w:hAnsi="Arial" w:cs="Arial"/>
          <w:sz w:val="18"/>
          <w:lang w:eastAsia="es-ES"/>
        </w:rPr>
      </w:pPr>
    </w:p>
    <w:p w:rsidR="0040355F" w:rsidRPr="002D5EF1" w:rsidRDefault="0040355F" w:rsidP="0040355F">
      <w:pPr>
        <w:jc w:val="both"/>
        <w:rPr>
          <w:rFonts w:ascii="Arial" w:hAnsi="Arial" w:cs="Arial"/>
          <w:sz w:val="18"/>
          <w:lang w:eastAsia="es-ES"/>
        </w:rPr>
      </w:pPr>
      <w:r w:rsidRPr="002D5EF1">
        <w:rPr>
          <w:rFonts w:ascii="Arial" w:hAnsi="Arial" w:cs="Arial"/>
          <w:b/>
          <w:sz w:val="18"/>
          <w:lang w:eastAsia="es-ES"/>
        </w:rPr>
        <w:t>DÉCIMA SEGUNDA: MODIFICACIÓN AL CONTRATO.-</w:t>
      </w:r>
      <w:r w:rsidRPr="002D5EF1">
        <w:rPr>
          <w:rFonts w:ascii="Arial" w:hAnsi="Arial" w:cs="Arial"/>
          <w:sz w:val="18"/>
          <w:lang w:eastAsia="es-ES"/>
        </w:rPr>
        <w:t xml:space="preserve"> EL </w:t>
      </w:r>
      <w:r w:rsidRPr="002D5EF1">
        <w:rPr>
          <w:rFonts w:ascii="Arial" w:hAnsi="Arial" w:cs="Arial"/>
          <w:b/>
          <w:sz w:val="18"/>
          <w:lang w:eastAsia="es-ES"/>
        </w:rPr>
        <w:t>“</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 xml:space="preserve"> PODRÁ REALIZAR CONVENIOS MODIFICATORIOS DERIVADOS DEL PRESENTE CONTRATO, MISMOS QUE DEBEN FORMALIZARSE POR ESCRITO Y SER SUSCRITOS POR AMBAS PARTES. LAS MODIFICACIONES NO PODRÁN VERSAR SOBRE PRECIOS, ANTICIPOS, PAGOS PROGRESIVOS, ESPECIFICACIONES, Y EN GENERAL CUALQUIER CAMBIO QUE IMPLIQUE OTORGAR CONDICIONES MÁS VENTAJOSAS A </w:t>
      </w:r>
      <w:r w:rsidRPr="002D5EF1">
        <w:rPr>
          <w:rFonts w:ascii="Arial" w:hAnsi="Arial" w:cs="Arial"/>
          <w:b/>
          <w:sz w:val="18"/>
          <w:lang w:eastAsia="es-ES"/>
        </w:rPr>
        <w:t>“PROVEEDOR”</w:t>
      </w:r>
      <w:r w:rsidRPr="002D5EF1">
        <w:rPr>
          <w:rFonts w:ascii="Arial" w:hAnsi="Arial" w:cs="Arial"/>
          <w:sz w:val="18"/>
          <w:lang w:eastAsia="es-ES"/>
        </w:rPr>
        <w:t xml:space="preserve"> COMPARADAS CON LAS ESTABLECIDAS ORIGINALMENTE. DE CONFORMIDAD AL ARTÍCULO 52 DE </w:t>
      </w:r>
      <w:smartTag w:uri="urn:schemas-microsoft-com:office:smarttags" w:element="PersonName">
        <w:smartTagPr>
          <w:attr w:name="ProductID" w:val="LA LEY DE"/>
        </w:smartTagPr>
        <w:r w:rsidRPr="002D5EF1">
          <w:rPr>
            <w:rFonts w:ascii="Arial" w:hAnsi="Arial" w:cs="Arial"/>
            <w:sz w:val="18"/>
            <w:lang w:eastAsia="es-ES"/>
          </w:rPr>
          <w:t>LA LEY DE</w:t>
        </w:r>
      </w:smartTag>
      <w:r w:rsidRPr="002D5EF1">
        <w:rPr>
          <w:rFonts w:ascii="Arial" w:hAnsi="Arial" w:cs="Arial"/>
          <w:sz w:val="18"/>
          <w:lang w:eastAsia="es-ES"/>
        </w:rPr>
        <w:t xml:space="preserve"> ADQUISICIONES, ARRENDAMIENTOS Y SERVICIOS DEL SECTOR PÚBLICO.</w:t>
      </w:r>
    </w:p>
    <w:p w:rsidR="0040355F" w:rsidRPr="002D5EF1" w:rsidRDefault="0040355F" w:rsidP="0040355F">
      <w:pPr>
        <w:jc w:val="both"/>
        <w:rPr>
          <w:rFonts w:ascii="Arial" w:hAnsi="Arial" w:cs="Arial"/>
          <w:sz w:val="18"/>
          <w:lang w:eastAsia="es-ES"/>
        </w:rPr>
      </w:pPr>
    </w:p>
    <w:p w:rsidR="0040355F" w:rsidRPr="002D5EF1" w:rsidRDefault="0040355F" w:rsidP="0040355F">
      <w:pPr>
        <w:jc w:val="both"/>
        <w:rPr>
          <w:rFonts w:ascii="Arial" w:hAnsi="Arial" w:cs="Arial"/>
          <w:sz w:val="18"/>
          <w:lang w:eastAsia="es-ES"/>
        </w:rPr>
      </w:pPr>
      <w:r w:rsidRPr="002D5EF1">
        <w:rPr>
          <w:rFonts w:ascii="Arial" w:hAnsi="Arial" w:cs="Arial"/>
          <w:b/>
          <w:sz w:val="18"/>
          <w:lang w:eastAsia="es-ES"/>
        </w:rPr>
        <w:t>DÉCIMA TERCERA: PRÓRROGAS.-</w:t>
      </w:r>
      <w:r w:rsidRPr="002D5EF1">
        <w:rPr>
          <w:rFonts w:ascii="Arial" w:hAnsi="Arial" w:cs="Arial"/>
          <w:sz w:val="18"/>
          <w:lang w:eastAsia="es-ES"/>
        </w:rPr>
        <w:t xml:space="preserve"> CON FUNDAMENTO EN LA FRACCIÓN XV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EL ARTÍCULO 45 DE </w:t>
      </w:r>
      <w:smartTag w:uri="urn:schemas-microsoft-com:office:smarttags" w:element="PersonName">
        <w:smartTagPr>
          <w:attr w:name="ProductID" w:val="LA LEY DE"/>
        </w:smartTagPr>
        <w:r w:rsidRPr="002D5EF1">
          <w:rPr>
            <w:rFonts w:ascii="Arial" w:hAnsi="Arial" w:cs="Arial"/>
            <w:sz w:val="18"/>
            <w:lang w:eastAsia="es-ES"/>
          </w:rPr>
          <w:t>LA LEY DE</w:t>
        </w:r>
      </w:smartTag>
      <w:r w:rsidRPr="002D5EF1">
        <w:rPr>
          <w:rFonts w:ascii="Arial" w:hAnsi="Arial" w:cs="Arial"/>
          <w:sz w:val="18"/>
          <w:lang w:eastAsia="es-ES"/>
        </w:rPr>
        <w:t xml:space="preserve"> ADQUISICIONES, ARRENDAMIENTOS Y SERVICIOS DEL SECTOR PÚBLICO, SE PODRÁN OTORGAR PRÓRROGAS PARA EL CUMPLIMIENTO DE LAS OBLIGACIONES DEL </w:t>
      </w:r>
      <w:r w:rsidRPr="002D5EF1">
        <w:rPr>
          <w:rFonts w:ascii="Arial" w:hAnsi="Arial" w:cs="Arial"/>
          <w:b/>
          <w:sz w:val="18"/>
          <w:lang w:eastAsia="es-ES"/>
        </w:rPr>
        <w:t>“PROVEEDOR”,</w:t>
      </w:r>
      <w:r w:rsidRPr="002D5EF1">
        <w:rPr>
          <w:rFonts w:ascii="Arial" w:hAnsi="Arial" w:cs="Arial"/>
          <w:sz w:val="18"/>
          <w:lang w:eastAsia="es-ES"/>
        </w:rPr>
        <w:t xml:space="preserve"> DERIVADO DE CASO FORTUITO O FUERZA MAYOR DEBIDAMENTE JUSTIFICADO Y DOCUMENTADO, SIEMPRE Y CUANDO NO IMPLIQUE OTORGAR CONDICIONES MÁS VENTAJOSAS DE LAS PACTADAS ORIGINALMENTE Y SE REALICE DENTRO DEL PRESENTE EJERCICIO PRESUPUESTAL, MISMAS QUE DEBERÁN FORMALIZARSE A TRAVÉS DEL INSTRUMENTO JURÍDICO QUE CORRESPONDA, DE CONFORMIDAD AL ARTÍCULO 52 DE </w:t>
      </w:r>
      <w:smartTag w:uri="urn:schemas-microsoft-com:office:smarttags" w:element="PersonName">
        <w:smartTagPr>
          <w:attr w:name="ProductID" w:val="LA LEY DE"/>
        </w:smartTagPr>
        <w:r w:rsidRPr="002D5EF1">
          <w:rPr>
            <w:rFonts w:ascii="Arial" w:hAnsi="Arial" w:cs="Arial"/>
            <w:sz w:val="18"/>
            <w:lang w:eastAsia="es-ES"/>
          </w:rPr>
          <w:t>LA LEY DE</w:t>
        </w:r>
      </w:smartTag>
      <w:r w:rsidRPr="002D5EF1">
        <w:rPr>
          <w:rFonts w:ascii="Arial" w:hAnsi="Arial" w:cs="Arial"/>
          <w:sz w:val="18"/>
          <w:lang w:eastAsia="es-ES"/>
        </w:rPr>
        <w:t xml:space="preserve"> ADQUISICIONES, ARRENDAMIENTOS Y SERVICIOS DEL SECTOR PÚBLICO.</w:t>
      </w:r>
    </w:p>
    <w:p w:rsidR="0040355F" w:rsidRPr="002D5EF1" w:rsidRDefault="0040355F" w:rsidP="0040355F">
      <w:pPr>
        <w:jc w:val="both"/>
        <w:rPr>
          <w:rFonts w:ascii="Arial" w:hAnsi="Arial" w:cs="Arial"/>
          <w:sz w:val="18"/>
          <w:lang w:eastAsia="es-ES"/>
        </w:rPr>
      </w:pPr>
    </w:p>
    <w:p w:rsidR="0040355F" w:rsidRPr="002D5EF1" w:rsidRDefault="0040355F" w:rsidP="0040355F">
      <w:pPr>
        <w:shd w:val="clear" w:color="auto" w:fill="FFFFFF"/>
        <w:jc w:val="both"/>
        <w:rPr>
          <w:rFonts w:ascii="Arial" w:hAnsi="Arial" w:cs="Arial"/>
          <w:sz w:val="18"/>
          <w:lang w:eastAsia="es-ES"/>
        </w:rPr>
      </w:pPr>
      <w:r w:rsidRPr="002D5EF1">
        <w:rPr>
          <w:rFonts w:ascii="Arial" w:hAnsi="Arial" w:cs="Arial"/>
          <w:b/>
          <w:sz w:val="18"/>
          <w:lang w:eastAsia="es-ES"/>
        </w:rPr>
        <w:t>DÉCIMA CUARTA: TERMINACIÓN ANTICIPADA.-</w:t>
      </w:r>
      <w:r w:rsidRPr="002D5EF1">
        <w:rPr>
          <w:rFonts w:ascii="Arial" w:hAnsi="Arial" w:cs="Arial"/>
          <w:sz w:val="18"/>
          <w:lang w:eastAsia="es-ES"/>
        </w:rPr>
        <w:t xml:space="preserve"> EL </w:t>
      </w:r>
      <w:r w:rsidRPr="002D5EF1">
        <w:rPr>
          <w:rFonts w:ascii="Arial" w:hAnsi="Arial" w:cs="Arial"/>
          <w:b/>
          <w:sz w:val="18"/>
          <w:lang w:eastAsia="es-ES"/>
        </w:rPr>
        <w:t>“</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 xml:space="preserve"> PODRÁ DAR POR TERMINADOS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PRESENTE CONTRATO, CON MOTIVO DE LA RESOLUCIÓN DE UNA INCONFORMIDAD O INTERVENCIÓN DE OFICIO EMITIDA POR LA SECRETARÍA DE LA FUNCIÓN PÚBLICA. EN ESTOS SUPUESTOS EL </w:t>
      </w:r>
      <w:r w:rsidRPr="002D5EF1">
        <w:rPr>
          <w:rFonts w:ascii="Arial" w:hAnsi="Arial" w:cs="Arial"/>
          <w:b/>
          <w:sz w:val="18"/>
          <w:lang w:eastAsia="es-ES"/>
        </w:rPr>
        <w:t>“</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 xml:space="preserve"> REEMBOLSARÁ AL </w:t>
      </w:r>
      <w:r w:rsidRPr="002D5EF1">
        <w:rPr>
          <w:rFonts w:ascii="Arial" w:hAnsi="Arial" w:cs="Arial"/>
          <w:b/>
          <w:sz w:val="18"/>
          <w:lang w:eastAsia="es-ES"/>
        </w:rPr>
        <w:t>“PROVEEDOR”</w:t>
      </w:r>
      <w:r w:rsidRPr="002D5EF1">
        <w:rPr>
          <w:rFonts w:ascii="Arial" w:hAnsi="Arial" w:cs="Arial"/>
          <w:sz w:val="18"/>
          <w:lang w:eastAsia="es-ES"/>
        </w:rPr>
        <w:t xml:space="preserve"> LOS GASTOS NO RECUPERABLES EN QUE HAYA INCURRIDO, SIEMPRE QUE ÉSTOS SEAN RAZONABLES, ESTÉN DEBIDAMENTE COMPROBADOS Y SE RELACIONEN DIRECTAMENTE CON EL PRESENTE CONTRATO.</w:t>
      </w:r>
    </w:p>
    <w:p w:rsidR="0040355F" w:rsidRPr="002D5EF1" w:rsidRDefault="0040355F" w:rsidP="0040355F">
      <w:pPr>
        <w:jc w:val="both"/>
        <w:rPr>
          <w:rFonts w:ascii="Arial" w:hAnsi="Arial" w:cs="Arial"/>
          <w:sz w:val="16"/>
          <w:szCs w:val="16"/>
          <w:lang w:val="es-ES" w:eastAsia="es-ES"/>
        </w:rPr>
      </w:pPr>
    </w:p>
    <w:p w:rsidR="0040355F" w:rsidRPr="002D5EF1" w:rsidRDefault="0040355F" w:rsidP="0040355F">
      <w:pPr>
        <w:ind w:right="20"/>
        <w:jc w:val="both"/>
        <w:rPr>
          <w:rFonts w:ascii="Arial" w:hAnsi="Arial"/>
          <w:sz w:val="18"/>
          <w:lang w:eastAsia="es-ES"/>
        </w:rPr>
      </w:pPr>
      <w:r w:rsidRPr="002D5EF1">
        <w:rPr>
          <w:rFonts w:ascii="Arial" w:hAnsi="Arial" w:cs="Arial"/>
          <w:b/>
          <w:sz w:val="18"/>
          <w:lang w:eastAsia="es-ES"/>
        </w:rPr>
        <w:t xml:space="preserve">DÉCIMA QUINTA: </w:t>
      </w:r>
      <w:r w:rsidRPr="002D5EF1">
        <w:rPr>
          <w:rFonts w:ascii="Arial" w:hAnsi="Arial"/>
          <w:b/>
          <w:sz w:val="18"/>
          <w:lang w:eastAsia="es-ES"/>
        </w:rPr>
        <w:t>RESCISIÓN ADMINISTRATIVA.-</w:t>
      </w:r>
      <w:r w:rsidRPr="002D5EF1">
        <w:rPr>
          <w:rFonts w:ascii="Arial" w:hAnsi="Arial"/>
          <w:sz w:val="18"/>
          <w:lang w:eastAsia="es-ES"/>
        </w:rPr>
        <w:t xml:space="preserve"> </w:t>
      </w:r>
      <w:r w:rsidRPr="002D5EF1">
        <w:rPr>
          <w:rFonts w:ascii="Arial" w:hAnsi="Arial" w:cs="Arial"/>
          <w:sz w:val="18"/>
          <w:lang w:eastAsia="es-ES"/>
        </w:rPr>
        <w:t xml:space="preserve">EL </w:t>
      </w:r>
      <w:r w:rsidRPr="002D5EF1">
        <w:rPr>
          <w:rFonts w:ascii="Arial" w:hAnsi="Arial" w:cs="Arial"/>
          <w:b/>
          <w:bCs/>
          <w:sz w:val="18"/>
          <w:lang w:eastAsia="es-ES"/>
        </w:rPr>
        <w:t>“</w:t>
      </w:r>
      <w:r w:rsidR="00325751">
        <w:rPr>
          <w:rFonts w:ascii="Arial" w:hAnsi="Arial" w:cs="Arial"/>
          <w:b/>
          <w:bCs/>
          <w:sz w:val="18"/>
          <w:lang w:eastAsia="es-ES"/>
        </w:rPr>
        <w:t>CONALEP</w:t>
      </w:r>
      <w:r w:rsidRPr="002D5EF1">
        <w:rPr>
          <w:rFonts w:ascii="Arial" w:hAnsi="Arial" w:cs="Arial"/>
          <w:b/>
          <w:bCs/>
          <w:sz w:val="18"/>
          <w:lang w:eastAsia="es-ES"/>
        </w:rPr>
        <w:t>”</w:t>
      </w:r>
      <w:r w:rsidRPr="002D5EF1">
        <w:rPr>
          <w:rFonts w:ascii="Arial" w:hAnsi="Arial" w:cs="Arial"/>
          <w:sz w:val="18"/>
          <w:lang w:eastAsia="es-ES"/>
        </w:rPr>
        <w:t xml:space="preserve"> PODRÁ EN CUALQUIER MOMENTO RESCINDIR ADMINISTRATIVAMENTE EL PRESENTE CONTRATO, CUANDO EL</w:t>
      </w:r>
      <w:r w:rsidRPr="002D5EF1">
        <w:rPr>
          <w:rFonts w:ascii="Arial" w:hAnsi="Arial" w:cs="Arial"/>
          <w:b/>
          <w:bCs/>
          <w:sz w:val="18"/>
          <w:lang w:eastAsia="es-ES"/>
        </w:rPr>
        <w:t xml:space="preserve"> “PROVEEDOR”</w:t>
      </w:r>
      <w:r w:rsidRPr="002D5EF1">
        <w:rPr>
          <w:rFonts w:ascii="Arial" w:hAnsi="Arial" w:cs="Arial"/>
          <w:sz w:val="18"/>
          <w:lang w:eastAsia="es-ES"/>
        </w:rPr>
        <w:t xml:space="preserve"> INCURRA EN INCUMPLIMIENTO DE LAS OBLIGACIONES A SU CARGO. SI PREVIAMENTE A LA DETERMINACIÓN DE DAR POR RESCINDIDO EL CONTRATO, SE HICIERE ENTREGA E INSTALACIÓN DE LOS BIENES O SE PRESTAREN LOS SERVICIOS, EL PROCEDIMIENTO INICIADO QUEDARÁ SIN EFECTO, PREVIA ACEPTACIÓN Y VERIFICACIÓN DEL</w:t>
      </w:r>
      <w:r w:rsidRPr="002D5EF1">
        <w:rPr>
          <w:rFonts w:ascii="Arial" w:hAnsi="Arial" w:cs="Arial"/>
          <w:b/>
          <w:sz w:val="18"/>
          <w:lang w:eastAsia="es-ES"/>
        </w:rPr>
        <w:t xml:space="preserve"> “</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 xml:space="preserve"> DE QUE CONTINUA VIGENTE LA NECESIDAD DE LOS MISMOS, APLICANDO EN SU CASO LAS PENAS CONVENCIONALES CORRESPONDIENTES.</w:t>
      </w:r>
    </w:p>
    <w:p w:rsidR="0040355F" w:rsidRPr="002D5EF1" w:rsidRDefault="0040355F" w:rsidP="0040355F">
      <w:pPr>
        <w:ind w:right="20"/>
        <w:jc w:val="both"/>
        <w:rPr>
          <w:rFonts w:ascii="Arial" w:hAnsi="Arial" w:cs="Arial"/>
          <w:sz w:val="18"/>
          <w:lang w:eastAsia="es-ES"/>
        </w:rPr>
      </w:pPr>
    </w:p>
    <w:p w:rsidR="0040355F" w:rsidRPr="002D5EF1" w:rsidRDefault="0040355F" w:rsidP="0040355F">
      <w:pPr>
        <w:ind w:right="20"/>
        <w:jc w:val="both"/>
        <w:rPr>
          <w:rFonts w:ascii="Arial" w:hAnsi="Arial" w:cs="Arial"/>
          <w:sz w:val="18"/>
          <w:lang w:eastAsia="es-ES"/>
        </w:rPr>
      </w:pPr>
      <w:r w:rsidRPr="002D5EF1">
        <w:rPr>
          <w:rFonts w:ascii="Arial" w:hAnsi="Arial" w:cs="Arial"/>
          <w:sz w:val="18"/>
          <w:lang w:eastAsia="es-ES"/>
        </w:rPr>
        <w:t xml:space="preserve">SE CONSIDERARÁN CAUSALES DE RESCISIÓN DEL PRESENTE CONTRATO, LOS SIGUIENTES SUPUESTOS, QUE SE SEÑALAN EN FORMA ENUNCIATIVA, MÁS NO LIMITATIVA: </w:t>
      </w:r>
    </w:p>
    <w:p w:rsidR="0040355F" w:rsidRPr="002D5EF1" w:rsidRDefault="0040355F" w:rsidP="0040355F">
      <w:pPr>
        <w:ind w:right="20"/>
        <w:jc w:val="both"/>
        <w:rPr>
          <w:rFonts w:ascii="Arial" w:hAnsi="Arial" w:cs="Arial"/>
          <w:sz w:val="18"/>
          <w:lang w:eastAsia="es-ES"/>
        </w:rPr>
      </w:pPr>
    </w:p>
    <w:p w:rsidR="0040355F" w:rsidRPr="002D5EF1" w:rsidRDefault="0040355F" w:rsidP="0040355F">
      <w:pPr>
        <w:tabs>
          <w:tab w:val="left" w:pos="993"/>
        </w:tabs>
        <w:ind w:right="20"/>
        <w:jc w:val="both"/>
        <w:rPr>
          <w:rFonts w:ascii="Arial" w:hAnsi="Arial" w:cs="Arial"/>
          <w:sz w:val="18"/>
          <w:lang w:eastAsia="es-ES"/>
        </w:rPr>
      </w:pPr>
      <w:r w:rsidRPr="002D5EF1">
        <w:rPr>
          <w:rFonts w:ascii="Arial" w:hAnsi="Arial" w:cs="Arial"/>
          <w:sz w:val="18"/>
          <w:lang w:eastAsia="es-ES"/>
        </w:rPr>
        <w:t>1.- SI NO ENTREGA LOS BIENES OFERTADOS DENTRO DE LA VIGENCIA DEL CONTRATO.</w:t>
      </w:r>
    </w:p>
    <w:p w:rsidR="0040355F" w:rsidRPr="002D5EF1" w:rsidRDefault="0040355F" w:rsidP="0040355F">
      <w:pPr>
        <w:tabs>
          <w:tab w:val="left" w:pos="993"/>
        </w:tabs>
        <w:ind w:right="20"/>
        <w:jc w:val="both"/>
        <w:rPr>
          <w:rFonts w:ascii="Arial" w:hAnsi="Arial" w:cs="Arial"/>
          <w:b/>
          <w:color w:val="FF0000"/>
          <w:sz w:val="18"/>
          <w:lang w:eastAsia="es-ES"/>
        </w:rPr>
      </w:pPr>
      <w:r w:rsidRPr="002D5EF1">
        <w:rPr>
          <w:rFonts w:ascii="Arial" w:hAnsi="Arial" w:cs="Arial"/>
          <w:sz w:val="18"/>
          <w:lang w:eastAsia="es-ES"/>
        </w:rPr>
        <w:t>2.- SI NO CUMPLE CON LO ESTABLECIDO EN LA CLÁUSULA SEGUNDA Y EL ANEXO No. 2.</w:t>
      </w:r>
      <w:r w:rsidRPr="002D5EF1">
        <w:rPr>
          <w:rFonts w:ascii="Arial" w:hAnsi="Arial" w:cs="Arial"/>
          <w:b/>
          <w:color w:val="FF0000"/>
          <w:sz w:val="18"/>
          <w:lang w:eastAsia="es-ES"/>
        </w:rPr>
        <w:t xml:space="preserve"> </w:t>
      </w:r>
    </w:p>
    <w:p w:rsidR="0040355F" w:rsidRPr="002D5EF1" w:rsidRDefault="0040355F" w:rsidP="0040355F">
      <w:pPr>
        <w:tabs>
          <w:tab w:val="left" w:pos="993"/>
        </w:tabs>
        <w:ind w:right="20"/>
        <w:jc w:val="both"/>
        <w:rPr>
          <w:rFonts w:ascii="Arial" w:hAnsi="Arial" w:cs="Arial"/>
          <w:sz w:val="18"/>
          <w:lang w:eastAsia="es-ES"/>
        </w:rPr>
      </w:pPr>
      <w:r w:rsidRPr="002D5EF1">
        <w:rPr>
          <w:rFonts w:ascii="Arial" w:hAnsi="Arial" w:cs="Arial"/>
          <w:sz w:val="18"/>
          <w:lang w:eastAsia="es-ES"/>
        </w:rPr>
        <w:t>3.- SI NO CUMPLE CON SUS OBLIGACIONES, POR FALTA DE MATERIALES, TRABAJADORES O EQUIPO.</w:t>
      </w:r>
    </w:p>
    <w:p w:rsidR="0040355F" w:rsidRPr="002D5EF1" w:rsidRDefault="0040355F" w:rsidP="0040355F">
      <w:pPr>
        <w:tabs>
          <w:tab w:val="left" w:pos="993"/>
        </w:tabs>
        <w:ind w:right="20"/>
        <w:jc w:val="both"/>
        <w:rPr>
          <w:rFonts w:ascii="Arial" w:hAnsi="Arial" w:cs="Arial"/>
          <w:sz w:val="18"/>
          <w:lang w:eastAsia="es-ES"/>
        </w:rPr>
      </w:pPr>
      <w:r w:rsidRPr="002D5EF1">
        <w:rPr>
          <w:rFonts w:ascii="Arial" w:hAnsi="Arial" w:cs="Arial"/>
          <w:sz w:val="18"/>
          <w:lang w:eastAsia="es-ES"/>
        </w:rPr>
        <w:t xml:space="preserve">4.- SI NO DA LAS FACILIDADES NECESARIAS A LOS SUPERVISORES QUE AL EFECTO DESIGNE EL </w:t>
      </w:r>
      <w:r w:rsidRPr="002D5EF1">
        <w:rPr>
          <w:rFonts w:ascii="Arial" w:hAnsi="Arial" w:cs="Arial"/>
          <w:b/>
          <w:bCs/>
          <w:sz w:val="18"/>
          <w:lang w:eastAsia="es-ES"/>
        </w:rPr>
        <w:t>“</w:t>
      </w:r>
      <w:r w:rsidR="00325751">
        <w:rPr>
          <w:rFonts w:ascii="Arial" w:hAnsi="Arial" w:cs="Arial"/>
          <w:b/>
          <w:bCs/>
          <w:sz w:val="18"/>
          <w:lang w:eastAsia="es-ES"/>
        </w:rPr>
        <w:t>CONALEP</w:t>
      </w:r>
      <w:r w:rsidRPr="002D5EF1">
        <w:rPr>
          <w:rFonts w:ascii="Arial" w:hAnsi="Arial" w:cs="Arial"/>
          <w:b/>
          <w:bCs/>
          <w:sz w:val="18"/>
          <w:lang w:eastAsia="es-ES"/>
        </w:rPr>
        <w:t>”</w:t>
      </w:r>
      <w:r w:rsidRPr="002D5EF1">
        <w:rPr>
          <w:rFonts w:ascii="Arial" w:hAnsi="Arial" w:cs="Arial"/>
          <w:sz w:val="18"/>
          <w:lang w:eastAsia="es-ES"/>
        </w:rPr>
        <w:t xml:space="preserve"> PARA LA REVISIÓN Y CONTROL DE SUS ACTIVIDADES.</w:t>
      </w:r>
    </w:p>
    <w:p w:rsidR="0040355F" w:rsidRPr="002D5EF1" w:rsidRDefault="0040355F" w:rsidP="0040355F">
      <w:pPr>
        <w:tabs>
          <w:tab w:val="left" w:pos="993"/>
        </w:tabs>
        <w:ind w:right="20"/>
        <w:jc w:val="both"/>
        <w:rPr>
          <w:rFonts w:ascii="Arial" w:hAnsi="Arial" w:cs="Arial"/>
          <w:sz w:val="18"/>
          <w:lang w:eastAsia="es-ES"/>
        </w:rPr>
      </w:pPr>
      <w:r w:rsidRPr="002D5EF1">
        <w:rPr>
          <w:rFonts w:ascii="Arial" w:hAnsi="Arial" w:cs="Arial"/>
          <w:sz w:val="18"/>
          <w:lang w:eastAsia="es-ES"/>
        </w:rPr>
        <w:t xml:space="preserve">5.- POR SU NEGATIVA A CAMBIAR LOS BIENES QUE EL </w:t>
      </w:r>
      <w:r w:rsidRPr="002D5EF1">
        <w:rPr>
          <w:rFonts w:ascii="Arial" w:hAnsi="Arial" w:cs="Arial"/>
          <w:b/>
          <w:bCs/>
          <w:sz w:val="18"/>
          <w:lang w:eastAsia="es-ES"/>
        </w:rPr>
        <w:t>“</w:t>
      </w:r>
      <w:r w:rsidR="00325751">
        <w:rPr>
          <w:rFonts w:ascii="Arial" w:hAnsi="Arial" w:cs="Arial"/>
          <w:b/>
          <w:bCs/>
          <w:sz w:val="18"/>
          <w:lang w:eastAsia="es-ES"/>
        </w:rPr>
        <w:t>CONALEP</w:t>
      </w:r>
      <w:r w:rsidRPr="002D5EF1">
        <w:rPr>
          <w:rFonts w:ascii="Arial" w:hAnsi="Arial" w:cs="Arial"/>
          <w:b/>
          <w:bCs/>
          <w:sz w:val="18"/>
          <w:lang w:eastAsia="es-ES"/>
        </w:rPr>
        <w:t>”</w:t>
      </w:r>
      <w:r w:rsidRPr="002D5EF1">
        <w:rPr>
          <w:rFonts w:ascii="Arial" w:hAnsi="Arial" w:cs="Arial"/>
          <w:sz w:val="18"/>
          <w:lang w:eastAsia="es-ES"/>
        </w:rPr>
        <w:t xml:space="preserve"> NO ACEPTE POR DEFICIENTES.</w:t>
      </w:r>
    </w:p>
    <w:p w:rsidR="0040355F" w:rsidRPr="002D5EF1" w:rsidRDefault="0040355F" w:rsidP="0040355F">
      <w:pPr>
        <w:tabs>
          <w:tab w:val="left" w:pos="993"/>
        </w:tabs>
        <w:ind w:right="20"/>
        <w:jc w:val="both"/>
        <w:rPr>
          <w:rFonts w:ascii="Arial" w:hAnsi="Arial" w:cs="Arial"/>
          <w:sz w:val="18"/>
          <w:lang w:eastAsia="es-ES"/>
        </w:rPr>
      </w:pPr>
      <w:r w:rsidRPr="002D5EF1">
        <w:rPr>
          <w:rFonts w:ascii="Arial" w:hAnsi="Arial" w:cs="Arial"/>
          <w:sz w:val="18"/>
          <w:lang w:eastAsia="es-ES"/>
        </w:rPr>
        <w:t>6.- SI CEDE, TRASPASA O SUBCONTRATA PARTE O LA TOTALIDAD DE LA OBLIGACIÓN DEL PRESENTE CONTRATO.</w:t>
      </w:r>
    </w:p>
    <w:p w:rsidR="0040355F" w:rsidRPr="002D5EF1" w:rsidRDefault="0040355F" w:rsidP="0040355F">
      <w:pPr>
        <w:tabs>
          <w:tab w:val="left" w:pos="993"/>
        </w:tabs>
        <w:ind w:right="20"/>
        <w:jc w:val="both"/>
        <w:rPr>
          <w:rFonts w:ascii="Arial" w:hAnsi="Arial" w:cs="Arial"/>
          <w:sz w:val="18"/>
          <w:lang w:eastAsia="es-ES"/>
        </w:rPr>
      </w:pPr>
      <w:r w:rsidRPr="002D5EF1">
        <w:rPr>
          <w:rFonts w:ascii="Arial" w:hAnsi="Arial" w:cs="Arial"/>
          <w:sz w:val="18"/>
          <w:lang w:eastAsia="es-ES"/>
        </w:rPr>
        <w:t>7.- SI NO GARANTIZA EL CUMPLIMIENTO POR EL MONTO TOTAL DEL CONTRATO.</w:t>
      </w:r>
    </w:p>
    <w:p w:rsidR="0040355F" w:rsidRPr="002D5EF1" w:rsidRDefault="0040355F" w:rsidP="0040355F">
      <w:pPr>
        <w:tabs>
          <w:tab w:val="left" w:pos="993"/>
        </w:tabs>
        <w:ind w:right="20"/>
        <w:jc w:val="both"/>
        <w:rPr>
          <w:rFonts w:ascii="Arial" w:hAnsi="Arial" w:cs="Arial"/>
          <w:sz w:val="18"/>
          <w:lang w:eastAsia="es-ES"/>
        </w:rPr>
      </w:pPr>
      <w:r w:rsidRPr="002D5EF1">
        <w:rPr>
          <w:rFonts w:ascii="Arial" w:hAnsi="Arial" w:cs="Arial"/>
          <w:sz w:val="18"/>
          <w:lang w:eastAsia="es-ES"/>
        </w:rPr>
        <w:t>8.- MODIFIQUE LAS CARACTERÍSTICAS DE LOS BIENES OFERTADOS SIN AUTORIZACIÓN EXPRESA DEL</w:t>
      </w:r>
      <w:r w:rsidRPr="002D5EF1">
        <w:rPr>
          <w:rFonts w:ascii="Arial" w:hAnsi="Arial" w:cs="Arial"/>
          <w:b/>
          <w:sz w:val="18"/>
          <w:lang w:eastAsia="es-ES"/>
        </w:rPr>
        <w:t xml:space="preserve"> “</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w:t>
      </w:r>
    </w:p>
    <w:p w:rsidR="0040355F" w:rsidRPr="002D5EF1" w:rsidRDefault="0040355F" w:rsidP="0040355F">
      <w:pPr>
        <w:tabs>
          <w:tab w:val="left" w:pos="993"/>
        </w:tabs>
        <w:ind w:right="20"/>
        <w:jc w:val="both"/>
        <w:rPr>
          <w:rFonts w:ascii="Arial" w:hAnsi="Arial" w:cs="Arial"/>
          <w:sz w:val="18"/>
          <w:lang w:eastAsia="es-ES"/>
        </w:rPr>
      </w:pPr>
      <w:r w:rsidRPr="002D5EF1">
        <w:rPr>
          <w:rFonts w:ascii="Arial" w:hAnsi="Arial" w:cs="Arial"/>
          <w:sz w:val="18"/>
          <w:lang w:eastAsia="es-ES"/>
        </w:rPr>
        <w:t>9.- NO CUMPLA CON ALGUNA DE LAS CONDICIONES ESTABLECIDAS EN EL PRESENTE CONTRATO.</w:t>
      </w:r>
    </w:p>
    <w:p w:rsidR="0040355F" w:rsidRPr="002D5EF1" w:rsidRDefault="0040355F" w:rsidP="0040355F">
      <w:pPr>
        <w:tabs>
          <w:tab w:val="left" w:pos="993"/>
        </w:tabs>
        <w:ind w:right="20"/>
        <w:jc w:val="both"/>
        <w:rPr>
          <w:rFonts w:ascii="Arial" w:hAnsi="Arial" w:cs="Arial"/>
          <w:sz w:val="18"/>
          <w:lang w:eastAsia="es-ES"/>
        </w:rPr>
      </w:pPr>
      <w:r w:rsidRPr="002D5EF1">
        <w:rPr>
          <w:rFonts w:ascii="Arial" w:hAnsi="Arial" w:cs="Arial"/>
          <w:sz w:val="18"/>
          <w:lang w:eastAsia="es-ES"/>
        </w:rPr>
        <w:t>10.- SI SE DECLARA EN CONCURSO MERCANTIL O DE QUIEBRA POR AUTORIDADES COMPETENTES.</w:t>
      </w:r>
    </w:p>
    <w:p w:rsidR="0040355F" w:rsidRPr="002D5EF1" w:rsidRDefault="0040355F" w:rsidP="0040355F">
      <w:pPr>
        <w:tabs>
          <w:tab w:val="left" w:pos="993"/>
        </w:tabs>
        <w:ind w:right="20"/>
        <w:jc w:val="both"/>
        <w:rPr>
          <w:rFonts w:ascii="Arial" w:hAnsi="Arial" w:cs="Arial"/>
          <w:sz w:val="18"/>
          <w:lang w:eastAsia="es-ES"/>
        </w:rPr>
      </w:pPr>
      <w:r w:rsidRPr="002D5EF1">
        <w:rPr>
          <w:rFonts w:ascii="Arial" w:hAnsi="Arial" w:cs="Arial"/>
          <w:sz w:val="18"/>
          <w:lang w:eastAsia="es-ES"/>
        </w:rPr>
        <w:t>11.- SI REBASA EL PORCENTAJE DE INCUMPLIMIENTO RESPECTO AL MONTO TOTAL DEL CONTRATO O PARTIDAS QUE INTEGRAN EL CONTRATO, DE CONFORMIDAD CON EL ARTÍCULO 53 BIS DE LA LEY DE ADQUISICIONES, ARRENDAMIENTOS Y SERVICIOS DEL SECTOR PÚBLICO.</w:t>
      </w:r>
    </w:p>
    <w:p w:rsidR="0040355F" w:rsidRPr="002D5EF1" w:rsidRDefault="0040355F" w:rsidP="0040355F">
      <w:pPr>
        <w:ind w:right="20"/>
        <w:jc w:val="both"/>
        <w:rPr>
          <w:rFonts w:ascii="Arial" w:hAnsi="Arial" w:cs="Arial"/>
          <w:sz w:val="18"/>
          <w:lang w:eastAsia="es-ES"/>
        </w:rPr>
      </w:pPr>
    </w:p>
    <w:p w:rsidR="0040355F" w:rsidRPr="002D5EF1" w:rsidRDefault="0040355F" w:rsidP="0040355F">
      <w:pPr>
        <w:ind w:right="20"/>
        <w:jc w:val="both"/>
        <w:rPr>
          <w:rFonts w:ascii="Arial" w:hAnsi="Arial" w:cs="Arial"/>
          <w:sz w:val="18"/>
          <w:lang w:eastAsia="es-ES"/>
        </w:rPr>
      </w:pPr>
      <w:r w:rsidRPr="002D5EF1">
        <w:rPr>
          <w:rFonts w:ascii="Arial" w:hAnsi="Arial" w:cs="Arial"/>
          <w:sz w:val="18"/>
          <w:lang w:eastAsia="es-ES"/>
        </w:rPr>
        <w:t>EL PROCEDIMIENTO DE RESCISIÓN  SE LLEVARÁ A CABO CONFORME A LO SIGUIENTE:</w:t>
      </w:r>
    </w:p>
    <w:p w:rsidR="0040355F" w:rsidRPr="002D5EF1" w:rsidRDefault="0040355F" w:rsidP="0040355F">
      <w:pPr>
        <w:ind w:right="20"/>
        <w:jc w:val="both"/>
        <w:rPr>
          <w:rFonts w:ascii="Arial" w:hAnsi="Arial" w:cs="Arial"/>
          <w:sz w:val="18"/>
          <w:lang w:eastAsia="es-ES"/>
        </w:rPr>
      </w:pPr>
    </w:p>
    <w:p w:rsidR="0040355F" w:rsidRPr="002D5EF1" w:rsidRDefault="0040355F" w:rsidP="0040355F">
      <w:pPr>
        <w:tabs>
          <w:tab w:val="num" w:pos="284"/>
        </w:tabs>
        <w:ind w:right="20"/>
        <w:jc w:val="both"/>
        <w:rPr>
          <w:rFonts w:ascii="Arial" w:hAnsi="Arial" w:cs="Arial"/>
          <w:sz w:val="18"/>
          <w:lang w:val="es-ES" w:eastAsia="es-ES"/>
        </w:rPr>
      </w:pPr>
      <w:r w:rsidRPr="002D5EF1">
        <w:rPr>
          <w:rFonts w:ascii="Arial" w:hAnsi="Arial" w:cs="Arial"/>
          <w:sz w:val="18"/>
          <w:lang w:val="es-ES" w:eastAsia="es-ES"/>
        </w:rPr>
        <w:lastRenderedPageBreak/>
        <w:t xml:space="preserve">SE PODRÁ RESCINDIR ADMINISTRATIVAMENTE EN CUALQUIER MOMENTO EL CONTRATO, EN CASO DE INCUMPLIMIENTO DE LAS OBLIGACIONES A CARGO DEL </w:t>
      </w:r>
      <w:r w:rsidRPr="002D5EF1">
        <w:rPr>
          <w:rFonts w:ascii="Arial" w:hAnsi="Arial" w:cs="Arial"/>
          <w:b/>
          <w:sz w:val="18"/>
          <w:lang w:val="es-ES" w:eastAsia="es-ES"/>
        </w:rPr>
        <w:t>“PROVEEDOR”</w:t>
      </w:r>
      <w:r w:rsidRPr="002D5EF1">
        <w:rPr>
          <w:rFonts w:ascii="Arial" w:hAnsi="Arial" w:cs="Arial"/>
          <w:sz w:val="18"/>
          <w:lang w:val="es-ES" w:eastAsia="es-ES"/>
        </w:rPr>
        <w:t>, EL PROCEDIMIENTO SE INICIARA CONFORME A LO SIGUIENTE.</w:t>
      </w:r>
    </w:p>
    <w:p w:rsidR="0040355F" w:rsidRPr="002D5EF1" w:rsidRDefault="0040355F" w:rsidP="0040355F">
      <w:pPr>
        <w:tabs>
          <w:tab w:val="num" w:pos="284"/>
        </w:tabs>
        <w:ind w:right="20"/>
        <w:jc w:val="both"/>
        <w:rPr>
          <w:rFonts w:ascii="Arial" w:hAnsi="Arial" w:cs="Arial"/>
          <w:sz w:val="18"/>
          <w:szCs w:val="18"/>
          <w:lang w:eastAsia="es-ES"/>
        </w:rPr>
      </w:pPr>
    </w:p>
    <w:p w:rsidR="0040355F" w:rsidRPr="002D5EF1" w:rsidRDefault="0040355F" w:rsidP="0040355F">
      <w:pPr>
        <w:tabs>
          <w:tab w:val="num" w:pos="284"/>
        </w:tabs>
        <w:ind w:right="20"/>
        <w:jc w:val="both"/>
        <w:rPr>
          <w:rFonts w:ascii="Arial" w:hAnsi="Arial" w:cs="Arial"/>
          <w:sz w:val="18"/>
          <w:lang w:val="es-ES" w:eastAsia="es-ES"/>
        </w:rPr>
      </w:pPr>
      <w:r w:rsidRPr="002D5EF1">
        <w:rPr>
          <w:rFonts w:ascii="Arial" w:hAnsi="Arial" w:cs="Arial"/>
          <w:sz w:val="18"/>
          <w:lang w:val="es-ES" w:eastAsia="es-ES"/>
        </w:rPr>
        <w:t xml:space="preserve">I. </w:t>
      </w:r>
      <w:r w:rsidRPr="002D5EF1">
        <w:rPr>
          <w:rFonts w:ascii="Arial" w:hAnsi="Arial" w:cs="Arial"/>
          <w:sz w:val="18"/>
          <w:lang w:val="es-ES" w:eastAsia="es-ES"/>
        </w:rPr>
        <w:tab/>
        <w:t xml:space="preserve">SE INICIARÁ A PARTIR DE QUE EL </w:t>
      </w:r>
      <w:r w:rsidRPr="002D5EF1">
        <w:rPr>
          <w:rFonts w:ascii="Arial" w:hAnsi="Arial" w:cs="Arial"/>
          <w:b/>
          <w:sz w:val="18"/>
          <w:lang w:val="es-ES" w:eastAsia="es-ES"/>
        </w:rPr>
        <w:t>“PROVEEDOR</w:t>
      </w:r>
      <w:r w:rsidRPr="002D5EF1">
        <w:rPr>
          <w:rFonts w:ascii="Arial" w:hAnsi="Arial" w:cs="Arial"/>
          <w:sz w:val="18"/>
          <w:lang w:val="es-ES" w:eastAsia="es-ES"/>
        </w:rPr>
        <w:t>” SEA COMUNICADO POR ESCRITO DEL INCUMPLIMIENTO EN QUE HAYA INCURRIDO, PARA QUE EN UN TÉRMINO DE CINCO DÍAS HÁBILES EXPONGA LO QUE A SU DERECHO CONVENGA Y APORTE, EN SU CASO, LAS PRUEBAS QUE ESTIME PERTINENTES;</w:t>
      </w:r>
    </w:p>
    <w:p w:rsidR="0040355F" w:rsidRPr="002D5EF1" w:rsidRDefault="0040355F" w:rsidP="0040355F">
      <w:pPr>
        <w:tabs>
          <w:tab w:val="num" w:pos="284"/>
        </w:tabs>
        <w:ind w:right="20"/>
        <w:jc w:val="both"/>
        <w:rPr>
          <w:rFonts w:ascii="Arial" w:hAnsi="Arial" w:cs="Arial"/>
          <w:sz w:val="18"/>
          <w:lang w:val="es-ES" w:eastAsia="es-ES"/>
        </w:rPr>
      </w:pPr>
    </w:p>
    <w:p w:rsidR="0040355F" w:rsidRPr="002D5EF1" w:rsidRDefault="0040355F" w:rsidP="0040355F">
      <w:pPr>
        <w:tabs>
          <w:tab w:val="num" w:pos="284"/>
        </w:tabs>
        <w:ind w:right="20"/>
        <w:jc w:val="both"/>
        <w:rPr>
          <w:rFonts w:ascii="Arial" w:hAnsi="Arial" w:cs="Arial"/>
          <w:sz w:val="18"/>
          <w:lang w:val="es-ES" w:eastAsia="es-ES"/>
        </w:rPr>
      </w:pPr>
      <w:r w:rsidRPr="002D5EF1">
        <w:rPr>
          <w:rFonts w:ascii="Arial" w:hAnsi="Arial" w:cs="Arial"/>
          <w:sz w:val="18"/>
          <w:lang w:val="es-ES" w:eastAsia="es-ES"/>
        </w:rPr>
        <w:t xml:space="preserve">II. </w:t>
      </w:r>
      <w:r w:rsidRPr="002D5EF1">
        <w:rPr>
          <w:rFonts w:ascii="Arial" w:hAnsi="Arial" w:cs="Arial"/>
          <w:sz w:val="18"/>
          <w:lang w:val="es-ES" w:eastAsia="es-ES"/>
        </w:rPr>
        <w:tab/>
        <w:t xml:space="preserve">TRANSCURRIDO EL TÉRMINO A QUE SE REFIERE LA FRACCIÓN ANTERIOR, EL </w:t>
      </w:r>
      <w:r w:rsidRPr="002D5EF1">
        <w:rPr>
          <w:rFonts w:ascii="Arial" w:hAnsi="Arial" w:cs="Arial"/>
          <w:b/>
          <w:sz w:val="18"/>
          <w:lang w:val="es-ES" w:eastAsia="es-ES"/>
        </w:rPr>
        <w:t>“</w:t>
      </w:r>
      <w:r w:rsidR="00325751">
        <w:rPr>
          <w:rFonts w:ascii="Arial" w:hAnsi="Arial" w:cs="Arial"/>
          <w:b/>
          <w:sz w:val="18"/>
          <w:lang w:val="es-ES" w:eastAsia="es-ES"/>
        </w:rPr>
        <w:t>CONALEP</w:t>
      </w:r>
      <w:r w:rsidRPr="002D5EF1">
        <w:rPr>
          <w:rFonts w:ascii="Arial" w:hAnsi="Arial" w:cs="Arial"/>
          <w:b/>
          <w:sz w:val="18"/>
          <w:lang w:val="es-ES" w:eastAsia="es-ES"/>
        </w:rPr>
        <w:t>”</w:t>
      </w:r>
      <w:r w:rsidRPr="002D5EF1">
        <w:rPr>
          <w:rFonts w:ascii="Arial" w:hAnsi="Arial" w:cs="Arial"/>
          <w:sz w:val="18"/>
          <w:lang w:val="es-ES" w:eastAsia="es-ES"/>
        </w:rPr>
        <w:t xml:space="preserve"> CONTARÁ CON UN PLAZO DE QUINCE DÍAS PARA RESOLVER, CONSIDERANDO LOS ARGUMENTOS Y PRUEBAS QUE HUBIERE HECHO VALER EL </w:t>
      </w:r>
      <w:r w:rsidRPr="002D5EF1">
        <w:rPr>
          <w:rFonts w:ascii="Arial" w:hAnsi="Arial" w:cs="Arial"/>
          <w:b/>
          <w:sz w:val="18"/>
          <w:lang w:val="es-ES" w:eastAsia="es-ES"/>
        </w:rPr>
        <w:t>“PROVEEDOR”</w:t>
      </w:r>
      <w:r w:rsidRPr="002D5EF1">
        <w:rPr>
          <w:rFonts w:ascii="Arial" w:hAnsi="Arial" w:cs="Arial"/>
          <w:sz w:val="18"/>
          <w:lang w:val="es-ES" w:eastAsia="es-ES"/>
        </w:rPr>
        <w:t xml:space="preserve">. LA DETERMINACIÓN DE DAR O NO POR RESCINDIDO EL CONTRATO DEBERÁ SER DEBIDAMENTE FUNDADA, MOTIVADA Y COMUNICADA AL </w:t>
      </w:r>
      <w:r w:rsidRPr="002D5EF1">
        <w:rPr>
          <w:rFonts w:ascii="Arial" w:hAnsi="Arial" w:cs="Arial"/>
          <w:b/>
          <w:sz w:val="18"/>
          <w:lang w:val="es-ES" w:eastAsia="es-ES"/>
        </w:rPr>
        <w:t>“PROVEEDOR”</w:t>
      </w:r>
      <w:r w:rsidRPr="002D5EF1">
        <w:rPr>
          <w:rFonts w:ascii="Arial" w:hAnsi="Arial" w:cs="Arial"/>
          <w:sz w:val="18"/>
          <w:lang w:val="es-ES" w:eastAsia="es-ES"/>
        </w:rPr>
        <w:t xml:space="preserve"> DENTRO DICHO PLAZO; Y</w:t>
      </w:r>
    </w:p>
    <w:p w:rsidR="0040355F" w:rsidRPr="002D5EF1" w:rsidRDefault="0040355F" w:rsidP="0040355F">
      <w:pPr>
        <w:tabs>
          <w:tab w:val="num" w:pos="284"/>
        </w:tabs>
        <w:ind w:right="20"/>
        <w:jc w:val="both"/>
        <w:rPr>
          <w:rFonts w:ascii="Arial" w:hAnsi="Arial" w:cs="Arial"/>
          <w:sz w:val="18"/>
          <w:lang w:val="es-ES" w:eastAsia="es-ES"/>
        </w:rPr>
      </w:pPr>
    </w:p>
    <w:p w:rsidR="0040355F" w:rsidRPr="002D5EF1" w:rsidRDefault="0040355F" w:rsidP="0040355F">
      <w:pPr>
        <w:tabs>
          <w:tab w:val="num" w:pos="284"/>
        </w:tabs>
        <w:ind w:right="20"/>
        <w:jc w:val="both"/>
        <w:rPr>
          <w:rFonts w:ascii="Arial" w:hAnsi="Arial" w:cs="Arial"/>
          <w:sz w:val="18"/>
          <w:lang w:val="es-ES" w:eastAsia="es-ES"/>
        </w:rPr>
      </w:pPr>
      <w:r w:rsidRPr="002D5EF1">
        <w:rPr>
          <w:rFonts w:ascii="Arial" w:hAnsi="Arial" w:cs="Arial"/>
          <w:sz w:val="18"/>
          <w:lang w:val="es-ES" w:eastAsia="es-ES"/>
        </w:rPr>
        <w:t xml:space="preserve">III. </w:t>
      </w:r>
      <w:r w:rsidRPr="002D5EF1">
        <w:rPr>
          <w:rFonts w:ascii="Arial" w:hAnsi="Arial" w:cs="Arial"/>
          <w:sz w:val="18"/>
          <w:lang w:val="es-ES" w:eastAsia="es-ES"/>
        </w:rPr>
        <w:tab/>
        <w:t xml:space="preserve">CUANDO SE RESCINDA EL CONTRATO SE FORMULARÁ EL FINIQUITO CORRESPONDIENTE, A EFECTO DE HACER CONSTAR LOS PAGOS QUE DEBA EFECTUAR EL </w:t>
      </w:r>
      <w:r w:rsidRPr="002D5EF1">
        <w:rPr>
          <w:rFonts w:ascii="Arial" w:hAnsi="Arial" w:cs="Arial"/>
          <w:b/>
          <w:sz w:val="18"/>
          <w:lang w:val="es-ES" w:eastAsia="es-ES"/>
        </w:rPr>
        <w:t>“</w:t>
      </w:r>
      <w:r w:rsidR="00325751">
        <w:rPr>
          <w:rFonts w:ascii="Arial" w:hAnsi="Arial" w:cs="Arial"/>
          <w:b/>
          <w:sz w:val="18"/>
          <w:lang w:val="es-ES" w:eastAsia="es-ES"/>
        </w:rPr>
        <w:t>CONALEP</w:t>
      </w:r>
      <w:r w:rsidRPr="002D5EF1">
        <w:rPr>
          <w:rFonts w:ascii="Arial" w:hAnsi="Arial" w:cs="Arial"/>
          <w:b/>
          <w:sz w:val="18"/>
          <w:lang w:val="es-ES" w:eastAsia="es-ES"/>
        </w:rPr>
        <w:t>”</w:t>
      </w:r>
      <w:r w:rsidRPr="002D5EF1">
        <w:rPr>
          <w:rFonts w:ascii="Arial" w:hAnsi="Arial" w:cs="Arial"/>
          <w:sz w:val="18"/>
          <w:lang w:val="es-ES" w:eastAsia="es-ES"/>
        </w:rPr>
        <w:t xml:space="preserve"> POR CONCEPTO DE LOS BIENES RECIBIDOS O LOS SERVICIOS PRESTADOS HASTA EL MOMENTO DE RESCISIÓN.</w:t>
      </w:r>
    </w:p>
    <w:p w:rsidR="0040355F" w:rsidRPr="002D5EF1" w:rsidRDefault="0040355F" w:rsidP="0040355F">
      <w:pPr>
        <w:tabs>
          <w:tab w:val="num" w:pos="284"/>
        </w:tabs>
        <w:ind w:right="20"/>
        <w:jc w:val="both"/>
        <w:rPr>
          <w:rFonts w:ascii="Arial" w:hAnsi="Arial" w:cs="Arial"/>
          <w:sz w:val="18"/>
          <w:lang w:val="es-ES" w:eastAsia="es-ES"/>
        </w:rPr>
      </w:pPr>
    </w:p>
    <w:p w:rsidR="0040355F" w:rsidRPr="002D5EF1" w:rsidRDefault="0040355F" w:rsidP="0040355F">
      <w:pPr>
        <w:tabs>
          <w:tab w:val="num" w:pos="284"/>
        </w:tabs>
        <w:ind w:right="20"/>
        <w:jc w:val="both"/>
        <w:rPr>
          <w:rFonts w:ascii="Arial" w:hAnsi="Arial" w:cs="Arial"/>
          <w:sz w:val="18"/>
          <w:lang w:val="es-ES" w:eastAsia="es-ES"/>
        </w:rPr>
      </w:pPr>
      <w:r w:rsidRPr="002D5EF1">
        <w:rPr>
          <w:rFonts w:ascii="Arial" w:hAnsi="Arial" w:cs="Arial"/>
          <w:sz w:val="18"/>
          <w:lang w:val="es-ES" w:eastAsia="es-ES"/>
        </w:rPr>
        <w:t xml:space="preserve">INICIADO UN PROCEDIMIENTO DE CONCILIACIÓN EL </w:t>
      </w:r>
      <w:r w:rsidRPr="002D5EF1">
        <w:rPr>
          <w:rFonts w:ascii="Arial" w:hAnsi="Arial" w:cs="Arial"/>
          <w:b/>
          <w:sz w:val="18"/>
          <w:lang w:val="es-ES" w:eastAsia="es-ES"/>
        </w:rPr>
        <w:t>“</w:t>
      </w:r>
      <w:r w:rsidR="00325751">
        <w:rPr>
          <w:rFonts w:ascii="Arial" w:hAnsi="Arial" w:cs="Arial"/>
          <w:b/>
          <w:sz w:val="18"/>
          <w:lang w:val="es-ES" w:eastAsia="es-ES"/>
        </w:rPr>
        <w:t>CONALEP</w:t>
      </w:r>
      <w:r w:rsidRPr="002D5EF1">
        <w:rPr>
          <w:rFonts w:ascii="Arial" w:hAnsi="Arial" w:cs="Arial"/>
          <w:b/>
          <w:sz w:val="18"/>
          <w:lang w:val="es-ES" w:eastAsia="es-ES"/>
        </w:rPr>
        <w:t>”</w:t>
      </w:r>
      <w:r w:rsidRPr="002D5EF1">
        <w:rPr>
          <w:rFonts w:ascii="Arial" w:hAnsi="Arial" w:cs="Arial"/>
          <w:sz w:val="18"/>
          <w:lang w:val="es-ES" w:eastAsia="es-ES"/>
        </w:rPr>
        <w:t>, BAJO SU RESPONSABILIDAD, PODRÁN SUSPENDER EL TRÁMITE DEL PROCEDIMIENTO DE RESCISIÓN.</w:t>
      </w:r>
    </w:p>
    <w:p w:rsidR="0040355F" w:rsidRPr="002D5EF1" w:rsidRDefault="0040355F" w:rsidP="0040355F">
      <w:pPr>
        <w:tabs>
          <w:tab w:val="num" w:pos="284"/>
        </w:tabs>
        <w:ind w:right="20"/>
        <w:jc w:val="both"/>
        <w:rPr>
          <w:rFonts w:ascii="Arial" w:hAnsi="Arial" w:cs="Arial"/>
          <w:sz w:val="18"/>
          <w:lang w:val="es-ES" w:eastAsia="es-ES"/>
        </w:rPr>
      </w:pPr>
    </w:p>
    <w:p w:rsidR="0040355F" w:rsidRPr="002D5EF1" w:rsidRDefault="0040355F" w:rsidP="0040355F">
      <w:pPr>
        <w:jc w:val="both"/>
        <w:rPr>
          <w:rFonts w:ascii="Arial" w:hAnsi="Arial" w:cs="Arial"/>
          <w:bCs/>
          <w:sz w:val="18"/>
          <w:lang w:eastAsia="es-ES"/>
        </w:rPr>
      </w:pPr>
      <w:r w:rsidRPr="002D5EF1">
        <w:rPr>
          <w:rFonts w:ascii="Arial" w:hAnsi="Arial" w:cs="Arial"/>
          <w:bCs/>
          <w:sz w:val="18"/>
          <w:lang w:eastAsia="es-ES"/>
        </w:rPr>
        <w:t xml:space="preserve">SI PREVIAMENTE A LA DETERMINACIÓN DE DAR POR RESCINDIDO EL CONTRATO, SE HICIERE ENTREGA DE LOS BIENES O SE PRESTAREN LOS SERVICIOS, EL PROCEDIMIENTO INICIADO QUEDARÁ SIN EFECTO, PREVIA ACEPTACIÓN Y VERIFICACIÓN DEL </w:t>
      </w:r>
      <w:r w:rsidRPr="002D5EF1">
        <w:rPr>
          <w:rFonts w:ascii="Arial" w:hAnsi="Arial" w:cs="Arial"/>
          <w:b/>
          <w:bCs/>
          <w:sz w:val="18"/>
          <w:lang w:eastAsia="es-ES"/>
        </w:rPr>
        <w:t>“</w:t>
      </w:r>
      <w:r w:rsidR="00325751">
        <w:rPr>
          <w:rFonts w:ascii="Arial" w:hAnsi="Arial" w:cs="Arial"/>
          <w:b/>
          <w:bCs/>
          <w:sz w:val="18"/>
          <w:lang w:eastAsia="es-ES"/>
        </w:rPr>
        <w:t>CONALEP</w:t>
      </w:r>
      <w:r w:rsidRPr="002D5EF1">
        <w:rPr>
          <w:rFonts w:ascii="Arial" w:hAnsi="Arial" w:cs="Arial"/>
          <w:b/>
          <w:bCs/>
          <w:sz w:val="18"/>
          <w:lang w:eastAsia="es-ES"/>
        </w:rPr>
        <w:t>”</w:t>
      </w:r>
      <w:r w:rsidRPr="002D5EF1">
        <w:rPr>
          <w:rFonts w:ascii="Arial" w:hAnsi="Arial" w:cs="Arial"/>
          <w:bCs/>
          <w:sz w:val="18"/>
          <w:lang w:eastAsia="es-ES"/>
        </w:rPr>
        <w:t xml:space="preserve"> DE QUE CONTINÚA VIGENTE LA NECESIDAD DE LOS MISMOS, APLICANDO, EN SU CASO, LAS PENAS CONVENCIONALES CORRESPONDIENTES.</w:t>
      </w:r>
    </w:p>
    <w:p w:rsidR="0040355F" w:rsidRPr="002D5EF1" w:rsidRDefault="0040355F" w:rsidP="0040355F">
      <w:pPr>
        <w:jc w:val="both"/>
        <w:rPr>
          <w:rFonts w:ascii="Arial" w:hAnsi="Arial" w:cs="Arial"/>
          <w:bCs/>
          <w:sz w:val="18"/>
          <w:lang w:eastAsia="es-ES"/>
        </w:rPr>
      </w:pPr>
    </w:p>
    <w:p w:rsidR="0040355F" w:rsidRPr="002D5EF1" w:rsidRDefault="0040355F" w:rsidP="0040355F">
      <w:pPr>
        <w:tabs>
          <w:tab w:val="num" w:pos="284"/>
        </w:tabs>
        <w:ind w:right="20"/>
        <w:jc w:val="both"/>
        <w:rPr>
          <w:rFonts w:ascii="Arial" w:hAnsi="Arial" w:cs="Arial"/>
          <w:sz w:val="18"/>
          <w:lang w:val="es-ES" w:eastAsia="es-ES"/>
        </w:rPr>
      </w:pPr>
      <w:r w:rsidRPr="002D5EF1">
        <w:rPr>
          <w:rFonts w:ascii="Arial" w:hAnsi="Arial" w:cs="Arial"/>
          <w:sz w:val="18"/>
          <w:lang w:val="es-ES" w:eastAsia="es-ES"/>
        </w:rPr>
        <w:t>EL</w:t>
      </w:r>
      <w:r w:rsidRPr="002D5EF1">
        <w:rPr>
          <w:rFonts w:ascii="Arial" w:hAnsi="Arial" w:cs="Arial"/>
          <w:b/>
          <w:sz w:val="18"/>
          <w:lang w:val="es-ES" w:eastAsia="es-ES"/>
        </w:rPr>
        <w:t xml:space="preserve"> “</w:t>
      </w:r>
      <w:r w:rsidR="00325751">
        <w:rPr>
          <w:rFonts w:ascii="Arial" w:hAnsi="Arial" w:cs="Arial"/>
          <w:b/>
          <w:sz w:val="18"/>
          <w:lang w:val="es-ES" w:eastAsia="es-ES"/>
        </w:rPr>
        <w:t>CONALEP</w:t>
      </w:r>
      <w:r w:rsidRPr="002D5EF1">
        <w:rPr>
          <w:rFonts w:ascii="Arial" w:hAnsi="Arial" w:cs="Arial"/>
          <w:b/>
          <w:sz w:val="18"/>
          <w:lang w:val="es-ES" w:eastAsia="es-ES"/>
        </w:rPr>
        <w:t>”</w:t>
      </w:r>
      <w:r w:rsidRPr="002D5EF1">
        <w:rPr>
          <w:rFonts w:ascii="Arial" w:hAnsi="Arial" w:cs="Arial"/>
          <w:sz w:val="18"/>
          <w:lang w:val="es-ES" w:eastAsia="es-ES"/>
        </w:rPr>
        <w:t>,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0355F" w:rsidRPr="002D5EF1" w:rsidRDefault="0040355F" w:rsidP="0040355F">
      <w:pPr>
        <w:tabs>
          <w:tab w:val="num" w:pos="284"/>
        </w:tabs>
        <w:ind w:right="20"/>
        <w:jc w:val="both"/>
        <w:rPr>
          <w:rFonts w:ascii="Arial" w:hAnsi="Arial" w:cs="Arial"/>
          <w:sz w:val="18"/>
          <w:lang w:val="es-ES" w:eastAsia="es-ES"/>
        </w:rPr>
      </w:pPr>
    </w:p>
    <w:p w:rsidR="0040355F" w:rsidRPr="002D5EF1" w:rsidRDefault="0040355F" w:rsidP="0040355F">
      <w:pPr>
        <w:tabs>
          <w:tab w:val="num" w:pos="284"/>
        </w:tabs>
        <w:ind w:right="20"/>
        <w:jc w:val="both"/>
        <w:rPr>
          <w:rFonts w:ascii="Arial" w:hAnsi="Arial" w:cs="Arial"/>
          <w:sz w:val="18"/>
          <w:lang w:val="es-ES" w:eastAsia="es-ES"/>
        </w:rPr>
      </w:pPr>
      <w:r w:rsidRPr="002D5EF1">
        <w:rPr>
          <w:rFonts w:ascii="Arial" w:hAnsi="Arial" w:cs="Arial"/>
          <w:sz w:val="18"/>
          <w:lang w:val="es-ES" w:eastAsia="es-ES"/>
        </w:rPr>
        <w:t>AL NO DAR POR RESCINDIDO EL CONTRATO EL</w:t>
      </w:r>
      <w:r w:rsidRPr="002D5EF1">
        <w:rPr>
          <w:rFonts w:ascii="Arial" w:hAnsi="Arial" w:cs="Arial"/>
          <w:b/>
          <w:sz w:val="18"/>
          <w:lang w:val="es-ES" w:eastAsia="es-ES"/>
        </w:rPr>
        <w:t xml:space="preserve"> “</w:t>
      </w:r>
      <w:r w:rsidR="00325751">
        <w:rPr>
          <w:rFonts w:ascii="Arial" w:hAnsi="Arial" w:cs="Arial"/>
          <w:b/>
          <w:sz w:val="18"/>
          <w:lang w:val="es-ES" w:eastAsia="es-ES"/>
        </w:rPr>
        <w:t>CONALEP</w:t>
      </w:r>
      <w:r w:rsidRPr="002D5EF1">
        <w:rPr>
          <w:rFonts w:ascii="Arial" w:hAnsi="Arial" w:cs="Arial"/>
          <w:b/>
          <w:sz w:val="18"/>
          <w:lang w:val="es-ES" w:eastAsia="es-ES"/>
        </w:rPr>
        <w:t>”</w:t>
      </w:r>
      <w:r w:rsidRPr="002D5EF1">
        <w:rPr>
          <w:rFonts w:ascii="Arial" w:hAnsi="Arial" w:cs="Arial"/>
          <w:sz w:val="18"/>
          <w:lang w:val="es-ES" w:eastAsia="es-ES"/>
        </w:rPr>
        <w:t xml:space="preserve"> ESTABLECERÁ CON EL </w:t>
      </w:r>
      <w:r w:rsidRPr="002D5EF1">
        <w:rPr>
          <w:rFonts w:ascii="Arial" w:hAnsi="Arial" w:cs="Arial"/>
          <w:b/>
          <w:sz w:val="18"/>
          <w:lang w:val="es-ES" w:eastAsia="es-ES"/>
        </w:rPr>
        <w:t xml:space="preserve"> “PROVEEDOR”</w:t>
      </w:r>
      <w:r w:rsidRPr="002D5EF1">
        <w:rPr>
          <w:rFonts w:ascii="Arial" w:hAnsi="Arial" w:cs="Arial"/>
          <w:sz w:val="18"/>
          <w:lang w:val="es-ES" w:eastAsia="es-ES"/>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 </w:t>
      </w:r>
    </w:p>
    <w:p w:rsidR="0040355F" w:rsidRPr="002D5EF1" w:rsidRDefault="0040355F" w:rsidP="0040355F">
      <w:pPr>
        <w:tabs>
          <w:tab w:val="num" w:pos="284"/>
        </w:tabs>
        <w:ind w:right="20"/>
        <w:jc w:val="both"/>
        <w:rPr>
          <w:rFonts w:ascii="Arial" w:hAnsi="Arial" w:cs="Arial"/>
          <w:sz w:val="18"/>
          <w:lang w:val="es-ES" w:eastAsia="es-ES"/>
        </w:rPr>
      </w:pPr>
    </w:p>
    <w:p w:rsidR="0040355F" w:rsidRPr="002D5EF1" w:rsidRDefault="0040355F" w:rsidP="0040355F">
      <w:pPr>
        <w:tabs>
          <w:tab w:val="num" w:pos="284"/>
        </w:tabs>
        <w:ind w:right="20"/>
        <w:jc w:val="both"/>
        <w:rPr>
          <w:rFonts w:ascii="Arial" w:hAnsi="Arial" w:cs="Arial"/>
          <w:sz w:val="18"/>
          <w:lang w:val="es-ES" w:eastAsia="es-ES"/>
        </w:rPr>
      </w:pPr>
      <w:r w:rsidRPr="002D5EF1">
        <w:rPr>
          <w:rFonts w:ascii="Arial" w:hAnsi="Arial" w:cs="Arial"/>
          <w:sz w:val="18"/>
          <w:lang w:val="es-ES" w:eastAsia="es-ES"/>
        </w:rPr>
        <w:t>CUANDO POR MOTIVO DEL ATRASO EN LA ENTREGA DE LOS BIENES O LA PRESTACIÓN DE LOS SERVICIOS, O EL PROCEDIMIENTO DE RESCISIÓN SE UBIQUE EN UN EJERCICIO FISCAL DIFERENTE A AQUÉL EN QUE HUBIERE SIDO ADJUDICADO EL CONTRATO, EL</w:t>
      </w:r>
      <w:r w:rsidRPr="002D5EF1">
        <w:rPr>
          <w:rFonts w:ascii="Arial" w:hAnsi="Arial" w:cs="Arial"/>
          <w:b/>
          <w:sz w:val="18"/>
          <w:lang w:val="es-ES" w:eastAsia="es-ES"/>
        </w:rPr>
        <w:t xml:space="preserve"> “</w:t>
      </w:r>
      <w:r w:rsidR="00325751">
        <w:rPr>
          <w:rFonts w:ascii="Arial" w:hAnsi="Arial" w:cs="Arial"/>
          <w:b/>
          <w:sz w:val="18"/>
          <w:lang w:val="es-ES" w:eastAsia="es-ES"/>
        </w:rPr>
        <w:t>CONALEP</w:t>
      </w:r>
      <w:r w:rsidRPr="002D5EF1">
        <w:rPr>
          <w:rFonts w:ascii="Arial" w:hAnsi="Arial" w:cs="Arial"/>
          <w:b/>
          <w:sz w:val="18"/>
          <w:lang w:val="es-ES" w:eastAsia="es-ES"/>
        </w:rPr>
        <w:t>”</w:t>
      </w:r>
      <w:r w:rsidRPr="002D5EF1">
        <w:rPr>
          <w:rFonts w:ascii="Arial" w:hAnsi="Arial" w:cs="Arial"/>
          <w:sz w:val="18"/>
          <w:lang w:val="es-ES" w:eastAsia="es-ES"/>
        </w:rPr>
        <w:t xml:space="preserve"> PODRÁ RECIBIR LOS BIENES O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ESTE ARTÍCULO SE CONSIDERARÁ NULO.</w:t>
      </w:r>
    </w:p>
    <w:p w:rsidR="0040355F" w:rsidRPr="002D5EF1" w:rsidRDefault="0040355F" w:rsidP="0040355F">
      <w:pPr>
        <w:tabs>
          <w:tab w:val="num" w:pos="1080"/>
        </w:tabs>
        <w:jc w:val="both"/>
        <w:rPr>
          <w:rFonts w:ascii="Arial" w:hAnsi="Arial" w:cs="Arial"/>
          <w:sz w:val="18"/>
          <w:lang w:eastAsia="es-ES"/>
        </w:rPr>
      </w:pPr>
    </w:p>
    <w:p w:rsidR="0040355F" w:rsidRPr="002D5EF1" w:rsidRDefault="0040355F" w:rsidP="0040355F">
      <w:pPr>
        <w:tabs>
          <w:tab w:val="left" w:pos="8789"/>
        </w:tabs>
        <w:ind w:right="49"/>
        <w:jc w:val="both"/>
        <w:rPr>
          <w:rFonts w:ascii="Arial" w:hAnsi="Arial" w:cs="Arial"/>
          <w:sz w:val="18"/>
          <w:szCs w:val="18"/>
        </w:rPr>
      </w:pPr>
      <w:r w:rsidRPr="002D5EF1">
        <w:rPr>
          <w:rFonts w:ascii="Arial" w:hAnsi="Arial" w:cs="Arial"/>
          <w:b/>
          <w:sz w:val="18"/>
        </w:rPr>
        <w:t xml:space="preserve">DÉCIMA SEXTA: </w:t>
      </w:r>
      <w:r w:rsidRPr="002D5EF1">
        <w:rPr>
          <w:rFonts w:ascii="Arial" w:hAnsi="Arial" w:cs="Arial"/>
          <w:b/>
          <w:sz w:val="18"/>
          <w:szCs w:val="18"/>
        </w:rPr>
        <w:t xml:space="preserve">PENAS CONVENCIONALES Y DEDUCCIONES.- </w:t>
      </w:r>
      <w:r w:rsidRPr="002D5EF1">
        <w:rPr>
          <w:rFonts w:ascii="Arial" w:hAnsi="Arial" w:cs="Arial"/>
          <w:sz w:val="18"/>
          <w:szCs w:val="18"/>
        </w:rPr>
        <w:t xml:space="preserve">DE CONFORMIDAD CON LOS ARTÍCULOS 53 Y 53 BIS DE LA LEY DE ADQUISICIONES, ARRENDAMIENTOS Y SERVICIOS DEL SECTOR PÚBLICO, 95, 96 Y 97 DE SU REGLAMENTO EL </w:t>
      </w:r>
      <w:r w:rsidRPr="002D5EF1">
        <w:rPr>
          <w:rFonts w:ascii="Arial" w:hAnsi="Arial" w:cs="Arial"/>
          <w:b/>
          <w:sz w:val="18"/>
          <w:szCs w:val="18"/>
        </w:rPr>
        <w:t>“</w:t>
      </w:r>
      <w:r w:rsidR="00325751">
        <w:rPr>
          <w:rFonts w:ascii="Arial" w:hAnsi="Arial" w:cs="Arial"/>
          <w:b/>
          <w:sz w:val="18"/>
          <w:szCs w:val="18"/>
        </w:rPr>
        <w:t>CONALEP</w:t>
      </w:r>
      <w:r w:rsidRPr="002D5EF1">
        <w:rPr>
          <w:rFonts w:ascii="Arial" w:hAnsi="Arial" w:cs="Arial"/>
          <w:b/>
          <w:sz w:val="18"/>
          <w:szCs w:val="18"/>
        </w:rPr>
        <w:t xml:space="preserve">” </w:t>
      </w:r>
      <w:r w:rsidRPr="002D5EF1">
        <w:rPr>
          <w:rFonts w:ascii="Arial" w:hAnsi="Arial" w:cs="Arial"/>
          <w:sz w:val="18"/>
          <w:szCs w:val="18"/>
        </w:rPr>
        <w:t>APLICARÁ CON MOTIVO DEL INCUMPLIMIENTO EN LA PRESTACIÓN DEL SERVICIO, LAS PENAS Y DEDUCCIONES DE ACUERDO A LO SIGUIENTE:</w:t>
      </w:r>
    </w:p>
    <w:p w:rsidR="0040355F" w:rsidRPr="002D5EF1" w:rsidRDefault="0040355F" w:rsidP="0040355F">
      <w:pPr>
        <w:tabs>
          <w:tab w:val="left" w:pos="8789"/>
        </w:tabs>
        <w:ind w:right="49"/>
        <w:jc w:val="both"/>
        <w:rPr>
          <w:rFonts w:ascii="Arial" w:hAnsi="Arial" w:cs="Arial"/>
          <w:sz w:val="18"/>
          <w:szCs w:val="18"/>
        </w:rPr>
      </w:pPr>
    </w:p>
    <w:p w:rsidR="0040355F" w:rsidRPr="002D5EF1" w:rsidRDefault="0040355F" w:rsidP="00F83107">
      <w:pPr>
        <w:numPr>
          <w:ilvl w:val="0"/>
          <w:numId w:val="61"/>
        </w:numPr>
        <w:tabs>
          <w:tab w:val="num" w:pos="1413"/>
        </w:tabs>
        <w:ind w:left="1440" w:hanging="345"/>
        <w:jc w:val="both"/>
        <w:rPr>
          <w:rFonts w:ascii="Arial" w:hAnsi="Arial" w:cs="Arial"/>
          <w:sz w:val="18"/>
          <w:szCs w:val="18"/>
          <w:lang w:val="es-ES_tradnl"/>
        </w:rPr>
      </w:pPr>
      <w:r w:rsidRPr="002D5EF1">
        <w:rPr>
          <w:rFonts w:ascii="Arial" w:hAnsi="Arial" w:cs="Arial"/>
          <w:sz w:val="18"/>
          <w:szCs w:val="18"/>
          <w:lang w:val="es-ES_tradnl"/>
        </w:rPr>
        <w:t>POR ATRASO EN EL INICIO DEL CUMPLIMIENTO EN LA ENTREGA DE LOS BIENES CONFORME AL ANEXO NO. 1 Y LO SEÑALADO EN EL CONTRATO, LA PENA SERÁ POR EL ____% DIARIO HASTA POR UN 10% DE MONTO TOTAL DEL CONTRATO.</w:t>
      </w:r>
    </w:p>
    <w:p w:rsidR="0040355F" w:rsidRPr="002D5EF1" w:rsidRDefault="0040355F" w:rsidP="0040355F">
      <w:pPr>
        <w:tabs>
          <w:tab w:val="num" w:pos="1413"/>
        </w:tabs>
        <w:ind w:left="1440"/>
        <w:jc w:val="both"/>
        <w:rPr>
          <w:rFonts w:ascii="Arial" w:hAnsi="Arial" w:cs="Arial"/>
          <w:sz w:val="18"/>
          <w:szCs w:val="18"/>
          <w:lang w:val="es-ES_tradnl"/>
        </w:rPr>
      </w:pPr>
    </w:p>
    <w:p w:rsidR="0040355F" w:rsidRPr="002D5EF1" w:rsidRDefault="0040355F" w:rsidP="00F83107">
      <w:pPr>
        <w:numPr>
          <w:ilvl w:val="0"/>
          <w:numId w:val="61"/>
        </w:numPr>
        <w:tabs>
          <w:tab w:val="num" w:pos="1413"/>
        </w:tabs>
        <w:ind w:left="1440" w:hanging="345"/>
        <w:jc w:val="both"/>
        <w:rPr>
          <w:rFonts w:ascii="Arial" w:hAnsi="Arial" w:cs="Arial"/>
          <w:bCs/>
          <w:sz w:val="18"/>
          <w:szCs w:val="18"/>
          <w:lang w:val="es-ES_tradnl"/>
        </w:rPr>
      </w:pPr>
      <w:r w:rsidRPr="002D5EF1">
        <w:rPr>
          <w:rFonts w:ascii="Arial" w:hAnsi="Arial" w:cs="Arial"/>
          <w:sz w:val="18"/>
          <w:szCs w:val="18"/>
          <w:lang w:val="es-ES_tradnl"/>
        </w:rPr>
        <w:t xml:space="preserve">LAS DEDUCTIVAS POR INCUMPLIMIENTO PARCIAL O DEFICIENTE EN LA ENTREGA DE LOS BIENES, EL </w:t>
      </w:r>
      <w:r w:rsidRPr="002D5EF1">
        <w:rPr>
          <w:rFonts w:ascii="Arial" w:hAnsi="Arial" w:cs="Arial"/>
          <w:b/>
          <w:sz w:val="18"/>
          <w:szCs w:val="18"/>
          <w:lang w:val="es-ES_tradnl"/>
        </w:rPr>
        <w:t>“</w:t>
      </w:r>
      <w:r w:rsidR="00325751">
        <w:rPr>
          <w:rFonts w:ascii="Arial" w:hAnsi="Arial" w:cs="Arial"/>
          <w:b/>
          <w:sz w:val="18"/>
          <w:szCs w:val="18"/>
          <w:lang w:val="es-ES_tradnl"/>
        </w:rPr>
        <w:t>CONALEP</w:t>
      </w:r>
      <w:r w:rsidRPr="002D5EF1">
        <w:rPr>
          <w:rFonts w:ascii="Arial" w:hAnsi="Arial" w:cs="Arial"/>
          <w:b/>
          <w:sz w:val="18"/>
          <w:szCs w:val="18"/>
          <w:lang w:val="es-ES_tradnl"/>
        </w:rPr>
        <w:t>”</w:t>
      </w:r>
      <w:r w:rsidRPr="002D5EF1">
        <w:rPr>
          <w:rFonts w:ascii="Arial" w:hAnsi="Arial" w:cs="Arial"/>
          <w:sz w:val="18"/>
          <w:szCs w:val="18"/>
          <w:lang w:val="es-ES_tradnl"/>
        </w:rPr>
        <w:t xml:space="preserve"> APLICARA UNA PENA DEL ____% DIARIO DE LOS BIENES NO ENTREGADOS, MISMAS QUE SERÁN DEDUCIDAS DE LA FACTURA PRESENTADA, LAS PENALIZACIONES QUE SE APLIQUEN DURANTE LA VIGENCIA DEL CONTRATO DE MANERA ACUMULADA NO PODRÁ SER MAYOR AL 10% DEL MONTO TOTAL DEL CONTRATO.</w:t>
      </w:r>
      <w:r w:rsidRPr="002D5EF1">
        <w:rPr>
          <w:rFonts w:ascii="Arial" w:hAnsi="Arial" w:cs="Arial"/>
          <w:bCs/>
          <w:sz w:val="18"/>
          <w:szCs w:val="18"/>
          <w:lang w:val="es-ES_tradnl"/>
        </w:rPr>
        <w:t xml:space="preserve"> </w:t>
      </w:r>
    </w:p>
    <w:p w:rsidR="0040355F" w:rsidRPr="002D5EF1" w:rsidRDefault="0040355F" w:rsidP="0040355F">
      <w:pPr>
        <w:tabs>
          <w:tab w:val="left" w:pos="8789"/>
        </w:tabs>
        <w:ind w:right="49"/>
        <w:jc w:val="both"/>
        <w:rPr>
          <w:rFonts w:ascii="Arial" w:hAnsi="Arial" w:cs="Arial"/>
          <w:sz w:val="18"/>
        </w:rPr>
      </w:pPr>
      <w:r w:rsidRPr="002D5EF1">
        <w:rPr>
          <w:rFonts w:ascii="Arial" w:hAnsi="Arial" w:cs="Arial"/>
          <w:sz w:val="18"/>
        </w:rPr>
        <w:lastRenderedPageBreak/>
        <w:t xml:space="preserve">LO ANTERIOR SE DESCONTARÁ ADMINISTRATIVAMENTE DE LA LIQUIDACIÓN ________ QUE SE FORMULE SIN PERJUICIO DEL DERECHO QUE TIENE EL </w:t>
      </w:r>
      <w:r w:rsidRPr="002D5EF1">
        <w:rPr>
          <w:rFonts w:ascii="Arial" w:hAnsi="Arial" w:cs="Arial"/>
          <w:b/>
          <w:sz w:val="18"/>
        </w:rPr>
        <w:t>“</w:t>
      </w:r>
      <w:r w:rsidR="00325751">
        <w:rPr>
          <w:rFonts w:ascii="Arial" w:hAnsi="Arial" w:cs="Arial"/>
          <w:b/>
          <w:sz w:val="18"/>
        </w:rPr>
        <w:t>CONALEP</w:t>
      </w:r>
      <w:r w:rsidRPr="002D5EF1">
        <w:rPr>
          <w:rFonts w:ascii="Arial" w:hAnsi="Arial" w:cs="Arial"/>
          <w:b/>
          <w:sz w:val="18"/>
        </w:rPr>
        <w:t>”</w:t>
      </w:r>
      <w:r w:rsidRPr="002D5EF1">
        <w:rPr>
          <w:rFonts w:ascii="Arial" w:hAnsi="Arial" w:cs="Arial"/>
          <w:sz w:val="18"/>
        </w:rPr>
        <w:t xml:space="preserve"> DE OPTAR ENTRE EXIGIR EL CUMPLIMIENTO DEL CONTRATO O RESCINDIRLO.</w:t>
      </w:r>
    </w:p>
    <w:p w:rsidR="0040355F" w:rsidRPr="002D5EF1" w:rsidRDefault="0040355F" w:rsidP="0040355F">
      <w:pPr>
        <w:tabs>
          <w:tab w:val="left" w:pos="8789"/>
        </w:tabs>
        <w:ind w:right="49"/>
        <w:jc w:val="both"/>
        <w:rPr>
          <w:rFonts w:ascii="Arial" w:hAnsi="Arial" w:cs="Arial"/>
          <w:sz w:val="18"/>
        </w:rPr>
      </w:pPr>
    </w:p>
    <w:p w:rsidR="0040355F" w:rsidRPr="002D5EF1" w:rsidRDefault="0040355F" w:rsidP="0040355F">
      <w:pPr>
        <w:jc w:val="both"/>
        <w:rPr>
          <w:rFonts w:ascii="Arial" w:hAnsi="Arial" w:cs="Arial"/>
          <w:sz w:val="18"/>
          <w:lang w:eastAsia="es-ES"/>
        </w:rPr>
      </w:pPr>
      <w:r w:rsidRPr="002D5EF1">
        <w:rPr>
          <w:rFonts w:ascii="Arial" w:hAnsi="Arial" w:cs="Arial"/>
          <w:b/>
          <w:sz w:val="18"/>
          <w:lang w:eastAsia="es-ES"/>
        </w:rPr>
        <w:t xml:space="preserve">DÉCIMA SÉPTIMA: RELACIONES LABORALES.- </w:t>
      </w:r>
      <w:r w:rsidRPr="002D5EF1">
        <w:rPr>
          <w:rFonts w:ascii="Arial" w:hAnsi="Arial" w:cs="Arial"/>
          <w:sz w:val="18"/>
          <w:lang w:eastAsia="es-ES"/>
        </w:rPr>
        <w:t xml:space="preserve">EL </w:t>
      </w:r>
      <w:r w:rsidRPr="002D5EF1">
        <w:rPr>
          <w:rFonts w:ascii="Arial" w:hAnsi="Arial" w:cs="Arial"/>
          <w:b/>
          <w:sz w:val="18"/>
          <w:lang w:eastAsia="es-ES"/>
        </w:rPr>
        <w:t>“PROVEEDOR”</w:t>
      </w:r>
      <w:r w:rsidRPr="002D5EF1">
        <w:rPr>
          <w:rFonts w:ascii="Arial" w:hAnsi="Arial" w:cs="Arial"/>
          <w:sz w:val="18"/>
          <w:lang w:eastAsia="es-ES"/>
        </w:rPr>
        <w:t xml:space="preserve"> EN SU CARÁCTER DE EMPRESARIO Y DE PATRÓN DEL PERSONAL QUE OCUPE CON MOTIVO DE LA ENTREGA DE LOS BIENES OBJETO DEL PRESENTE CONTRATO, SERÁ EL ÚNICO RESPONSABLE DE LAS OBLIGACIONES DERIVADAS DE LAS DISPOSICIONES LEGALES Y DEMÁS ORDENAMIENTOS EN MATERIA FISCAL, DEL TRABAJO Y SEGURIDAD SOCIAL, POR LO QUE </w:t>
      </w:r>
      <w:r w:rsidRPr="002D5EF1">
        <w:rPr>
          <w:rFonts w:ascii="Arial" w:hAnsi="Arial" w:cs="Arial"/>
          <w:b/>
          <w:sz w:val="18"/>
          <w:lang w:eastAsia="es-ES"/>
        </w:rPr>
        <w:t>“PROVEEDOR”</w:t>
      </w:r>
      <w:r w:rsidRPr="002D5EF1">
        <w:rPr>
          <w:rFonts w:ascii="Arial" w:hAnsi="Arial" w:cs="Arial"/>
          <w:sz w:val="18"/>
          <w:lang w:eastAsia="es-ES"/>
        </w:rPr>
        <w:t xml:space="preserve"> EN FORMA EXPRESA LIBERA A EL </w:t>
      </w:r>
      <w:r w:rsidRPr="002D5EF1">
        <w:rPr>
          <w:rFonts w:ascii="Arial" w:hAnsi="Arial" w:cs="Arial"/>
          <w:b/>
          <w:sz w:val="18"/>
          <w:lang w:eastAsia="es-ES"/>
        </w:rPr>
        <w:t>“</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 xml:space="preserve"> DE CUALQUIER CONTROVERSIA LEGAL QUE PUDIERA SURGIR.</w:t>
      </w:r>
    </w:p>
    <w:p w:rsidR="0040355F" w:rsidRPr="002D5EF1" w:rsidRDefault="0040355F" w:rsidP="0040355F">
      <w:pPr>
        <w:jc w:val="both"/>
        <w:rPr>
          <w:rFonts w:ascii="Arial" w:hAnsi="Arial" w:cs="Arial"/>
          <w:sz w:val="18"/>
          <w:lang w:eastAsia="es-ES"/>
        </w:rPr>
      </w:pPr>
    </w:p>
    <w:p w:rsidR="0040355F" w:rsidRPr="002D5EF1" w:rsidRDefault="0040355F" w:rsidP="0040355F">
      <w:pPr>
        <w:jc w:val="both"/>
        <w:rPr>
          <w:rFonts w:ascii="Arial" w:hAnsi="Arial" w:cs="Arial"/>
          <w:sz w:val="18"/>
          <w:lang w:eastAsia="es-ES"/>
        </w:rPr>
      </w:pPr>
      <w:r w:rsidRPr="002D5EF1">
        <w:rPr>
          <w:rFonts w:ascii="Arial" w:hAnsi="Arial" w:cs="Arial"/>
          <w:sz w:val="18"/>
          <w:lang w:eastAsia="es-ES"/>
        </w:rPr>
        <w:t>EL</w:t>
      </w:r>
      <w:r w:rsidRPr="002D5EF1">
        <w:rPr>
          <w:rFonts w:ascii="Arial" w:hAnsi="Arial" w:cs="Arial"/>
          <w:b/>
          <w:sz w:val="18"/>
          <w:lang w:eastAsia="es-ES"/>
        </w:rPr>
        <w:t xml:space="preserve"> “PROVEEDOR”</w:t>
      </w:r>
      <w:r w:rsidRPr="002D5EF1">
        <w:rPr>
          <w:rFonts w:ascii="Arial" w:hAnsi="Arial" w:cs="Arial"/>
          <w:sz w:val="18"/>
          <w:lang w:eastAsia="es-ES"/>
        </w:rPr>
        <w:t xml:space="preserve"> CONVIENE, POR LO MISMO, EN RESPONDER A SU COSTA DE TODAS LAS RECLAMACIONES QUE SUS TRABAJADORES PRESENTAREN EN SU CONTRA, O EN CONTRA DEL </w:t>
      </w:r>
      <w:r w:rsidRPr="002D5EF1">
        <w:rPr>
          <w:rFonts w:ascii="Arial" w:hAnsi="Arial" w:cs="Arial"/>
          <w:b/>
          <w:sz w:val="18"/>
          <w:lang w:eastAsia="es-ES"/>
        </w:rPr>
        <w:t>“</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 xml:space="preserve">, POR LO QUE EL </w:t>
      </w:r>
      <w:r w:rsidRPr="002D5EF1">
        <w:rPr>
          <w:rFonts w:ascii="Arial" w:hAnsi="Arial" w:cs="Arial"/>
          <w:b/>
          <w:sz w:val="18"/>
          <w:lang w:eastAsia="es-ES"/>
        </w:rPr>
        <w:t>“PROVEEDOR”</w:t>
      </w:r>
      <w:r w:rsidRPr="002D5EF1">
        <w:rPr>
          <w:rFonts w:ascii="Arial" w:hAnsi="Arial" w:cs="Arial"/>
          <w:sz w:val="18"/>
          <w:lang w:eastAsia="es-ES"/>
        </w:rPr>
        <w:t xml:space="preserve">  LIBERA AL</w:t>
      </w:r>
      <w:r w:rsidRPr="002D5EF1">
        <w:rPr>
          <w:rFonts w:ascii="Arial" w:hAnsi="Arial" w:cs="Arial"/>
          <w:b/>
          <w:sz w:val="18"/>
          <w:lang w:eastAsia="es-ES"/>
        </w:rPr>
        <w:t xml:space="preserve"> “</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 xml:space="preserve"> EN FORMA EXPRESA DE CUALQUIER RESPONSABILIDAD QUE AL RESPECTO PUDIERA SURGIR.</w:t>
      </w:r>
    </w:p>
    <w:p w:rsidR="0040355F" w:rsidRPr="002D5EF1" w:rsidRDefault="0040355F" w:rsidP="0040355F">
      <w:pPr>
        <w:jc w:val="both"/>
        <w:rPr>
          <w:rFonts w:ascii="Arial" w:hAnsi="Arial" w:cs="Arial"/>
          <w:sz w:val="16"/>
          <w:szCs w:val="16"/>
          <w:lang w:eastAsia="es-ES"/>
        </w:rPr>
      </w:pPr>
    </w:p>
    <w:p w:rsidR="0040355F" w:rsidRPr="002D5EF1" w:rsidRDefault="0040355F" w:rsidP="0040355F">
      <w:pPr>
        <w:jc w:val="both"/>
        <w:rPr>
          <w:rFonts w:ascii="Arial" w:hAnsi="Arial" w:cs="Arial"/>
          <w:sz w:val="18"/>
          <w:szCs w:val="18"/>
        </w:rPr>
      </w:pPr>
      <w:r w:rsidRPr="002D5EF1">
        <w:rPr>
          <w:rFonts w:ascii="Arial" w:hAnsi="Arial" w:cs="Arial"/>
          <w:b/>
          <w:sz w:val="18"/>
        </w:rPr>
        <w:t>DÉCIMA OCTAVA: CON</w:t>
      </w:r>
      <w:smartTag w:uri="urn:schemas-microsoft-com:office:smarttags" w:element="PersonName">
        <w:r w:rsidRPr="002D5EF1">
          <w:rPr>
            <w:rFonts w:ascii="Arial" w:hAnsi="Arial" w:cs="Arial"/>
            <w:b/>
            <w:sz w:val="18"/>
          </w:rPr>
          <w:t>D</w:t>
        </w:r>
      </w:smartTag>
      <w:r w:rsidRPr="002D5EF1">
        <w:rPr>
          <w:rFonts w:ascii="Arial" w:hAnsi="Arial" w:cs="Arial"/>
          <w:b/>
          <w:sz w:val="18"/>
        </w:rPr>
        <w:t xml:space="preserve">ICIONES </w:t>
      </w:r>
      <w:smartTag w:uri="urn:schemas-microsoft-com:office:smarttags" w:element="PersonName">
        <w:r w:rsidRPr="002D5EF1">
          <w:rPr>
            <w:rFonts w:ascii="Arial" w:hAnsi="Arial" w:cs="Arial"/>
            <w:b/>
            <w:sz w:val="18"/>
          </w:rPr>
          <w:t>D</w:t>
        </w:r>
      </w:smartTag>
      <w:r w:rsidRPr="002D5EF1">
        <w:rPr>
          <w:rFonts w:ascii="Arial" w:hAnsi="Arial" w:cs="Arial"/>
          <w:b/>
          <w:sz w:val="18"/>
        </w:rPr>
        <w:t xml:space="preserve">E ENTREGA </w:t>
      </w:r>
      <w:smartTag w:uri="urn:schemas-microsoft-com:office:smarttags" w:element="PersonName">
        <w:r w:rsidRPr="002D5EF1">
          <w:rPr>
            <w:rFonts w:ascii="Arial" w:hAnsi="Arial" w:cs="Arial"/>
            <w:b/>
            <w:sz w:val="18"/>
          </w:rPr>
          <w:t>D</w:t>
        </w:r>
      </w:smartTag>
      <w:r w:rsidRPr="002D5EF1">
        <w:rPr>
          <w:rFonts w:ascii="Arial" w:hAnsi="Arial" w:cs="Arial"/>
          <w:b/>
          <w:sz w:val="18"/>
        </w:rPr>
        <w:t xml:space="preserve">E LOS BIENES.- </w:t>
      </w:r>
      <w:r w:rsidRPr="002D5EF1">
        <w:rPr>
          <w:rFonts w:ascii="Arial" w:hAnsi="Arial" w:cs="Arial"/>
          <w:sz w:val="18"/>
        </w:rPr>
        <w:t xml:space="preserve">EL </w:t>
      </w:r>
      <w:r w:rsidRPr="002D5EF1">
        <w:rPr>
          <w:rFonts w:ascii="Arial" w:hAnsi="Arial" w:cs="Arial"/>
          <w:b/>
          <w:sz w:val="18"/>
        </w:rPr>
        <w:t>“PROVEEDOR”</w:t>
      </w:r>
      <w:r w:rsidRPr="002D5EF1">
        <w:rPr>
          <w:rFonts w:ascii="Arial" w:hAnsi="Arial" w:cs="Arial"/>
          <w:sz w:val="18"/>
          <w:szCs w:val="18"/>
        </w:rPr>
        <w:t xml:space="preserve"> DEBERÁ ENTREGAR LOS BIENES, DEBIDAMENTE EMPACADOS Y/O EMBALADOS, CON EL PROPÓSITO DE EVITAR QUE SUFRAN DAÑOS DURANTE SU TRANSPORTACIÓN, UTILIZANDO LOS EMPAQUES Y LOS MÉTODOS QUE GARANTICEN LA INTEGRIDAD FÍSICA DE LOS MISMOS, IDENTIFICADOS CON ETIQUETAS, CONTENIENDO EL NOMBRE O LOGOTIPO DEL FABRICANTE, O BIEN EL DE LA EMPRESA, EL NÚMERO DE CONTRATO, NUMERANDO LOS EMPAQUES EN FORMA CONSECUTIVA HASTA LLEGAR A LA CIFRA QUE AMPARE LA TOTALIDAD DE LOS BIENES.</w:t>
      </w:r>
    </w:p>
    <w:p w:rsidR="0040355F" w:rsidRPr="002D5EF1" w:rsidRDefault="0040355F" w:rsidP="0040355F">
      <w:pPr>
        <w:jc w:val="both"/>
        <w:rPr>
          <w:rFonts w:ascii="Arial" w:hAnsi="Arial" w:cs="Arial"/>
          <w:sz w:val="18"/>
          <w:lang w:eastAsia="es-ES"/>
        </w:rPr>
      </w:pPr>
    </w:p>
    <w:p w:rsidR="0040355F" w:rsidRPr="002D5EF1" w:rsidRDefault="0040355F" w:rsidP="0040355F">
      <w:pPr>
        <w:jc w:val="both"/>
        <w:rPr>
          <w:rFonts w:ascii="Arial" w:hAnsi="Arial" w:cs="Arial"/>
          <w:sz w:val="18"/>
          <w:lang w:eastAsia="es-ES"/>
        </w:rPr>
      </w:pPr>
      <w:r w:rsidRPr="002D5EF1">
        <w:rPr>
          <w:rFonts w:ascii="Arial" w:hAnsi="Arial" w:cs="Arial"/>
          <w:sz w:val="18"/>
          <w:lang w:eastAsia="es-ES"/>
        </w:rPr>
        <w:t xml:space="preserve">EL </w:t>
      </w:r>
      <w:r w:rsidRPr="002D5EF1">
        <w:rPr>
          <w:rFonts w:ascii="Arial" w:hAnsi="Arial" w:cs="Arial"/>
          <w:b/>
          <w:sz w:val="18"/>
          <w:lang w:eastAsia="es-ES"/>
        </w:rPr>
        <w:t>“</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 xml:space="preserve">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URANTE </w:t>
      </w:r>
      <w:smartTag w:uri="urn:schemas-microsoft-com:office:smarttags" w:element="PersonName">
        <w:smartTagPr>
          <w:attr w:name="ProductID" w:val="LA VIGENCIA DEL"/>
        </w:smartTagPr>
        <w:r w:rsidRPr="002D5EF1">
          <w:rPr>
            <w:rFonts w:ascii="Arial" w:hAnsi="Arial" w:cs="Arial"/>
            <w:sz w:val="18"/>
            <w:lang w:eastAsia="es-ES"/>
          </w:rPr>
          <w:t xml:space="preserve">LA VIGENCIA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EL</w:t>
        </w:r>
      </w:smartTag>
      <w:r w:rsidRPr="002D5EF1">
        <w:rPr>
          <w:rFonts w:ascii="Arial" w:hAnsi="Arial" w:cs="Arial"/>
          <w:sz w:val="18"/>
          <w:lang w:eastAsia="es-ES"/>
        </w:rPr>
        <w:t xml:space="preserve"> PRESENTE CONTRATO RECIBIRÁ Y SUPERVISARÁ LOS BIENES A TRAVÉS </w:t>
      </w:r>
      <w:r w:rsidRPr="002D5EF1">
        <w:rPr>
          <w:rFonts w:ascii="Arial" w:hAnsi="Arial" w:cs="Arial"/>
          <w:color w:val="000000"/>
          <w:sz w:val="18"/>
          <w:szCs w:val="18"/>
          <w:lang w:val="es-ES" w:eastAsia="es-ES"/>
        </w:rPr>
        <w:t>DE LA ___________</w:t>
      </w:r>
      <w:r w:rsidRPr="002D5EF1">
        <w:rPr>
          <w:rFonts w:ascii="Arial" w:hAnsi="Arial" w:cs="Arial"/>
          <w:sz w:val="18"/>
          <w:szCs w:val="18"/>
          <w:lang w:val="es-ES" w:eastAsia="es-ES"/>
        </w:rPr>
        <w:t>,</w:t>
      </w:r>
      <w:r w:rsidRPr="002D5EF1">
        <w:rPr>
          <w:rFonts w:ascii="Arial" w:hAnsi="Arial" w:cs="Arial"/>
          <w:sz w:val="18"/>
          <w:lang w:eastAsia="es-ES"/>
        </w:rPr>
        <w:t xml:space="preserve"> DE CONFORMIDAD CON LAS  ESPECIFICACIONES ESTABLECI</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AS EN </w:t>
      </w:r>
      <w:smartTag w:uri="urn:schemas-microsoft-com:office:smarttags" w:element="PersonName">
        <w:smartTagPr>
          <w:attr w:name="ProductID" w:val="LA CL￁USULA SEGUNDA"/>
        </w:smartTagPr>
        <w:r w:rsidRPr="002D5EF1">
          <w:rPr>
            <w:rFonts w:ascii="Arial" w:hAnsi="Arial" w:cs="Arial"/>
            <w:sz w:val="18"/>
            <w:lang w:eastAsia="es-ES"/>
          </w:rPr>
          <w:t>LA CLÁUSULA SEGUN</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A</w:t>
        </w:r>
      </w:smartTag>
      <w:r w:rsidRPr="002D5EF1">
        <w:rPr>
          <w:rFonts w:ascii="Arial" w:hAnsi="Arial" w:cs="Arial"/>
          <w:sz w:val="18"/>
          <w:lang w:eastAsia="es-ES"/>
        </w:rPr>
        <w:t xml:space="preserve"> Y EN EL ANEXO No. 2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EL PRESENTE CONTRATO</w:t>
      </w:r>
      <w:r w:rsidRPr="002D5EF1">
        <w:rPr>
          <w:rFonts w:ascii="Arial" w:hAnsi="Arial" w:cs="Arial"/>
          <w:sz w:val="18"/>
          <w:szCs w:val="18"/>
          <w:lang w:eastAsia="es-ES"/>
        </w:rPr>
        <w:t xml:space="preserve">. </w:t>
      </w:r>
      <w:r w:rsidRPr="002D5EF1">
        <w:rPr>
          <w:rFonts w:ascii="Arial" w:hAnsi="Arial" w:cs="Arial"/>
          <w:sz w:val="18"/>
          <w:lang w:eastAsia="es-ES"/>
        </w:rPr>
        <w:t xml:space="preserve">EL </w:t>
      </w:r>
      <w:r w:rsidRPr="002D5EF1">
        <w:rPr>
          <w:rFonts w:ascii="Arial" w:hAnsi="Arial" w:cs="Arial"/>
          <w:b/>
          <w:sz w:val="18"/>
          <w:lang w:eastAsia="es-ES"/>
        </w:rPr>
        <w:t>“</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 xml:space="preserve"> SE RESERVA EL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ERECHO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E RECLAMAR POR LOS BIENES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EFECTUOSOS O POR PAGO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E LO IN</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EBI</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O. NO OBSTANTE EL </w:t>
      </w:r>
      <w:r w:rsidRPr="002D5EF1">
        <w:rPr>
          <w:rFonts w:ascii="Arial" w:hAnsi="Arial" w:cs="Arial"/>
          <w:b/>
          <w:sz w:val="18"/>
          <w:lang w:eastAsia="es-ES"/>
        </w:rPr>
        <w:t>“</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 xml:space="preserve"> SE RESERVA EN TODO MOMENTO EL DERECHO DE NOMBRAR AL PERSONAL QUE CONSIDERE NECESARIO PARA SUPERVISAR Y VIGILAR LA CORRECTA ENTREGA E INSTALACIÓN DE LOS BIENES.</w:t>
      </w:r>
    </w:p>
    <w:p w:rsidR="0040355F" w:rsidRPr="002D5EF1" w:rsidRDefault="0040355F" w:rsidP="0040355F">
      <w:pPr>
        <w:tabs>
          <w:tab w:val="left" w:pos="6096"/>
        </w:tabs>
        <w:jc w:val="both"/>
        <w:rPr>
          <w:rFonts w:ascii="Arial" w:hAnsi="Arial" w:cs="Arial"/>
          <w:sz w:val="16"/>
          <w:szCs w:val="16"/>
          <w:lang w:eastAsia="es-ES"/>
        </w:rPr>
      </w:pPr>
    </w:p>
    <w:p w:rsidR="0040355F" w:rsidRPr="002D5EF1" w:rsidRDefault="0040355F" w:rsidP="0040355F">
      <w:pPr>
        <w:jc w:val="both"/>
        <w:rPr>
          <w:rFonts w:ascii="Arial" w:hAnsi="Arial" w:cs="Arial"/>
          <w:sz w:val="18"/>
          <w:lang w:eastAsia="es-ES"/>
        </w:rPr>
      </w:pPr>
      <w:r w:rsidRPr="002D5EF1">
        <w:rPr>
          <w:rFonts w:ascii="Arial" w:hAnsi="Arial" w:cs="Arial"/>
          <w:sz w:val="18"/>
          <w:lang w:eastAsia="es-ES"/>
        </w:rPr>
        <w:t>CON FUN</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AMENTO EN LA FRACCIÓN XVII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EL ARTÍCULO 45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E </w:t>
      </w:r>
      <w:smartTag w:uri="urn:schemas-microsoft-com:office:smarttags" w:element="PersonName">
        <w:smartTagPr>
          <w:attr w:name="ProductID" w:val="LA LEY DE"/>
        </w:smartTagPr>
        <w:r w:rsidRPr="002D5EF1">
          <w:rPr>
            <w:rFonts w:ascii="Arial" w:hAnsi="Arial" w:cs="Arial"/>
            <w:sz w:val="18"/>
            <w:lang w:eastAsia="es-ES"/>
          </w:rPr>
          <w:t xml:space="preserve">LA LEY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E</w:t>
        </w:r>
      </w:smartTag>
      <w:r w:rsidRPr="002D5EF1">
        <w:rPr>
          <w:rFonts w:ascii="Arial" w:hAnsi="Arial" w:cs="Arial"/>
          <w:sz w:val="18"/>
          <w:lang w:eastAsia="es-ES"/>
        </w:rPr>
        <w:t xml:space="preserve"> A</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QUISICIONES ARREN</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AMIENTOS Y SERVICIOS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EL SECTOR PÚBLICO, EL</w:t>
      </w:r>
      <w:r w:rsidRPr="002D5EF1">
        <w:rPr>
          <w:rFonts w:ascii="Arial" w:hAnsi="Arial" w:cs="Arial"/>
          <w:b/>
          <w:sz w:val="18"/>
          <w:lang w:eastAsia="es-ES"/>
        </w:rPr>
        <w:t xml:space="preserve"> “</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 xml:space="preserve"> PO</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RÁ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EVOLVER Y/O SOLICITAR LA  REPOSICIÓN DE LOS BIENES, QUE NO CUMPLAN CON LOS REQUISITOS TÉCNICOS SOLICITADOS, LOS OFERTADOS EN SU PROPUESTA TÉCNICA Y LO SEÑALADO EN EL CONTRATO, PARA SU REPOSICIÓN, CONSIDERANDO QUE DICHO TIEMPO NO PODRÁ EXCEDER DEL ORIGINALMENTE DEL PROGRAMADO PARA LA ENTREGA, TRANSCURRIDO EL TIEMPO LÍMITE DE LA ENTREGA SE PROCEDERÁ CONFORME A LA CLÁUSULA DE PENAS CONVENCIONALES.</w:t>
      </w:r>
    </w:p>
    <w:p w:rsidR="0040355F" w:rsidRPr="002D5EF1" w:rsidRDefault="0040355F" w:rsidP="0040355F">
      <w:pPr>
        <w:tabs>
          <w:tab w:val="left" w:pos="6096"/>
        </w:tabs>
        <w:jc w:val="both"/>
        <w:rPr>
          <w:rFonts w:ascii="Arial" w:hAnsi="Arial" w:cs="Arial"/>
          <w:sz w:val="16"/>
          <w:szCs w:val="16"/>
          <w:lang w:eastAsia="es-ES"/>
        </w:rPr>
      </w:pPr>
    </w:p>
    <w:p w:rsidR="0040355F" w:rsidRPr="002D5EF1" w:rsidRDefault="0040355F" w:rsidP="0040355F">
      <w:pPr>
        <w:jc w:val="both"/>
        <w:rPr>
          <w:rFonts w:ascii="Arial" w:hAnsi="Arial" w:cs="Arial"/>
          <w:sz w:val="18"/>
          <w:lang w:eastAsia="es-ES"/>
        </w:rPr>
      </w:pPr>
      <w:r w:rsidRPr="002D5EF1">
        <w:rPr>
          <w:rFonts w:ascii="Arial" w:hAnsi="Arial" w:cs="Arial"/>
          <w:b/>
          <w:sz w:val="18"/>
          <w:lang w:eastAsia="es-ES"/>
        </w:rPr>
        <w:t>DÉCIMA NOVENA:</w:t>
      </w:r>
      <w:r w:rsidRPr="002D5EF1">
        <w:rPr>
          <w:rFonts w:ascii="Arial" w:hAnsi="Arial" w:cs="Arial"/>
          <w:sz w:val="18"/>
          <w:lang w:eastAsia="es-ES"/>
        </w:rPr>
        <w:t xml:space="preserve"> </w:t>
      </w:r>
      <w:r w:rsidRPr="002D5EF1">
        <w:rPr>
          <w:rFonts w:ascii="Arial" w:hAnsi="Arial" w:cs="Arial"/>
          <w:b/>
          <w:sz w:val="18"/>
          <w:lang w:eastAsia="es-ES"/>
        </w:rPr>
        <w:t>SEGUROS.-</w:t>
      </w:r>
      <w:r w:rsidRPr="002D5EF1">
        <w:rPr>
          <w:rFonts w:ascii="Arial" w:hAnsi="Arial" w:cs="Arial"/>
          <w:sz w:val="18"/>
          <w:lang w:eastAsia="es-ES"/>
        </w:rPr>
        <w:t xml:space="preserve">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E CONFORMI</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A</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 CON EL ARTÍCULO 55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E </w:t>
      </w:r>
      <w:smartTag w:uri="urn:schemas-microsoft-com:office:smarttags" w:element="PersonName">
        <w:smartTagPr>
          <w:attr w:name="ProductID" w:val="LA LEY DE"/>
        </w:smartTagPr>
        <w:r w:rsidRPr="002D5EF1">
          <w:rPr>
            <w:rFonts w:ascii="Arial" w:hAnsi="Arial" w:cs="Arial"/>
            <w:sz w:val="18"/>
            <w:lang w:eastAsia="es-ES"/>
          </w:rPr>
          <w:t xml:space="preserve">LA LEY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E</w:t>
        </w:r>
      </w:smartTag>
      <w:r w:rsidRPr="002D5EF1">
        <w:rPr>
          <w:rFonts w:ascii="Arial" w:hAnsi="Arial" w:cs="Arial"/>
          <w:sz w:val="18"/>
          <w:lang w:eastAsia="es-ES"/>
        </w:rPr>
        <w:t xml:space="preserve"> A</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QUISICIONES, ARREN</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AMIENTOS Y SERVICIOS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EL SECTOR PÚBLICO, EL </w:t>
      </w:r>
      <w:r w:rsidRPr="002D5EF1">
        <w:rPr>
          <w:rFonts w:ascii="Arial" w:hAnsi="Arial" w:cs="Arial"/>
          <w:b/>
          <w:sz w:val="18"/>
          <w:lang w:eastAsia="es-ES"/>
        </w:rPr>
        <w:t>“PROVEEDOR”</w:t>
      </w:r>
      <w:r w:rsidRPr="002D5EF1">
        <w:rPr>
          <w:rFonts w:ascii="Arial" w:hAnsi="Arial" w:cs="Arial"/>
          <w:sz w:val="18"/>
          <w:lang w:eastAsia="es-ES"/>
        </w:rPr>
        <w:t xml:space="preserve">  SERÁ RESPONSABLE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E GARANTIZAR </w:t>
      </w:r>
      <w:smartTag w:uri="urn:schemas-microsoft-com:office:smarttags" w:element="PersonName">
        <w:smartTagPr>
          <w:attr w:name="ProductID" w:val="LA INTEGRIDAD DE"/>
        </w:smartTagPr>
        <w:r w:rsidRPr="002D5EF1">
          <w:rPr>
            <w:rFonts w:ascii="Arial" w:hAnsi="Arial" w:cs="Arial"/>
            <w:sz w:val="18"/>
            <w:lang w:eastAsia="es-ES"/>
          </w:rPr>
          <w:t>LA INTEGRI</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A</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E</w:t>
        </w:r>
      </w:smartTag>
      <w:r w:rsidRPr="002D5EF1">
        <w:rPr>
          <w:rFonts w:ascii="Arial" w:hAnsi="Arial" w:cs="Arial"/>
          <w:sz w:val="18"/>
          <w:lang w:eastAsia="es-ES"/>
        </w:rPr>
        <w:t xml:space="preserve"> LA TOTALIDAD DE LOS BIENES HASTA EL MOMENTO </w:t>
      </w:r>
      <w:smartTag w:uri="urn:schemas-microsoft-com:office:smarttags" w:element="PersonName">
        <w:r w:rsidRPr="002D5EF1">
          <w:rPr>
            <w:rFonts w:ascii="Arial" w:hAnsi="Arial" w:cs="Arial"/>
            <w:sz w:val="18"/>
            <w:lang w:eastAsia="es-ES"/>
          </w:rPr>
          <w:t>D</w:t>
        </w:r>
      </w:smartTag>
      <w:r w:rsidRPr="002D5EF1">
        <w:rPr>
          <w:rFonts w:ascii="Arial" w:hAnsi="Arial" w:cs="Arial"/>
          <w:sz w:val="18"/>
          <w:lang w:eastAsia="es-ES"/>
        </w:rPr>
        <w:t xml:space="preserve">E SU ENTREGA A ENTERA SATISFACCIÓN DEL </w:t>
      </w:r>
      <w:r w:rsidRPr="002D5EF1">
        <w:rPr>
          <w:rFonts w:ascii="Arial" w:hAnsi="Arial" w:cs="Arial"/>
          <w:b/>
          <w:sz w:val="18"/>
          <w:lang w:eastAsia="es-ES"/>
        </w:rPr>
        <w:t>“</w:t>
      </w:r>
      <w:r w:rsidR="00325751">
        <w:rPr>
          <w:rFonts w:ascii="Arial" w:hAnsi="Arial" w:cs="Arial"/>
          <w:b/>
          <w:sz w:val="18"/>
          <w:lang w:eastAsia="es-ES"/>
        </w:rPr>
        <w:t>CONALEP</w:t>
      </w:r>
      <w:r w:rsidRPr="002D5EF1">
        <w:rPr>
          <w:rFonts w:ascii="Arial" w:hAnsi="Arial" w:cs="Arial"/>
          <w:b/>
          <w:sz w:val="18"/>
          <w:lang w:eastAsia="es-ES"/>
        </w:rPr>
        <w:t>”</w:t>
      </w:r>
      <w:r w:rsidRPr="002D5EF1">
        <w:rPr>
          <w:rFonts w:ascii="Arial" w:hAnsi="Arial" w:cs="Arial"/>
          <w:sz w:val="18"/>
          <w:lang w:eastAsia="es-ES"/>
        </w:rPr>
        <w:t>.</w:t>
      </w:r>
    </w:p>
    <w:p w:rsidR="0040355F" w:rsidRPr="002D5EF1" w:rsidRDefault="0040355F" w:rsidP="0040355F">
      <w:pPr>
        <w:jc w:val="both"/>
        <w:rPr>
          <w:rFonts w:ascii="Arial" w:hAnsi="Arial" w:cs="Arial"/>
          <w:sz w:val="18"/>
          <w:lang w:eastAsia="es-ES"/>
        </w:rPr>
      </w:pPr>
    </w:p>
    <w:p w:rsidR="0040355F" w:rsidRPr="002D5EF1" w:rsidRDefault="0040355F" w:rsidP="0040355F">
      <w:pPr>
        <w:jc w:val="both"/>
        <w:rPr>
          <w:rFonts w:ascii="Arial" w:hAnsi="Arial"/>
          <w:sz w:val="18"/>
          <w:lang w:eastAsia="es-ES"/>
        </w:rPr>
      </w:pPr>
      <w:r w:rsidRPr="002D5EF1">
        <w:rPr>
          <w:rFonts w:ascii="Arial" w:hAnsi="Arial"/>
          <w:b/>
          <w:sz w:val="18"/>
          <w:lang w:eastAsia="es-ES"/>
        </w:rPr>
        <w:t xml:space="preserve">VIGÉSIMA: DEL PROCEDIMIENTO DE CONCILIACIÓN.- </w:t>
      </w:r>
      <w:r w:rsidRPr="002D5EF1">
        <w:rPr>
          <w:rFonts w:ascii="Arial" w:hAnsi="Arial"/>
          <w:sz w:val="18"/>
          <w:lang w:eastAsia="es-ES"/>
        </w:rPr>
        <w:t xml:space="preserve">EN CUALQUIER MOMENTO EL </w:t>
      </w:r>
      <w:r w:rsidRPr="002D5EF1">
        <w:rPr>
          <w:rFonts w:ascii="Arial" w:hAnsi="Arial"/>
          <w:b/>
          <w:sz w:val="18"/>
          <w:lang w:eastAsia="es-ES"/>
        </w:rPr>
        <w:t>“PROVEEDOR”</w:t>
      </w:r>
      <w:r w:rsidRPr="002D5EF1">
        <w:rPr>
          <w:rFonts w:ascii="Arial" w:hAnsi="Arial"/>
          <w:sz w:val="18"/>
          <w:lang w:eastAsia="es-ES"/>
        </w:rPr>
        <w:t xml:space="preserve"> Y EL </w:t>
      </w:r>
      <w:r w:rsidRPr="002D5EF1">
        <w:rPr>
          <w:rFonts w:ascii="Arial" w:hAnsi="Arial"/>
          <w:b/>
          <w:sz w:val="18"/>
          <w:lang w:eastAsia="es-ES"/>
        </w:rPr>
        <w:t>“</w:t>
      </w:r>
      <w:r w:rsidR="00325751">
        <w:rPr>
          <w:rFonts w:ascii="Arial" w:hAnsi="Arial"/>
          <w:b/>
          <w:sz w:val="18"/>
          <w:lang w:eastAsia="es-ES"/>
        </w:rPr>
        <w:t>CONALEP</w:t>
      </w:r>
      <w:r w:rsidRPr="002D5EF1">
        <w:rPr>
          <w:rFonts w:ascii="Arial" w:hAnsi="Arial"/>
          <w:b/>
          <w:sz w:val="18"/>
          <w:lang w:eastAsia="es-ES"/>
        </w:rPr>
        <w:t>”</w:t>
      </w:r>
      <w:r w:rsidRPr="002D5EF1">
        <w:rPr>
          <w:rFonts w:ascii="Arial" w:hAnsi="Arial"/>
          <w:sz w:val="18"/>
          <w:lang w:eastAsia="es-ES"/>
        </w:rPr>
        <w:t xml:space="preserve"> PODRÁN PRESENTAR ANTE LA SECRETARÍA DE LA FUNCIÓN PÚBLICA SOLICITUD DE CONCILIACIÓN, POR DESAVENENCIAS DERIVADAS DEL CUMPLIMIENTO DEL CONTRATO.</w:t>
      </w:r>
    </w:p>
    <w:p w:rsidR="0040355F" w:rsidRPr="002D5EF1" w:rsidRDefault="0040355F" w:rsidP="0040355F">
      <w:pPr>
        <w:jc w:val="both"/>
        <w:rPr>
          <w:rFonts w:ascii="Arial" w:hAnsi="Arial"/>
          <w:sz w:val="18"/>
          <w:lang w:eastAsia="es-ES"/>
        </w:rPr>
      </w:pPr>
    </w:p>
    <w:p w:rsidR="0040355F" w:rsidRPr="002D5EF1" w:rsidRDefault="0040355F" w:rsidP="0040355F">
      <w:pPr>
        <w:jc w:val="both"/>
        <w:rPr>
          <w:rFonts w:ascii="Arial" w:hAnsi="Arial"/>
          <w:sz w:val="18"/>
          <w:lang w:eastAsia="es-ES"/>
        </w:rPr>
      </w:pPr>
      <w:r w:rsidRPr="002D5EF1">
        <w:rPr>
          <w:rFonts w:ascii="Arial" w:hAnsi="Arial"/>
          <w:sz w:val="18"/>
          <w:lang w:eastAsia="es-ES"/>
        </w:rPr>
        <w:t xml:space="preserve">UNA VEZ RECIBIDA LA SOLICITUD RESPECTIVA, LA SECRETARÍA DE LA FUNCIÓN PÚBLICA SEÑALARÁ DÍA Y HORA PARA QUE TENGA VERIFICATIVO LA AUDIENCIA DE CONCILIACIÓN Y CITARÁ A </w:t>
      </w:r>
      <w:r w:rsidRPr="002D5EF1">
        <w:rPr>
          <w:rFonts w:ascii="Arial" w:hAnsi="Arial"/>
          <w:b/>
          <w:sz w:val="18"/>
          <w:lang w:eastAsia="es-ES"/>
        </w:rPr>
        <w:t>“LAS PARTES”</w:t>
      </w:r>
      <w:r w:rsidRPr="002D5EF1">
        <w:rPr>
          <w:rFonts w:ascii="Arial" w:hAnsi="Arial"/>
          <w:sz w:val="18"/>
          <w:lang w:eastAsia="es-ES"/>
        </w:rPr>
        <w:t>. DICHA AUDIENCIA SE DEBERÁ INICIAR DENTRO DE LOS QUINCE DÍAS HÁBILES SIGUIENTES A LA FECHA DE RECEPCIÓN DE LA SOLICITUD.</w:t>
      </w:r>
    </w:p>
    <w:p w:rsidR="0040355F" w:rsidRPr="002D5EF1" w:rsidRDefault="0040355F" w:rsidP="0040355F">
      <w:pPr>
        <w:jc w:val="both"/>
        <w:rPr>
          <w:rFonts w:ascii="Arial" w:hAnsi="Arial"/>
          <w:sz w:val="18"/>
          <w:lang w:eastAsia="es-ES"/>
        </w:rPr>
      </w:pPr>
    </w:p>
    <w:p w:rsidR="0040355F" w:rsidRPr="002D5EF1" w:rsidRDefault="0040355F" w:rsidP="0040355F">
      <w:pPr>
        <w:jc w:val="both"/>
        <w:rPr>
          <w:rFonts w:ascii="Arial" w:hAnsi="Arial"/>
          <w:sz w:val="18"/>
          <w:lang w:eastAsia="es-ES"/>
        </w:rPr>
      </w:pPr>
      <w:r w:rsidRPr="002D5EF1">
        <w:rPr>
          <w:rFonts w:ascii="Arial" w:hAnsi="Arial"/>
          <w:sz w:val="18"/>
          <w:lang w:eastAsia="es-ES"/>
        </w:rPr>
        <w:t xml:space="preserve">LA ASISTENCIA A LA AUDIENCIA DE CONCILIACIÓN SERÁ OBLIGATORIA PARA AMBAS PARTES, POR LO QUE LA INASISTENCIA POR PARTE DEL </w:t>
      </w:r>
      <w:r w:rsidRPr="002D5EF1">
        <w:rPr>
          <w:rFonts w:ascii="Arial" w:hAnsi="Arial"/>
          <w:b/>
          <w:sz w:val="18"/>
          <w:lang w:eastAsia="es-ES"/>
        </w:rPr>
        <w:t>“PROVEEDOR”</w:t>
      </w:r>
      <w:r w:rsidRPr="002D5EF1">
        <w:rPr>
          <w:rFonts w:ascii="Arial" w:hAnsi="Arial"/>
          <w:sz w:val="18"/>
          <w:lang w:eastAsia="es-ES"/>
        </w:rPr>
        <w:t xml:space="preserve"> TRAERÁ COMO CONSECUENCIA TENER POR NO PRESENTADA SU SOLICITUD.</w:t>
      </w:r>
    </w:p>
    <w:p w:rsidR="0040355F" w:rsidRPr="002D5EF1" w:rsidRDefault="0040355F" w:rsidP="0040355F">
      <w:pPr>
        <w:jc w:val="both"/>
        <w:rPr>
          <w:rFonts w:ascii="Arial" w:hAnsi="Arial"/>
          <w:sz w:val="18"/>
          <w:lang w:eastAsia="es-ES"/>
        </w:rPr>
      </w:pPr>
    </w:p>
    <w:p w:rsidR="0040355F" w:rsidRPr="002D5EF1" w:rsidRDefault="0040355F" w:rsidP="0040355F">
      <w:pPr>
        <w:jc w:val="both"/>
        <w:rPr>
          <w:rFonts w:ascii="Arial" w:hAnsi="Arial"/>
          <w:sz w:val="18"/>
          <w:lang w:eastAsia="es-ES"/>
        </w:rPr>
      </w:pPr>
      <w:r w:rsidRPr="002D5EF1">
        <w:rPr>
          <w:rFonts w:ascii="Arial" w:hAnsi="Arial"/>
          <w:sz w:val="18"/>
          <w:lang w:eastAsia="es-ES"/>
        </w:rPr>
        <w:t xml:space="preserve">EN LA AUDIENCIA DE CONCILIACIÓN, LA SECRETARÍA DE LA FUNCIÓN PÚBLICA, TOMANDO EN CUENTA LOS HECHOS MANIFESTADOS EN LA SOLICITUD Y LOS ARGUMENTOS QUE HICIERE VALER EL </w:t>
      </w:r>
      <w:r w:rsidRPr="002D5EF1">
        <w:rPr>
          <w:rFonts w:ascii="Arial" w:hAnsi="Arial"/>
          <w:b/>
          <w:sz w:val="18"/>
          <w:lang w:eastAsia="es-ES"/>
        </w:rPr>
        <w:t>“</w:t>
      </w:r>
      <w:r w:rsidR="00325751">
        <w:rPr>
          <w:rFonts w:ascii="Arial" w:hAnsi="Arial"/>
          <w:b/>
          <w:sz w:val="18"/>
          <w:lang w:eastAsia="es-ES"/>
        </w:rPr>
        <w:t>CONALEP</w:t>
      </w:r>
      <w:r w:rsidRPr="002D5EF1">
        <w:rPr>
          <w:rFonts w:ascii="Arial" w:hAnsi="Arial"/>
          <w:b/>
          <w:sz w:val="18"/>
          <w:lang w:eastAsia="es-ES"/>
        </w:rPr>
        <w:t>”</w:t>
      </w:r>
      <w:r w:rsidRPr="002D5EF1">
        <w:rPr>
          <w:rFonts w:ascii="Arial" w:hAnsi="Arial"/>
          <w:sz w:val="18"/>
          <w:lang w:eastAsia="es-ES"/>
        </w:rPr>
        <w:t xml:space="preserve">, DETERMINARÁ LOS ELEMENTOS COMUNES Y LOS PUNTOS DE CONTROVERSIA Y EXHORTARÁ A </w:t>
      </w:r>
      <w:r w:rsidRPr="002D5EF1">
        <w:rPr>
          <w:rFonts w:ascii="Arial" w:hAnsi="Arial"/>
          <w:b/>
          <w:sz w:val="18"/>
          <w:lang w:eastAsia="es-ES"/>
        </w:rPr>
        <w:t>“LAS PARTES”</w:t>
      </w:r>
      <w:r w:rsidRPr="002D5EF1">
        <w:rPr>
          <w:rFonts w:ascii="Arial" w:hAnsi="Arial"/>
          <w:sz w:val="18"/>
          <w:lang w:eastAsia="es-ES"/>
        </w:rPr>
        <w:t xml:space="preserve"> PARA CONCILIAR SUS INTERESES, CONFORME A LAS DISPOSICIONES DE LA LEY DE </w:t>
      </w:r>
      <w:r w:rsidRPr="002D5EF1">
        <w:rPr>
          <w:rFonts w:ascii="Arial" w:hAnsi="Arial"/>
          <w:sz w:val="18"/>
          <w:lang w:eastAsia="es-ES"/>
        </w:rPr>
        <w:lastRenderedPageBreak/>
        <w:t>ADQUISICIONES, ARRENDAMIENTOS Y SERVICIOS DEL SECTOR PÚBLICO, SIN PREJUZGAR SOBRE EL CONFLICTO PLANTEADO.</w:t>
      </w:r>
    </w:p>
    <w:p w:rsidR="0040355F" w:rsidRPr="002D5EF1" w:rsidRDefault="0040355F" w:rsidP="0040355F">
      <w:pPr>
        <w:jc w:val="both"/>
        <w:rPr>
          <w:rFonts w:ascii="Arial" w:hAnsi="Arial"/>
          <w:sz w:val="18"/>
          <w:lang w:eastAsia="es-ES"/>
        </w:rPr>
      </w:pPr>
    </w:p>
    <w:p w:rsidR="0040355F" w:rsidRPr="002D5EF1" w:rsidRDefault="0040355F" w:rsidP="0040355F">
      <w:pPr>
        <w:jc w:val="both"/>
        <w:rPr>
          <w:rFonts w:ascii="Arial" w:hAnsi="Arial"/>
          <w:sz w:val="18"/>
          <w:lang w:eastAsia="es-ES"/>
        </w:rPr>
      </w:pPr>
      <w:r w:rsidRPr="002D5EF1">
        <w:rPr>
          <w:rFonts w:ascii="Arial" w:hAnsi="Arial"/>
          <w:sz w:val="18"/>
          <w:lang w:eastAsia="es-ES"/>
        </w:rPr>
        <w:t xml:space="preserve">EN EL SUPUESTO DE QUE </w:t>
      </w:r>
      <w:r w:rsidRPr="002D5EF1">
        <w:rPr>
          <w:rFonts w:ascii="Arial" w:hAnsi="Arial"/>
          <w:b/>
          <w:sz w:val="18"/>
          <w:lang w:eastAsia="es-ES"/>
        </w:rPr>
        <w:t>“LAS PARTES”</w:t>
      </w:r>
      <w:r w:rsidRPr="002D5EF1">
        <w:rPr>
          <w:rFonts w:ascii="Arial" w:hAnsi="Arial"/>
          <w:sz w:val="18"/>
          <w:lang w:eastAsia="es-ES"/>
        </w:rPr>
        <w:t xml:space="preserve"> LLEGUEN A UN ACUERDO DURANTE LA CONCILIACIÓN, EL CONVENIO RESPECTIVO OBLIGARÁ A LAS MISMAS, Y SU CUMPLIMIENTO PODRÁ SER DEMANDADO POR LA VÍA JUDICIAL CORRESPONDIENTE. LA SECRETARÍA DE LA FUNCIÓN PÚBLICA DARÁ SEGUIMIENTO A LOS ACUERDOS DE VOLUNTADES, PARA LO CUAL EL </w:t>
      </w:r>
      <w:r w:rsidRPr="002D5EF1">
        <w:rPr>
          <w:rFonts w:ascii="Arial" w:hAnsi="Arial"/>
          <w:b/>
          <w:sz w:val="18"/>
          <w:lang w:eastAsia="es-ES"/>
        </w:rPr>
        <w:t>“</w:t>
      </w:r>
      <w:r w:rsidR="00325751">
        <w:rPr>
          <w:rFonts w:ascii="Arial" w:hAnsi="Arial"/>
          <w:b/>
          <w:sz w:val="18"/>
          <w:lang w:eastAsia="es-ES"/>
        </w:rPr>
        <w:t>CONALEP</w:t>
      </w:r>
      <w:r w:rsidRPr="002D5EF1">
        <w:rPr>
          <w:rFonts w:ascii="Arial" w:hAnsi="Arial"/>
          <w:b/>
          <w:sz w:val="18"/>
          <w:lang w:eastAsia="es-ES"/>
        </w:rPr>
        <w:t>”</w:t>
      </w:r>
      <w:r w:rsidRPr="002D5EF1">
        <w:rPr>
          <w:rFonts w:ascii="Arial" w:hAnsi="Arial"/>
          <w:sz w:val="18"/>
          <w:lang w:eastAsia="es-ES"/>
        </w:rPr>
        <w:t xml:space="preserve"> DEBERÁ REMITIR UN INFORME SOBRE EL AVANCE DE CUMPLIMIENTO DEL MISMO, EN TÉRMINOS DEL REGLAMENTO DE LA LEY ANTES CITADA.</w:t>
      </w:r>
    </w:p>
    <w:p w:rsidR="0040355F" w:rsidRPr="002D5EF1" w:rsidRDefault="0040355F" w:rsidP="0040355F">
      <w:pPr>
        <w:jc w:val="both"/>
        <w:rPr>
          <w:rFonts w:ascii="Arial" w:hAnsi="Arial"/>
          <w:sz w:val="18"/>
          <w:lang w:eastAsia="es-ES"/>
        </w:rPr>
      </w:pPr>
    </w:p>
    <w:p w:rsidR="0040355F" w:rsidRPr="002D5EF1" w:rsidRDefault="0040355F" w:rsidP="0040355F">
      <w:pPr>
        <w:jc w:val="both"/>
        <w:rPr>
          <w:rFonts w:ascii="Arial" w:hAnsi="Arial"/>
          <w:sz w:val="18"/>
          <w:lang w:eastAsia="es-ES"/>
        </w:rPr>
      </w:pPr>
      <w:r w:rsidRPr="002D5EF1">
        <w:rPr>
          <w:rFonts w:ascii="Arial" w:hAnsi="Arial"/>
          <w:sz w:val="18"/>
          <w:lang w:eastAsia="es-ES"/>
        </w:rPr>
        <w:t xml:space="preserve">EN CASO DE NO EXISTIR ACUERDO DE VOLUNTADES, </w:t>
      </w:r>
      <w:r w:rsidRPr="002D5EF1">
        <w:rPr>
          <w:rFonts w:ascii="Arial" w:hAnsi="Arial"/>
          <w:b/>
          <w:sz w:val="18"/>
          <w:lang w:eastAsia="es-ES"/>
        </w:rPr>
        <w:t>“LAS PARTES”</w:t>
      </w:r>
      <w:r w:rsidRPr="002D5EF1">
        <w:rPr>
          <w:rFonts w:ascii="Arial" w:hAnsi="Arial"/>
          <w:sz w:val="18"/>
          <w:lang w:eastAsia="es-ES"/>
        </w:rPr>
        <w:t xml:space="preserve"> PODRÁN OPTAR POR CUALQUIER VÍA DE SOLUCIÓN A SU CONTROVERSIA.</w:t>
      </w:r>
    </w:p>
    <w:p w:rsidR="0040355F" w:rsidRPr="002D5EF1" w:rsidRDefault="0040355F" w:rsidP="0040355F">
      <w:pPr>
        <w:tabs>
          <w:tab w:val="left" w:pos="3610"/>
        </w:tabs>
        <w:jc w:val="both"/>
        <w:rPr>
          <w:rFonts w:ascii="Arial" w:hAnsi="Arial" w:cs="Arial"/>
          <w:b/>
          <w:sz w:val="18"/>
          <w:lang w:eastAsia="es-ES"/>
        </w:rPr>
      </w:pPr>
    </w:p>
    <w:p w:rsidR="0040355F" w:rsidRPr="002D5EF1" w:rsidRDefault="0040355F" w:rsidP="0040355F">
      <w:pPr>
        <w:tabs>
          <w:tab w:val="left" w:pos="3610"/>
        </w:tabs>
        <w:jc w:val="both"/>
        <w:rPr>
          <w:rFonts w:ascii="Arial" w:hAnsi="Arial" w:cs="Arial"/>
          <w:b/>
          <w:sz w:val="18"/>
          <w:lang w:eastAsia="es-ES"/>
        </w:rPr>
      </w:pPr>
      <w:r w:rsidRPr="002D5EF1">
        <w:rPr>
          <w:rFonts w:ascii="Arial" w:hAnsi="Arial" w:cs="Arial"/>
          <w:b/>
          <w:sz w:val="18"/>
          <w:lang w:eastAsia="es-ES"/>
        </w:rPr>
        <w:t>__________</w:t>
      </w:r>
    </w:p>
    <w:p w:rsidR="0040355F" w:rsidRPr="002D5EF1" w:rsidRDefault="0040355F" w:rsidP="0040355F">
      <w:pPr>
        <w:tabs>
          <w:tab w:val="left" w:pos="3610"/>
        </w:tabs>
        <w:jc w:val="both"/>
        <w:rPr>
          <w:rFonts w:ascii="Arial" w:hAnsi="Arial" w:cs="Arial"/>
          <w:b/>
          <w:sz w:val="18"/>
          <w:lang w:eastAsia="es-ES"/>
        </w:rPr>
      </w:pPr>
      <w:r w:rsidRPr="002D5EF1">
        <w:rPr>
          <w:rFonts w:ascii="Arial" w:hAnsi="Arial" w:cs="Arial"/>
          <w:b/>
          <w:sz w:val="18"/>
          <w:lang w:eastAsia="es-ES"/>
        </w:rPr>
        <w:tab/>
      </w:r>
    </w:p>
    <w:p w:rsidR="0040355F" w:rsidRPr="002D5EF1" w:rsidRDefault="0040355F" w:rsidP="0040355F">
      <w:pPr>
        <w:jc w:val="both"/>
        <w:rPr>
          <w:rFonts w:ascii="Arial" w:hAnsi="Arial" w:cs="Arial"/>
          <w:sz w:val="18"/>
          <w:lang w:eastAsia="es-ES"/>
        </w:rPr>
      </w:pPr>
      <w:r w:rsidRPr="002D5EF1">
        <w:rPr>
          <w:rFonts w:ascii="Arial" w:hAnsi="Arial" w:cs="Arial"/>
          <w:b/>
          <w:sz w:val="18"/>
          <w:lang w:eastAsia="es-ES"/>
        </w:rPr>
        <w:t>VIGÉSIMA PRIMERA: LEGISLACIÓN.-</w:t>
      </w:r>
      <w:r w:rsidRPr="002D5EF1">
        <w:rPr>
          <w:rFonts w:ascii="Arial" w:hAnsi="Arial" w:cs="Arial"/>
          <w:sz w:val="18"/>
          <w:lang w:eastAsia="es-ES"/>
        </w:rPr>
        <w:t xml:space="preserve"> PARA </w:t>
      </w:r>
      <w:smartTag w:uri="urn:schemas-microsoft-com:office:smarttags" w:element="PersonName">
        <w:smartTagPr>
          <w:attr w:name="ProductID" w:val="LA INTERPRETACIￓN"/>
        </w:smartTagPr>
        <w:r w:rsidRPr="002D5EF1">
          <w:rPr>
            <w:rFonts w:ascii="Arial" w:hAnsi="Arial" w:cs="Arial"/>
            <w:sz w:val="18"/>
            <w:lang w:eastAsia="es-ES"/>
          </w:rPr>
          <w:t>LA INTERPRETACIÓN</w:t>
        </w:r>
      </w:smartTag>
      <w:r w:rsidRPr="002D5EF1">
        <w:rPr>
          <w:rFonts w:ascii="Arial" w:hAnsi="Arial" w:cs="Arial"/>
          <w:sz w:val="18"/>
          <w:lang w:eastAsia="es-ES"/>
        </w:rPr>
        <w:t xml:space="preserve">, CUMPLIMIENTO Y MODIFICACIÓN DEL PRESENTE CONTRATO, ASÍ COMO PARA TODO AQUELLO QUE NO ESTÉ EXPRESAMENTE ESTIPULADO EN EL MISMO, SE ESTARÁ A LO DISPUESTO POR </w:t>
      </w:r>
      <w:smartTag w:uri="urn:schemas-microsoft-com:office:smarttags" w:element="PersonName">
        <w:smartTagPr>
          <w:attr w:name="ProductID" w:val="LA LEY DE"/>
        </w:smartTagPr>
        <w:r w:rsidRPr="002D5EF1">
          <w:rPr>
            <w:rFonts w:ascii="Arial" w:hAnsi="Arial" w:cs="Arial"/>
            <w:sz w:val="18"/>
            <w:lang w:eastAsia="es-ES"/>
          </w:rPr>
          <w:t>LA LEY DE</w:t>
        </w:r>
      </w:smartTag>
      <w:r w:rsidRPr="002D5EF1">
        <w:rPr>
          <w:rFonts w:ascii="Arial" w:hAnsi="Arial" w:cs="Arial"/>
          <w:sz w:val="18"/>
          <w:lang w:eastAsia="es-ES"/>
        </w:rPr>
        <w:t xml:space="preserve"> ADQUISICIONES, ARRENDAMIENTOS Y SERVICIOS DEL SECTOR PÚBLICO Y SU REGLAMENTO Y A LO NO PREVISTO SERÁN APLICABLES SUPLETORIAMENTE EL CÓDIGO CIVIL FEDERAL, </w:t>
      </w:r>
      <w:smartTag w:uri="urn:schemas-microsoft-com:office:smarttags" w:element="PersonName">
        <w:smartTagPr>
          <w:attr w:name="ProductID" w:val="LA LEY FEDERAL"/>
        </w:smartTagPr>
        <w:r w:rsidRPr="002D5EF1">
          <w:rPr>
            <w:rFonts w:ascii="Arial" w:hAnsi="Arial" w:cs="Arial"/>
            <w:sz w:val="18"/>
            <w:lang w:eastAsia="es-ES"/>
          </w:rPr>
          <w:t>LA LEY FEDERAL</w:t>
        </w:r>
      </w:smartTag>
      <w:r w:rsidRPr="002D5EF1">
        <w:rPr>
          <w:rFonts w:ascii="Arial" w:hAnsi="Arial" w:cs="Arial"/>
          <w:sz w:val="18"/>
          <w:lang w:eastAsia="es-ES"/>
        </w:rPr>
        <w:t xml:space="preserve"> DE PROCEDIMIENTO ADMINISTRATIVO Y EL CÓDIGO FEDERAL DE PROCEDIMIENTOS CIVILES, ASÍ COMO TODA </w:t>
      </w:r>
      <w:smartTag w:uri="urn:schemas-microsoft-com:office:smarttags" w:element="PersonName">
        <w:smartTagPr>
          <w:attr w:name="ProductID" w:val="LA DEM￁S LEGISLACIￓN"/>
        </w:smartTagPr>
        <w:r w:rsidRPr="002D5EF1">
          <w:rPr>
            <w:rFonts w:ascii="Arial" w:hAnsi="Arial" w:cs="Arial"/>
            <w:sz w:val="18"/>
            <w:lang w:eastAsia="es-ES"/>
          </w:rPr>
          <w:t>LA DEMÁS LEGISLACIÓN</w:t>
        </w:r>
      </w:smartTag>
      <w:r w:rsidRPr="002D5EF1">
        <w:rPr>
          <w:rFonts w:ascii="Arial" w:hAnsi="Arial" w:cs="Arial"/>
          <w:sz w:val="18"/>
          <w:lang w:eastAsia="es-ES"/>
        </w:rPr>
        <w:t xml:space="preserve"> Y NORMATIVIDAD APLICABLE.</w:t>
      </w:r>
    </w:p>
    <w:p w:rsidR="0040355F" w:rsidRPr="002D5EF1" w:rsidRDefault="0040355F" w:rsidP="0040355F">
      <w:pPr>
        <w:jc w:val="both"/>
        <w:rPr>
          <w:rFonts w:ascii="Arial" w:hAnsi="Arial" w:cs="Arial"/>
          <w:sz w:val="16"/>
          <w:szCs w:val="16"/>
          <w:lang w:eastAsia="es-ES"/>
        </w:rPr>
      </w:pPr>
    </w:p>
    <w:p w:rsidR="0040355F" w:rsidRPr="002D5EF1" w:rsidRDefault="0040355F" w:rsidP="0040355F">
      <w:pPr>
        <w:jc w:val="both"/>
        <w:rPr>
          <w:rFonts w:ascii="Arial" w:hAnsi="Arial" w:cs="Arial"/>
          <w:sz w:val="18"/>
          <w:lang w:eastAsia="es-ES"/>
        </w:rPr>
      </w:pPr>
      <w:r w:rsidRPr="002D5EF1">
        <w:rPr>
          <w:rFonts w:ascii="Arial" w:hAnsi="Arial" w:cs="Arial"/>
          <w:b/>
          <w:sz w:val="18"/>
          <w:lang w:eastAsia="es-ES"/>
        </w:rPr>
        <w:t>VIGÉSIMA SEGUNDA:</w:t>
      </w:r>
      <w:r w:rsidRPr="002D5EF1">
        <w:rPr>
          <w:rFonts w:ascii="Arial" w:hAnsi="Arial" w:cs="Arial"/>
          <w:sz w:val="18"/>
          <w:lang w:eastAsia="es-ES"/>
        </w:rPr>
        <w:t xml:space="preserve"> </w:t>
      </w:r>
      <w:r w:rsidRPr="002D5EF1">
        <w:rPr>
          <w:rFonts w:ascii="Arial" w:hAnsi="Arial" w:cs="Arial"/>
          <w:b/>
          <w:sz w:val="18"/>
          <w:lang w:eastAsia="es-ES"/>
        </w:rPr>
        <w:t>JURISDICCIÓN.-</w:t>
      </w:r>
      <w:r w:rsidRPr="002D5EF1">
        <w:rPr>
          <w:rFonts w:ascii="Arial" w:hAnsi="Arial" w:cs="Arial"/>
          <w:sz w:val="18"/>
          <w:lang w:eastAsia="es-ES"/>
        </w:rPr>
        <w:t xml:space="preserve"> EN CASO DE CONTROVERSIA, </w:t>
      </w:r>
      <w:r w:rsidRPr="002D5EF1">
        <w:rPr>
          <w:rFonts w:ascii="Arial" w:hAnsi="Arial" w:cs="Arial"/>
          <w:b/>
          <w:sz w:val="18"/>
          <w:lang w:eastAsia="es-ES"/>
        </w:rPr>
        <w:t>"LAS PARTES"</w:t>
      </w:r>
      <w:r w:rsidRPr="002D5EF1">
        <w:rPr>
          <w:rFonts w:ascii="Arial" w:hAnsi="Arial" w:cs="Arial"/>
          <w:sz w:val="18"/>
          <w:lang w:eastAsia="es-ES"/>
        </w:rPr>
        <w:t xml:space="preserve"> RESOLVERÁN LAS MISMAS ANTE LOS TRIBUNALES FEDERALES DE </w:t>
      </w:r>
      <w:smartTag w:uri="urn:schemas-microsoft-com:office:smarttags" w:element="PersonName">
        <w:smartTagPr>
          <w:attr w:name="ProductID" w:val="LA CIUDAD DE"/>
        </w:smartTagPr>
        <w:r w:rsidRPr="002D5EF1">
          <w:rPr>
            <w:rFonts w:ascii="Arial" w:hAnsi="Arial" w:cs="Arial"/>
            <w:sz w:val="18"/>
            <w:lang w:eastAsia="es-ES"/>
          </w:rPr>
          <w:t>LA CIUDAD DE</w:t>
        </w:r>
      </w:smartTag>
      <w:r w:rsidRPr="002D5EF1">
        <w:rPr>
          <w:rFonts w:ascii="Arial" w:hAnsi="Arial" w:cs="Arial"/>
          <w:sz w:val="18"/>
          <w:lang w:eastAsia="es-ES"/>
        </w:rPr>
        <w:t xml:space="preserve"> MÉXICO, DISTRITO FEDERAL, RENUNCIANDO TÁCITA Y EXPRESAMENTE A CUALQUIER FUERO QUE PUDIERA CORRESPONDERLES POR RAZÓN DE SU DOMICILIO PRESENTE O FUTURO O CUALQUIER OTRA CAUSA.</w:t>
      </w:r>
    </w:p>
    <w:p w:rsidR="0040355F" w:rsidRPr="002D5EF1" w:rsidRDefault="0040355F" w:rsidP="0040355F">
      <w:pPr>
        <w:jc w:val="both"/>
        <w:rPr>
          <w:rFonts w:ascii="Arial" w:hAnsi="Arial" w:cs="Arial"/>
          <w:sz w:val="16"/>
          <w:szCs w:val="16"/>
          <w:lang w:eastAsia="es-ES"/>
        </w:rPr>
      </w:pPr>
    </w:p>
    <w:p w:rsidR="0040355F" w:rsidRPr="002D5EF1" w:rsidRDefault="0040355F" w:rsidP="0040355F">
      <w:pPr>
        <w:widowControl w:val="0"/>
        <w:jc w:val="both"/>
        <w:rPr>
          <w:rFonts w:ascii="Arial" w:hAnsi="Arial" w:cs="Arial"/>
          <w:b/>
          <w:sz w:val="18"/>
          <w:szCs w:val="20"/>
          <w:lang w:eastAsia="es-ES"/>
        </w:rPr>
      </w:pPr>
      <w:r w:rsidRPr="002D5EF1">
        <w:rPr>
          <w:rFonts w:ascii="Arial" w:hAnsi="Arial" w:cs="Arial"/>
          <w:b/>
          <w:sz w:val="18"/>
          <w:szCs w:val="20"/>
          <w:lang w:eastAsia="es-ES"/>
        </w:rPr>
        <w:t>LAS PARTES, ENTERA</w:t>
      </w:r>
      <w:smartTag w:uri="urn:schemas-microsoft-com:office:smarttags" w:element="PersonName">
        <w:r w:rsidRPr="002D5EF1">
          <w:rPr>
            <w:rFonts w:ascii="Arial" w:hAnsi="Arial" w:cs="Arial"/>
            <w:b/>
            <w:sz w:val="18"/>
            <w:szCs w:val="20"/>
            <w:lang w:eastAsia="es-ES"/>
          </w:rPr>
          <w:t>D</w:t>
        </w:r>
      </w:smartTag>
      <w:r w:rsidRPr="002D5EF1">
        <w:rPr>
          <w:rFonts w:ascii="Arial" w:hAnsi="Arial" w:cs="Arial"/>
          <w:b/>
          <w:sz w:val="18"/>
          <w:szCs w:val="20"/>
          <w:lang w:eastAsia="es-ES"/>
        </w:rPr>
        <w:t xml:space="preserve">AS </w:t>
      </w:r>
      <w:smartTag w:uri="urn:schemas-microsoft-com:office:smarttags" w:element="PersonName">
        <w:r w:rsidRPr="002D5EF1">
          <w:rPr>
            <w:rFonts w:ascii="Arial" w:hAnsi="Arial" w:cs="Arial"/>
            <w:b/>
            <w:sz w:val="18"/>
            <w:szCs w:val="20"/>
            <w:lang w:eastAsia="es-ES"/>
          </w:rPr>
          <w:t>D</w:t>
        </w:r>
      </w:smartTag>
      <w:r w:rsidRPr="002D5EF1">
        <w:rPr>
          <w:rFonts w:ascii="Arial" w:hAnsi="Arial" w:cs="Arial"/>
          <w:b/>
          <w:sz w:val="18"/>
          <w:szCs w:val="20"/>
          <w:lang w:eastAsia="es-ES"/>
        </w:rPr>
        <w:t>EL CONTENI</w:t>
      </w:r>
      <w:smartTag w:uri="urn:schemas-microsoft-com:office:smarttags" w:element="PersonName">
        <w:r w:rsidRPr="002D5EF1">
          <w:rPr>
            <w:rFonts w:ascii="Arial" w:hAnsi="Arial" w:cs="Arial"/>
            <w:b/>
            <w:sz w:val="18"/>
            <w:szCs w:val="20"/>
            <w:lang w:eastAsia="es-ES"/>
          </w:rPr>
          <w:t>D</w:t>
        </w:r>
      </w:smartTag>
      <w:r w:rsidRPr="002D5EF1">
        <w:rPr>
          <w:rFonts w:ascii="Arial" w:hAnsi="Arial" w:cs="Arial"/>
          <w:b/>
          <w:sz w:val="18"/>
          <w:szCs w:val="20"/>
          <w:lang w:eastAsia="es-ES"/>
        </w:rPr>
        <w:t xml:space="preserve">O Y ALCANCE LEGAL </w:t>
      </w:r>
      <w:smartTag w:uri="urn:schemas-microsoft-com:office:smarttags" w:element="PersonName">
        <w:r w:rsidRPr="002D5EF1">
          <w:rPr>
            <w:rFonts w:ascii="Arial" w:hAnsi="Arial" w:cs="Arial"/>
            <w:b/>
            <w:sz w:val="18"/>
            <w:szCs w:val="20"/>
            <w:lang w:eastAsia="es-ES"/>
          </w:rPr>
          <w:t>D</w:t>
        </w:r>
      </w:smartTag>
      <w:r w:rsidRPr="002D5EF1">
        <w:rPr>
          <w:rFonts w:ascii="Arial" w:hAnsi="Arial" w:cs="Arial"/>
          <w:b/>
          <w:sz w:val="18"/>
          <w:szCs w:val="20"/>
          <w:lang w:eastAsia="es-ES"/>
        </w:rPr>
        <w:t>E TO</w:t>
      </w:r>
      <w:smartTag w:uri="urn:schemas-microsoft-com:office:smarttags" w:element="PersonName">
        <w:r w:rsidRPr="002D5EF1">
          <w:rPr>
            <w:rFonts w:ascii="Arial" w:hAnsi="Arial" w:cs="Arial"/>
            <w:b/>
            <w:sz w:val="18"/>
            <w:szCs w:val="20"/>
            <w:lang w:eastAsia="es-ES"/>
          </w:rPr>
          <w:t>D</w:t>
        </w:r>
      </w:smartTag>
      <w:r w:rsidRPr="002D5EF1">
        <w:rPr>
          <w:rFonts w:ascii="Arial" w:hAnsi="Arial" w:cs="Arial"/>
          <w:b/>
          <w:sz w:val="18"/>
          <w:szCs w:val="20"/>
          <w:lang w:eastAsia="es-ES"/>
        </w:rPr>
        <w:t>AS Y CA</w:t>
      </w:r>
      <w:smartTag w:uri="urn:schemas-microsoft-com:office:smarttags" w:element="PersonName">
        <w:r w:rsidRPr="002D5EF1">
          <w:rPr>
            <w:rFonts w:ascii="Arial" w:hAnsi="Arial" w:cs="Arial"/>
            <w:b/>
            <w:sz w:val="18"/>
            <w:szCs w:val="20"/>
            <w:lang w:eastAsia="es-ES"/>
          </w:rPr>
          <w:t>D</w:t>
        </w:r>
      </w:smartTag>
      <w:r w:rsidRPr="002D5EF1">
        <w:rPr>
          <w:rFonts w:ascii="Arial" w:hAnsi="Arial" w:cs="Arial"/>
          <w:b/>
          <w:sz w:val="18"/>
          <w:szCs w:val="20"/>
          <w:lang w:eastAsia="es-ES"/>
        </w:rPr>
        <w:t xml:space="preserve">A UNA </w:t>
      </w:r>
      <w:smartTag w:uri="urn:schemas-microsoft-com:office:smarttags" w:element="PersonName">
        <w:r w:rsidRPr="002D5EF1">
          <w:rPr>
            <w:rFonts w:ascii="Arial" w:hAnsi="Arial" w:cs="Arial"/>
            <w:b/>
            <w:sz w:val="18"/>
            <w:szCs w:val="20"/>
            <w:lang w:eastAsia="es-ES"/>
          </w:rPr>
          <w:t>D</w:t>
        </w:r>
      </w:smartTag>
      <w:r w:rsidRPr="002D5EF1">
        <w:rPr>
          <w:rFonts w:ascii="Arial" w:hAnsi="Arial" w:cs="Arial"/>
          <w:b/>
          <w:sz w:val="18"/>
          <w:szCs w:val="20"/>
          <w:lang w:eastAsia="es-ES"/>
        </w:rPr>
        <w:t xml:space="preserve">E LAS CLÁUSULAS </w:t>
      </w:r>
      <w:smartTag w:uri="urn:schemas-microsoft-com:office:smarttags" w:element="PersonName">
        <w:r w:rsidRPr="002D5EF1">
          <w:rPr>
            <w:rFonts w:ascii="Arial" w:hAnsi="Arial" w:cs="Arial"/>
            <w:b/>
            <w:sz w:val="18"/>
            <w:szCs w:val="20"/>
            <w:lang w:eastAsia="es-ES"/>
          </w:rPr>
          <w:t>D</w:t>
        </w:r>
      </w:smartTag>
      <w:r w:rsidRPr="002D5EF1">
        <w:rPr>
          <w:rFonts w:ascii="Arial" w:hAnsi="Arial" w:cs="Arial"/>
          <w:b/>
          <w:sz w:val="18"/>
          <w:szCs w:val="20"/>
          <w:lang w:eastAsia="es-ES"/>
        </w:rPr>
        <w:t>E ESTE INSTRUMENTO, LO FIRMAN EN METEPEC, ESTA</w:t>
      </w:r>
      <w:smartTag w:uri="urn:schemas-microsoft-com:office:smarttags" w:element="PersonName">
        <w:r w:rsidRPr="002D5EF1">
          <w:rPr>
            <w:rFonts w:ascii="Arial" w:hAnsi="Arial" w:cs="Arial"/>
            <w:b/>
            <w:sz w:val="18"/>
            <w:szCs w:val="20"/>
            <w:lang w:eastAsia="es-ES"/>
          </w:rPr>
          <w:t>D</w:t>
        </w:r>
      </w:smartTag>
      <w:r w:rsidRPr="002D5EF1">
        <w:rPr>
          <w:rFonts w:ascii="Arial" w:hAnsi="Arial" w:cs="Arial"/>
          <w:b/>
          <w:sz w:val="18"/>
          <w:szCs w:val="20"/>
          <w:lang w:eastAsia="es-ES"/>
        </w:rPr>
        <w:t xml:space="preserve">O </w:t>
      </w:r>
      <w:smartTag w:uri="urn:schemas-microsoft-com:office:smarttags" w:element="PersonName">
        <w:r w:rsidRPr="002D5EF1">
          <w:rPr>
            <w:rFonts w:ascii="Arial" w:hAnsi="Arial" w:cs="Arial"/>
            <w:b/>
            <w:sz w:val="18"/>
            <w:szCs w:val="20"/>
            <w:lang w:eastAsia="es-ES"/>
          </w:rPr>
          <w:t>D</w:t>
        </w:r>
      </w:smartTag>
      <w:r w:rsidRPr="002D5EF1">
        <w:rPr>
          <w:rFonts w:ascii="Arial" w:hAnsi="Arial" w:cs="Arial"/>
          <w:b/>
          <w:sz w:val="18"/>
          <w:szCs w:val="20"/>
          <w:lang w:eastAsia="es-ES"/>
        </w:rPr>
        <w:t>E MÉXICO, EL DÍA _______________.</w:t>
      </w:r>
    </w:p>
    <w:p w:rsidR="0040355F" w:rsidRPr="002D5EF1" w:rsidRDefault="0040355F" w:rsidP="0040355F">
      <w:pPr>
        <w:tabs>
          <w:tab w:val="left" w:pos="3710"/>
        </w:tabs>
        <w:ind w:right="133"/>
        <w:jc w:val="both"/>
        <w:rPr>
          <w:rFonts w:ascii="Arial" w:hAnsi="Arial" w:cs="Arial"/>
          <w:sz w:val="16"/>
          <w:szCs w:val="16"/>
          <w:lang w:eastAsia="es-ES"/>
        </w:rPr>
      </w:pPr>
      <w:r w:rsidRPr="002D5EF1">
        <w:rPr>
          <w:rFonts w:ascii="Arial" w:hAnsi="Arial" w:cs="Arial"/>
          <w:sz w:val="16"/>
          <w:szCs w:val="16"/>
          <w:lang w:eastAsia="es-ES"/>
        </w:rPr>
        <w:tab/>
      </w:r>
    </w:p>
    <w:p w:rsidR="0040355F" w:rsidRPr="002D5EF1" w:rsidRDefault="0040355F" w:rsidP="0040355F">
      <w:pPr>
        <w:tabs>
          <w:tab w:val="left" w:pos="3710"/>
        </w:tabs>
        <w:ind w:right="133"/>
        <w:jc w:val="both"/>
        <w:rPr>
          <w:rFonts w:ascii="Arial" w:hAnsi="Arial" w:cs="Arial"/>
          <w:sz w:val="16"/>
          <w:szCs w:val="16"/>
          <w:lang w:eastAsia="es-ES"/>
        </w:rPr>
      </w:pPr>
    </w:p>
    <w:p w:rsidR="0040355F" w:rsidRPr="002D5EF1" w:rsidRDefault="0040355F" w:rsidP="0040355F">
      <w:pPr>
        <w:tabs>
          <w:tab w:val="left" w:pos="3710"/>
        </w:tabs>
        <w:ind w:right="133"/>
        <w:jc w:val="both"/>
        <w:rPr>
          <w:rFonts w:ascii="Arial" w:hAnsi="Arial" w:cs="Arial"/>
          <w:sz w:val="16"/>
          <w:szCs w:val="16"/>
          <w:lang w:eastAsia="es-ES"/>
        </w:rPr>
      </w:pPr>
    </w:p>
    <w:p w:rsidR="0040355F" w:rsidRPr="002D5EF1" w:rsidRDefault="0040355F" w:rsidP="0040355F">
      <w:pPr>
        <w:tabs>
          <w:tab w:val="left" w:pos="3710"/>
        </w:tabs>
        <w:ind w:right="133"/>
        <w:jc w:val="both"/>
        <w:rPr>
          <w:rFonts w:ascii="Arial" w:hAnsi="Arial" w:cs="Arial"/>
          <w:sz w:val="16"/>
          <w:szCs w:val="16"/>
          <w:lang w:eastAsia="es-ES"/>
        </w:rPr>
      </w:pPr>
    </w:p>
    <w:p w:rsidR="0040355F" w:rsidRPr="002D5EF1" w:rsidRDefault="0040355F" w:rsidP="0040355F">
      <w:pPr>
        <w:ind w:right="133"/>
        <w:jc w:val="both"/>
        <w:rPr>
          <w:rFonts w:ascii="Arial" w:hAnsi="Arial" w:cs="Arial"/>
          <w:sz w:val="16"/>
          <w:szCs w:val="16"/>
          <w:lang w:eastAsia="es-ES"/>
        </w:rPr>
      </w:pPr>
    </w:p>
    <w:tbl>
      <w:tblPr>
        <w:tblW w:w="10150" w:type="dxa"/>
        <w:tblLayout w:type="fixed"/>
        <w:tblCellMar>
          <w:left w:w="70" w:type="dxa"/>
          <w:right w:w="70" w:type="dxa"/>
        </w:tblCellMar>
        <w:tblLook w:val="0000" w:firstRow="0" w:lastRow="0" w:firstColumn="0" w:lastColumn="0" w:noHBand="0" w:noVBand="0"/>
      </w:tblPr>
      <w:tblGrid>
        <w:gridCol w:w="4465"/>
        <w:gridCol w:w="1005"/>
        <w:gridCol w:w="4680"/>
      </w:tblGrid>
      <w:tr w:rsidR="0040355F" w:rsidRPr="002D5EF1" w:rsidTr="0040355F">
        <w:tc>
          <w:tcPr>
            <w:tcW w:w="4465" w:type="dxa"/>
            <w:tcBorders>
              <w:top w:val="nil"/>
              <w:left w:val="nil"/>
              <w:bottom w:val="single" w:sz="4" w:space="0" w:color="auto"/>
              <w:right w:val="nil"/>
            </w:tcBorders>
          </w:tcPr>
          <w:p w:rsidR="0040355F" w:rsidRPr="002D5EF1" w:rsidRDefault="0040355F" w:rsidP="0040355F">
            <w:pPr>
              <w:ind w:left="-900" w:right="133"/>
              <w:jc w:val="center"/>
              <w:rPr>
                <w:rFonts w:ascii="Arial" w:hAnsi="Arial" w:cs="Arial"/>
                <w:b/>
                <w:sz w:val="18"/>
                <w:lang w:eastAsia="es-ES"/>
              </w:rPr>
            </w:pPr>
            <w:r w:rsidRPr="002D5EF1">
              <w:rPr>
                <w:rFonts w:ascii="Arial" w:hAnsi="Arial" w:cs="Arial"/>
                <w:sz w:val="18"/>
                <w:lang w:eastAsia="es-ES"/>
              </w:rPr>
              <w:t xml:space="preserve">                 POR EL </w:t>
            </w:r>
            <w:r w:rsidRPr="002D5EF1">
              <w:rPr>
                <w:rFonts w:ascii="Arial" w:hAnsi="Arial" w:cs="Arial"/>
                <w:b/>
                <w:sz w:val="18"/>
                <w:lang w:eastAsia="es-ES"/>
              </w:rPr>
              <w:t>"</w:t>
            </w:r>
            <w:r w:rsidR="00325751">
              <w:rPr>
                <w:rFonts w:ascii="Arial" w:hAnsi="Arial" w:cs="Arial"/>
                <w:b/>
                <w:sz w:val="18"/>
                <w:lang w:eastAsia="es-ES"/>
              </w:rPr>
              <w:t>CONALEP</w:t>
            </w:r>
            <w:r w:rsidRPr="002D5EF1">
              <w:rPr>
                <w:rFonts w:ascii="Arial" w:hAnsi="Arial" w:cs="Arial"/>
                <w:b/>
                <w:sz w:val="18"/>
                <w:lang w:eastAsia="es-ES"/>
              </w:rPr>
              <w:t>"</w:t>
            </w:r>
          </w:p>
          <w:p w:rsidR="0040355F" w:rsidRPr="002D5EF1" w:rsidRDefault="0040355F" w:rsidP="0040355F">
            <w:pPr>
              <w:ind w:left="-900" w:right="133"/>
              <w:jc w:val="center"/>
              <w:rPr>
                <w:rFonts w:ascii="Arial" w:hAnsi="Arial" w:cs="Arial"/>
                <w:sz w:val="18"/>
                <w:lang w:eastAsia="es-ES"/>
              </w:rPr>
            </w:pPr>
          </w:p>
          <w:p w:rsidR="0040355F" w:rsidRPr="002D5EF1" w:rsidRDefault="0040355F" w:rsidP="0040355F">
            <w:pPr>
              <w:ind w:left="-900" w:right="133"/>
              <w:jc w:val="center"/>
              <w:rPr>
                <w:rFonts w:ascii="Arial" w:hAnsi="Arial" w:cs="Arial"/>
                <w:sz w:val="18"/>
                <w:lang w:eastAsia="es-ES"/>
              </w:rPr>
            </w:pPr>
          </w:p>
          <w:p w:rsidR="0040355F" w:rsidRPr="002D5EF1" w:rsidRDefault="0040355F" w:rsidP="0040355F">
            <w:pPr>
              <w:ind w:left="-900" w:right="133"/>
              <w:jc w:val="center"/>
              <w:rPr>
                <w:rFonts w:ascii="Arial" w:hAnsi="Arial" w:cs="Arial"/>
                <w:sz w:val="18"/>
                <w:lang w:eastAsia="es-ES"/>
              </w:rPr>
            </w:pPr>
          </w:p>
        </w:tc>
        <w:tc>
          <w:tcPr>
            <w:tcW w:w="1005" w:type="dxa"/>
            <w:tcBorders>
              <w:top w:val="nil"/>
              <w:left w:val="nil"/>
              <w:bottom w:val="nil"/>
              <w:right w:val="nil"/>
            </w:tcBorders>
          </w:tcPr>
          <w:p w:rsidR="0040355F" w:rsidRPr="002D5EF1" w:rsidRDefault="0040355F" w:rsidP="0040355F">
            <w:pPr>
              <w:ind w:left="-900" w:right="133"/>
              <w:jc w:val="both"/>
              <w:rPr>
                <w:rFonts w:ascii="Arial" w:hAnsi="Arial" w:cs="Arial"/>
                <w:sz w:val="18"/>
                <w:lang w:eastAsia="es-ES"/>
              </w:rPr>
            </w:pPr>
            <w:r w:rsidRPr="002D5EF1">
              <w:rPr>
                <w:rFonts w:ascii="Arial" w:hAnsi="Arial" w:cs="Arial"/>
                <w:sz w:val="18"/>
                <w:lang w:eastAsia="es-ES"/>
              </w:rPr>
              <w:t xml:space="preserve">  </w:t>
            </w:r>
          </w:p>
        </w:tc>
        <w:tc>
          <w:tcPr>
            <w:tcW w:w="4680" w:type="dxa"/>
            <w:tcBorders>
              <w:top w:val="nil"/>
              <w:left w:val="nil"/>
              <w:bottom w:val="nil"/>
              <w:right w:val="nil"/>
            </w:tcBorders>
          </w:tcPr>
          <w:p w:rsidR="0040355F" w:rsidRPr="002D5EF1" w:rsidRDefault="0040355F" w:rsidP="0040355F">
            <w:pPr>
              <w:ind w:left="110" w:right="133"/>
              <w:jc w:val="center"/>
              <w:rPr>
                <w:rFonts w:ascii="Arial" w:hAnsi="Arial" w:cs="Arial"/>
                <w:b/>
                <w:sz w:val="18"/>
                <w:lang w:eastAsia="es-ES"/>
              </w:rPr>
            </w:pPr>
            <w:r w:rsidRPr="002D5EF1">
              <w:rPr>
                <w:rFonts w:ascii="Arial" w:hAnsi="Arial" w:cs="Arial"/>
                <w:sz w:val="18"/>
                <w:lang w:eastAsia="es-ES"/>
              </w:rPr>
              <w:t xml:space="preserve">POR </w:t>
            </w:r>
            <w:r w:rsidRPr="002D5EF1">
              <w:rPr>
                <w:rFonts w:ascii="Arial" w:hAnsi="Arial" w:cs="Arial"/>
                <w:b/>
                <w:sz w:val="18"/>
                <w:lang w:eastAsia="es-ES"/>
              </w:rPr>
              <w:t>“PROVEEDOR”</w:t>
            </w:r>
          </w:p>
          <w:p w:rsidR="0040355F" w:rsidRPr="002D5EF1" w:rsidRDefault="0040355F" w:rsidP="0040355F">
            <w:pPr>
              <w:ind w:left="110" w:right="133"/>
              <w:jc w:val="center"/>
              <w:rPr>
                <w:rFonts w:ascii="Arial" w:hAnsi="Arial" w:cs="Arial"/>
                <w:sz w:val="18"/>
                <w:lang w:eastAsia="es-ES"/>
              </w:rPr>
            </w:pPr>
          </w:p>
        </w:tc>
      </w:tr>
      <w:tr w:rsidR="0040355F" w:rsidRPr="002D5EF1" w:rsidTr="0040355F">
        <w:tc>
          <w:tcPr>
            <w:tcW w:w="4465" w:type="dxa"/>
            <w:tcBorders>
              <w:top w:val="single" w:sz="4" w:space="0" w:color="auto"/>
              <w:left w:val="nil"/>
              <w:right w:val="nil"/>
            </w:tcBorders>
          </w:tcPr>
          <w:p w:rsidR="0040355F" w:rsidRPr="002D5EF1" w:rsidRDefault="0040355F" w:rsidP="0040355F">
            <w:pPr>
              <w:ind w:right="133"/>
              <w:jc w:val="center"/>
              <w:rPr>
                <w:rFonts w:ascii="Arial" w:hAnsi="Arial" w:cs="Arial"/>
                <w:sz w:val="18"/>
                <w:lang w:eastAsia="es-ES"/>
              </w:rPr>
            </w:pPr>
            <w:r w:rsidRPr="002D5EF1">
              <w:rPr>
                <w:rFonts w:ascii="Arial" w:hAnsi="Arial" w:cs="Arial"/>
                <w:b/>
                <w:sz w:val="18"/>
                <w:lang w:eastAsia="es-ES"/>
              </w:rPr>
              <w:t>M.A.E.E. JOSÉ LUIS IZQUIERDO GONZÁLEZ  DIRECTOR DE INFRAESTRUCTURA Y ADQUISICIONES</w:t>
            </w:r>
          </w:p>
        </w:tc>
        <w:tc>
          <w:tcPr>
            <w:tcW w:w="1005" w:type="dxa"/>
            <w:tcBorders>
              <w:top w:val="nil"/>
              <w:left w:val="nil"/>
              <w:bottom w:val="nil"/>
              <w:right w:val="nil"/>
            </w:tcBorders>
          </w:tcPr>
          <w:p w:rsidR="0040355F" w:rsidRPr="002D5EF1" w:rsidRDefault="0040355F" w:rsidP="0040355F">
            <w:pPr>
              <w:ind w:left="-900" w:right="133"/>
              <w:jc w:val="center"/>
              <w:rPr>
                <w:rFonts w:ascii="Arial" w:hAnsi="Arial" w:cs="Arial"/>
                <w:sz w:val="18"/>
                <w:lang w:eastAsia="es-ES"/>
              </w:rPr>
            </w:pPr>
          </w:p>
          <w:p w:rsidR="0040355F" w:rsidRPr="002D5EF1" w:rsidRDefault="0040355F" w:rsidP="0040355F">
            <w:pPr>
              <w:ind w:left="-900" w:right="133"/>
              <w:jc w:val="center"/>
              <w:rPr>
                <w:rFonts w:ascii="Arial" w:hAnsi="Arial" w:cs="Arial"/>
                <w:sz w:val="18"/>
                <w:lang w:eastAsia="es-ES"/>
              </w:rPr>
            </w:pPr>
          </w:p>
        </w:tc>
        <w:tc>
          <w:tcPr>
            <w:tcW w:w="4680" w:type="dxa"/>
            <w:tcBorders>
              <w:top w:val="single" w:sz="4" w:space="0" w:color="auto"/>
              <w:left w:val="nil"/>
              <w:right w:val="nil"/>
            </w:tcBorders>
          </w:tcPr>
          <w:p w:rsidR="0040355F" w:rsidRPr="002D5EF1" w:rsidRDefault="0040355F" w:rsidP="0040355F">
            <w:pPr>
              <w:ind w:left="110" w:right="133"/>
              <w:jc w:val="center"/>
              <w:rPr>
                <w:rFonts w:ascii="Arial" w:hAnsi="Arial" w:cs="Arial"/>
                <w:b/>
                <w:sz w:val="18"/>
                <w:lang w:eastAsia="es-ES"/>
              </w:rPr>
            </w:pPr>
            <w:r w:rsidRPr="002D5EF1">
              <w:rPr>
                <w:rFonts w:ascii="Arial" w:hAnsi="Arial" w:cs="Arial"/>
                <w:b/>
                <w:sz w:val="18"/>
                <w:lang w:eastAsia="es-ES"/>
              </w:rPr>
              <w:t>_______</w:t>
            </w:r>
          </w:p>
        </w:tc>
      </w:tr>
      <w:tr w:rsidR="0040355F" w:rsidRPr="002D5EF1" w:rsidTr="0040355F">
        <w:trPr>
          <w:trHeight w:val="1054"/>
        </w:trPr>
        <w:tc>
          <w:tcPr>
            <w:tcW w:w="4465" w:type="dxa"/>
            <w:tcBorders>
              <w:top w:val="nil"/>
              <w:left w:val="nil"/>
              <w:right w:val="nil"/>
            </w:tcBorders>
            <w:vAlign w:val="center"/>
          </w:tcPr>
          <w:p w:rsidR="0040355F" w:rsidRPr="002D5EF1" w:rsidRDefault="0040355F" w:rsidP="0040355F">
            <w:pPr>
              <w:keepNext/>
              <w:ind w:left="180" w:right="133"/>
              <w:jc w:val="center"/>
              <w:outlineLvl w:val="1"/>
              <w:rPr>
                <w:rFonts w:ascii="Arial" w:hAnsi="Arial" w:cs="Arial"/>
                <w:b/>
                <w:sz w:val="18"/>
                <w:lang w:eastAsia="es-ES"/>
              </w:rPr>
            </w:pPr>
          </w:p>
          <w:p w:rsidR="0040355F" w:rsidRPr="002D5EF1" w:rsidRDefault="0040355F" w:rsidP="0040355F">
            <w:pPr>
              <w:keepNext/>
              <w:ind w:left="180" w:right="133"/>
              <w:jc w:val="center"/>
              <w:outlineLvl w:val="1"/>
              <w:rPr>
                <w:rFonts w:ascii="Arial" w:hAnsi="Arial" w:cs="Arial"/>
                <w:b/>
                <w:sz w:val="18"/>
                <w:lang w:eastAsia="es-ES"/>
              </w:rPr>
            </w:pPr>
          </w:p>
          <w:p w:rsidR="0040355F" w:rsidRPr="002D5EF1" w:rsidRDefault="0040355F" w:rsidP="0040355F">
            <w:pPr>
              <w:keepNext/>
              <w:ind w:left="180" w:right="133"/>
              <w:jc w:val="center"/>
              <w:outlineLvl w:val="1"/>
              <w:rPr>
                <w:rFonts w:ascii="Arial" w:hAnsi="Arial" w:cs="Arial"/>
                <w:b/>
                <w:sz w:val="18"/>
                <w:lang w:eastAsia="es-ES"/>
              </w:rPr>
            </w:pPr>
          </w:p>
          <w:p w:rsidR="0040355F" w:rsidRPr="002D5EF1" w:rsidRDefault="0040355F" w:rsidP="0040355F">
            <w:pPr>
              <w:keepNext/>
              <w:ind w:left="180" w:right="133"/>
              <w:jc w:val="center"/>
              <w:outlineLvl w:val="1"/>
              <w:rPr>
                <w:rFonts w:ascii="Arial" w:hAnsi="Arial" w:cs="Arial"/>
                <w:b/>
                <w:sz w:val="18"/>
                <w:lang w:eastAsia="es-ES"/>
              </w:rPr>
            </w:pPr>
          </w:p>
          <w:p w:rsidR="0040355F" w:rsidRPr="002D5EF1" w:rsidRDefault="0040355F" w:rsidP="0040355F">
            <w:pPr>
              <w:keepNext/>
              <w:ind w:left="180" w:right="133"/>
              <w:jc w:val="center"/>
              <w:outlineLvl w:val="1"/>
              <w:rPr>
                <w:rFonts w:ascii="Arial" w:hAnsi="Arial" w:cs="Arial"/>
                <w:b/>
                <w:sz w:val="18"/>
                <w:lang w:eastAsia="es-ES"/>
              </w:rPr>
            </w:pPr>
          </w:p>
        </w:tc>
        <w:tc>
          <w:tcPr>
            <w:tcW w:w="1005" w:type="dxa"/>
            <w:tcBorders>
              <w:top w:val="nil"/>
              <w:left w:val="nil"/>
              <w:right w:val="nil"/>
            </w:tcBorders>
          </w:tcPr>
          <w:p w:rsidR="0040355F" w:rsidRPr="002D5EF1" w:rsidRDefault="0040355F" w:rsidP="0040355F">
            <w:pPr>
              <w:rPr>
                <w:rFonts w:ascii="Arial" w:hAnsi="Arial" w:cs="Arial"/>
                <w:lang w:val="es-ES_tradnl" w:eastAsia="es-ES"/>
              </w:rPr>
            </w:pPr>
          </w:p>
          <w:p w:rsidR="0040355F" w:rsidRPr="002D5EF1" w:rsidRDefault="0040355F" w:rsidP="0040355F">
            <w:pPr>
              <w:rPr>
                <w:rFonts w:ascii="Arial" w:hAnsi="Arial" w:cs="Arial"/>
                <w:lang w:val="es-ES_tradnl" w:eastAsia="es-ES"/>
              </w:rPr>
            </w:pPr>
          </w:p>
          <w:p w:rsidR="0040355F" w:rsidRPr="002D5EF1" w:rsidRDefault="0040355F" w:rsidP="0040355F">
            <w:pPr>
              <w:rPr>
                <w:rFonts w:ascii="Arial" w:hAnsi="Arial" w:cs="Arial"/>
                <w:lang w:val="es-ES_tradnl" w:eastAsia="es-ES"/>
              </w:rPr>
            </w:pPr>
          </w:p>
          <w:p w:rsidR="0040355F" w:rsidRPr="002D5EF1" w:rsidRDefault="0040355F" w:rsidP="0040355F">
            <w:pPr>
              <w:rPr>
                <w:rFonts w:ascii="Arial" w:hAnsi="Arial" w:cs="Arial"/>
                <w:lang w:val="es-ES_tradnl" w:eastAsia="es-ES"/>
              </w:rPr>
            </w:pPr>
          </w:p>
        </w:tc>
        <w:tc>
          <w:tcPr>
            <w:tcW w:w="4680" w:type="dxa"/>
            <w:tcBorders>
              <w:top w:val="nil"/>
              <w:left w:val="nil"/>
              <w:right w:val="nil"/>
            </w:tcBorders>
            <w:vAlign w:val="center"/>
          </w:tcPr>
          <w:p w:rsidR="0040355F" w:rsidRPr="002D5EF1" w:rsidRDefault="0040355F" w:rsidP="0040355F">
            <w:pPr>
              <w:jc w:val="center"/>
              <w:rPr>
                <w:rFonts w:ascii="Arial" w:hAnsi="Arial" w:cs="Arial"/>
                <w:b/>
                <w:sz w:val="18"/>
                <w:lang w:eastAsia="es-ES"/>
              </w:rPr>
            </w:pPr>
          </w:p>
          <w:p w:rsidR="0040355F" w:rsidRPr="002D5EF1" w:rsidRDefault="0040355F" w:rsidP="0040355F">
            <w:pPr>
              <w:keepNext/>
              <w:ind w:left="110" w:right="133"/>
              <w:jc w:val="center"/>
              <w:outlineLvl w:val="2"/>
              <w:rPr>
                <w:rFonts w:ascii="Arial" w:hAnsi="Arial" w:cs="Arial"/>
                <w:b/>
                <w:bCs/>
                <w:sz w:val="18"/>
                <w:lang w:eastAsia="es-ES"/>
              </w:rPr>
            </w:pPr>
          </w:p>
        </w:tc>
      </w:tr>
    </w:tbl>
    <w:p w:rsidR="0040355F" w:rsidRPr="002D5EF1" w:rsidRDefault="0040355F" w:rsidP="0040355F">
      <w:pPr>
        <w:ind w:right="133"/>
        <w:jc w:val="both"/>
        <w:rPr>
          <w:rFonts w:ascii="Arial" w:hAnsi="Arial" w:cs="Arial"/>
          <w:sz w:val="16"/>
          <w:szCs w:val="16"/>
          <w:lang w:eastAsia="es-ES"/>
        </w:rPr>
      </w:pPr>
    </w:p>
    <w:tbl>
      <w:tblPr>
        <w:tblW w:w="10150" w:type="dxa"/>
        <w:tblLayout w:type="fixed"/>
        <w:tblCellMar>
          <w:left w:w="70" w:type="dxa"/>
          <w:right w:w="70" w:type="dxa"/>
        </w:tblCellMar>
        <w:tblLook w:val="0000" w:firstRow="0" w:lastRow="0" w:firstColumn="0" w:lastColumn="0" w:noHBand="0" w:noVBand="0"/>
      </w:tblPr>
      <w:tblGrid>
        <w:gridCol w:w="4465"/>
        <w:gridCol w:w="1134"/>
        <w:gridCol w:w="4551"/>
      </w:tblGrid>
      <w:tr w:rsidR="0040355F" w:rsidRPr="002D5EF1" w:rsidTr="0040355F">
        <w:tc>
          <w:tcPr>
            <w:tcW w:w="4465" w:type="dxa"/>
            <w:tcBorders>
              <w:top w:val="nil"/>
              <w:left w:val="nil"/>
              <w:right w:val="nil"/>
            </w:tcBorders>
          </w:tcPr>
          <w:p w:rsidR="0040355F" w:rsidRPr="002D5EF1" w:rsidRDefault="0040355F" w:rsidP="0040355F">
            <w:pPr>
              <w:ind w:right="133"/>
              <w:jc w:val="both"/>
              <w:rPr>
                <w:rFonts w:ascii="Arial" w:hAnsi="Arial"/>
                <w:sz w:val="18"/>
                <w:lang w:eastAsia="es-ES"/>
              </w:rPr>
            </w:pPr>
          </w:p>
          <w:p w:rsidR="0040355F" w:rsidRPr="002D5EF1" w:rsidRDefault="0040355F" w:rsidP="0040355F">
            <w:pPr>
              <w:ind w:right="133"/>
              <w:jc w:val="center"/>
              <w:rPr>
                <w:rFonts w:ascii="Arial" w:hAnsi="Arial"/>
                <w:b/>
                <w:sz w:val="18"/>
                <w:lang w:eastAsia="es-ES"/>
              </w:rPr>
            </w:pPr>
          </w:p>
        </w:tc>
        <w:tc>
          <w:tcPr>
            <w:tcW w:w="1134" w:type="dxa"/>
            <w:tcBorders>
              <w:top w:val="nil"/>
              <w:left w:val="nil"/>
              <w:bottom w:val="nil"/>
              <w:right w:val="nil"/>
            </w:tcBorders>
          </w:tcPr>
          <w:p w:rsidR="0040355F" w:rsidRPr="002D5EF1" w:rsidRDefault="0040355F" w:rsidP="0040355F">
            <w:pPr>
              <w:rPr>
                <w:rFonts w:ascii="Arial" w:hAnsi="Arial" w:cs="Arial"/>
                <w:lang w:val="es-ES_tradnl" w:eastAsia="es-ES"/>
              </w:rPr>
            </w:pPr>
            <w:r w:rsidRPr="002D5EF1">
              <w:rPr>
                <w:rFonts w:ascii="Arial" w:hAnsi="Arial"/>
                <w:b/>
                <w:sz w:val="18"/>
                <w:lang w:eastAsia="es-ES"/>
              </w:rPr>
              <w:t>TESTIGOS</w:t>
            </w:r>
          </w:p>
        </w:tc>
        <w:tc>
          <w:tcPr>
            <w:tcW w:w="4551" w:type="dxa"/>
            <w:tcBorders>
              <w:top w:val="nil"/>
              <w:left w:val="nil"/>
              <w:right w:val="nil"/>
            </w:tcBorders>
            <w:vAlign w:val="center"/>
          </w:tcPr>
          <w:p w:rsidR="0040355F" w:rsidRPr="002D5EF1" w:rsidRDefault="0040355F" w:rsidP="0040355F">
            <w:pPr>
              <w:keepNext/>
              <w:ind w:left="110" w:right="133"/>
              <w:jc w:val="center"/>
              <w:outlineLvl w:val="2"/>
              <w:rPr>
                <w:rFonts w:ascii="Arial" w:hAnsi="Arial" w:cs="Arial"/>
                <w:b/>
                <w:bCs/>
                <w:sz w:val="18"/>
                <w:lang w:eastAsia="es-ES"/>
              </w:rPr>
            </w:pPr>
          </w:p>
        </w:tc>
      </w:tr>
      <w:tr w:rsidR="0040355F" w:rsidRPr="002D5EF1" w:rsidTr="0040355F">
        <w:tc>
          <w:tcPr>
            <w:tcW w:w="4465" w:type="dxa"/>
            <w:tcBorders>
              <w:top w:val="nil"/>
              <w:left w:val="nil"/>
              <w:right w:val="nil"/>
            </w:tcBorders>
          </w:tcPr>
          <w:p w:rsidR="0040355F" w:rsidRPr="002D5EF1" w:rsidRDefault="0040355F" w:rsidP="0040355F">
            <w:pPr>
              <w:ind w:right="133"/>
              <w:jc w:val="both"/>
              <w:rPr>
                <w:rFonts w:ascii="Arial" w:hAnsi="Arial"/>
                <w:sz w:val="18"/>
                <w:lang w:eastAsia="es-ES"/>
              </w:rPr>
            </w:pPr>
          </w:p>
        </w:tc>
        <w:tc>
          <w:tcPr>
            <w:tcW w:w="1134" w:type="dxa"/>
            <w:tcBorders>
              <w:top w:val="nil"/>
              <w:left w:val="nil"/>
              <w:bottom w:val="nil"/>
              <w:right w:val="nil"/>
            </w:tcBorders>
          </w:tcPr>
          <w:p w:rsidR="0040355F" w:rsidRPr="002D5EF1" w:rsidRDefault="0040355F" w:rsidP="0040355F">
            <w:pPr>
              <w:rPr>
                <w:rFonts w:ascii="Arial" w:hAnsi="Arial" w:cs="Arial"/>
                <w:lang w:val="es-ES_tradnl" w:eastAsia="es-ES"/>
              </w:rPr>
            </w:pPr>
          </w:p>
        </w:tc>
        <w:tc>
          <w:tcPr>
            <w:tcW w:w="4551" w:type="dxa"/>
            <w:tcBorders>
              <w:top w:val="nil"/>
              <w:left w:val="nil"/>
              <w:bottom w:val="single" w:sz="4" w:space="0" w:color="auto"/>
              <w:right w:val="nil"/>
            </w:tcBorders>
          </w:tcPr>
          <w:p w:rsidR="0040355F" w:rsidRPr="002D5EF1" w:rsidRDefault="0040355F" w:rsidP="0040355F">
            <w:pPr>
              <w:ind w:right="133"/>
              <w:jc w:val="both"/>
              <w:rPr>
                <w:rFonts w:ascii="Arial" w:hAnsi="Arial"/>
                <w:sz w:val="18"/>
                <w:lang w:eastAsia="es-ES"/>
              </w:rPr>
            </w:pPr>
          </w:p>
          <w:p w:rsidR="0040355F" w:rsidRPr="002D5EF1" w:rsidRDefault="0040355F" w:rsidP="0040355F">
            <w:pPr>
              <w:ind w:right="133"/>
              <w:jc w:val="both"/>
              <w:rPr>
                <w:rFonts w:ascii="Arial" w:hAnsi="Arial"/>
                <w:sz w:val="18"/>
                <w:lang w:eastAsia="es-ES"/>
              </w:rPr>
            </w:pPr>
          </w:p>
          <w:p w:rsidR="0040355F" w:rsidRPr="002D5EF1" w:rsidRDefault="0040355F" w:rsidP="0040355F">
            <w:pPr>
              <w:ind w:right="133"/>
              <w:jc w:val="both"/>
              <w:rPr>
                <w:rFonts w:ascii="Arial" w:hAnsi="Arial"/>
                <w:sz w:val="18"/>
                <w:lang w:eastAsia="es-ES"/>
              </w:rPr>
            </w:pPr>
          </w:p>
        </w:tc>
      </w:tr>
      <w:tr w:rsidR="0040355F" w:rsidRPr="002D5EF1" w:rsidTr="0040355F">
        <w:tc>
          <w:tcPr>
            <w:tcW w:w="4465" w:type="dxa"/>
            <w:tcBorders>
              <w:left w:val="nil"/>
              <w:bottom w:val="nil"/>
              <w:right w:val="nil"/>
            </w:tcBorders>
          </w:tcPr>
          <w:p w:rsidR="0040355F" w:rsidRPr="002D5EF1" w:rsidRDefault="0040355F" w:rsidP="0040355F">
            <w:pPr>
              <w:ind w:right="106"/>
              <w:jc w:val="center"/>
              <w:rPr>
                <w:rFonts w:ascii="Arial" w:hAnsi="Arial" w:cs="Arial"/>
                <w:b/>
                <w:bCs/>
                <w:sz w:val="18"/>
                <w:szCs w:val="18"/>
                <w:lang w:eastAsia="es-ES"/>
              </w:rPr>
            </w:pPr>
          </w:p>
          <w:p w:rsidR="0040355F" w:rsidRPr="002D5EF1" w:rsidRDefault="0040355F" w:rsidP="0040355F">
            <w:pPr>
              <w:ind w:right="133"/>
              <w:jc w:val="center"/>
              <w:rPr>
                <w:rFonts w:ascii="Arial" w:hAnsi="Arial" w:cs="Arial"/>
                <w:b/>
                <w:sz w:val="18"/>
                <w:lang w:eastAsia="es-ES"/>
              </w:rPr>
            </w:pPr>
          </w:p>
        </w:tc>
        <w:tc>
          <w:tcPr>
            <w:tcW w:w="1134" w:type="dxa"/>
            <w:tcBorders>
              <w:top w:val="nil"/>
              <w:left w:val="nil"/>
              <w:bottom w:val="nil"/>
              <w:right w:val="nil"/>
            </w:tcBorders>
          </w:tcPr>
          <w:p w:rsidR="0040355F" w:rsidRPr="002D5EF1" w:rsidRDefault="0040355F" w:rsidP="0040355F">
            <w:pPr>
              <w:rPr>
                <w:rFonts w:ascii="Arial" w:hAnsi="Arial" w:cs="Arial"/>
                <w:lang w:val="es-ES_tradnl" w:eastAsia="es-ES"/>
              </w:rPr>
            </w:pPr>
          </w:p>
        </w:tc>
        <w:tc>
          <w:tcPr>
            <w:tcW w:w="4551" w:type="dxa"/>
            <w:tcBorders>
              <w:top w:val="single" w:sz="4" w:space="0" w:color="auto"/>
              <w:left w:val="nil"/>
              <w:bottom w:val="nil"/>
              <w:right w:val="nil"/>
            </w:tcBorders>
          </w:tcPr>
          <w:p w:rsidR="0040355F" w:rsidRPr="002D5EF1" w:rsidRDefault="0040355F" w:rsidP="0040355F">
            <w:pPr>
              <w:ind w:right="133"/>
              <w:jc w:val="center"/>
              <w:rPr>
                <w:rFonts w:ascii="Arial" w:hAnsi="Arial" w:cs="Arial"/>
                <w:b/>
                <w:sz w:val="18"/>
                <w:lang w:eastAsia="es-ES"/>
              </w:rPr>
            </w:pPr>
            <w:r w:rsidRPr="002D5EF1">
              <w:rPr>
                <w:rFonts w:ascii="Arial" w:hAnsi="Arial" w:cs="Arial"/>
                <w:b/>
                <w:sz w:val="18"/>
                <w:lang w:eastAsia="es-ES"/>
              </w:rPr>
              <w:t>LIC. AMAYA DE LA CAMPA PALACIOS</w:t>
            </w:r>
          </w:p>
          <w:p w:rsidR="0040355F" w:rsidRPr="002D5EF1" w:rsidRDefault="0040355F" w:rsidP="0040355F">
            <w:pPr>
              <w:ind w:right="133"/>
              <w:jc w:val="center"/>
              <w:rPr>
                <w:rFonts w:ascii="Arial" w:hAnsi="Arial" w:cs="Arial"/>
                <w:b/>
                <w:sz w:val="18"/>
                <w:lang w:eastAsia="es-ES"/>
              </w:rPr>
            </w:pPr>
            <w:r w:rsidRPr="002D5EF1">
              <w:rPr>
                <w:rFonts w:ascii="Arial" w:hAnsi="Arial" w:cs="Arial"/>
                <w:b/>
                <w:sz w:val="18"/>
                <w:lang w:eastAsia="es-ES"/>
              </w:rPr>
              <w:t xml:space="preserve">COORDINADORA DE </w:t>
            </w:r>
          </w:p>
          <w:p w:rsidR="0040355F" w:rsidRPr="002D5EF1" w:rsidRDefault="0040355F" w:rsidP="0040355F">
            <w:pPr>
              <w:ind w:right="133"/>
              <w:jc w:val="center"/>
              <w:rPr>
                <w:rFonts w:ascii="Arial" w:hAnsi="Arial" w:cs="Arial"/>
                <w:sz w:val="18"/>
                <w:lang w:eastAsia="es-ES"/>
              </w:rPr>
            </w:pPr>
            <w:r w:rsidRPr="002D5EF1">
              <w:rPr>
                <w:rFonts w:ascii="Arial" w:hAnsi="Arial" w:cs="Arial"/>
                <w:b/>
                <w:sz w:val="18"/>
                <w:lang w:eastAsia="es-ES"/>
              </w:rPr>
              <w:t>ADQUISICIONES Y SERVICIOS</w:t>
            </w:r>
          </w:p>
          <w:p w:rsidR="0040355F" w:rsidRPr="002D5EF1" w:rsidRDefault="0040355F" w:rsidP="0040355F">
            <w:pPr>
              <w:ind w:right="133"/>
              <w:jc w:val="center"/>
              <w:rPr>
                <w:rFonts w:ascii="Arial" w:hAnsi="Arial" w:cs="Arial"/>
                <w:b/>
                <w:sz w:val="18"/>
                <w:lang w:eastAsia="es-ES"/>
              </w:rPr>
            </w:pPr>
          </w:p>
        </w:tc>
      </w:tr>
    </w:tbl>
    <w:p w:rsidR="0040355F" w:rsidRPr="002D5EF1" w:rsidRDefault="0040355F" w:rsidP="0040355F">
      <w:pPr>
        <w:jc w:val="both"/>
        <w:rPr>
          <w:rFonts w:ascii="Arial" w:hAnsi="Arial" w:cs="Arial"/>
          <w:sz w:val="14"/>
          <w:szCs w:val="14"/>
          <w:lang w:eastAsia="es-ES"/>
        </w:rPr>
      </w:pPr>
    </w:p>
    <w:p w:rsidR="0040355F" w:rsidRPr="002D5EF1" w:rsidRDefault="0040355F" w:rsidP="0040355F">
      <w:pPr>
        <w:jc w:val="both"/>
        <w:rPr>
          <w:rFonts w:ascii="Arial" w:hAnsi="Arial" w:cs="Arial"/>
          <w:sz w:val="14"/>
          <w:szCs w:val="14"/>
          <w:lang w:eastAsia="es-ES"/>
        </w:rPr>
      </w:pPr>
    </w:p>
    <w:p w:rsidR="0040355F" w:rsidRPr="002D5EF1" w:rsidRDefault="0040355F" w:rsidP="0040355F">
      <w:pPr>
        <w:jc w:val="both"/>
        <w:rPr>
          <w:rFonts w:ascii="Arial" w:hAnsi="Arial" w:cs="Arial"/>
          <w:sz w:val="14"/>
          <w:szCs w:val="14"/>
          <w:lang w:eastAsia="es-ES"/>
        </w:rPr>
      </w:pPr>
    </w:p>
    <w:p w:rsidR="0040355F" w:rsidRPr="002D5EF1" w:rsidRDefault="0040355F" w:rsidP="0040355F">
      <w:pPr>
        <w:jc w:val="both"/>
        <w:rPr>
          <w:rFonts w:ascii="Arial" w:hAnsi="Arial" w:cs="Arial"/>
          <w:sz w:val="14"/>
          <w:szCs w:val="14"/>
          <w:lang w:eastAsia="es-ES"/>
        </w:rPr>
      </w:pPr>
      <w:r w:rsidRPr="002D5EF1">
        <w:rPr>
          <w:rFonts w:ascii="Arial" w:hAnsi="Arial" w:cs="Arial"/>
          <w:sz w:val="14"/>
          <w:szCs w:val="14"/>
          <w:lang w:eastAsia="es-ES"/>
        </w:rPr>
        <w:t xml:space="preserve">LA PRESENTE HOJA DE FIRMAS CORRESPONDE AL CONTRATO </w:t>
      </w:r>
      <w:smartTag w:uri="urn:schemas-microsoft-com:office:smarttags" w:element="PersonName">
        <w:r w:rsidRPr="002D5EF1">
          <w:rPr>
            <w:rFonts w:ascii="Arial" w:hAnsi="Arial" w:cs="Arial"/>
            <w:sz w:val="14"/>
            <w:szCs w:val="14"/>
            <w:lang w:eastAsia="es-ES"/>
          </w:rPr>
          <w:t>D</w:t>
        </w:r>
      </w:smartTag>
      <w:r w:rsidRPr="002D5EF1">
        <w:rPr>
          <w:rFonts w:ascii="Arial" w:hAnsi="Arial" w:cs="Arial"/>
          <w:sz w:val="14"/>
          <w:szCs w:val="14"/>
          <w:lang w:eastAsia="es-ES"/>
        </w:rPr>
        <w:t>E A</w:t>
      </w:r>
      <w:smartTag w:uri="urn:schemas-microsoft-com:office:smarttags" w:element="PersonName">
        <w:r w:rsidRPr="002D5EF1">
          <w:rPr>
            <w:rFonts w:ascii="Arial" w:hAnsi="Arial" w:cs="Arial"/>
            <w:sz w:val="14"/>
            <w:szCs w:val="14"/>
            <w:lang w:eastAsia="es-ES"/>
          </w:rPr>
          <w:t>D</w:t>
        </w:r>
      </w:smartTag>
      <w:r w:rsidRPr="002D5EF1">
        <w:rPr>
          <w:rFonts w:ascii="Arial" w:hAnsi="Arial" w:cs="Arial"/>
          <w:sz w:val="14"/>
          <w:szCs w:val="14"/>
          <w:lang w:eastAsia="es-ES"/>
        </w:rPr>
        <w:t xml:space="preserve">QUISICIÓN </w:t>
      </w:r>
      <w:smartTag w:uri="urn:schemas-microsoft-com:office:smarttags" w:element="PersonName">
        <w:r w:rsidRPr="002D5EF1">
          <w:rPr>
            <w:rFonts w:ascii="Arial" w:hAnsi="Arial" w:cs="Arial"/>
            <w:sz w:val="14"/>
            <w:szCs w:val="14"/>
            <w:lang w:eastAsia="es-ES"/>
          </w:rPr>
          <w:t>D</w:t>
        </w:r>
      </w:smartTag>
      <w:r w:rsidRPr="002D5EF1">
        <w:rPr>
          <w:rFonts w:ascii="Arial" w:hAnsi="Arial" w:cs="Arial"/>
          <w:sz w:val="14"/>
          <w:szCs w:val="14"/>
          <w:lang w:eastAsia="es-ES"/>
        </w:rPr>
        <w:t>E BIENES QUE CELEBRAN POR UNA PARTE, EL</w:t>
      </w:r>
      <w:r w:rsidRPr="002D5EF1">
        <w:rPr>
          <w:rFonts w:ascii="Arial" w:hAnsi="Arial" w:cs="Arial"/>
          <w:b/>
          <w:sz w:val="14"/>
          <w:szCs w:val="14"/>
          <w:lang w:eastAsia="es-ES"/>
        </w:rPr>
        <w:t xml:space="preserve"> COLEGIO NACIONAL </w:t>
      </w:r>
      <w:smartTag w:uri="urn:schemas-microsoft-com:office:smarttags" w:element="PersonName">
        <w:r w:rsidRPr="002D5EF1">
          <w:rPr>
            <w:rFonts w:ascii="Arial" w:hAnsi="Arial" w:cs="Arial"/>
            <w:b/>
            <w:sz w:val="14"/>
            <w:szCs w:val="14"/>
            <w:lang w:eastAsia="es-ES"/>
          </w:rPr>
          <w:t>D</w:t>
        </w:r>
      </w:smartTag>
      <w:r w:rsidRPr="002D5EF1">
        <w:rPr>
          <w:rFonts w:ascii="Arial" w:hAnsi="Arial" w:cs="Arial"/>
          <w:b/>
          <w:sz w:val="14"/>
          <w:szCs w:val="14"/>
          <w:lang w:eastAsia="es-ES"/>
        </w:rPr>
        <w:t>E E</w:t>
      </w:r>
      <w:smartTag w:uri="urn:schemas-microsoft-com:office:smarttags" w:element="PersonName">
        <w:r w:rsidRPr="002D5EF1">
          <w:rPr>
            <w:rFonts w:ascii="Arial" w:hAnsi="Arial" w:cs="Arial"/>
            <w:b/>
            <w:sz w:val="14"/>
            <w:szCs w:val="14"/>
            <w:lang w:eastAsia="es-ES"/>
          </w:rPr>
          <w:t>D</w:t>
        </w:r>
      </w:smartTag>
      <w:r w:rsidRPr="002D5EF1">
        <w:rPr>
          <w:rFonts w:ascii="Arial" w:hAnsi="Arial" w:cs="Arial"/>
          <w:b/>
          <w:sz w:val="14"/>
          <w:szCs w:val="14"/>
          <w:lang w:eastAsia="es-ES"/>
        </w:rPr>
        <w:t>UCACIÓN PROFESIONAL TÉCNICA</w:t>
      </w:r>
      <w:r w:rsidRPr="002D5EF1">
        <w:rPr>
          <w:rFonts w:ascii="Arial" w:hAnsi="Arial" w:cs="Arial"/>
          <w:sz w:val="14"/>
          <w:szCs w:val="14"/>
          <w:lang w:eastAsia="es-ES"/>
        </w:rPr>
        <w:t>, REPRESENTA</w:t>
      </w:r>
      <w:smartTag w:uri="urn:schemas-microsoft-com:office:smarttags" w:element="PersonName">
        <w:r w:rsidRPr="002D5EF1">
          <w:rPr>
            <w:rFonts w:ascii="Arial" w:hAnsi="Arial" w:cs="Arial"/>
            <w:sz w:val="14"/>
            <w:szCs w:val="14"/>
            <w:lang w:eastAsia="es-ES"/>
          </w:rPr>
          <w:t>D</w:t>
        </w:r>
      </w:smartTag>
      <w:r w:rsidRPr="002D5EF1">
        <w:rPr>
          <w:rFonts w:ascii="Arial" w:hAnsi="Arial" w:cs="Arial"/>
          <w:sz w:val="14"/>
          <w:szCs w:val="14"/>
          <w:lang w:eastAsia="es-ES"/>
        </w:rPr>
        <w:t xml:space="preserve">O POR EL </w:t>
      </w:r>
      <w:r w:rsidRPr="002D5EF1">
        <w:rPr>
          <w:rFonts w:ascii="Arial" w:hAnsi="Arial" w:cs="Arial"/>
          <w:b/>
          <w:sz w:val="14"/>
          <w:szCs w:val="14"/>
          <w:lang w:eastAsia="es-ES"/>
        </w:rPr>
        <w:t>M.A.E.E. JOSÉ LUIS IZQUIERDO GONZÁLEZ</w:t>
      </w:r>
      <w:r w:rsidRPr="002D5EF1">
        <w:rPr>
          <w:rFonts w:ascii="Arial" w:hAnsi="Arial" w:cs="Arial"/>
          <w:sz w:val="14"/>
          <w:szCs w:val="14"/>
          <w:lang w:eastAsia="es-ES"/>
        </w:rPr>
        <w:t>,</w:t>
      </w:r>
      <w:r w:rsidRPr="002D5EF1">
        <w:rPr>
          <w:rFonts w:ascii="Arial" w:hAnsi="Arial" w:cs="Arial"/>
          <w:b/>
          <w:sz w:val="14"/>
          <w:szCs w:val="14"/>
          <w:lang w:eastAsia="es-ES"/>
        </w:rPr>
        <w:t xml:space="preserve"> </w:t>
      </w:r>
      <w:r w:rsidRPr="002D5EF1">
        <w:rPr>
          <w:rFonts w:ascii="Arial" w:hAnsi="Arial" w:cs="Arial"/>
          <w:sz w:val="14"/>
          <w:szCs w:val="14"/>
          <w:lang w:eastAsia="es-ES"/>
        </w:rPr>
        <w:t xml:space="preserve">EN SU CARÁCTER </w:t>
      </w:r>
      <w:smartTag w:uri="urn:schemas-microsoft-com:office:smarttags" w:element="PersonName">
        <w:r w:rsidRPr="002D5EF1">
          <w:rPr>
            <w:rFonts w:ascii="Arial" w:hAnsi="Arial" w:cs="Arial"/>
            <w:sz w:val="14"/>
            <w:szCs w:val="14"/>
            <w:lang w:eastAsia="es-ES"/>
          </w:rPr>
          <w:t>D</w:t>
        </w:r>
      </w:smartTag>
      <w:r w:rsidRPr="002D5EF1">
        <w:rPr>
          <w:rFonts w:ascii="Arial" w:hAnsi="Arial" w:cs="Arial"/>
          <w:sz w:val="14"/>
          <w:szCs w:val="14"/>
          <w:lang w:eastAsia="es-ES"/>
        </w:rPr>
        <w:t xml:space="preserve">E </w:t>
      </w:r>
      <w:smartTag w:uri="urn:schemas-microsoft-com:office:smarttags" w:element="PersonName">
        <w:r w:rsidRPr="002D5EF1">
          <w:rPr>
            <w:rFonts w:ascii="Arial" w:hAnsi="Arial" w:cs="Arial"/>
            <w:sz w:val="14"/>
            <w:szCs w:val="14"/>
            <w:lang w:eastAsia="es-ES"/>
          </w:rPr>
          <w:t>D</w:t>
        </w:r>
      </w:smartTag>
      <w:r w:rsidRPr="002D5EF1">
        <w:rPr>
          <w:rFonts w:ascii="Arial" w:hAnsi="Arial" w:cs="Arial"/>
          <w:sz w:val="14"/>
          <w:szCs w:val="14"/>
          <w:lang w:eastAsia="es-ES"/>
        </w:rPr>
        <w:t xml:space="preserve">IRECTOR </w:t>
      </w:r>
      <w:smartTag w:uri="urn:schemas-microsoft-com:office:smarttags" w:element="PersonName">
        <w:r w:rsidRPr="002D5EF1">
          <w:rPr>
            <w:rFonts w:ascii="Arial" w:hAnsi="Arial" w:cs="Arial"/>
            <w:sz w:val="14"/>
            <w:szCs w:val="14"/>
            <w:lang w:eastAsia="es-ES"/>
          </w:rPr>
          <w:t>D</w:t>
        </w:r>
      </w:smartTag>
      <w:r w:rsidRPr="002D5EF1">
        <w:rPr>
          <w:rFonts w:ascii="Arial" w:hAnsi="Arial" w:cs="Arial"/>
          <w:sz w:val="14"/>
          <w:szCs w:val="14"/>
          <w:lang w:eastAsia="es-ES"/>
        </w:rPr>
        <w:t>E INFRAESTRUCTURA Y A</w:t>
      </w:r>
      <w:smartTag w:uri="urn:schemas-microsoft-com:office:smarttags" w:element="PersonName">
        <w:r w:rsidRPr="002D5EF1">
          <w:rPr>
            <w:rFonts w:ascii="Arial" w:hAnsi="Arial" w:cs="Arial"/>
            <w:sz w:val="14"/>
            <w:szCs w:val="14"/>
            <w:lang w:eastAsia="es-ES"/>
          </w:rPr>
          <w:t>D</w:t>
        </w:r>
      </w:smartTag>
      <w:r w:rsidRPr="002D5EF1">
        <w:rPr>
          <w:rFonts w:ascii="Arial" w:hAnsi="Arial" w:cs="Arial"/>
          <w:sz w:val="14"/>
          <w:szCs w:val="14"/>
          <w:lang w:eastAsia="es-ES"/>
        </w:rPr>
        <w:t>QUISICIONES Y POR LA OTRA, __________________ S.A. DE C.V., CON FECHA ____________.</w:t>
      </w:r>
    </w:p>
    <w:p w:rsidR="0040355F" w:rsidRPr="002D5EF1" w:rsidRDefault="0040355F" w:rsidP="0040355F">
      <w:pPr>
        <w:rPr>
          <w:rFonts w:ascii="Arial" w:hAnsi="Arial" w:cs="Arial"/>
          <w:sz w:val="16"/>
          <w:szCs w:val="16"/>
        </w:rPr>
      </w:pPr>
    </w:p>
    <w:p w:rsidR="0040355F" w:rsidRDefault="0040355F" w:rsidP="0040355F">
      <w:pPr>
        <w:rPr>
          <w:rFonts w:ascii="Arial" w:hAnsi="Arial" w:cs="Arial"/>
          <w:sz w:val="16"/>
          <w:szCs w:val="16"/>
        </w:rPr>
      </w:pPr>
    </w:p>
    <w:p w:rsidR="0040355F" w:rsidRDefault="0040355F" w:rsidP="0040355F">
      <w:pPr>
        <w:rPr>
          <w:rFonts w:ascii="Arial" w:hAnsi="Arial" w:cs="Arial"/>
          <w:sz w:val="16"/>
          <w:szCs w:val="16"/>
        </w:rPr>
      </w:pPr>
    </w:p>
    <w:p w:rsidR="0040355F" w:rsidRPr="006C320F" w:rsidRDefault="0040355F" w:rsidP="0040355F">
      <w:pPr>
        <w:rPr>
          <w:rFonts w:ascii="Arial" w:hAnsi="Arial" w:cs="Arial"/>
          <w:sz w:val="16"/>
          <w:szCs w:val="16"/>
        </w:rPr>
      </w:pPr>
    </w:p>
    <w:p w:rsidR="0040355F" w:rsidRPr="00CD2B94" w:rsidRDefault="0040355F" w:rsidP="0040355F">
      <w:pPr>
        <w:pStyle w:val="Ttulo2"/>
        <w:pBdr>
          <w:top w:val="single" w:sz="4" w:space="1" w:color="auto" w:shadow="1"/>
          <w:left w:val="single" w:sz="4" w:space="4" w:color="auto" w:shadow="1"/>
          <w:bottom w:val="single" w:sz="4" w:space="14" w:color="auto" w:shadow="1"/>
          <w:right w:val="single" w:sz="4" w:space="4" w:color="auto" w:shadow="1"/>
        </w:pBdr>
        <w:shd w:val="clear" w:color="auto" w:fill="92D050"/>
        <w:rPr>
          <w:sz w:val="28"/>
        </w:rPr>
      </w:pPr>
      <w:r w:rsidRPr="00CD2B94">
        <w:rPr>
          <w:sz w:val="28"/>
        </w:rPr>
        <w:t>ANEXO No. 3</w:t>
      </w:r>
    </w:p>
    <w:p w:rsidR="0040355F" w:rsidRPr="00CD2B94" w:rsidRDefault="0040355F" w:rsidP="0040355F">
      <w:pPr>
        <w:pBdr>
          <w:top w:val="single" w:sz="4" w:space="1" w:color="auto" w:shadow="1"/>
          <w:left w:val="single" w:sz="4" w:space="4" w:color="auto" w:shadow="1"/>
          <w:bottom w:val="single" w:sz="4" w:space="14" w:color="auto" w:shadow="1"/>
          <w:right w:val="single" w:sz="4" w:space="4" w:color="auto" w:shadow="1"/>
        </w:pBdr>
        <w:shd w:val="clear" w:color="auto" w:fill="92D050"/>
        <w:jc w:val="center"/>
        <w:rPr>
          <w:rFonts w:ascii="Arial" w:hAnsi="Arial"/>
          <w:b/>
          <w:sz w:val="10"/>
        </w:rPr>
      </w:pPr>
    </w:p>
    <w:p w:rsidR="0040355F" w:rsidRPr="00CD2B94" w:rsidRDefault="0040355F" w:rsidP="0040355F">
      <w:pPr>
        <w:pStyle w:val="Ttulo3"/>
        <w:pBdr>
          <w:bottom w:val="single" w:sz="4" w:space="14" w:color="auto" w:shadow="1"/>
        </w:pBdr>
        <w:shd w:val="clear" w:color="auto" w:fill="92D050"/>
        <w:rPr>
          <w:b w:val="0"/>
          <w:sz w:val="16"/>
        </w:rPr>
      </w:pPr>
      <w:r w:rsidRPr="00CD2B94">
        <w:rPr>
          <w:sz w:val="20"/>
          <w:szCs w:val="20"/>
        </w:rPr>
        <w:t>MODELO DE FIANZA DE CUMPLIMIENTO DE CONTRATO</w:t>
      </w:r>
    </w:p>
    <w:p w:rsidR="0040355F" w:rsidRPr="00CD2B94" w:rsidRDefault="0040355F" w:rsidP="0040355F">
      <w:pPr>
        <w:pStyle w:val="Textoindependiente3"/>
        <w:widowControl/>
        <w:rPr>
          <w:rFonts w:ascii="Arial Narrow" w:hAnsi="Arial Narrow" w:cs="Arial"/>
          <w:kern w:val="24"/>
          <w:sz w:val="16"/>
        </w:rPr>
      </w:pPr>
      <w:r w:rsidRPr="00CD2B94">
        <w:rPr>
          <w:rFonts w:ascii="Arial Narrow" w:hAnsi="Arial Narrow" w:cs="Arial"/>
          <w:kern w:val="24"/>
          <w:sz w:val="16"/>
        </w:rPr>
        <w:t>Nota: ESTE ANEXO SOLO LO DEBERÁ PRESENTAR EL LICITANTE QUE RESULTE ADJUDICADO.</w:t>
      </w:r>
    </w:p>
    <w:p w:rsidR="0040355F" w:rsidRPr="00E95E81" w:rsidRDefault="0040355F" w:rsidP="0040355F">
      <w:pPr>
        <w:tabs>
          <w:tab w:val="left" w:pos="284"/>
        </w:tabs>
        <w:ind w:left="4956" w:hanging="4956"/>
        <w:rPr>
          <w:rFonts w:ascii="Arial" w:hAnsi="Arial" w:cs="Arial"/>
          <w:b/>
          <w:sz w:val="16"/>
          <w:szCs w:val="16"/>
        </w:rPr>
      </w:pPr>
      <w:r w:rsidRPr="00E95E81">
        <w:rPr>
          <w:rFonts w:ascii="Arial" w:hAnsi="Arial" w:cs="Arial"/>
          <w:sz w:val="16"/>
          <w:szCs w:val="16"/>
        </w:rPr>
        <w:t>FIANZA No. :</w:t>
      </w:r>
      <w:r w:rsidRPr="00E95E81">
        <w:rPr>
          <w:rFonts w:ascii="Arial" w:hAnsi="Arial" w:cs="Arial"/>
          <w:b/>
          <w:sz w:val="16"/>
          <w:szCs w:val="16"/>
        </w:rPr>
        <w:t xml:space="preserve">(NUM. DE FIANZA) </w:t>
      </w:r>
      <w:r w:rsidRPr="00E95E81">
        <w:rPr>
          <w:rFonts w:ascii="Arial" w:hAnsi="Arial" w:cs="Arial"/>
          <w:b/>
          <w:sz w:val="16"/>
          <w:szCs w:val="16"/>
        </w:rPr>
        <w:tab/>
      </w:r>
      <w:r w:rsidRPr="00E95E81">
        <w:rPr>
          <w:rFonts w:ascii="Arial" w:hAnsi="Arial" w:cs="Arial"/>
          <w:sz w:val="16"/>
          <w:szCs w:val="16"/>
        </w:rPr>
        <w:t>FECHA: (</w:t>
      </w:r>
      <w:r w:rsidRPr="00E95E81">
        <w:rPr>
          <w:rFonts w:ascii="Arial" w:hAnsi="Arial" w:cs="Arial"/>
          <w:b/>
          <w:sz w:val="16"/>
          <w:szCs w:val="16"/>
        </w:rPr>
        <w:t>10 DÍAS NATURALES COMO MÁXIMO A PARTIR DE LA FECHA DEL CONTRATO)</w:t>
      </w:r>
    </w:p>
    <w:p w:rsidR="0040355F" w:rsidRPr="002B2094" w:rsidRDefault="0040355F" w:rsidP="0040355F">
      <w:pPr>
        <w:jc w:val="both"/>
        <w:rPr>
          <w:rFonts w:ascii="Arial" w:hAnsi="Arial" w:cs="Arial"/>
          <w:sz w:val="14"/>
          <w:szCs w:val="14"/>
        </w:rPr>
      </w:pPr>
    </w:p>
    <w:p w:rsidR="0040355F" w:rsidRPr="002B2094" w:rsidRDefault="0040355F" w:rsidP="0040355F">
      <w:pPr>
        <w:jc w:val="both"/>
        <w:rPr>
          <w:rFonts w:ascii="Arial" w:hAnsi="Arial" w:cs="Arial"/>
          <w:sz w:val="14"/>
          <w:szCs w:val="14"/>
        </w:rPr>
      </w:pPr>
      <w:r w:rsidRPr="002B2094">
        <w:rPr>
          <w:rFonts w:ascii="Arial" w:hAnsi="Arial" w:cs="Arial"/>
          <w:sz w:val="14"/>
          <w:szCs w:val="14"/>
        </w:rPr>
        <w:t>POR $__________</w:t>
      </w:r>
      <w:proofErr w:type="gramStart"/>
      <w:r w:rsidRPr="002B2094">
        <w:rPr>
          <w:rFonts w:ascii="Arial" w:hAnsi="Arial" w:cs="Arial"/>
          <w:sz w:val="14"/>
          <w:szCs w:val="14"/>
        </w:rPr>
        <w:t>_(</w:t>
      </w:r>
      <w:proofErr w:type="gramEnd"/>
      <w:r w:rsidRPr="002B2094">
        <w:rPr>
          <w:rFonts w:ascii="Arial" w:hAnsi="Arial" w:cs="Arial"/>
          <w:sz w:val="14"/>
          <w:szCs w:val="14"/>
        </w:rPr>
        <w:t>10% DEL IMPORTE TOTAL DEL CONTRATO)</w:t>
      </w:r>
    </w:p>
    <w:p w:rsidR="0040355F" w:rsidRPr="002B2094" w:rsidRDefault="0040355F" w:rsidP="0040355F">
      <w:pPr>
        <w:jc w:val="both"/>
        <w:rPr>
          <w:rFonts w:ascii="Arial" w:hAnsi="Arial" w:cs="Arial"/>
          <w:sz w:val="14"/>
          <w:szCs w:val="14"/>
        </w:rPr>
      </w:pPr>
    </w:p>
    <w:p w:rsidR="0040355F" w:rsidRPr="002B2094" w:rsidRDefault="0040355F" w:rsidP="0040355F">
      <w:pPr>
        <w:jc w:val="both"/>
        <w:rPr>
          <w:rFonts w:ascii="Arial" w:hAnsi="Arial" w:cs="Arial"/>
          <w:sz w:val="14"/>
          <w:szCs w:val="14"/>
        </w:rPr>
      </w:pPr>
      <w:r w:rsidRPr="002B2094">
        <w:rPr>
          <w:rFonts w:ascii="Arial" w:hAnsi="Arial" w:cs="Arial"/>
          <w:sz w:val="14"/>
          <w:szCs w:val="14"/>
        </w:rPr>
        <w:t>ANTE: COLEGIO NACIONAL DE EDUCACIÓN PROFESIONAL TÉCNICA.</w:t>
      </w:r>
    </w:p>
    <w:p w:rsidR="0040355F" w:rsidRPr="002B2094" w:rsidRDefault="0040355F" w:rsidP="0040355F">
      <w:pPr>
        <w:jc w:val="both"/>
        <w:rPr>
          <w:rFonts w:ascii="Arial" w:hAnsi="Arial" w:cs="Arial"/>
          <w:sz w:val="14"/>
          <w:szCs w:val="14"/>
        </w:rPr>
      </w:pPr>
    </w:p>
    <w:p w:rsidR="0040355F" w:rsidRPr="002B2094" w:rsidRDefault="0040355F" w:rsidP="0040355F">
      <w:pPr>
        <w:ind w:right="-150"/>
        <w:jc w:val="both"/>
        <w:rPr>
          <w:rFonts w:ascii="Arial" w:hAnsi="Arial" w:cs="Arial"/>
          <w:sz w:val="14"/>
          <w:szCs w:val="14"/>
          <w:u w:val="single"/>
        </w:rPr>
      </w:pPr>
      <w:r w:rsidRPr="002B2094">
        <w:rPr>
          <w:rFonts w:ascii="Arial" w:hAnsi="Arial"/>
          <w:sz w:val="14"/>
          <w:szCs w:val="14"/>
        </w:rPr>
        <w:t xml:space="preserve">PARA GARANTIZAR POR: (NOMBRE O RAZÓN SOCIAL, R.F.C. Y DOMICILIO DE LA EMPRESA) EL CUMPLIMIENTO DE TODAS Y CADA UNA DE LAS OBLIGACIONES A SU CARGO, DERIVADAS DEL CONTRATO: (No. DE CONTRATO) DE FECHA: (FECHA EN QUE SE FIRMÓ CONTRATO), CON IMPORTE DE $(MONTO DEL CONTRATO) (CON LETRA). RELATIVO A: (DESCRIPCIÓN DE LOS BIENES Y/O SERVICIOS, MISMOS QUE SE ESPECIFICAN EN LA CLÁUSULA PRIMERA DEL CONTRATO) CELEBRADO CON EL COLEGIO NACIONAL DE EDUCACIÓN PROFESIONAL TÉCNICA, REPRESENTADA POR EL </w:t>
      </w:r>
      <w:r w:rsidRPr="002B2094">
        <w:rPr>
          <w:rFonts w:ascii="Arial" w:hAnsi="Arial"/>
          <w:bCs/>
          <w:sz w:val="14"/>
          <w:szCs w:val="14"/>
          <w:u w:val="single"/>
        </w:rPr>
        <w:t>M.A.E.E. JOSÉ LUIS IZQUIERDO GONZÁLEZ, EN SU CARÁCTER DE DIRECTOR DE INFRAESTRUCTURA Y ADQUISICIONES DEL COLEGIO NACIONAL DE EDUCACIÓN PROFESIONAL TÉCNICA,</w:t>
      </w:r>
      <w:r w:rsidRPr="002B2094">
        <w:rPr>
          <w:rFonts w:ascii="Arial" w:hAnsi="Arial"/>
          <w:sz w:val="14"/>
          <w:szCs w:val="14"/>
        </w:rPr>
        <w:t xml:space="preserve"> TODA VEZ QUE CUENTA CON PODERES PARA ACTOS DE ADMINISTRACIÓN Y DE DOMINIO LIMITADOS, MISMOS QUE ACREDITA CON </w:t>
      </w:r>
      <w:r w:rsidRPr="002B2094">
        <w:rPr>
          <w:rFonts w:ascii="Arial" w:hAnsi="Arial"/>
          <w:bCs/>
          <w:sz w:val="14"/>
          <w:szCs w:val="14"/>
          <w:u w:val="single"/>
        </w:rPr>
        <w:t xml:space="preserve">TESTIMONIO No. </w:t>
      </w:r>
      <w:r w:rsidRPr="002B2094">
        <w:rPr>
          <w:rFonts w:ascii="Arial" w:hAnsi="Arial" w:cs="Arial"/>
          <w:sz w:val="14"/>
          <w:szCs w:val="14"/>
          <w:u w:val="single"/>
        </w:rPr>
        <w:t>1,634 DE FECHA 17 DE JUNIO DE 2013, PROTOCOLIZADA ANTE LA FE DE LA NOTARIO PÚBLICO No. 41 DE ESTADO DE MÉXICO, LICENCIADA PATRICIA IRMA FIGUEROA BARKOW.</w:t>
      </w:r>
    </w:p>
    <w:p w:rsidR="0040355F" w:rsidRPr="002B2094" w:rsidRDefault="0040355F" w:rsidP="0040355F">
      <w:pPr>
        <w:jc w:val="both"/>
        <w:rPr>
          <w:rFonts w:ascii="Arial" w:hAnsi="Arial"/>
          <w:sz w:val="14"/>
          <w:szCs w:val="14"/>
        </w:rPr>
      </w:pPr>
    </w:p>
    <w:p w:rsidR="0040355F" w:rsidRPr="002B2094" w:rsidRDefault="0040355F" w:rsidP="0040355F">
      <w:pPr>
        <w:jc w:val="both"/>
        <w:rPr>
          <w:rFonts w:ascii="Arial" w:hAnsi="Arial"/>
          <w:sz w:val="14"/>
          <w:szCs w:val="14"/>
        </w:rPr>
      </w:pPr>
      <w:r w:rsidRPr="002B2094">
        <w:rPr>
          <w:rFonts w:ascii="Arial" w:hAnsi="Arial"/>
          <w:sz w:val="14"/>
          <w:szCs w:val="14"/>
        </w:rPr>
        <w:t xml:space="preserve">LA PRESENTE FIANZA SE EXPIDE DE CONFORMIDAD CON LA LEY DE ADQUISICIONES, ARRENDAMIENTOS Y SERVICIOS DEL SECTOR PÚBLICO Y SU REGLAMENTO, LA LEY FEDERAL DE INSTITUCIONES DE FIANZAS, Y ESTARÁ VIGENTE HASTA QUE LAS ADQUISICIONES, ARRENDAMIENTOS, TRABAJOS O SERVICIOS MATERIA DEL CONTRATO DE REFERENCIA, HAYAN SIDO RECIBIDOS A ENTERA SATISFACCIÓN DEL </w:t>
      </w:r>
      <w:r w:rsidR="00325751">
        <w:rPr>
          <w:rFonts w:ascii="Arial" w:hAnsi="Arial"/>
          <w:sz w:val="14"/>
          <w:szCs w:val="14"/>
        </w:rPr>
        <w:t>CONALEP</w:t>
      </w:r>
      <w:r w:rsidRPr="002B2094">
        <w:rPr>
          <w:rFonts w:ascii="Arial" w:hAnsi="Arial"/>
          <w:sz w:val="14"/>
          <w:szCs w:val="14"/>
        </w:rPr>
        <w:t xml:space="preserve"> DE ACUERDO A LO ESTIPULADO EN EL CONTRATO DE REFERENCIA, LA PRESENTE FIANZA AMPARA EL PERIODO DE GARANTÍA DE LOS BIENES Y/O SERVICIOS OBJETO DEL CONTRATO DE REFERENCIA, ASÍ MISMO ES NECESARIO PARA CANCELAR LA PRESENTE FIANZA, CONTAR CON LA CONSTANCIA DE CUMPLIMIENTO TOTAL DE LAS OBLIGACIONES CONTRACTUALES QUE SE SEÑALA EN LA FRACCIÓN B) DEL PÁRRAFO I DEL ARTÍCULO 103 DEL REGLAMENTO DE LA LEY EN CITA.</w:t>
      </w:r>
    </w:p>
    <w:p w:rsidR="0040355F" w:rsidRPr="002B2094" w:rsidRDefault="0040355F" w:rsidP="0040355F">
      <w:pPr>
        <w:jc w:val="both"/>
        <w:rPr>
          <w:rFonts w:ascii="Arial" w:hAnsi="Arial"/>
          <w:sz w:val="14"/>
          <w:szCs w:val="14"/>
        </w:rPr>
      </w:pPr>
    </w:p>
    <w:p w:rsidR="0040355F" w:rsidRPr="002B2094" w:rsidRDefault="0040355F" w:rsidP="0040355F">
      <w:pPr>
        <w:jc w:val="both"/>
        <w:rPr>
          <w:rFonts w:ascii="Arial" w:hAnsi="Arial"/>
          <w:sz w:val="14"/>
          <w:szCs w:val="14"/>
        </w:rPr>
      </w:pPr>
      <w:r w:rsidRPr="002B2094">
        <w:rPr>
          <w:rFonts w:ascii="Arial" w:hAnsi="Arial"/>
          <w:sz w:val="14"/>
          <w:szCs w:val="14"/>
        </w:rPr>
        <w:t>ESTA FIANZA PERMANECERÁ VIGENTE DURANTE EL CUMPLIMIENTO DE LAS OBLIGACIONES QUE GARANTICE Y CONTINUARÁ VIGENTE</w:t>
      </w:r>
      <w:r w:rsidRPr="002B2094">
        <w:rPr>
          <w:rFonts w:ascii="Arial" w:hAnsi="Arial"/>
          <w:b/>
          <w:sz w:val="14"/>
          <w:szCs w:val="14"/>
        </w:rPr>
        <w:t xml:space="preserve"> </w:t>
      </w:r>
      <w:r w:rsidRPr="002B2094">
        <w:rPr>
          <w:rFonts w:ascii="Arial" w:hAnsi="Arial"/>
          <w:sz w:val="14"/>
          <w:szCs w:val="14"/>
        </w:rPr>
        <w:t>HASTA QUE SE CORRIJAN LOS DEFECTOS Y SE SATISFAGAN LAS RESPONSABILIDADES A QUE HAYA LUGAR. Y EN CASO DE QUE SE PRORROGUE O EXISTA ESPERA EN EL PLAZO AL CUMPLIMIENTO DE LOS CONTRATOS, ASÍ COMO DURANTE LASUBSTANCIACIÓN DE TODOS LOS RECURSOS LEGALES O DE LOS JUICIOS QUE SE INTERPONGAN Y HASTA QUE SE DICTE RESOLUCIÓN DEFINITIVA QUE QUEDE FIRME Y EN QUE SE ESTABLEZCA PARA LA CORRECCIÓN DE LOS SERVICIOS QUE SE GARANTIZAN, LA VIGENCIA DE LA PRESENTE QUEDARÁ AUTOMÁTICAMENTE PRORROGADA EN CORCONDANCIA CON DICHA PRÓRROGA O ESPERA DE CONFORMIDAD CON EL ARTÌCULO 118 DE LA LEY FEDERAL DE INSTITUCIONES DE FIANZAS.</w:t>
      </w:r>
    </w:p>
    <w:p w:rsidR="0040355F" w:rsidRPr="002B2094" w:rsidRDefault="0040355F" w:rsidP="0040355F">
      <w:pPr>
        <w:jc w:val="both"/>
        <w:rPr>
          <w:rFonts w:ascii="Arial" w:hAnsi="Arial"/>
          <w:sz w:val="14"/>
          <w:szCs w:val="14"/>
        </w:rPr>
      </w:pPr>
    </w:p>
    <w:p w:rsidR="0040355F" w:rsidRPr="002B2094" w:rsidRDefault="0040355F" w:rsidP="0040355F">
      <w:pPr>
        <w:widowControl w:val="0"/>
        <w:jc w:val="both"/>
        <w:rPr>
          <w:rFonts w:ascii="Arial" w:hAnsi="Arial"/>
          <w:sz w:val="14"/>
          <w:szCs w:val="14"/>
          <w:lang w:val="es-ES_tradnl" w:eastAsia="es-ES"/>
        </w:rPr>
      </w:pPr>
      <w:r w:rsidRPr="002B2094">
        <w:rPr>
          <w:rFonts w:ascii="Arial" w:hAnsi="Arial"/>
          <w:sz w:val="14"/>
          <w:szCs w:val="14"/>
          <w:lang w:val="es-ES_tradnl" w:eastAsia="es-ES"/>
        </w:rPr>
        <w:t xml:space="preserve">EL PROVEEDOR SE OBLIGA AL TERMINAR LA ENTREGA DE LOS BIENES A RESPONDER ANTE EL </w:t>
      </w:r>
      <w:r w:rsidR="00325751">
        <w:rPr>
          <w:rFonts w:ascii="Arial" w:hAnsi="Arial"/>
          <w:sz w:val="14"/>
          <w:szCs w:val="14"/>
          <w:lang w:val="es-ES_tradnl" w:eastAsia="es-ES"/>
        </w:rPr>
        <w:t>CONALEP</w:t>
      </w:r>
      <w:r w:rsidRPr="002B2094">
        <w:rPr>
          <w:rFonts w:ascii="Arial" w:hAnsi="Arial"/>
          <w:sz w:val="14"/>
          <w:szCs w:val="14"/>
          <w:lang w:val="es-ES_tradnl" w:eastAsia="es-ES"/>
        </w:rPr>
        <w:t xml:space="preserve"> DE LOS DEFECTOS QUE RESULTEN DE LA ADQUISICIÒN DE LOS BIENES Y/O SERVICIOS DEL CONTRATO DE REFERENCIA, DE VICIOS OCULTOS O DE CUALQUIER OTRA RESPONSABILIDAD EN QUE SE HUBIESE INCURRIDO EN SU EJECUCIÓN.</w:t>
      </w:r>
    </w:p>
    <w:p w:rsidR="0040355F" w:rsidRPr="002B2094" w:rsidRDefault="0040355F" w:rsidP="0040355F">
      <w:pPr>
        <w:jc w:val="both"/>
        <w:rPr>
          <w:rFonts w:ascii="Arial" w:hAnsi="Arial"/>
          <w:sz w:val="14"/>
          <w:szCs w:val="14"/>
        </w:rPr>
      </w:pPr>
    </w:p>
    <w:p w:rsidR="0040355F" w:rsidRPr="002B2094" w:rsidRDefault="0040355F" w:rsidP="0040355F">
      <w:pPr>
        <w:jc w:val="both"/>
        <w:rPr>
          <w:rFonts w:ascii="Arial" w:hAnsi="Arial"/>
          <w:b/>
          <w:sz w:val="14"/>
          <w:szCs w:val="14"/>
        </w:rPr>
      </w:pPr>
      <w:r w:rsidRPr="002B2094">
        <w:rPr>
          <w:rFonts w:ascii="Arial" w:hAnsi="Arial"/>
          <w:b/>
          <w:sz w:val="14"/>
          <w:szCs w:val="14"/>
        </w:rPr>
        <w:t>LA COMPAÑÍA AFIANZADORA EXPRESAMENTE DECLARA:</w:t>
      </w:r>
    </w:p>
    <w:p w:rsidR="0040355F" w:rsidRPr="002B2094" w:rsidRDefault="0040355F" w:rsidP="0040355F">
      <w:pPr>
        <w:jc w:val="both"/>
        <w:rPr>
          <w:rFonts w:ascii="Arial" w:hAnsi="Arial"/>
          <w:sz w:val="14"/>
          <w:szCs w:val="14"/>
        </w:rPr>
      </w:pPr>
    </w:p>
    <w:p w:rsidR="0040355F" w:rsidRPr="002B2094" w:rsidRDefault="0040355F" w:rsidP="0040355F">
      <w:pPr>
        <w:spacing w:after="101" w:line="216" w:lineRule="exact"/>
        <w:jc w:val="both"/>
        <w:rPr>
          <w:rFonts w:ascii="Arial" w:hAnsi="Arial" w:cs="Arial"/>
          <w:sz w:val="14"/>
          <w:szCs w:val="14"/>
        </w:rPr>
      </w:pPr>
      <w:r w:rsidRPr="002B2094">
        <w:rPr>
          <w:rFonts w:ascii="Arial" w:hAnsi="Arial" w:cs="Arial"/>
          <w:sz w:val="14"/>
          <w:szCs w:val="14"/>
        </w:rPr>
        <w:t>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w:t>
      </w:r>
    </w:p>
    <w:p w:rsidR="0040355F" w:rsidRPr="002B2094" w:rsidRDefault="0040355F" w:rsidP="0040355F">
      <w:pPr>
        <w:jc w:val="both"/>
        <w:rPr>
          <w:rFonts w:ascii="Arial" w:hAnsi="Arial"/>
          <w:sz w:val="14"/>
          <w:szCs w:val="14"/>
        </w:rPr>
      </w:pPr>
      <w:r w:rsidRPr="002B2094">
        <w:rPr>
          <w:rFonts w:ascii="Arial" w:hAnsi="Arial"/>
          <w:sz w:val="14"/>
          <w:szCs w:val="14"/>
        </w:rPr>
        <w:t>QUE ESTA FIANZA SE OTORGA ATENDIENDO A TODAS LAS ESTIPULACIONES CONTENIDAS EN EL CONTRATO DE REFERENCIA,  ASÍ COMO A SUS ANEXOS.</w:t>
      </w:r>
    </w:p>
    <w:p w:rsidR="0040355F" w:rsidRPr="002B2094" w:rsidRDefault="0040355F" w:rsidP="0040355F">
      <w:pPr>
        <w:jc w:val="both"/>
        <w:rPr>
          <w:rFonts w:ascii="Arial" w:hAnsi="Arial"/>
          <w:sz w:val="14"/>
          <w:szCs w:val="14"/>
        </w:rPr>
      </w:pPr>
    </w:p>
    <w:p w:rsidR="0040355F" w:rsidRPr="002B2094" w:rsidRDefault="0040355F" w:rsidP="0040355F">
      <w:pPr>
        <w:spacing w:after="101" w:line="216" w:lineRule="exact"/>
        <w:jc w:val="both"/>
        <w:rPr>
          <w:rFonts w:ascii="Arial" w:hAnsi="Arial" w:cs="Arial"/>
          <w:sz w:val="14"/>
          <w:szCs w:val="14"/>
        </w:rPr>
      </w:pPr>
      <w:r w:rsidRPr="002B2094">
        <w:rPr>
          <w:rFonts w:ascii="Arial" w:hAnsi="Arial" w:cs="Arial"/>
          <w:sz w:val="14"/>
          <w:szCs w:val="14"/>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40355F" w:rsidRPr="002B2094" w:rsidRDefault="0040355F" w:rsidP="0040355F">
      <w:pPr>
        <w:spacing w:after="101" w:line="216" w:lineRule="exact"/>
        <w:jc w:val="both"/>
        <w:rPr>
          <w:rFonts w:ascii="Arial" w:hAnsi="Arial" w:cs="Arial"/>
          <w:sz w:val="14"/>
          <w:szCs w:val="14"/>
        </w:rPr>
      </w:pPr>
      <w:r w:rsidRPr="002B2094">
        <w:rPr>
          <w:rFonts w:ascii="Arial" w:hAnsi="Arial" w:cs="Arial"/>
          <w:sz w:val="14"/>
          <w:szCs w:val="14"/>
        </w:rPr>
        <w:t>CUANDO AL REALIZARSE EL FINIQUITO RESULTEN SALDOS A CARGO DEL PROVEEDOR Y ÉSTE EFECTÚE LA TOTALIDAD DEL PAGO EN FORMA INCONDICIONAL, LAS DEPENDENCIAS Y ENTIDADES DEBERÁN CANCELAR LA FIANZA RESPECTIVA.</w:t>
      </w:r>
    </w:p>
    <w:p w:rsidR="0040355F" w:rsidRPr="002B2094" w:rsidRDefault="0040355F" w:rsidP="0040355F">
      <w:pPr>
        <w:spacing w:after="101" w:line="216" w:lineRule="exact"/>
        <w:jc w:val="both"/>
        <w:rPr>
          <w:rFonts w:ascii="Arial" w:hAnsi="Arial" w:cs="Arial"/>
          <w:sz w:val="14"/>
          <w:szCs w:val="14"/>
          <w:lang w:val="es-ES_tradnl"/>
        </w:rPr>
      </w:pPr>
      <w:r w:rsidRPr="002B2094">
        <w:rPr>
          <w:rFonts w:ascii="Arial" w:hAnsi="Arial" w:cs="Arial"/>
          <w:sz w:val="14"/>
          <w:szCs w:val="14"/>
          <w:lang w:val="es-ES_tradnl"/>
        </w:rPr>
        <w:t>LAS MODIFICACIONES A LAS FIANZAS DEBERÁN FORMALIZARSE CON LA PARTICIPACIÓN QUE CORRESPONDA A LA AFIANZADORA, EN TÉRMINOS DE LAS DISPOSICIONES APLICABLES.</w:t>
      </w:r>
    </w:p>
    <w:p w:rsidR="0040355F" w:rsidRPr="002B2094" w:rsidRDefault="0040355F" w:rsidP="0040355F">
      <w:pPr>
        <w:jc w:val="both"/>
        <w:rPr>
          <w:rFonts w:ascii="Arial" w:hAnsi="Arial"/>
          <w:sz w:val="14"/>
          <w:szCs w:val="14"/>
        </w:rPr>
      </w:pPr>
    </w:p>
    <w:p w:rsidR="0040355F" w:rsidRPr="002B2094" w:rsidRDefault="0040355F" w:rsidP="0040355F">
      <w:pPr>
        <w:jc w:val="both"/>
        <w:rPr>
          <w:rFonts w:ascii="Arial" w:hAnsi="Arial"/>
          <w:sz w:val="14"/>
          <w:szCs w:val="14"/>
        </w:rPr>
      </w:pPr>
      <w:r w:rsidRPr="002B2094">
        <w:rPr>
          <w:rFonts w:ascii="Arial" w:hAnsi="Arial"/>
          <w:sz w:val="14"/>
          <w:szCs w:val="14"/>
        </w:rPr>
        <w:t>LA PRESENTE FIANZA PERMANECERÁ EN VIGOR DESDE LA FECHA DE SU EXPEDICIÓN Y DURANTE LA SUBSTANCIACIÓN DE TODOS LOS RECURSOS LEGALES O JUICIOS QUE SE INTERPONGAN, HASTA QUE SE DICTE RESOLUCIÓN FEFINITIVA POR AUTORIDADES COMPETENTES.</w:t>
      </w:r>
    </w:p>
    <w:p w:rsidR="0040355F" w:rsidRPr="002B2094" w:rsidRDefault="0040355F" w:rsidP="0040355F">
      <w:pPr>
        <w:jc w:val="both"/>
        <w:rPr>
          <w:rFonts w:ascii="Arial" w:hAnsi="Arial"/>
          <w:sz w:val="14"/>
          <w:szCs w:val="14"/>
        </w:rPr>
      </w:pPr>
    </w:p>
    <w:p w:rsidR="0040355F" w:rsidRPr="002B2094" w:rsidRDefault="0040355F" w:rsidP="0040355F">
      <w:pPr>
        <w:rPr>
          <w:rFonts w:ascii="Arial" w:hAnsi="Arial"/>
          <w:b/>
          <w:sz w:val="14"/>
          <w:szCs w:val="14"/>
        </w:rPr>
      </w:pPr>
      <w:r w:rsidRPr="002B2094">
        <w:rPr>
          <w:rFonts w:ascii="Arial" w:hAnsi="Arial"/>
          <w:b/>
          <w:sz w:val="14"/>
          <w:szCs w:val="14"/>
        </w:rPr>
        <w:t>NOTA: DEBERÁ PRESENTARSE EN ORIGINAL Y 2 FOTOCOPIAS DE LA FIANZA, NO SE ADMITEN TACHADURAS NI ENMENDADURAS.</w:t>
      </w:r>
    </w:p>
    <w:p w:rsidR="0040355F" w:rsidRPr="002B2094" w:rsidRDefault="0040355F" w:rsidP="0040355F">
      <w:pPr>
        <w:rPr>
          <w:rFonts w:ascii="Arial" w:hAnsi="Arial"/>
          <w:b/>
          <w:sz w:val="14"/>
          <w:szCs w:val="14"/>
        </w:rPr>
      </w:pPr>
    </w:p>
    <w:p w:rsidR="0040355F" w:rsidRPr="00CD2B94" w:rsidRDefault="0040355F" w:rsidP="0040355F">
      <w:pPr>
        <w:rPr>
          <w:rFonts w:ascii="Arial" w:hAnsi="Arial"/>
          <w:b/>
          <w:sz w:val="12"/>
          <w:szCs w:val="12"/>
        </w:rPr>
      </w:pPr>
      <w:r w:rsidRPr="00CD2B94">
        <w:rPr>
          <w:rFonts w:ascii="Arial" w:hAnsi="Arial"/>
          <w:b/>
          <w:sz w:val="12"/>
          <w:szCs w:val="12"/>
        </w:rPr>
        <w:br w:type="page"/>
      </w:r>
    </w:p>
    <w:p w:rsidR="0040355F" w:rsidRPr="00CD2B94" w:rsidRDefault="0040355F" w:rsidP="0040355F">
      <w:pPr>
        <w:rPr>
          <w:rFonts w:ascii="Arial" w:hAnsi="Arial" w:cs="Arial"/>
          <w:sz w:val="4"/>
          <w:szCs w:val="20"/>
          <w:lang w:val="es-ES"/>
        </w:rPr>
      </w:pPr>
    </w:p>
    <w:p w:rsidR="0040355F" w:rsidRPr="00CD2B94" w:rsidRDefault="0040355F" w:rsidP="0040355F">
      <w:pPr>
        <w:pStyle w:val="Ttulo2"/>
        <w:pBdr>
          <w:top w:val="single" w:sz="4" w:space="1" w:color="auto" w:shadow="1"/>
          <w:left w:val="single" w:sz="4" w:space="4" w:color="auto" w:shadow="1"/>
          <w:bottom w:val="single" w:sz="4" w:space="1" w:color="auto" w:shadow="1"/>
          <w:right w:val="single" w:sz="4" w:space="4" w:color="auto" w:shadow="1"/>
        </w:pBdr>
        <w:shd w:val="clear" w:color="auto" w:fill="92D050"/>
        <w:rPr>
          <w:sz w:val="28"/>
        </w:rPr>
      </w:pPr>
      <w:r w:rsidRPr="00CD2B94">
        <w:rPr>
          <w:sz w:val="28"/>
        </w:rPr>
        <w:t>ANEXO No. 4</w:t>
      </w:r>
    </w:p>
    <w:p w:rsidR="0040355F" w:rsidRPr="00CD2B94" w:rsidRDefault="0040355F" w:rsidP="0040355F">
      <w:pPr>
        <w:pBdr>
          <w:top w:val="single" w:sz="4" w:space="1" w:color="auto" w:shadow="1"/>
          <w:left w:val="single" w:sz="4" w:space="4" w:color="auto" w:shadow="1"/>
          <w:bottom w:val="single" w:sz="4" w:space="1" w:color="auto" w:shadow="1"/>
          <w:right w:val="single" w:sz="4" w:space="4" w:color="auto" w:shadow="1"/>
        </w:pBdr>
        <w:shd w:val="clear" w:color="auto" w:fill="92D050"/>
        <w:jc w:val="center"/>
        <w:rPr>
          <w:rFonts w:ascii="Arial" w:hAnsi="Arial"/>
          <w:b/>
          <w:sz w:val="10"/>
        </w:rPr>
      </w:pPr>
    </w:p>
    <w:p w:rsidR="0040355F" w:rsidRPr="00CD2B94" w:rsidRDefault="0040355F" w:rsidP="0040355F">
      <w:pPr>
        <w:pStyle w:val="Ttulo3"/>
        <w:shd w:val="clear" w:color="auto" w:fill="92D050"/>
        <w:rPr>
          <w:bCs/>
          <w:sz w:val="20"/>
          <w:szCs w:val="20"/>
        </w:rPr>
      </w:pPr>
      <w:r w:rsidRPr="00CD2B94">
        <w:rPr>
          <w:rFonts w:cs="Arial"/>
          <w:bCs/>
          <w:sz w:val="20"/>
          <w:szCs w:val="20"/>
          <w:lang w:val="es-ES"/>
        </w:rPr>
        <w:t>MODELO DE CARTA SOBRE DEFECTOS Y VICIOS OCULTOS DE LOS BIENES Y CALIDAD DE LOS SERVICIOS</w:t>
      </w:r>
    </w:p>
    <w:p w:rsidR="0040355F" w:rsidRPr="00CD2B94" w:rsidRDefault="0040355F" w:rsidP="0040355F">
      <w:pPr>
        <w:jc w:val="center"/>
        <w:rPr>
          <w:rFonts w:ascii="Arial" w:hAnsi="Arial"/>
          <w:b/>
          <w:sz w:val="10"/>
        </w:rPr>
      </w:pPr>
    </w:p>
    <w:p w:rsidR="0040355F" w:rsidRPr="00CD2B94" w:rsidRDefault="0040355F" w:rsidP="0040355F">
      <w:pPr>
        <w:jc w:val="both"/>
        <w:rPr>
          <w:rFonts w:ascii="Arial" w:hAnsi="Arial" w:cs="Arial"/>
          <w:b/>
          <w:sz w:val="20"/>
          <w:lang w:val="es-ES"/>
        </w:rPr>
      </w:pPr>
    </w:p>
    <w:p w:rsidR="0040355F" w:rsidRPr="00CD2B94" w:rsidRDefault="0040355F" w:rsidP="0040355F">
      <w:pPr>
        <w:ind w:hanging="180"/>
        <w:jc w:val="both"/>
        <w:rPr>
          <w:rFonts w:ascii="Arial" w:hAnsi="Arial" w:cs="Arial"/>
          <w:b/>
          <w:sz w:val="16"/>
          <w:lang w:val="es-ES"/>
        </w:rPr>
      </w:pPr>
      <w:r w:rsidRPr="00CD2B94">
        <w:rPr>
          <w:rFonts w:ascii="Arial" w:hAnsi="Arial" w:cs="Arial"/>
          <w:b/>
          <w:sz w:val="16"/>
          <w:lang w:val="es-ES"/>
        </w:rPr>
        <w:t>Nota: ESTE ANEXO SOLO LO DEBERÁ PRESENTAR EL LICITANTE QUE RESULTE ADJUDICADO.</w:t>
      </w:r>
    </w:p>
    <w:p w:rsidR="0040355F" w:rsidRPr="00CD2B94" w:rsidRDefault="0040355F" w:rsidP="0040355F">
      <w:pPr>
        <w:jc w:val="both"/>
        <w:rPr>
          <w:rFonts w:ascii="Arial" w:hAnsi="Arial" w:cs="Arial"/>
          <w:sz w:val="20"/>
          <w:lang w:val="es-ES"/>
        </w:rPr>
      </w:pPr>
    </w:p>
    <w:p w:rsidR="0040355F" w:rsidRPr="00E95E81" w:rsidRDefault="0040355F" w:rsidP="0040355F">
      <w:pPr>
        <w:jc w:val="both"/>
        <w:rPr>
          <w:rFonts w:ascii="Arial" w:hAnsi="Arial" w:cs="Arial"/>
          <w:b/>
          <w:sz w:val="16"/>
          <w:szCs w:val="16"/>
        </w:rPr>
      </w:pPr>
      <w:r w:rsidRPr="00E95E81">
        <w:rPr>
          <w:rFonts w:ascii="Arial" w:hAnsi="Arial" w:cs="Arial"/>
          <w:b/>
          <w:sz w:val="16"/>
          <w:szCs w:val="16"/>
        </w:rPr>
        <w:t>Carta Sobre Defectos y Vicios Ocultos de los Bienes y/o Servicios</w:t>
      </w:r>
    </w:p>
    <w:p w:rsidR="0040355F" w:rsidRPr="00E95E81" w:rsidRDefault="0040355F" w:rsidP="0040355F">
      <w:pPr>
        <w:jc w:val="right"/>
        <w:rPr>
          <w:rFonts w:ascii="Arial" w:hAnsi="Arial" w:cs="Arial"/>
          <w:b/>
          <w:sz w:val="16"/>
          <w:szCs w:val="16"/>
        </w:rPr>
      </w:pPr>
    </w:p>
    <w:p w:rsidR="0040355F" w:rsidRPr="00E95E81" w:rsidRDefault="0040355F" w:rsidP="0040355F">
      <w:pPr>
        <w:jc w:val="both"/>
        <w:rPr>
          <w:rFonts w:ascii="Arial" w:hAnsi="Arial" w:cs="Arial"/>
          <w:b/>
          <w:sz w:val="16"/>
          <w:szCs w:val="16"/>
        </w:rPr>
      </w:pPr>
    </w:p>
    <w:p w:rsidR="0040355F" w:rsidRPr="00E95E81" w:rsidRDefault="0040355F" w:rsidP="0040355F">
      <w:pPr>
        <w:jc w:val="both"/>
        <w:rPr>
          <w:rFonts w:ascii="Arial" w:hAnsi="Arial" w:cs="Arial"/>
          <w:b/>
          <w:sz w:val="16"/>
          <w:szCs w:val="16"/>
        </w:rPr>
      </w:pPr>
    </w:p>
    <w:p w:rsidR="0040355F" w:rsidRPr="00E95E81" w:rsidRDefault="0040355F" w:rsidP="0040355F">
      <w:pPr>
        <w:jc w:val="both"/>
        <w:rPr>
          <w:rFonts w:ascii="Arial" w:hAnsi="Arial" w:cs="Arial"/>
          <w:b/>
          <w:sz w:val="16"/>
          <w:szCs w:val="16"/>
        </w:rPr>
      </w:pPr>
    </w:p>
    <w:p w:rsidR="0040355F" w:rsidRPr="00E95E81" w:rsidRDefault="0040355F" w:rsidP="0040355F">
      <w:pPr>
        <w:jc w:val="both"/>
        <w:rPr>
          <w:rFonts w:ascii="Arial" w:hAnsi="Arial" w:cs="Arial"/>
          <w:b/>
          <w:sz w:val="16"/>
          <w:szCs w:val="16"/>
        </w:rPr>
      </w:pPr>
    </w:p>
    <w:p w:rsidR="0040355F" w:rsidRPr="00E95E81" w:rsidRDefault="0040355F" w:rsidP="0040355F">
      <w:pPr>
        <w:jc w:val="both"/>
        <w:rPr>
          <w:rFonts w:ascii="Arial" w:hAnsi="Arial" w:cs="Arial"/>
          <w:b/>
          <w:sz w:val="16"/>
          <w:szCs w:val="16"/>
        </w:rPr>
      </w:pPr>
      <w:r w:rsidRPr="00E95E81">
        <w:rPr>
          <w:rFonts w:ascii="Arial" w:hAnsi="Arial" w:cs="Arial"/>
          <w:b/>
          <w:sz w:val="16"/>
          <w:szCs w:val="16"/>
        </w:rPr>
        <w:t xml:space="preserve">FECHA: </w:t>
      </w:r>
    </w:p>
    <w:p w:rsidR="0040355F" w:rsidRPr="00E95E81" w:rsidRDefault="0040355F" w:rsidP="0040355F">
      <w:pPr>
        <w:jc w:val="both"/>
        <w:rPr>
          <w:rFonts w:ascii="Arial" w:hAnsi="Arial" w:cs="Arial"/>
          <w:sz w:val="16"/>
          <w:szCs w:val="16"/>
        </w:rPr>
      </w:pPr>
    </w:p>
    <w:p w:rsidR="0040355F" w:rsidRPr="00E95E81" w:rsidRDefault="0040355F" w:rsidP="0040355F">
      <w:pPr>
        <w:jc w:val="both"/>
        <w:rPr>
          <w:rFonts w:ascii="Arial" w:hAnsi="Arial" w:cs="Arial"/>
          <w:sz w:val="16"/>
          <w:szCs w:val="16"/>
        </w:rPr>
      </w:pPr>
    </w:p>
    <w:p w:rsidR="0040355F" w:rsidRPr="00E95E81" w:rsidRDefault="0040355F" w:rsidP="0040355F">
      <w:pPr>
        <w:jc w:val="both"/>
        <w:rPr>
          <w:rFonts w:ascii="Arial" w:hAnsi="Arial" w:cs="Arial"/>
          <w:sz w:val="16"/>
          <w:szCs w:val="16"/>
        </w:rPr>
      </w:pPr>
    </w:p>
    <w:p w:rsidR="0040355F" w:rsidRPr="00E95E81" w:rsidRDefault="0040355F" w:rsidP="0040355F">
      <w:pPr>
        <w:jc w:val="both"/>
        <w:rPr>
          <w:rFonts w:ascii="Arial" w:hAnsi="Arial" w:cs="Arial"/>
          <w:sz w:val="16"/>
          <w:szCs w:val="16"/>
        </w:rPr>
      </w:pPr>
    </w:p>
    <w:p w:rsidR="0040355F" w:rsidRPr="00E95E81" w:rsidRDefault="0040355F" w:rsidP="0040355F">
      <w:pPr>
        <w:ind w:left="-142"/>
        <w:jc w:val="both"/>
        <w:rPr>
          <w:rFonts w:ascii="Arial" w:hAnsi="Arial" w:cs="Arial"/>
          <w:sz w:val="16"/>
          <w:szCs w:val="16"/>
        </w:rPr>
      </w:pPr>
      <w:r w:rsidRPr="00E95E81">
        <w:rPr>
          <w:rFonts w:ascii="Arial" w:hAnsi="Arial" w:cs="Arial"/>
          <w:sz w:val="16"/>
          <w:szCs w:val="16"/>
        </w:rPr>
        <w:t>ANTE: COLEGIO NACIONAL DE EDUCACIÓN PROFESIONAL TÉCNICA</w:t>
      </w:r>
    </w:p>
    <w:p w:rsidR="0040355F" w:rsidRPr="00E95E81" w:rsidRDefault="0040355F" w:rsidP="0040355F">
      <w:pPr>
        <w:jc w:val="both"/>
        <w:rPr>
          <w:rFonts w:ascii="Arial" w:hAnsi="Arial" w:cs="Arial"/>
          <w:b/>
          <w:sz w:val="16"/>
          <w:szCs w:val="16"/>
        </w:rPr>
      </w:pPr>
    </w:p>
    <w:p w:rsidR="0040355F" w:rsidRPr="00E95E81" w:rsidRDefault="0040355F" w:rsidP="0040355F">
      <w:pPr>
        <w:ind w:left="-142"/>
        <w:jc w:val="both"/>
        <w:rPr>
          <w:rFonts w:ascii="Arial" w:hAnsi="Arial" w:cs="Arial"/>
          <w:sz w:val="16"/>
          <w:szCs w:val="16"/>
        </w:rPr>
      </w:pPr>
      <w:r w:rsidRPr="00E95E81">
        <w:rPr>
          <w:rFonts w:ascii="Arial" w:hAnsi="Arial" w:cs="Arial"/>
          <w:sz w:val="16"/>
          <w:szCs w:val="16"/>
        </w:rPr>
        <w:t xml:space="preserve">PARA GARANTIZAR POR </w:t>
      </w:r>
      <w:r w:rsidRPr="00E95E81">
        <w:rPr>
          <w:rFonts w:ascii="Arial" w:hAnsi="Arial" w:cs="Arial"/>
          <w:b/>
          <w:sz w:val="16"/>
          <w:szCs w:val="16"/>
        </w:rPr>
        <w:t xml:space="preserve">                                       , CON DOMICILIO                                  </w:t>
      </w:r>
      <w:r w:rsidRPr="00E95E81">
        <w:rPr>
          <w:rFonts w:ascii="Arial" w:hAnsi="Arial" w:cs="Arial"/>
          <w:sz w:val="16"/>
          <w:szCs w:val="16"/>
        </w:rPr>
        <w:t xml:space="preserve">, LA CALIDAD, BUENA EJECUCIÓN Y CUALQUIER OTRA RESPONSABILIDAD DERIVADA DE LOS BIENES Y/O SERVICIOS ADQUIRIDOS AMPARADOS BAJO EL CONTRATO </w:t>
      </w:r>
      <w:r w:rsidRPr="00E95E81">
        <w:rPr>
          <w:rFonts w:ascii="Arial" w:hAnsi="Arial" w:cs="Arial"/>
          <w:b/>
          <w:sz w:val="16"/>
          <w:szCs w:val="16"/>
        </w:rPr>
        <w:t>( CAS-       /201</w:t>
      </w:r>
      <w:r>
        <w:rPr>
          <w:rFonts w:ascii="Arial" w:hAnsi="Arial" w:cs="Arial"/>
          <w:b/>
          <w:sz w:val="16"/>
          <w:szCs w:val="16"/>
        </w:rPr>
        <w:t>5</w:t>
      </w:r>
      <w:r w:rsidRPr="00E95E81">
        <w:rPr>
          <w:rFonts w:ascii="Arial" w:hAnsi="Arial" w:cs="Arial"/>
          <w:b/>
          <w:sz w:val="16"/>
          <w:szCs w:val="16"/>
        </w:rPr>
        <w:t>)</w:t>
      </w:r>
      <w:r w:rsidRPr="00E95E81">
        <w:rPr>
          <w:rFonts w:ascii="Arial" w:hAnsi="Arial" w:cs="Arial"/>
          <w:sz w:val="16"/>
          <w:szCs w:val="16"/>
        </w:rPr>
        <w:t xml:space="preserve"> DE FECH</w:t>
      </w:r>
      <w:r>
        <w:rPr>
          <w:rFonts w:ascii="Arial" w:hAnsi="Arial" w:cs="Arial"/>
          <w:sz w:val="16"/>
          <w:szCs w:val="16"/>
        </w:rPr>
        <w:t xml:space="preserve"> </w:t>
      </w:r>
      <w:r w:rsidRPr="00E95E81">
        <w:rPr>
          <w:rFonts w:ascii="Arial" w:hAnsi="Arial" w:cs="Arial"/>
          <w:sz w:val="16"/>
          <w:szCs w:val="16"/>
        </w:rPr>
        <w:t xml:space="preserve">A     DE         </w:t>
      </w:r>
      <w:proofErr w:type="spellStart"/>
      <w:r w:rsidRPr="00E95E81">
        <w:rPr>
          <w:rFonts w:ascii="Arial" w:hAnsi="Arial" w:cs="Arial"/>
          <w:sz w:val="16"/>
          <w:szCs w:val="16"/>
        </w:rPr>
        <w:t>DE</w:t>
      </w:r>
      <w:proofErr w:type="spellEnd"/>
      <w:r w:rsidRPr="00E95E81">
        <w:rPr>
          <w:rFonts w:ascii="Arial" w:hAnsi="Arial" w:cs="Arial"/>
          <w:sz w:val="16"/>
          <w:szCs w:val="16"/>
        </w:rPr>
        <w:t xml:space="preserve"> 201</w:t>
      </w:r>
      <w:r>
        <w:rPr>
          <w:rFonts w:ascii="Arial" w:hAnsi="Arial" w:cs="Arial"/>
          <w:sz w:val="16"/>
          <w:szCs w:val="16"/>
        </w:rPr>
        <w:t>5</w:t>
      </w:r>
      <w:r w:rsidRPr="00E95E81">
        <w:rPr>
          <w:rFonts w:ascii="Arial" w:hAnsi="Arial" w:cs="Arial"/>
          <w:sz w:val="16"/>
          <w:szCs w:val="16"/>
        </w:rPr>
        <w:t xml:space="preserve"> EN QUE SE FIRMÓ EL CONTRATO), CELEBRADO EN EL COLEGIO NACIONAL DE EDUCACIÓN PROFESIONAL TÉCNICA, REPRESENTADA POR</w:t>
      </w:r>
      <w:r w:rsidRPr="00E95E81">
        <w:rPr>
          <w:rFonts w:ascii="Arial" w:hAnsi="Arial" w:cs="Arial"/>
          <w:b/>
          <w:sz w:val="16"/>
          <w:szCs w:val="16"/>
        </w:rPr>
        <w:t xml:space="preserve"> EL M.A.E.E. JOSÉ LUIS IZQUIERDO GONZÁLEZ </w:t>
      </w:r>
      <w:r w:rsidRPr="00E95E81">
        <w:rPr>
          <w:rFonts w:ascii="Arial" w:hAnsi="Arial" w:cs="Arial"/>
          <w:sz w:val="16"/>
          <w:szCs w:val="16"/>
        </w:rPr>
        <w:t xml:space="preserve">EN SU  CARÁCTER DE APODERADO LEGAL DEL COLEGIO NACIONAL DE EDUCACIÓN PROFESIONAL TÉCNICA, TODA VEZ QUE CUENTA CON PODERES PARA ACTOS DE ADMINISTRACIÓN Y DE DOMINIO LIMITADOS, MISMOS QUE ACREDITA CON TESTIMONIO 1,634 DE FECHA 17 DE JUNIO DE 2013, PROTOCOLIZADA ANTE LA FE DE LA NOTARIO PÚBLICO No. 41 DEL ESTADO DE MÉXICO., LICENCIADA PATRICIA IRMA FIGUEROA BARKOW, RELATIVO A </w:t>
      </w:r>
      <w:r w:rsidRPr="00E95E81">
        <w:rPr>
          <w:rFonts w:ascii="Arial" w:hAnsi="Arial" w:cs="Arial"/>
          <w:b/>
          <w:sz w:val="16"/>
          <w:szCs w:val="16"/>
        </w:rPr>
        <w:t xml:space="preserve">(                                   ). </w:t>
      </w:r>
      <w:r w:rsidRPr="00E95E81">
        <w:rPr>
          <w:rFonts w:ascii="Arial" w:hAnsi="Arial" w:cs="Arial"/>
          <w:sz w:val="16"/>
          <w:szCs w:val="16"/>
        </w:rPr>
        <w:t>QUE SE ESPECIFICAN EN LA CLÁUSULA PRIMERA DEL CONTRATO)</w:t>
      </w:r>
      <w:r w:rsidRPr="00E95E81">
        <w:rPr>
          <w:rFonts w:ascii="Arial" w:hAnsi="Arial" w:cs="Arial"/>
          <w:b/>
          <w:sz w:val="16"/>
          <w:szCs w:val="16"/>
        </w:rPr>
        <w:t>.</w:t>
      </w:r>
      <w:r w:rsidRPr="00E95E81">
        <w:rPr>
          <w:rFonts w:ascii="Arial" w:hAnsi="Arial" w:cs="Arial"/>
          <w:sz w:val="16"/>
          <w:szCs w:val="16"/>
        </w:rPr>
        <w:t xml:space="preserve"> ASÍ COMO EN SU CASO, A LAS ADQUISICIONES, ARRENDAMIENTOS Y SERVICIOS REALIZADOS O EJECUTADOS A TRAVÉS DE LOS CONVENIOS Y MODIFICACIONES A DICHO CONTRATO, CUYO MONTO TOTAL EJERCIDO ES LA CANTIDAD DE </w:t>
      </w:r>
      <w:r w:rsidRPr="00E95E81">
        <w:rPr>
          <w:rFonts w:ascii="Arial" w:hAnsi="Arial" w:cs="Arial"/>
          <w:b/>
          <w:sz w:val="16"/>
          <w:szCs w:val="16"/>
        </w:rPr>
        <w:t xml:space="preserve">UN MONTO DE $  (                        /100 M.N.). </w:t>
      </w:r>
      <w:r w:rsidRPr="00E95E81">
        <w:rPr>
          <w:rFonts w:ascii="Arial" w:hAnsi="Arial" w:cs="Arial"/>
          <w:sz w:val="16"/>
          <w:szCs w:val="16"/>
        </w:rPr>
        <w:t>CANTIDADES CON IVA INCLUIDO.</w:t>
      </w:r>
    </w:p>
    <w:p w:rsidR="0040355F" w:rsidRPr="00E95E81" w:rsidRDefault="0040355F" w:rsidP="0040355F">
      <w:pPr>
        <w:jc w:val="both"/>
        <w:rPr>
          <w:rFonts w:ascii="Arial" w:hAnsi="Arial" w:cs="Arial"/>
          <w:sz w:val="16"/>
          <w:szCs w:val="16"/>
        </w:rPr>
      </w:pPr>
    </w:p>
    <w:p w:rsidR="0040355F" w:rsidRPr="00E95E81" w:rsidRDefault="0040355F" w:rsidP="0040355F">
      <w:pPr>
        <w:pStyle w:val="Textoindependiente3"/>
        <w:ind w:left="-142"/>
        <w:rPr>
          <w:rFonts w:cs="Arial"/>
          <w:b w:val="0"/>
          <w:sz w:val="16"/>
          <w:szCs w:val="16"/>
        </w:rPr>
      </w:pPr>
      <w:r w:rsidRPr="00E95E81">
        <w:rPr>
          <w:rFonts w:cs="Arial"/>
          <w:b w:val="0"/>
          <w:sz w:val="16"/>
          <w:szCs w:val="16"/>
        </w:rPr>
        <w:t xml:space="preserve">LA VIGENCIA DE ESTA GARANTÍA SERÁ DEL </w:t>
      </w:r>
      <w:r w:rsidRPr="00E95E81">
        <w:rPr>
          <w:rFonts w:cs="Arial"/>
          <w:sz w:val="16"/>
          <w:szCs w:val="16"/>
        </w:rPr>
        <w:t xml:space="preserve">    DE             AL      DE              </w:t>
      </w:r>
      <w:proofErr w:type="spellStart"/>
      <w:r w:rsidRPr="00E95E81">
        <w:rPr>
          <w:rFonts w:cs="Arial"/>
          <w:sz w:val="16"/>
          <w:szCs w:val="16"/>
        </w:rPr>
        <w:t>DE</w:t>
      </w:r>
      <w:proofErr w:type="spellEnd"/>
      <w:r w:rsidRPr="00E95E81">
        <w:rPr>
          <w:rFonts w:cs="Arial"/>
          <w:sz w:val="16"/>
          <w:szCs w:val="16"/>
        </w:rPr>
        <w:t xml:space="preserve">        </w:t>
      </w:r>
      <w:r w:rsidRPr="00E95E81">
        <w:rPr>
          <w:rFonts w:cs="Arial"/>
          <w:b w:val="0"/>
          <w:sz w:val="16"/>
          <w:szCs w:val="16"/>
        </w:rPr>
        <w:t xml:space="preserve">, MÁS UN PERIODO DE 30 DÍAS NATURALES AL TÉRMINO DEL CUAL DE NO HABER INCONFORMIDAD DEL </w:t>
      </w:r>
      <w:r w:rsidR="00325751">
        <w:rPr>
          <w:rFonts w:cs="Arial"/>
          <w:b w:val="0"/>
          <w:sz w:val="16"/>
          <w:szCs w:val="16"/>
        </w:rPr>
        <w:t>CONALEP</w:t>
      </w:r>
      <w:r w:rsidRPr="00E95E81">
        <w:rPr>
          <w:rFonts w:cs="Arial"/>
          <w:b w:val="0"/>
          <w:sz w:val="16"/>
          <w:szCs w:val="16"/>
        </w:rPr>
        <w:t xml:space="preserve">, DEJARÁ DE SURTIR EFECTOS LEGALES CORRESPONDIENTES. EN CASO DE PRESENTAR DEFECTOS QUE RESULTEN EN LOS BIENES Y/O SERVICIOS MAL EJECUTADOS O CUALQUIER OTRA RESPONSABILIDAD EN QUE HAYA INCURRIDO EN LA REALIZACIÓN O EJECUCIÓN DE LOS MISMOS. DERIVADAS DEL CONTRATO, EL </w:t>
      </w:r>
      <w:r w:rsidR="00325751">
        <w:rPr>
          <w:rFonts w:cs="Arial"/>
          <w:b w:val="0"/>
          <w:sz w:val="16"/>
          <w:szCs w:val="16"/>
        </w:rPr>
        <w:t>CONALEP</w:t>
      </w:r>
      <w:r w:rsidRPr="00E95E81">
        <w:rPr>
          <w:rFonts w:cs="Arial"/>
          <w:b w:val="0"/>
          <w:sz w:val="16"/>
          <w:szCs w:val="16"/>
        </w:rPr>
        <w:t xml:space="preserve"> DEBERÁ COMUNICARLO DE INMEDIATO Y POR ESCRITO AL PROVEEDOR. ESTA GARANTÍA CONTINUARÁ VIGENTE HASTA QUE SE CORRIJAN LOS DEFECTOS Y SE SATISFAGAN LAS RESPONSABILIDADES A QUE HAYA LUGAR.</w:t>
      </w:r>
    </w:p>
    <w:p w:rsidR="0040355F" w:rsidRPr="00E95E81" w:rsidRDefault="0040355F" w:rsidP="0040355F">
      <w:pPr>
        <w:pStyle w:val="Textoindependiente3"/>
        <w:rPr>
          <w:rFonts w:cs="Arial"/>
          <w:b w:val="0"/>
          <w:sz w:val="16"/>
          <w:szCs w:val="16"/>
        </w:rPr>
      </w:pPr>
    </w:p>
    <w:p w:rsidR="0040355F" w:rsidRPr="00E95E81" w:rsidRDefault="0040355F" w:rsidP="0040355F">
      <w:pPr>
        <w:jc w:val="both"/>
        <w:rPr>
          <w:rFonts w:ascii="Arial" w:hAnsi="Arial" w:cs="Arial"/>
          <w:sz w:val="16"/>
          <w:szCs w:val="16"/>
        </w:rPr>
      </w:pPr>
    </w:p>
    <w:p w:rsidR="0040355F" w:rsidRPr="00E95E81" w:rsidRDefault="0040355F" w:rsidP="0040355F">
      <w:pPr>
        <w:ind w:left="-360" w:firstLine="218"/>
        <w:jc w:val="both"/>
        <w:rPr>
          <w:rFonts w:ascii="Arial" w:hAnsi="Arial" w:cs="Arial"/>
          <w:sz w:val="16"/>
          <w:szCs w:val="16"/>
        </w:rPr>
      </w:pPr>
      <w:r w:rsidRPr="00E95E81">
        <w:rPr>
          <w:rFonts w:ascii="Arial" w:hAnsi="Arial" w:cs="Arial"/>
          <w:b/>
          <w:sz w:val="16"/>
          <w:szCs w:val="16"/>
        </w:rPr>
        <w:t xml:space="preserve">                                     . </w:t>
      </w:r>
      <w:r w:rsidRPr="00E95E81">
        <w:rPr>
          <w:rFonts w:ascii="Arial" w:hAnsi="Arial" w:cs="Arial"/>
          <w:sz w:val="16"/>
          <w:szCs w:val="16"/>
        </w:rPr>
        <w:t xml:space="preserve"> EXPRESAMENTE DECLARA:</w:t>
      </w:r>
    </w:p>
    <w:p w:rsidR="0040355F" w:rsidRPr="00E95E81" w:rsidRDefault="0040355F" w:rsidP="0040355F">
      <w:pPr>
        <w:jc w:val="both"/>
        <w:rPr>
          <w:rFonts w:ascii="Arial" w:hAnsi="Arial" w:cs="Arial"/>
          <w:sz w:val="16"/>
          <w:szCs w:val="16"/>
        </w:rPr>
      </w:pPr>
    </w:p>
    <w:p w:rsidR="0040355F" w:rsidRPr="00E95E81" w:rsidRDefault="0040355F" w:rsidP="0040355F">
      <w:pPr>
        <w:pStyle w:val="Sangradetextonormal"/>
        <w:ind w:left="-142"/>
        <w:rPr>
          <w:sz w:val="16"/>
          <w:szCs w:val="16"/>
        </w:rPr>
      </w:pPr>
      <w:r w:rsidRPr="00E95E81">
        <w:rPr>
          <w:sz w:val="16"/>
          <w:szCs w:val="16"/>
        </w:rPr>
        <w:t xml:space="preserve">LA PRESENTE GARANTÍA DE EXPIDE DE CONFORMIDAD CON LA </w:t>
      </w:r>
      <w:r w:rsidRPr="00E95E81">
        <w:rPr>
          <w:b/>
          <w:sz w:val="16"/>
          <w:szCs w:val="16"/>
        </w:rPr>
        <w:t>“LEY”</w:t>
      </w:r>
      <w:r w:rsidRPr="00E95E81">
        <w:rPr>
          <w:sz w:val="16"/>
          <w:szCs w:val="16"/>
        </w:rPr>
        <w:t xml:space="preserve"> Y SU </w:t>
      </w:r>
      <w:r w:rsidRPr="00E95E81">
        <w:rPr>
          <w:b/>
          <w:sz w:val="16"/>
          <w:szCs w:val="16"/>
        </w:rPr>
        <w:t>“REGLAMENTO”</w:t>
      </w:r>
      <w:r w:rsidRPr="00E95E81">
        <w:rPr>
          <w:sz w:val="16"/>
          <w:szCs w:val="16"/>
        </w:rPr>
        <w:t>.</w:t>
      </w:r>
    </w:p>
    <w:p w:rsidR="0040355F" w:rsidRPr="00E95E81" w:rsidRDefault="0040355F" w:rsidP="0040355F">
      <w:pPr>
        <w:jc w:val="both"/>
        <w:rPr>
          <w:rFonts w:ascii="Arial" w:hAnsi="Arial" w:cs="Arial"/>
          <w:sz w:val="16"/>
          <w:szCs w:val="16"/>
        </w:rPr>
      </w:pPr>
    </w:p>
    <w:p w:rsidR="0040355F" w:rsidRPr="00E95E81" w:rsidRDefault="0040355F" w:rsidP="0040355F">
      <w:pPr>
        <w:pStyle w:val="Sangradetextonormal"/>
        <w:ind w:left="-142"/>
        <w:rPr>
          <w:sz w:val="16"/>
          <w:szCs w:val="16"/>
        </w:rPr>
      </w:pPr>
      <w:r w:rsidRPr="00E95E81">
        <w:rPr>
          <w:sz w:val="16"/>
          <w:szCs w:val="16"/>
        </w:rPr>
        <w:t>QUE LA PRESENTE GARANTÍA SE OTORGA ATENDIENDO A TODAS LAS ESTIPULACIONES CONTENIDAS EN EL CONTRATO DE REFERENCIA SUS CONVENIOS, MODIFICACIONES Y LA RECEPCIÓN FORMAL DE LOS BIENES Y/O SERVICIOS.</w:t>
      </w:r>
    </w:p>
    <w:p w:rsidR="0040355F" w:rsidRPr="00E95E81" w:rsidRDefault="0040355F" w:rsidP="0040355F">
      <w:pPr>
        <w:jc w:val="both"/>
        <w:rPr>
          <w:rFonts w:ascii="Arial" w:hAnsi="Arial" w:cs="Arial"/>
          <w:sz w:val="16"/>
          <w:szCs w:val="16"/>
        </w:rPr>
      </w:pPr>
    </w:p>
    <w:p w:rsidR="0040355F" w:rsidRPr="00E95E81" w:rsidRDefault="0040355F" w:rsidP="0040355F">
      <w:pPr>
        <w:pStyle w:val="Textoindependiente2"/>
        <w:ind w:left="-142"/>
        <w:rPr>
          <w:rFonts w:cs="Arial"/>
          <w:sz w:val="16"/>
          <w:szCs w:val="16"/>
        </w:rPr>
      </w:pPr>
      <w:r w:rsidRPr="00E95E81">
        <w:rPr>
          <w:rFonts w:cs="Arial"/>
          <w:sz w:val="16"/>
          <w:szCs w:val="16"/>
        </w:rPr>
        <w:t>LA PRESENTE GARANTÍA PERMANECERÁ EN VIGOR DESDE LA FECHA DE SU EXPEDICIÓN Y DURANTE LA SUBSTANCIACIÓN DE TODOS LOS RECURSOS LEGALES O JUICIOS QUE SE INTERPONGAN, HASTA QUE SE DICTE RESOLUCIÓN DEFINITIVA POR AUTORIDAD COMPETENTE.</w:t>
      </w:r>
    </w:p>
    <w:p w:rsidR="0040355F" w:rsidRPr="00E95E81" w:rsidRDefault="0040355F" w:rsidP="0040355F">
      <w:pPr>
        <w:jc w:val="both"/>
        <w:rPr>
          <w:rFonts w:ascii="Arial" w:hAnsi="Arial" w:cs="Arial"/>
          <w:b/>
          <w:sz w:val="16"/>
          <w:szCs w:val="16"/>
        </w:rPr>
      </w:pPr>
    </w:p>
    <w:p w:rsidR="0040355F" w:rsidRPr="00E95E81" w:rsidRDefault="0040355F" w:rsidP="0040355F">
      <w:pPr>
        <w:jc w:val="both"/>
        <w:rPr>
          <w:rFonts w:ascii="Arial" w:hAnsi="Arial" w:cs="Arial"/>
          <w:b/>
          <w:sz w:val="16"/>
          <w:szCs w:val="16"/>
        </w:rPr>
      </w:pPr>
    </w:p>
    <w:p w:rsidR="0040355F" w:rsidRPr="00E95E81" w:rsidRDefault="0040355F" w:rsidP="0040355F">
      <w:pPr>
        <w:jc w:val="both"/>
        <w:rPr>
          <w:rFonts w:ascii="Arial" w:hAnsi="Arial" w:cs="Arial"/>
          <w:b/>
          <w:sz w:val="16"/>
          <w:szCs w:val="16"/>
        </w:rPr>
      </w:pPr>
    </w:p>
    <w:p w:rsidR="0040355F" w:rsidRPr="00E95E81" w:rsidRDefault="0040355F" w:rsidP="0040355F">
      <w:pPr>
        <w:jc w:val="both"/>
        <w:rPr>
          <w:rFonts w:ascii="Arial" w:hAnsi="Arial" w:cs="Arial"/>
          <w:b/>
          <w:sz w:val="16"/>
          <w:szCs w:val="16"/>
        </w:rPr>
      </w:pPr>
    </w:p>
    <w:p w:rsidR="0040355F" w:rsidRPr="00E95E81" w:rsidRDefault="0040355F" w:rsidP="0040355F">
      <w:pPr>
        <w:ind w:left="-142"/>
        <w:jc w:val="both"/>
        <w:rPr>
          <w:rFonts w:ascii="Arial" w:hAnsi="Arial" w:cs="Arial"/>
          <w:sz w:val="16"/>
          <w:szCs w:val="16"/>
        </w:rPr>
      </w:pPr>
      <w:r w:rsidRPr="00E95E81">
        <w:rPr>
          <w:rFonts w:ascii="Arial" w:hAnsi="Arial" w:cs="Arial"/>
          <w:sz w:val="16"/>
          <w:szCs w:val="16"/>
        </w:rPr>
        <w:t>APODERADO LEGAL</w:t>
      </w:r>
    </w:p>
    <w:p w:rsidR="0040355F" w:rsidRPr="00E95E81" w:rsidRDefault="0040355F" w:rsidP="0040355F">
      <w:pPr>
        <w:ind w:left="-142"/>
        <w:jc w:val="both"/>
        <w:rPr>
          <w:rFonts w:ascii="Arial" w:hAnsi="Arial" w:cs="Arial"/>
          <w:b/>
          <w:sz w:val="16"/>
          <w:szCs w:val="16"/>
        </w:rPr>
      </w:pPr>
    </w:p>
    <w:p w:rsidR="0040355F" w:rsidRPr="00E95E81" w:rsidRDefault="0040355F" w:rsidP="0040355F">
      <w:pPr>
        <w:rPr>
          <w:sz w:val="16"/>
          <w:szCs w:val="16"/>
        </w:rPr>
      </w:pPr>
    </w:p>
    <w:p w:rsidR="0040355F" w:rsidRPr="00CD2B94" w:rsidRDefault="0040355F" w:rsidP="0040355F">
      <w:pPr>
        <w:jc w:val="both"/>
        <w:rPr>
          <w:rFonts w:ascii="Arial" w:hAnsi="Arial"/>
          <w:b/>
          <w:sz w:val="16"/>
          <w:szCs w:val="16"/>
        </w:rPr>
      </w:pPr>
    </w:p>
    <w:p w:rsidR="0040355F" w:rsidRPr="00CD2B94" w:rsidRDefault="0040355F" w:rsidP="0040355F">
      <w:pPr>
        <w:jc w:val="both"/>
        <w:rPr>
          <w:rFonts w:ascii="Arial" w:hAnsi="Arial" w:cs="Arial"/>
          <w:sz w:val="16"/>
          <w:szCs w:val="20"/>
          <w:lang w:val="es-ES"/>
        </w:rPr>
      </w:pPr>
      <w:r w:rsidRPr="00CD2B94">
        <w:rPr>
          <w:rFonts w:ascii="Arial" w:hAnsi="Arial" w:cs="Arial"/>
          <w:sz w:val="16"/>
          <w:szCs w:val="20"/>
          <w:lang w:val="es-ES"/>
        </w:rPr>
        <w:br w:type="page"/>
      </w:r>
    </w:p>
    <w:p w:rsidR="0040355F" w:rsidRPr="00CD2B94" w:rsidRDefault="0040355F" w:rsidP="0040355F">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sz w:val="24"/>
        </w:rPr>
      </w:pPr>
      <w:r w:rsidRPr="00CD2B94">
        <w:rPr>
          <w:sz w:val="24"/>
        </w:rPr>
        <w:lastRenderedPageBreak/>
        <w:t>ANEXO No. 5</w:t>
      </w:r>
    </w:p>
    <w:p w:rsidR="0040355F" w:rsidRPr="00CD2B94" w:rsidRDefault="0040355F" w:rsidP="0040355F">
      <w:pPr>
        <w:pBdr>
          <w:top w:val="single" w:sz="4" w:space="0" w:color="auto" w:shadow="1"/>
          <w:left w:val="single" w:sz="4" w:space="4" w:color="auto" w:shadow="1"/>
          <w:bottom w:val="single" w:sz="4" w:space="1" w:color="auto" w:shadow="1"/>
          <w:right w:val="single" w:sz="4" w:space="4" w:color="auto" w:shadow="1"/>
        </w:pBdr>
        <w:shd w:val="clear" w:color="auto" w:fill="92D050"/>
        <w:jc w:val="center"/>
        <w:rPr>
          <w:rFonts w:ascii="Arial" w:hAnsi="Arial"/>
          <w:b/>
          <w:sz w:val="18"/>
        </w:rPr>
      </w:pPr>
    </w:p>
    <w:p w:rsidR="0040355F" w:rsidRPr="00CD2B94" w:rsidRDefault="0040355F" w:rsidP="0040355F">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szCs w:val="22"/>
        </w:rPr>
      </w:pPr>
      <w:r w:rsidRPr="00CD2B94">
        <w:rPr>
          <w:szCs w:val="22"/>
        </w:rPr>
        <w:t>MODELO DE LA NOTA INFORMATIVA PARA PARTICIPANTES DE PAÍSES MIEMBROS DE LA ORGANIZACIÓN PARA LA COOPERACIÓN Y EL DESARROLLO ECONÓMICO (OCDE)</w:t>
      </w:r>
    </w:p>
    <w:p w:rsidR="0040355F" w:rsidRPr="00CD2B94" w:rsidRDefault="0040355F" w:rsidP="0040355F">
      <w:pPr>
        <w:jc w:val="both"/>
        <w:rPr>
          <w:rFonts w:ascii="Arial" w:hAnsi="Arial" w:cs="Arial"/>
          <w:sz w:val="16"/>
          <w:szCs w:val="20"/>
          <w:lang w:val="es-ES"/>
        </w:rPr>
      </w:pP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rsidR="0040355F" w:rsidRPr="00CD2B94" w:rsidRDefault="0040355F" w:rsidP="0040355F">
      <w:pPr>
        <w:pStyle w:val="Puesto"/>
        <w:jc w:val="both"/>
        <w:rPr>
          <w:b w:val="0"/>
          <w:lang w:val="es-MX"/>
        </w:rPr>
      </w:pPr>
    </w:p>
    <w:p w:rsidR="0040355F" w:rsidRPr="00CD2B94" w:rsidRDefault="0040355F" w:rsidP="0040355F">
      <w:pPr>
        <w:numPr>
          <w:ilvl w:val="0"/>
          <w:numId w:val="26"/>
        </w:numPr>
        <w:jc w:val="both"/>
        <w:rPr>
          <w:rFonts w:ascii="Arial" w:hAnsi="Arial" w:cs="Arial"/>
          <w:sz w:val="20"/>
          <w:lang w:val="es-ES_tradnl"/>
        </w:rPr>
      </w:pPr>
      <w:r w:rsidRPr="00CD2B94">
        <w:rPr>
          <w:rFonts w:ascii="Arial" w:hAnsi="Arial" w:cs="Arial"/>
          <w:sz w:val="20"/>
          <w:lang w:val="es-ES_tradnl"/>
        </w:rPr>
        <w:t xml:space="preserve">La compatibilidad de nuestro marco jurídico con las disposiciones de la convención. </w:t>
      </w:r>
    </w:p>
    <w:p w:rsidR="0040355F" w:rsidRPr="00CD2B94" w:rsidRDefault="0040355F" w:rsidP="0040355F">
      <w:pPr>
        <w:ind w:left="360"/>
        <w:jc w:val="both"/>
        <w:rPr>
          <w:rFonts w:ascii="Arial" w:hAnsi="Arial" w:cs="Arial"/>
          <w:sz w:val="20"/>
          <w:lang w:val="es-ES_tradnl"/>
        </w:rPr>
      </w:pPr>
    </w:p>
    <w:p w:rsidR="0040355F" w:rsidRPr="00CD2B94" w:rsidRDefault="0040355F" w:rsidP="0040355F">
      <w:pPr>
        <w:numPr>
          <w:ilvl w:val="0"/>
          <w:numId w:val="26"/>
        </w:numPr>
        <w:jc w:val="both"/>
        <w:rPr>
          <w:rFonts w:ascii="Arial" w:hAnsi="Arial" w:cs="Arial"/>
          <w:sz w:val="20"/>
          <w:lang w:val="es-ES_tradnl"/>
        </w:rPr>
      </w:pPr>
      <w:r w:rsidRPr="00CD2B94">
        <w:rPr>
          <w:rFonts w:ascii="Arial" w:hAnsi="Arial" w:cs="Arial"/>
          <w:sz w:val="20"/>
          <w:lang w:val="es-ES_tradnl"/>
        </w:rPr>
        <w:t>El conocimiento que tengan los sectores público y privado de las recomendaciones de la convención.</w:t>
      </w:r>
    </w:p>
    <w:p w:rsidR="0040355F" w:rsidRPr="00CD2B94" w:rsidRDefault="0040355F" w:rsidP="0040355F">
      <w:pPr>
        <w:pStyle w:val="Puesto"/>
        <w:jc w:val="both"/>
        <w:rPr>
          <w:b w:val="0"/>
          <w:lang w:val="es-MX"/>
        </w:rPr>
      </w:pP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t>El resultado de esta evaluación impactará el grado de inversión otorgado a México por las agencias calificadoras y la atracción de inversión extranjera.</w:t>
      </w: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t>Las responsabilidades del sector público se centran en:</w:t>
      </w:r>
    </w:p>
    <w:p w:rsidR="0040355F" w:rsidRPr="00CD2B94" w:rsidRDefault="0040355F" w:rsidP="0040355F">
      <w:pPr>
        <w:jc w:val="both"/>
        <w:rPr>
          <w:rFonts w:ascii="Arial" w:hAnsi="Arial" w:cs="Arial"/>
          <w:sz w:val="20"/>
          <w:lang w:val="es-ES_tradnl"/>
        </w:rPr>
      </w:pPr>
    </w:p>
    <w:p w:rsidR="0040355F" w:rsidRPr="00CD2B94" w:rsidRDefault="0040355F" w:rsidP="0040355F">
      <w:pPr>
        <w:numPr>
          <w:ilvl w:val="0"/>
          <w:numId w:val="26"/>
        </w:numPr>
        <w:jc w:val="both"/>
        <w:rPr>
          <w:rFonts w:ascii="Arial" w:hAnsi="Arial" w:cs="Arial"/>
          <w:sz w:val="20"/>
          <w:lang w:val="es-ES_tradnl"/>
        </w:rPr>
      </w:pPr>
      <w:r w:rsidRPr="00CD2B94">
        <w:rPr>
          <w:rFonts w:ascii="Arial" w:hAnsi="Arial" w:cs="Arial"/>
          <w:sz w:val="20"/>
          <w:lang w:val="es-ES_tradnl"/>
        </w:rPr>
        <w:t>Profundizar las reformas legales que inició en 1999.</w:t>
      </w:r>
    </w:p>
    <w:p w:rsidR="0040355F" w:rsidRPr="00CD2B94" w:rsidRDefault="0040355F" w:rsidP="0040355F">
      <w:pPr>
        <w:numPr>
          <w:ilvl w:val="0"/>
          <w:numId w:val="26"/>
        </w:numPr>
        <w:jc w:val="both"/>
        <w:rPr>
          <w:rFonts w:ascii="Arial" w:hAnsi="Arial" w:cs="Arial"/>
          <w:sz w:val="20"/>
          <w:lang w:val="es-ES_tradnl"/>
        </w:rPr>
      </w:pPr>
      <w:r w:rsidRPr="00CD2B94">
        <w:rPr>
          <w:rFonts w:ascii="Arial" w:hAnsi="Arial" w:cs="Arial"/>
          <w:sz w:val="20"/>
          <w:lang w:val="es-ES_tradnl"/>
        </w:rPr>
        <w:t>Difundir las recomendaciones de la Convención y las obligaciones de cada uno de los actores comprometidos en su cumplimiento.</w:t>
      </w:r>
    </w:p>
    <w:p w:rsidR="0040355F" w:rsidRPr="00CD2B94" w:rsidRDefault="0040355F" w:rsidP="0040355F">
      <w:pPr>
        <w:numPr>
          <w:ilvl w:val="0"/>
          <w:numId w:val="26"/>
        </w:numPr>
        <w:jc w:val="both"/>
        <w:rPr>
          <w:rFonts w:ascii="Arial" w:hAnsi="Arial" w:cs="Arial"/>
          <w:sz w:val="20"/>
          <w:lang w:val="es-ES_tradnl"/>
        </w:rPr>
      </w:pPr>
      <w:r w:rsidRPr="00CD2B94">
        <w:rPr>
          <w:rFonts w:ascii="Arial" w:hAnsi="Arial" w:cs="Arial"/>
          <w:sz w:val="20"/>
          <w:lang w:val="es-ES_tradnl"/>
        </w:rPr>
        <w:t>Presentar casos de cohecho en proceso y concluidos (incluyendo aquellos relacionados con lavado de dinero y extradición).</w:t>
      </w:r>
    </w:p>
    <w:p w:rsidR="0040355F" w:rsidRPr="00CD2B94" w:rsidRDefault="0040355F" w:rsidP="0040355F">
      <w:pPr>
        <w:pStyle w:val="Puesto"/>
        <w:jc w:val="both"/>
        <w:rPr>
          <w:b w:val="0"/>
          <w:lang w:val="es-MX"/>
        </w:rPr>
      </w:pP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t>Las responsabilidades del sector privado contemplan:</w:t>
      </w:r>
    </w:p>
    <w:p w:rsidR="0040355F" w:rsidRPr="00CD2B94" w:rsidRDefault="0040355F" w:rsidP="0040355F">
      <w:pPr>
        <w:ind w:left="720"/>
        <w:jc w:val="both"/>
        <w:rPr>
          <w:rFonts w:ascii="Arial" w:hAnsi="Arial" w:cs="Arial"/>
          <w:sz w:val="20"/>
          <w:lang w:val="es-ES_tradnl"/>
        </w:rPr>
      </w:pPr>
    </w:p>
    <w:p w:rsidR="0040355F" w:rsidRPr="00CD2B94" w:rsidRDefault="0040355F" w:rsidP="0040355F">
      <w:pPr>
        <w:numPr>
          <w:ilvl w:val="0"/>
          <w:numId w:val="26"/>
        </w:numPr>
        <w:jc w:val="both"/>
        <w:rPr>
          <w:rFonts w:ascii="Arial" w:hAnsi="Arial" w:cs="Arial"/>
          <w:sz w:val="20"/>
          <w:lang w:val="es-ES_tradnl"/>
        </w:rPr>
      </w:pPr>
      <w:r w:rsidRPr="00CD2B94">
        <w:rPr>
          <w:rFonts w:ascii="Arial" w:hAnsi="Arial" w:cs="Arial"/>
          <w:sz w:val="20"/>
          <w:lang w:val="es-ES_tradnl"/>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40355F" w:rsidRPr="00CD2B94" w:rsidRDefault="0040355F" w:rsidP="0040355F">
      <w:pPr>
        <w:ind w:left="720"/>
        <w:jc w:val="both"/>
        <w:rPr>
          <w:rFonts w:ascii="Arial" w:hAnsi="Arial" w:cs="Arial"/>
          <w:sz w:val="20"/>
          <w:lang w:val="es-ES_tradnl"/>
        </w:rPr>
      </w:pPr>
    </w:p>
    <w:p w:rsidR="0040355F" w:rsidRPr="00CD2B94" w:rsidRDefault="0040355F" w:rsidP="0040355F">
      <w:pPr>
        <w:numPr>
          <w:ilvl w:val="0"/>
          <w:numId w:val="26"/>
        </w:numPr>
        <w:jc w:val="both"/>
        <w:rPr>
          <w:rFonts w:ascii="Arial" w:hAnsi="Arial" w:cs="Arial"/>
          <w:sz w:val="20"/>
          <w:lang w:val="es-ES_tradnl"/>
        </w:rPr>
      </w:pPr>
      <w:r w:rsidRPr="00CD2B94">
        <w:rPr>
          <w:rFonts w:ascii="Arial" w:hAnsi="Arial" w:cs="Arial"/>
          <w:sz w:val="20"/>
          <w:lang w:val="es-ES_tradnl"/>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40355F" w:rsidRPr="00CD2B94" w:rsidRDefault="0040355F" w:rsidP="0040355F">
      <w:pPr>
        <w:tabs>
          <w:tab w:val="left" w:pos="900"/>
        </w:tabs>
        <w:jc w:val="both"/>
        <w:rPr>
          <w:rFonts w:ascii="Arial" w:hAnsi="Arial" w:cs="Arial"/>
          <w:sz w:val="16"/>
          <w:szCs w:val="16"/>
          <w:lang w:val="es-ES_tradnl"/>
        </w:rPr>
      </w:pPr>
    </w:p>
    <w:p w:rsidR="0040355F" w:rsidRPr="00CD2B94" w:rsidRDefault="0040355F" w:rsidP="0040355F">
      <w:pPr>
        <w:numPr>
          <w:ilvl w:val="0"/>
          <w:numId w:val="26"/>
        </w:numPr>
        <w:jc w:val="both"/>
        <w:rPr>
          <w:rFonts w:ascii="Arial" w:hAnsi="Arial" w:cs="Arial"/>
          <w:sz w:val="20"/>
          <w:lang w:val="es-ES_tradnl"/>
        </w:rPr>
      </w:pPr>
      <w:r w:rsidRPr="00CD2B94">
        <w:rPr>
          <w:rFonts w:ascii="Arial" w:hAnsi="Arial" w:cs="Arial"/>
          <w:sz w:val="20"/>
          <w:lang w:val="es-ES_tradnl"/>
        </w:rPr>
        <w:t>Los abogados: Promover el cumplimiento y revisión de la Convención (imprimir el carácter vinculatorio entre ésta y la Legislación Nacional); impulsar los esquemas preventivos que deben adoptar las empresas.</w:t>
      </w: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lastRenderedPageBreak/>
        <w:t>Las sanciones impuestas a las personas físicas o morales (privados) y a los servidores públicos que incumplan las recomendaciones de la Convención, implican entre otras, privación de la libertad, extradición, decomiso y/o embargo de dinero o bienes.</w:t>
      </w: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t>El culpable puede ser perseguido en cualquier país firmante de la convención, independientemente del lugar donde el acto de cohecho haya sido cometido.</w:t>
      </w: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t>Por otra parte, es de señalar que el Código Penal Federal sanciona el cohecho en los siguientes términos:</w:t>
      </w: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t>"Artículo 222</w:t>
      </w: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br/>
        <w:t>Cometen el delito de cohecho:</w:t>
      </w:r>
    </w:p>
    <w:p w:rsidR="0040355F" w:rsidRPr="00CD2B94" w:rsidRDefault="0040355F" w:rsidP="0040355F">
      <w:pPr>
        <w:jc w:val="both"/>
        <w:rPr>
          <w:rFonts w:ascii="Arial" w:hAnsi="Arial" w:cs="Arial"/>
          <w:sz w:val="20"/>
          <w:lang w:val="es-ES_tradnl"/>
        </w:rPr>
      </w:pPr>
    </w:p>
    <w:p w:rsidR="0040355F" w:rsidRPr="00CD2B94" w:rsidRDefault="0040355F" w:rsidP="0040355F">
      <w:pPr>
        <w:numPr>
          <w:ilvl w:val="0"/>
          <w:numId w:val="26"/>
        </w:numPr>
        <w:jc w:val="both"/>
        <w:rPr>
          <w:rFonts w:ascii="Arial" w:hAnsi="Arial" w:cs="Arial"/>
          <w:sz w:val="20"/>
          <w:lang w:val="es-ES_tradnl"/>
        </w:rPr>
      </w:pPr>
      <w:r w:rsidRPr="00CD2B94">
        <w:rPr>
          <w:rFonts w:ascii="Arial" w:hAnsi="Arial" w:cs="Arial"/>
          <w:sz w:val="20"/>
          <w:lang w:val="es-ES_tradnl"/>
        </w:rPr>
        <w:t>El servidor público que por sí, o por interpósita persona solicite o reciba indebidamente para sí o para otro, dinero o cualquiera otra dádiva, o acepte una promesa, para hacer o dejar de hacer algo justo o injusto relacionado con sus funciones, y</w:t>
      </w:r>
    </w:p>
    <w:p w:rsidR="0040355F" w:rsidRPr="00CD2B94" w:rsidRDefault="0040355F" w:rsidP="0040355F">
      <w:pPr>
        <w:numPr>
          <w:ilvl w:val="0"/>
          <w:numId w:val="26"/>
        </w:numPr>
        <w:jc w:val="both"/>
        <w:rPr>
          <w:rFonts w:ascii="Arial" w:hAnsi="Arial" w:cs="Arial"/>
          <w:sz w:val="20"/>
          <w:lang w:val="es-ES_tradnl"/>
        </w:rPr>
      </w:pPr>
      <w:r w:rsidRPr="00CD2B94">
        <w:rPr>
          <w:rFonts w:ascii="Arial" w:hAnsi="Arial" w:cs="Arial"/>
          <w:sz w:val="20"/>
          <w:lang w:val="es-ES_tradnl"/>
        </w:rPr>
        <w:t>El que de manera espontánea dé u ofrezca dinero o cualquier otra dádiva a alguna de las personas que se mencionan en la fracción anterior, para que cualquier servidor público haga u omita un acto justo o injusto relacionado con sus funciones.</w:t>
      </w: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t>Al que comete el delito de cohecho se le impondrán las siguientes sanciones:</w:t>
      </w: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t xml:space="preserve">Cuando la cantidad o el valor de la dádiva o promesa no exceda del equivalente de quinientas veces el salario mínimo diario vigente en el Distrito Federal en el momento de cometerse el delito, o no sea </w:t>
      </w:r>
      <w:proofErr w:type="spellStart"/>
      <w:r w:rsidRPr="00CD2B94">
        <w:rPr>
          <w:rFonts w:ascii="Arial" w:hAnsi="Arial" w:cs="Arial"/>
          <w:sz w:val="20"/>
          <w:lang w:val="es-ES_tradnl"/>
        </w:rPr>
        <w:t>valuable</w:t>
      </w:r>
      <w:proofErr w:type="spellEnd"/>
      <w:r w:rsidRPr="00CD2B94">
        <w:rPr>
          <w:rFonts w:ascii="Arial" w:hAnsi="Arial" w:cs="Arial"/>
          <w:sz w:val="20"/>
          <w:lang w:val="es-ES_tradnl"/>
        </w:rPr>
        <w:t>, se impondrán de tres meses a dos años de prisión, de treinta a trescientos días multa y destitución e inhabilitación de tres meses a dos años para desempeñar otro empleo, cargo o comisión públicos.</w:t>
      </w: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t>En ningún caso se devolverá a los responsables del delito de cohecho, el dinero o dádivas entregadas, las mismas se aplicarán en beneficio del estado.</w:t>
      </w: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t>Capítulo XI</w:t>
      </w: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t>Cohecho a Servidores Públicos extranjeros</w:t>
      </w: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t>Artículo 222 bis:</w:t>
      </w: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40355F" w:rsidRPr="00CD2B94" w:rsidRDefault="0040355F" w:rsidP="0040355F">
      <w:pPr>
        <w:jc w:val="both"/>
        <w:rPr>
          <w:rFonts w:ascii="Arial" w:hAnsi="Arial" w:cs="Arial"/>
          <w:sz w:val="20"/>
          <w:lang w:val="es-ES_tradnl"/>
        </w:rPr>
      </w:pPr>
    </w:p>
    <w:p w:rsidR="0040355F" w:rsidRPr="00CD2B94" w:rsidRDefault="0040355F" w:rsidP="0040355F">
      <w:pPr>
        <w:numPr>
          <w:ilvl w:val="0"/>
          <w:numId w:val="26"/>
        </w:numPr>
        <w:jc w:val="both"/>
        <w:rPr>
          <w:rFonts w:ascii="Arial" w:hAnsi="Arial" w:cs="Arial"/>
          <w:sz w:val="20"/>
          <w:lang w:val="es-ES_tradnl"/>
        </w:rPr>
      </w:pPr>
      <w:r w:rsidRPr="00CD2B94">
        <w:rPr>
          <w:rFonts w:ascii="Arial" w:hAnsi="Arial" w:cs="Arial"/>
          <w:sz w:val="20"/>
          <w:lang w:val="es-ES_tradnl"/>
        </w:rPr>
        <w:lastRenderedPageBreak/>
        <w:t>A un servidor público extranjero o a un tercero que éste determine, para que dicho servidor público gestione o se abstenga de gestionar la tramitación o resolución de asuntos relacionados con las funciones inherentes a su empleo, cargo o comisión;</w:t>
      </w:r>
    </w:p>
    <w:p w:rsidR="0040355F" w:rsidRPr="00CD2B94" w:rsidRDefault="0040355F" w:rsidP="0040355F">
      <w:pPr>
        <w:numPr>
          <w:ilvl w:val="0"/>
          <w:numId w:val="26"/>
        </w:numPr>
        <w:jc w:val="both"/>
        <w:rPr>
          <w:rFonts w:ascii="Arial" w:hAnsi="Arial" w:cs="Arial"/>
          <w:sz w:val="20"/>
          <w:lang w:val="es-ES_tradnl"/>
        </w:rPr>
      </w:pPr>
      <w:r w:rsidRPr="00CD2B94">
        <w:rPr>
          <w:rFonts w:ascii="Arial" w:hAnsi="Arial" w:cs="Arial"/>
          <w:sz w:val="20"/>
          <w:lang w:val="es-ES_tradnl"/>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rsidR="0040355F" w:rsidRPr="00CD2B94" w:rsidRDefault="0040355F" w:rsidP="0040355F">
      <w:pPr>
        <w:numPr>
          <w:ilvl w:val="0"/>
          <w:numId w:val="26"/>
        </w:numPr>
        <w:jc w:val="both"/>
        <w:rPr>
          <w:rFonts w:ascii="Arial" w:hAnsi="Arial" w:cs="Arial"/>
          <w:sz w:val="20"/>
          <w:lang w:val="es-ES_tradnl"/>
        </w:rPr>
      </w:pPr>
      <w:r w:rsidRPr="00CD2B94">
        <w:rPr>
          <w:rFonts w:ascii="Arial" w:hAnsi="Arial" w:cs="Arial"/>
          <w:sz w:val="20"/>
          <w:lang w:val="es-ES_tradnl"/>
        </w:rPr>
        <w:t>A cualquier persona para que acuda ante un servidor público extranjero y le requiera o le proponga llevar a cabo la tramitación o resolución de cualquier asunto relacionado con las funciones inherentes al empleo, cargo o comisión de este último.</w:t>
      </w: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r w:rsidRPr="00CD2B94">
        <w:rPr>
          <w:rFonts w:ascii="Arial" w:hAnsi="Arial" w:cs="Arial"/>
          <w:sz w:val="20"/>
          <w:lang w:val="es-ES_tradnl"/>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jc w:val="both"/>
        <w:rPr>
          <w:rFonts w:ascii="Arial" w:hAnsi="Arial" w:cs="Arial"/>
          <w:sz w:val="20"/>
          <w:lang w:val="es-ES_tradnl"/>
        </w:rPr>
      </w:pPr>
    </w:p>
    <w:p w:rsidR="0040355F" w:rsidRPr="00CD2B94" w:rsidRDefault="0040355F" w:rsidP="0040355F">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sz w:val="20"/>
        </w:rPr>
      </w:pPr>
    </w:p>
    <w:p w:rsidR="0040355F" w:rsidRPr="00CD2B94" w:rsidRDefault="0040355F" w:rsidP="0040355F">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sz w:val="24"/>
        </w:rPr>
      </w:pPr>
      <w:r w:rsidRPr="00CD2B94">
        <w:rPr>
          <w:sz w:val="24"/>
        </w:rPr>
        <w:t>ANEXO No. 6</w:t>
      </w:r>
    </w:p>
    <w:p w:rsidR="0040355F" w:rsidRPr="00CD2B94" w:rsidRDefault="0040355F" w:rsidP="0040355F">
      <w:pPr>
        <w:pBdr>
          <w:top w:val="single" w:sz="4" w:space="0" w:color="auto" w:shadow="1"/>
          <w:left w:val="single" w:sz="4" w:space="4" w:color="auto" w:shadow="1"/>
          <w:bottom w:val="single" w:sz="4" w:space="1" w:color="auto" w:shadow="1"/>
          <w:right w:val="single" w:sz="4" w:space="4" w:color="auto" w:shadow="1"/>
        </w:pBdr>
        <w:shd w:val="clear" w:color="auto" w:fill="92D050"/>
        <w:jc w:val="center"/>
        <w:rPr>
          <w:rFonts w:ascii="Arial" w:hAnsi="Arial"/>
          <w:b/>
          <w:sz w:val="18"/>
        </w:rPr>
      </w:pPr>
    </w:p>
    <w:p w:rsidR="0040355F" w:rsidRPr="00CD2B94" w:rsidRDefault="0040355F" w:rsidP="0040355F">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szCs w:val="22"/>
        </w:rPr>
      </w:pPr>
      <w:r w:rsidRPr="00CD2B94">
        <w:rPr>
          <w:rFonts w:cs="Arial"/>
          <w:sz w:val="20"/>
          <w:lang w:val="es-ES_tradnl"/>
        </w:rPr>
        <w:t>AFILIACIÓN AL PROGRAMA DE CADENAS PRODUCTIVAS</w:t>
      </w:r>
    </w:p>
    <w:p w:rsidR="0040355F" w:rsidRPr="00CD2B94" w:rsidRDefault="0040355F" w:rsidP="0040355F">
      <w:pPr>
        <w:jc w:val="both"/>
        <w:rPr>
          <w:rFonts w:ascii="Arial" w:hAnsi="Arial" w:cs="Arial"/>
          <w:sz w:val="20"/>
        </w:rPr>
      </w:pPr>
    </w:p>
    <w:p w:rsidR="0040355F" w:rsidRPr="00CD2B94" w:rsidRDefault="0040355F" w:rsidP="0040355F">
      <w:pPr>
        <w:jc w:val="both"/>
        <w:rPr>
          <w:rFonts w:ascii="Arial" w:hAnsi="Arial" w:cs="Arial"/>
          <w:sz w:val="20"/>
        </w:rPr>
      </w:pPr>
    </w:p>
    <w:p w:rsidR="0040355F" w:rsidRPr="00CD2B94" w:rsidRDefault="0040355F" w:rsidP="0040355F">
      <w:pPr>
        <w:jc w:val="right"/>
        <w:rPr>
          <w:rFonts w:ascii="Arial" w:hAnsi="Arial" w:cs="Arial"/>
          <w:b/>
          <w:bCs/>
          <w:i/>
          <w:sz w:val="22"/>
          <w:szCs w:val="22"/>
        </w:rPr>
      </w:pPr>
      <w:r w:rsidRPr="00CD2B94">
        <w:rPr>
          <w:rFonts w:ascii="Arial" w:hAnsi="Arial" w:cs="Arial"/>
          <w:b/>
          <w:bCs/>
          <w:i/>
          <w:sz w:val="22"/>
          <w:szCs w:val="22"/>
        </w:rPr>
        <w:t xml:space="preserve">  </w:t>
      </w:r>
      <w:proofErr w:type="gramStart"/>
      <w:r w:rsidRPr="00CD2B94">
        <w:rPr>
          <w:rFonts w:ascii="Arial" w:hAnsi="Arial" w:cs="Arial"/>
          <w:b/>
          <w:bCs/>
          <w:i/>
          <w:sz w:val="22"/>
          <w:szCs w:val="22"/>
        </w:rPr>
        <w:t>de</w:t>
      </w:r>
      <w:proofErr w:type="gramEnd"/>
      <w:r w:rsidRPr="00CD2B94">
        <w:rPr>
          <w:rFonts w:ascii="Arial" w:hAnsi="Arial" w:cs="Arial"/>
          <w:b/>
          <w:bCs/>
          <w:i/>
          <w:sz w:val="22"/>
          <w:szCs w:val="22"/>
        </w:rPr>
        <w:t xml:space="preserve"> __________ </w:t>
      </w:r>
      <w:proofErr w:type="spellStart"/>
      <w:r w:rsidRPr="00CD2B94">
        <w:rPr>
          <w:rFonts w:ascii="Arial" w:hAnsi="Arial" w:cs="Arial"/>
          <w:b/>
          <w:bCs/>
          <w:i/>
          <w:sz w:val="22"/>
          <w:szCs w:val="22"/>
        </w:rPr>
        <w:t>de</w:t>
      </w:r>
      <w:proofErr w:type="spellEnd"/>
      <w:r w:rsidRPr="00CD2B94">
        <w:rPr>
          <w:rFonts w:ascii="Arial" w:hAnsi="Arial" w:cs="Arial"/>
          <w:b/>
          <w:bCs/>
          <w:i/>
          <w:sz w:val="22"/>
          <w:szCs w:val="22"/>
        </w:rPr>
        <w:t xml:space="preserve"> 201</w:t>
      </w:r>
      <w:r w:rsidR="00B14782">
        <w:rPr>
          <w:rFonts w:ascii="Arial" w:hAnsi="Arial" w:cs="Arial"/>
          <w:b/>
          <w:bCs/>
          <w:i/>
          <w:sz w:val="22"/>
          <w:szCs w:val="22"/>
        </w:rPr>
        <w:t>6</w:t>
      </w:r>
      <w:r w:rsidRPr="00CD2B94">
        <w:rPr>
          <w:rFonts w:ascii="Arial" w:hAnsi="Arial" w:cs="Arial"/>
          <w:b/>
          <w:bCs/>
          <w:i/>
          <w:sz w:val="22"/>
          <w:szCs w:val="22"/>
        </w:rPr>
        <w:t>.</w:t>
      </w:r>
    </w:p>
    <w:p w:rsidR="0040355F" w:rsidRPr="00CD2B94" w:rsidRDefault="0040355F" w:rsidP="0040355F">
      <w:pPr>
        <w:rPr>
          <w:rFonts w:ascii="Arial" w:hAnsi="Arial" w:cs="Arial"/>
          <w:b/>
          <w:bCs/>
          <w:i/>
          <w:sz w:val="22"/>
          <w:szCs w:val="22"/>
        </w:rPr>
      </w:pPr>
    </w:p>
    <w:p w:rsidR="0040355F" w:rsidRPr="00CD2B94" w:rsidRDefault="0040355F" w:rsidP="0040355F">
      <w:pPr>
        <w:jc w:val="both"/>
        <w:rPr>
          <w:rFonts w:ascii="Arial" w:hAnsi="Arial" w:cs="Arial"/>
          <w:b/>
          <w:bCs/>
          <w:i/>
          <w:sz w:val="22"/>
          <w:szCs w:val="22"/>
        </w:rPr>
      </w:pPr>
      <w:r w:rsidRPr="00CD2B94">
        <w:rPr>
          <w:rFonts w:ascii="Arial" w:hAnsi="Arial" w:cs="Arial"/>
          <w:b/>
          <w:bCs/>
          <w:i/>
          <w:sz w:val="22"/>
          <w:szCs w:val="22"/>
        </w:rPr>
        <w:t>Nombre de la Empresa</w:t>
      </w:r>
    </w:p>
    <w:p w:rsidR="0040355F" w:rsidRPr="00CD2B94" w:rsidRDefault="0040355F" w:rsidP="0040355F">
      <w:pPr>
        <w:jc w:val="both"/>
        <w:rPr>
          <w:rFonts w:ascii="Arial" w:hAnsi="Arial" w:cs="Arial"/>
          <w:i/>
          <w:sz w:val="22"/>
          <w:szCs w:val="22"/>
        </w:rPr>
      </w:pPr>
    </w:p>
    <w:p w:rsidR="0040355F" w:rsidRPr="00CD2B94" w:rsidRDefault="0040355F" w:rsidP="0040355F">
      <w:pPr>
        <w:pStyle w:val="Estilo"/>
        <w:jc w:val="both"/>
        <w:rPr>
          <w:b/>
          <w:sz w:val="22"/>
          <w:szCs w:val="22"/>
        </w:rPr>
      </w:pPr>
      <w:r w:rsidRPr="00CD2B94">
        <w:rPr>
          <w:b/>
          <w:sz w:val="22"/>
          <w:szCs w:val="22"/>
        </w:rPr>
        <w:t xml:space="preserve">En Nacional Financiera, S.N.C. se está coordinando una iniciativa sin duda histórica, para apoyar a las </w:t>
      </w:r>
      <w:proofErr w:type="spellStart"/>
      <w:r w:rsidRPr="00CD2B94">
        <w:rPr>
          <w:b/>
          <w:sz w:val="22"/>
          <w:szCs w:val="22"/>
        </w:rPr>
        <w:t>PyMES</w:t>
      </w:r>
      <w:proofErr w:type="spellEnd"/>
      <w:r w:rsidRPr="00CD2B94">
        <w:rPr>
          <w:b/>
          <w:sz w:val="22"/>
          <w:szCs w:val="22"/>
        </w:rPr>
        <w:t xml:space="preserve">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rsidR="0040355F" w:rsidRPr="00CD2B94" w:rsidRDefault="0040355F" w:rsidP="0040355F">
      <w:pPr>
        <w:pStyle w:val="Estilo"/>
        <w:jc w:val="both"/>
        <w:rPr>
          <w:b/>
          <w:sz w:val="22"/>
          <w:szCs w:val="22"/>
        </w:rPr>
      </w:pPr>
      <w:r w:rsidRPr="00CD2B94">
        <w:rPr>
          <w:b/>
          <w:sz w:val="22"/>
          <w:szCs w:val="22"/>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CD2B94">
        <w:rPr>
          <w:b/>
          <w:sz w:val="22"/>
          <w:szCs w:val="22"/>
        </w:rPr>
        <w:t>PyMES</w:t>
      </w:r>
      <w:proofErr w:type="spellEnd"/>
      <w:r w:rsidRPr="00CD2B94">
        <w:rPr>
          <w:b/>
          <w:sz w:val="22"/>
          <w:szCs w:val="22"/>
        </w:rPr>
        <w:t xml:space="preserve"> a partir del 2008.</w:t>
      </w:r>
    </w:p>
    <w:p w:rsidR="0040355F" w:rsidRPr="00CD2B94" w:rsidRDefault="0040355F" w:rsidP="0040355F">
      <w:pPr>
        <w:pStyle w:val="Estilo"/>
        <w:jc w:val="both"/>
        <w:rPr>
          <w:b/>
          <w:sz w:val="22"/>
          <w:szCs w:val="22"/>
        </w:rPr>
      </w:pPr>
      <w:r w:rsidRPr="00CD2B94">
        <w:rPr>
          <w:b/>
          <w:sz w:val="22"/>
          <w:szCs w:val="22"/>
        </w:rPr>
        <w:t>En este contexto, tengo el agrado de invitarte a incorporar tu empresa al programa, para que goce de los beneficios que éste le brinda:</w:t>
      </w:r>
    </w:p>
    <w:p w:rsidR="0040355F" w:rsidRPr="00CD2B94" w:rsidRDefault="0040355F" w:rsidP="0040355F">
      <w:pPr>
        <w:pStyle w:val="Estilo"/>
        <w:jc w:val="both"/>
        <w:rPr>
          <w:i/>
          <w:sz w:val="22"/>
          <w:szCs w:val="22"/>
        </w:rPr>
      </w:pPr>
    </w:p>
    <w:p w:rsidR="0040355F" w:rsidRPr="00CD2B94" w:rsidRDefault="0040355F" w:rsidP="0040355F">
      <w:pPr>
        <w:pStyle w:val="Textopredeterminado"/>
        <w:ind w:left="851" w:hanging="851"/>
        <w:jc w:val="left"/>
        <w:rPr>
          <w:rFonts w:cs="Arial"/>
          <w:i/>
          <w:noProof w:val="0"/>
          <w:sz w:val="22"/>
          <w:szCs w:val="22"/>
          <w:lang w:val="es-MX"/>
        </w:rPr>
      </w:pPr>
      <w:r w:rsidRPr="00CD2B94">
        <w:rPr>
          <w:rFonts w:cs="Arial"/>
          <w:i/>
          <w:noProof w:val="0"/>
          <w:sz w:val="22"/>
          <w:szCs w:val="22"/>
          <w:u w:val="single"/>
          <w:lang w:val="es-MX"/>
        </w:rPr>
        <w:t>Cadenas Productivas ofrece</w:t>
      </w:r>
      <w:r w:rsidRPr="00CD2B94">
        <w:rPr>
          <w:rFonts w:cs="Arial"/>
          <w:i/>
          <w:noProof w:val="0"/>
          <w:sz w:val="22"/>
          <w:szCs w:val="22"/>
          <w:lang w:val="es-MX"/>
        </w:rPr>
        <w:t>:</w:t>
      </w:r>
    </w:p>
    <w:p w:rsidR="0040355F" w:rsidRPr="00CD2B94" w:rsidRDefault="0040355F" w:rsidP="0040355F">
      <w:pPr>
        <w:pStyle w:val="Textopredeterminado"/>
        <w:numPr>
          <w:ilvl w:val="0"/>
          <w:numId w:val="30"/>
        </w:numPr>
        <w:jc w:val="left"/>
        <w:rPr>
          <w:rFonts w:cs="Arial"/>
          <w:i/>
          <w:noProof w:val="0"/>
          <w:sz w:val="22"/>
          <w:szCs w:val="22"/>
          <w:lang w:val="es-MX"/>
        </w:rPr>
      </w:pPr>
      <w:r w:rsidRPr="00CD2B94">
        <w:rPr>
          <w:rFonts w:cs="Arial"/>
          <w:i/>
          <w:noProof w:val="0"/>
          <w:sz w:val="22"/>
          <w:szCs w:val="22"/>
          <w:lang w:val="es-MX"/>
        </w:rPr>
        <w:t>Adelantar el cobro de las facturas mediante el descuento electrónico</w:t>
      </w:r>
    </w:p>
    <w:p w:rsidR="0040355F" w:rsidRPr="00CD2B94" w:rsidRDefault="0040355F" w:rsidP="0040355F">
      <w:pPr>
        <w:pStyle w:val="Textopredeterminado"/>
        <w:numPr>
          <w:ilvl w:val="1"/>
          <w:numId w:val="30"/>
        </w:numPr>
        <w:jc w:val="left"/>
        <w:rPr>
          <w:rFonts w:cs="Arial"/>
          <w:i/>
          <w:noProof w:val="0"/>
          <w:sz w:val="22"/>
          <w:szCs w:val="22"/>
          <w:lang w:val="es-MX"/>
        </w:rPr>
      </w:pPr>
      <w:r w:rsidRPr="00CD2B94">
        <w:rPr>
          <w:rFonts w:cs="Arial"/>
          <w:i/>
          <w:noProof w:val="0"/>
          <w:sz w:val="22"/>
          <w:szCs w:val="22"/>
          <w:lang w:val="es-MX"/>
        </w:rPr>
        <w:t>Obtener liquidez para realizar más negocios</w:t>
      </w:r>
    </w:p>
    <w:p w:rsidR="0040355F" w:rsidRPr="00CD2B94" w:rsidRDefault="0040355F" w:rsidP="0040355F">
      <w:pPr>
        <w:pStyle w:val="Textopredeterminado"/>
        <w:numPr>
          <w:ilvl w:val="1"/>
          <w:numId w:val="30"/>
        </w:numPr>
        <w:jc w:val="left"/>
        <w:rPr>
          <w:rFonts w:cs="Arial"/>
          <w:i/>
          <w:noProof w:val="0"/>
          <w:sz w:val="22"/>
          <w:szCs w:val="22"/>
          <w:lang w:val="es-MX"/>
        </w:rPr>
      </w:pPr>
      <w:r w:rsidRPr="00CD2B94">
        <w:rPr>
          <w:rFonts w:cs="Arial"/>
          <w:i/>
          <w:noProof w:val="0"/>
          <w:sz w:val="22"/>
          <w:szCs w:val="22"/>
          <w:lang w:val="es-MX"/>
        </w:rPr>
        <w:t>Mejorar la eficiencia del capital de trabajo</w:t>
      </w:r>
    </w:p>
    <w:p w:rsidR="0040355F" w:rsidRPr="00CD2B94" w:rsidRDefault="0040355F" w:rsidP="0040355F">
      <w:pPr>
        <w:pStyle w:val="Textopredeterminado"/>
        <w:numPr>
          <w:ilvl w:val="1"/>
          <w:numId w:val="30"/>
        </w:numPr>
        <w:jc w:val="left"/>
        <w:rPr>
          <w:rFonts w:cs="Arial"/>
          <w:i/>
          <w:noProof w:val="0"/>
          <w:sz w:val="22"/>
          <w:szCs w:val="22"/>
          <w:lang w:val="es-MX"/>
        </w:rPr>
      </w:pPr>
      <w:r w:rsidRPr="00CD2B94">
        <w:rPr>
          <w:rFonts w:cs="Arial"/>
          <w:i/>
          <w:noProof w:val="0"/>
          <w:sz w:val="22"/>
          <w:szCs w:val="22"/>
          <w:lang w:val="es-MX"/>
        </w:rPr>
        <w:t>Agilizar y reducir los costos de cobranza</w:t>
      </w:r>
    </w:p>
    <w:p w:rsidR="0040355F" w:rsidRPr="00CD2B94" w:rsidRDefault="0040355F" w:rsidP="0040355F">
      <w:pPr>
        <w:pStyle w:val="Textopredeterminado"/>
        <w:numPr>
          <w:ilvl w:val="1"/>
          <w:numId w:val="30"/>
        </w:numPr>
        <w:jc w:val="left"/>
        <w:rPr>
          <w:rFonts w:cs="Arial"/>
          <w:i/>
          <w:noProof w:val="0"/>
          <w:sz w:val="22"/>
          <w:szCs w:val="22"/>
          <w:lang w:val="es-MX"/>
        </w:rPr>
      </w:pPr>
      <w:r w:rsidRPr="00CD2B94">
        <w:rPr>
          <w:rFonts w:cs="Arial"/>
          <w:i/>
          <w:noProof w:val="0"/>
          <w:sz w:val="22"/>
          <w:szCs w:val="22"/>
          <w:lang w:val="es-MX"/>
        </w:rPr>
        <w:t>Realizar las transacciones desde la empresa en un sistema amigable y sencillo, www.nafin.com.mx</w:t>
      </w:r>
    </w:p>
    <w:p w:rsidR="0040355F" w:rsidRPr="00CD2B94" w:rsidRDefault="0040355F" w:rsidP="0040355F">
      <w:pPr>
        <w:pStyle w:val="Textopredeterminado"/>
        <w:numPr>
          <w:ilvl w:val="1"/>
          <w:numId w:val="30"/>
        </w:numPr>
        <w:jc w:val="left"/>
        <w:rPr>
          <w:rFonts w:cs="Arial"/>
          <w:i/>
          <w:noProof w:val="0"/>
          <w:sz w:val="22"/>
          <w:szCs w:val="22"/>
          <w:lang w:val="es-MX"/>
        </w:rPr>
      </w:pPr>
      <w:r w:rsidRPr="00CD2B94">
        <w:rPr>
          <w:rFonts w:cs="Arial"/>
          <w:i/>
          <w:noProof w:val="0"/>
          <w:sz w:val="22"/>
          <w:szCs w:val="22"/>
          <w:lang w:val="es-MX"/>
        </w:rPr>
        <w:t xml:space="preserve">Realizar en caso necesario, operaciones vía telefónica a través del </w:t>
      </w:r>
      <w:proofErr w:type="spellStart"/>
      <w:r w:rsidRPr="00CD2B94">
        <w:rPr>
          <w:rFonts w:cs="Arial"/>
          <w:i/>
          <w:noProof w:val="0"/>
          <w:sz w:val="22"/>
          <w:szCs w:val="22"/>
          <w:lang w:val="es-MX"/>
        </w:rPr>
        <w:t>Call</w:t>
      </w:r>
      <w:proofErr w:type="spellEnd"/>
      <w:r w:rsidRPr="00CD2B94">
        <w:rPr>
          <w:rFonts w:cs="Arial"/>
          <w:i/>
          <w:noProof w:val="0"/>
          <w:sz w:val="22"/>
          <w:szCs w:val="22"/>
          <w:lang w:val="es-MX"/>
        </w:rPr>
        <w:t xml:space="preserve"> Center 50 89 61 07 y 01800 NAFINSA (623 46 72)</w:t>
      </w:r>
    </w:p>
    <w:p w:rsidR="0040355F" w:rsidRPr="00CD2B94" w:rsidRDefault="0040355F" w:rsidP="0040355F">
      <w:pPr>
        <w:pStyle w:val="Textopredeterminado"/>
        <w:numPr>
          <w:ilvl w:val="0"/>
          <w:numId w:val="30"/>
        </w:numPr>
        <w:jc w:val="left"/>
        <w:rPr>
          <w:rFonts w:cs="Arial"/>
          <w:i/>
          <w:noProof w:val="0"/>
          <w:sz w:val="22"/>
          <w:szCs w:val="22"/>
          <w:lang w:val="es-MX"/>
        </w:rPr>
      </w:pPr>
      <w:r w:rsidRPr="00CD2B94">
        <w:rPr>
          <w:rFonts w:cs="Arial"/>
          <w:i/>
          <w:noProof w:val="0"/>
          <w:sz w:val="22"/>
          <w:szCs w:val="22"/>
          <w:lang w:val="es-MX"/>
        </w:rPr>
        <w:t>Acceder a capacitación y asistencia técnica gratuita</w:t>
      </w:r>
    </w:p>
    <w:p w:rsidR="0040355F" w:rsidRPr="00CD2B94" w:rsidRDefault="0040355F" w:rsidP="0040355F">
      <w:pPr>
        <w:pStyle w:val="Textopredeterminado"/>
        <w:numPr>
          <w:ilvl w:val="0"/>
          <w:numId w:val="30"/>
        </w:numPr>
        <w:jc w:val="left"/>
        <w:rPr>
          <w:rFonts w:cs="Arial"/>
          <w:i/>
          <w:noProof w:val="0"/>
          <w:sz w:val="22"/>
          <w:szCs w:val="22"/>
          <w:lang w:val="es-MX"/>
        </w:rPr>
      </w:pPr>
      <w:r w:rsidRPr="00CD2B94">
        <w:rPr>
          <w:rFonts w:cs="Arial"/>
          <w:i/>
          <w:noProof w:val="0"/>
          <w:sz w:val="22"/>
          <w:szCs w:val="22"/>
          <w:lang w:val="es-MX"/>
        </w:rPr>
        <w:t xml:space="preserve">Recibir información  </w:t>
      </w:r>
    </w:p>
    <w:p w:rsidR="0040355F" w:rsidRPr="00CD2B94" w:rsidRDefault="0040355F" w:rsidP="0040355F">
      <w:pPr>
        <w:pStyle w:val="Textopredeterminado"/>
        <w:numPr>
          <w:ilvl w:val="0"/>
          <w:numId w:val="30"/>
        </w:numPr>
        <w:jc w:val="left"/>
        <w:rPr>
          <w:rFonts w:cs="Arial"/>
          <w:i/>
          <w:noProof w:val="0"/>
          <w:sz w:val="22"/>
          <w:szCs w:val="22"/>
          <w:lang w:val="es-MX"/>
        </w:rPr>
      </w:pPr>
      <w:r w:rsidRPr="00CD2B94">
        <w:rPr>
          <w:rFonts w:cs="Arial"/>
          <w:i/>
          <w:noProof w:val="0"/>
          <w:sz w:val="22"/>
          <w:szCs w:val="22"/>
          <w:lang w:val="es-MX"/>
        </w:rPr>
        <w:t>Formar parte del Directorio de compras del Gobierno Federal</w:t>
      </w:r>
    </w:p>
    <w:p w:rsidR="0040355F" w:rsidRPr="00CD2B94" w:rsidRDefault="0040355F" w:rsidP="0040355F">
      <w:pPr>
        <w:pStyle w:val="Textopredeterminado"/>
        <w:ind w:left="851" w:hanging="851"/>
        <w:jc w:val="left"/>
        <w:rPr>
          <w:rFonts w:cs="Arial"/>
          <w:i/>
          <w:noProof w:val="0"/>
          <w:sz w:val="22"/>
          <w:szCs w:val="22"/>
          <w:lang w:val="es-MX"/>
        </w:rPr>
      </w:pPr>
    </w:p>
    <w:p w:rsidR="0040355F" w:rsidRPr="00CD2B94" w:rsidRDefault="0040355F" w:rsidP="0040355F">
      <w:pPr>
        <w:pStyle w:val="Textopredeterminado"/>
        <w:ind w:left="851" w:hanging="851"/>
        <w:jc w:val="left"/>
        <w:rPr>
          <w:rFonts w:cs="Arial"/>
          <w:i/>
          <w:noProof w:val="0"/>
          <w:sz w:val="22"/>
          <w:szCs w:val="22"/>
          <w:lang w:val="es-MX"/>
        </w:rPr>
      </w:pPr>
      <w:r w:rsidRPr="00CD2B94">
        <w:rPr>
          <w:rFonts w:cs="Arial"/>
          <w:i/>
          <w:noProof w:val="0"/>
          <w:sz w:val="22"/>
          <w:szCs w:val="22"/>
          <w:u w:val="single"/>
          <w:lang w:val="es-MX"/>
        </w:rPr>
        <w:t xml:space="preserve">Características descuento </w:t>
      </w:r>
      <w:proofErr w:type="spellStart"/>
      <w:r w:rsidRPr="00CD2B94">
        <w:rPr>
          <w:rFonts w:cs="Arial"/>
          <w:i/>
          <w:noProof w:val="0"/>
          <w:sz w:val="22"/>
          <w:szCs w:val="22"/>
          <w:u w:val="single"/>
          <w:lang w:val="es-MX"/>
        </w:rPr>
        <w:t>ó</w:t>
      </w:r>
      <w:proofErr w:type="spellEnd"/>
      <w:r w:rsidRPr="00CD2B94">
        <w:rPr>
          <w:rFonts w:cs="Arial"/>
          <w:i/>
          <w:noProof w:val="0"/>
          <w:sz w:val="22"/>
          <w:szCs w:val="22"/>
          <w:u w:val="single"/>
          <w:lang w:val="es-MX"/>
        </w:rPr>
        <w:t xml:space="preserve"> factoraje electrónico</w:t>
      </w:r>
      <w:r w:rsidRPr="00CD2B94">
        <w:rPr>
          <w:rFonts w:cs="Arial"/>
          <w:i/>
          <w:noProof w:val="0"/>
          <w:sz w:val="22"/>
          <w:szCs w:val="22"/>
          <w:lang w:val="es-MX"/>
        </w:rPr>
        <w:t>:</w:t>
      </w:r>
    </w:p>
    <w:p w:rsidR="0040355F" w:rsidRPr="00CD2B94" w:rsidRDefault="0040355F" w:rsidP="0040355F">
      <w:pPr>
        <w:pStyle w:val="Textopredeterminado"/>
        <w:numPr>
          <w:ilvl w:val="0"/>
          <w:numId w:val="29"/>
        </w:numPr>
        <w:jc w:val="left"/>
        <w:rPr>
          <w:rFonts w:cs="Arial"/>
          <w:i/>
          <w:noProof w:val="0"/>
          <w:sz w:val="22"/>
          <w:szCs w:val="22"/>
          <w:lang w:val="es-MX"/>
        </w:rPr>
      </w:pPr>
      <w:r w:rsidRPr="00CD2B94">
        <w:rPr>
          <w:rFonts w:cs="Arial"/>
          <w:i/>
          <w:noProof w:val="0"/>
          <w:sz w:val="22"/>
          <w:szCs w:val="22"/>
          <w:lang w:val="es-MX"/>
        </w:rPr>
        <w:t>Anticipar la totalidad de su cuenta por cobrar (documento)</w:t>
      </w:r>
    </w:p>
    <w:p w:rsidR="0040355F" w:rsidRPr="00CD2B94" w:rsidRDefault="0040355F" w:rsidP="0040355F">
      <w:pPr>
        <w:pStyle w:val="Textopredeterminado"/>
        <w:numPr>
          <w:ilvl w:val="0"/>
          <w:numId w:val="29"/>
        </w:numPr>
        <w:jc w:val="left"/>
        <w:rPr>
          <w:rFonts w:cs="Arial"/>
          <w:i/>
          <w:noProof w:val="0"/>
          <w:sz w:val="22"/>
          <w:szCs w:val="22"/>
          <w:lang w:val="es-MX"/>
        </w:rPr>
      </w:pPr>
      <w:r w:rsidRPr="00CD2B94">
        <w:rPr>
          <w:rFonts w:cs="Arial"/>
          <w:i/>
          <w:noProof w:val="0"/>
          <w:sz w:val="22"/>
          <w:szCs w:val="22"/>
          <w:lang w:val="es-MX"/>
        </w:rPr>
        <w:t>Descuento aplicable a tasas preferenciales</w:t>
      </w:r>
    </w:p>
    <w:p w:rsidR="0040355F" w:rsidRPr="00CD2B94" w:rsidRDefault="0040355F" w:rsidP="0040355F">
      <w:pPr>
        <w:pStyle w:val="Textopredeterminado"/>
        <w:numPr>
          <w:ilvl w:val="0"/>
          <w:numId w:val="29"/>
        </w:numPr>
        <w:jc w:val="left"/>
        <w:rPr>
          <w:rFonts w:cs="Arial"/>
          <w:i/>
          <w:noProof w:val="0"/>
          <w:sz w:val="22"/>
          <w:szCs w:val="22"/>
          <w:lang w:val="es-MX"/>
        </w:rPr>
      </w:pPr>
      <w:r w:rsidRPr="00CD2B94">
        <w:rPr>
          <w:rFonts w:cs="Arial"/>
          <w:i/>
          <w:noProof w:val="0"/>
          <w:sz w:val="22"/>
          <w:szCs w:val="22"/>
          <w:lang w:val="es-MX"/>
        </w:rPr>
        <w:t xml:space="preserve">Sin garantías, ni otros costos </w:t>
      </w:r>
      <w:proofErr w:type="spellStart"/>
      <w:r w:rsidRPr="00CD2B94">
        <w:rPr>
          <w:rFonts w:cs="Arial"/>
          <w:i/>
          <w:noProof w:val="0"/>
          <w:sz w:val="22"/>
          <w:szCs w:val="22"/>
          <w:lang w:val="es-MX"/>
        </w:rPr>
        <w:t>ó</w:t>
      </w:r>
      <w:proofErr w:type="spellEnd"/>
      <w:r w:rsidRPr="00CD2B94">
        <w:rPr>
          <w:rFonts w:cs="Arial"/>
          <w:i/>
          <w:noProof w:val="0"/>
          <w:sz w:val="22"/>
          <w:szCs w:val="22"/>
          <w:lang w:val="es-MX"/>
        </w:rPr>
        <w:t xml:space="preserve"> comisiones adicionales</w:t>
      </w:r>
    </w:p>
    <w:p w:rsidR="0040355F" w:rsidRPr="00CD2B94" w:rsidRDefault="0040355F" w:rsidP="0040355F">
      <w:pPr>
        <w:pStyle w:val="Textopredeterminado"/>
        <w:numPr>
          <w:ilvl w:val="0"/>
          <w:numId w:val="29"/>
        </w:numPr>
        <w:jc w:val="left"/>
        <w:rPr>
          <w:rFonts w:cs="Arial"/>
          <w:i/>
          <w:noProof w:val="0"/>
          <w:sz w:val="22"/>
          <w:szCs w:val="22"/>
          <w:lang w:val="es-MX"/>
        </w:rPr>
      </w:pPr>
      <w:r w:rsidRPr="00CD2B94">
        <w:rPr>
          <w:rFonts w:cs="Arial"/>
          <w:i/>
          <w:noProof w:val="0"/>
          <w:sz w:val="22"/>
          <w:szCs w:val="22"/>
          <w:lang w:val="es-MX"/>
        </w:rPr>
        <w:t xml:space="preserve">Contar con la disposición de los recursos en un plazo no mayor a 24 </w:t>
      </w:r>
      <w:proofErr w:type="spellStart"/>
      <w:r w:rsidRPr="00CD2B94">
        <w:rPr>
          <w:rFonts w:cs="Arial"/>
          <w:i/>
          <w:noProof w:val="0"/>
          <w:sz w:val="22"/>
          <w:szCs w:val="22"/>
          <w:lang w:val="es-MX"/>
        </w:rPr>
        <w:t>hrs</w:t>
      </w:r>
      <w:proofErr w:type="spellEnd"/>
      <w:r w:rsidRPr="00CD2B94">
        <w:rPr>
          <w:rFonts w:cs="Arial"/>
          <w:i/>
          <w:noProof w:val="0"/>
          <w:sz w:val="22"/>
          <w:szCs w:val="22"/>
          <w:lang w:val="es-MX"/>
        </w:rPr>
        <w:t>, en forma electrónica y eligiendo al intermediario financiero de su preferencia</w:t>
      </w:r>
    </w:p>
    <w:p w:rsidR="0040355F" w:rsidRPr="00CD2B94" w:rsidRDefault="0040355F" w:rsidP="0040355F">
      <w:pPr>
        <w:jc w:val="both"/>
        <w:rPr>
          <w:rFonts w:ascii="Arial" w:hAnsi="Arial" w:cs="Arial"/>
          <w:i/>
          <w:sz w:val="22"/>
          <w:szCs w:val="22"/>
        </w:rPr>
      </w:pPr>
    </w:p>
    <w:p w:rsidR="0040355F" w:rsidRPr="00CD2B94" w:rsidRDefault="0040355F" w:rsidP="0040355F">
      <w:pPr>
        <w:jc w:val="both"/>
        <w:rPr>
          <w:rFonts w:ascii="Arial" w:hAnsi="Arial" w:cs="Arial"/>
          <w:i/>
          <w:sz w:val="22"/>
          <w:szCs w:val="22"/>
        </w:rPr>
      </w:pPr>
      <w:r w:rsidRPr="00CD2B94">
        <w:rPr>
          <w:rFonts w:ascii="Arial" w:hAnsi="Arial" w:cs="Arial"/>
          <w:i/>
          <w:sz w:val="22"/>
          <w:szCs w:val="22"/>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40355F" w:rsidRPr="00CD2B94" w:rsidRDefault="0040355F" w:rsidP="0040355F">
      <w:pPr>
        <w:rPr>
          <w:rFonts w:ascii="Arial" w:hAnsi="Arial" w:cs="Arial"/>
          <w:i/>
          <w:sz w:val="22"/>
          <w:szCs w:val="22"/>
        </w:rPr>
      </w:pPr>
    </w:p>
    <w:p w:rsidR="0040355F" w:rsidRPr="00CD2B94" w:rsidRDefault="0040355F" w:rsidP="0040355F">
      <w:pPr>
        <w:jc w:val="both"/>
        <w:rPr>
          <w:rFonts w:ascii="Arial" w:hAnsi="Arial" w:cs="Arial"/>
          <w:i/>
          <w:sz w:val="22"/>
          <w:szCs w:val="22"/>
        </w:rPr>
      </w:pPr>
      <w:r w:rsidRPr="00CD2B94">
        <w:rPr>
          <w:rFonts w:ascii="Arial" w:hAnsi="Arial" w:cs="Arial"/>
          <w:i/>
          <w:sz w:val="22"/>
          <w:szCs w:val="22"/>
        </w:rPr>
        <w:t xml:space="preserve">A fin de facilitar tu afiliación, te agradeceré comunicarte a los teléfonos 50.89.61.07 y 01800 NAFINSA, donde el personal de Nacional Financiera, S.N.C. te orientará para la entrega de los </w:t>
      </w:r>
      <w:r w:rsidRPr="00CD2B94">
        <w:rPr>
          <w:rFonts w:ascii="Arial" w:hAnsi="Arial" w:cs="Arial"/>
          <w:i/>
          <w:sz w:val="22"/>
          <w:szCs w:val="22"/>
        </w:rPr>
        <w:lastRenderedPageBreak/>
        <w:t>documentos relacionados en el documento anexo y la formalización del convenio en un término de cinco días.</w:t>
      </w:r>
    </w:p>
    <w:p w:rsidR="0040355F" w:rsidRPr="00CD2B94" w:rsidRDefault="0040355F" w:rsidP="0040355F">
      <w:pPr>
        <w:jc w:val="both"/>
        <w:rPr>
          <w:rFonts w:ascii="Arial" w:hAnsi="Arial" w:cs="Arial"/>
          <w:i/>
          <w:sz w:val="22"/>
          <w:szCs w:val="22"/>
        </w:rPr>
      </w:pPr>
    </w:p>
    <w:p w:rsidR="0040355F" w:rsidRPr="00CD2B94" w:rsidRDefault="0040355F" w:rsidP="0040355F">
      <w:pPr>
        <w:jc w:val="both"/>
        <w:rPr>
          <w:rFonts w:ascii="Arial" w:hAnsi="Arial" w:cs="Arial"/>
          <w:i/>
          <w:sz w:val="22"/>
          <w:szCs w:val="22"/>
        </w:rPr>
      </w:pPr>
      <w:r w:rsidRPr="00CD2B94">
        <w:rPr>
          <w:rFonts w:ascii="Arial" w:hAnsi="Arial" w:cs="Arial"/>
          <w:i/>
          <w:sz w:val="22"/>
          <w:szCs w:val="22"/>
        </w:rPr>
        <w:t>Al concretar tu afiliación tendrás como beneficio formar parte del Directorio de Compras que ofrece ser un proveedor elegible para el Sistema de Compras del Gobierno Federal.</w:t>
      </w:r>
    </w:p>
    <w:p w:rsidR="0040355F" w:rsidRPr="00CD2B94" w:rsidRDefault="0040355F" w:rsidP="0040355F">
      <w:pPr>
        <w:tabs>
          <w:tab w:val="left" w:pos="5322"/>
        </w:tabs>
        <w:jc w:val="both"/>
        <w:rPr>
          <w:rFonts w:ascii="Arial" w:hAnsi="Arial" w:cs="Arial"/>
          <w:i/>
          <w:sz w:val="22"/>
          <w:szCs w:val="22"/>
        </w:rPr>
      </w:pPr>
      <w:r w:rsidRPr="00CD2B94">
        <w:rPr>
          <w:rFonts w:ascii="Arial" w:hAnsi="Arial" w:cs="Arial"/>
          <w:i/>
          <w:sz w:val="22"/>
          <w:szCs w:val="22"/>
        </w:rPr>
        <w:tab/>
      </w:r>
    </w:p>
    <w:p w:rsidR="0040355F" w:rsidRPr="00CD2B94" w:rsidRDefault="0040355F" w:rsidP="0040355F">
      <w:pPr>
        <w:jc w:val="both"/>
        <w:rPr>
          <w:rFonts w:ascii="Arial" w:hAnsi="Arial" w:cs="Arial"/>
          <w:i/>
          <w:sz w:val="22"/>
          <w:szCs w:val="22"/>
        </w:rPr>
      </w:pPr>
      <w:r w:rsidRPr="00CD2B94">
        <w:rPr>
          <w:rFonts w:ascii="Arial" w:hAnsi="Arial" w:cs="Arial"/>
          <w:i/>
          <w:sz w:val="22"/>
          <w:szCs w:val="22"/>
        </w:rPr>
        <w:t>Reitero nuestro agradecimiento por tu participación y aprovecho la ocasión para enviarte un cordial saludo.</w:t>
      </w:r>
    </w:p>
    <w:p w:rsidR="0040355F" w:rsidRPr="00CD2B94" w:rsidRDefault="0040355F" w:rsidP="0040355F">
      <w:pPr>
        <w:jc w:val="both"/>
        <w:rPr>
          <w:rFonts w:ascii="Arial" w:hAnsi="Arial" w:cs="Arial"/>
          <w:i/>
          <w:sz w:val="22"/>
          <w:szCs w:val="22"/>
        </w:rPr>
      </w:pPr>
    </w:p>
    <w:p w:rsidR="0040355F" w:rsidRPr="00CD2B94" w:rsidRDefault="0040355F" w:rsidP="0040355F">
      <w:pPr>
        <w:rPr>
          <w:rFonts w:ascii="Arial" w:hAnsi="Arial" w:cs="Arial"/>
          <w:i/>
          <w:sz w:val="22"/>
          <w:szCs w:val="22"/>
        </w:rPr>
      </w:pPr>
      <w:r w:rsidRPr="00CD2B94">
        <w:rPr>
          <w:rFonts w:ascii="Arial" w:hAnsi="Arial" w:cs="Arial"/>
          <w:i/>
          <w:sz w:val="22"/>
          <w:szCs w:val="22"/>
        </w:rPr>
        <w:t>Atentamente</w:t>
      </w:r>
    </w:p>
    <w:p w:rsidR="0040355F" w:rsidRPr="00CD2B94" w:rsidRDefault="0040355F" w:rsidP="0040355F">
      <w:pPr>
        <w:rPr>
          <w:rFonts w:ascii="Arial" w:hAnsi="Arial" w:cs="Arial"/>
          <w:i/>
          <w:sz w:val="22"/>
          <w:szCs w:val="22"/>
        </w:rPr>
      </w:pPr>
    </w:p>
    <w:p w:rsidR="0040355F" w:rsidRPr="00CD2B94" w:rsidRDefault="0040355F" w:rsidP="0040355F">
      <w:pPr>
        <w:jc w:val="center"/>
        <w:rPr>
          <w:rFonts w:ascii="Arial" w:hAnsi="Arial" w:cs="Arial"/>
          <w:b/>
          <w:sz w:val="22"/>
          <w:szCs w:val="22"/>
          <w:u w:val="single"/>
        </w:rPr>
      </w:pPr>
      <w:r w:rsidRPr="00CD2B94">
        <w:rPr>
          <w:rFonts w:ascii="Arial" w:hAnsi="Arial" w:cs="Arial"/>
          <w:b/>
          <w:sz w:val="22"/>
          <w:szCs w:val="22"/>
          <w:u w:val="single"/>
        </w:rPr>
        <w:t>LISTA DE DOCUMENTOS PARA LA INTEGRACIÓN DEL EXPEDIENTE DE AFILIACIÓN</w:t>
      </w:r>
    </w:p>
    <w:p w:rsidR="0040355F" w:rsidRPr="00CD2B94" w:rsidRDefault="0040355F" w:rsidP="0040355F">
      <w:pPr>
        <w:jc w:val="center"/>
        <w:rPr>
          <w:rFonts w:ascii="Arial" w:hAnsi="Arial" w:cs="Arial"/>
          <w:b/>
          <w:sz w:val="22"/>
          <w:szCs w:val="22"/>
          <w:u w:val="single"/>
        </w:rPr>
      </w:pPr>
      <w:r w:rsidRPr="00CD2B94">
        <w:rPr>
          <w:rFonts w:ascii="Arial" w:hAnsi="Arial" w:cs="Arial"/>
          <w:b/>
          <w:sz w:val="22"/>
          <w:szCs w:val="22"/>
          <w:u w:val="single"/>
        </w:rPr>
        <w:t>AL PROGRAMA DE CADENAS PRODUCTIVAS.</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 xml:space="preserve">1.- </w:t>
      </w:r>
      <w:r w:rsidRPr="00CD2B94">
        <w:rPr>
          <w:rFonts w:ascii="Arial" w:eastAsia="Batang" w:hAnsi="Arial" w:cs="Arial"/>
          <w:sz w:val="22"/>
          <w:szCs w:val="22"/>
        </w:rPr>
        <w:tab/>
        <w:t>Carta Requerimiento de Afiliación, Fallo o Pedido.</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Debidamente firmada por el área usuaria compradora</w:t>
      </w:r>
    </w:p>
    <w:p w:rsidR="0040355F" w:rsidRPr="00CD2B94" w:rsidRDefault="0040355F" w:rsidP="0040355F">
      <w:pPr>
        <w:rPr>
          <w:rFonts w:ascii="Arial" w:eastAsia="Batang" w:hAnsi="Arial" w:cs="Arial"/>
          <w:sz w:val="22"/>
          <w:szCs w:val="22"/>
        </w:rPr>
      </w:pP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2.-</w:t>
      </w:r>
      <w:r w:rsidRPr="00CD2B94">
        <w:rPr>
          <w:rFonts w:ascii="Arial" w:eastAsia="Batang" w:hAnsi="Arial" w:cs="Arial"/>
          <w:sz w:val="22"/>
          <w:szCs w:val="22"/>
        </w:rPr>
        <w:tab/>
        <w:t xml:space="preserve">**Copia simple del Acta Constitutiva (Escritura con la que se constituye o crea la empresa). </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Esta escritura debe estar debidamente inscrita en el Registro Público de la Propiedad y de Comercio.</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Debe anexarse completa y legible en todas las hojas.</w:t>
      </w:r>
    </w:p>
    <w:p w:rsidR="0040355F" w:rsidRPr="00CD2B94" w:rsidRDefault="0040355F" w:rsidP="0040355F">
      <w:pPr>
        <w:rPr>
          <w:rFonts w:ascii="Arial" w:eastAsia="Batang" w:hAnsi="Arial" w:cs="Arial"/>
          <w:sz w:val="22"/>
          <w:szCs w:val="22"/>
        </w:rPr>
      </w:pP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 xml:space="preserve">3.- </w:t>
      </w:r>
      <w:r w:rsidRPr="00CD2B94">
        <w:rPr>
          <w:rFonts w:ascii="Arial" w:eastAsia="Batang" w:hAnsi="Arial" w:cs="Arial"/>
          <w:sz w:val="22"/>
          <w:szCs w:val="22"/>
        </w:rPr>
        <w:tab/>
        <w:t xml:space="preserve">**Copia simple de la Escritura de Reformas (modificaciones a los estatutos de la empresa) </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 xml:space="preserve">Cambios de razón social, fusiones, cambios de administración, etc., </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 xml:space="preserve">Estar debidamente inscrita en el Registro Público de la Propiedad y del Comercio. </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Completa y legible en todas las hojas.</w:t>
      </w:r>
    </w:p>
    <w:p w:rsidR="0040355F" w:rsidRPr="00CD2B94" w:rsidRDefault="0040355F" w:rsidP="0040355F">
      <w:pPr>
        <w:rPr>
          <w:rFonts w:ascii="Arial" w:eastAsia="Batang" w:hAnsi="Arial" w:cs="Arial"/>
          <w:sz w:val="22"/>
          <w:szCs w:val="22"/>
        </w:rPr>
      </w:pP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4.-</w:t>
      </w:r>
      <w:r w:rsidRPr="00CD2B94">
        <w:rPr>
          <w:rFonts w:ascii="Arial" w:eastAsia="Batang" w:hAnsi="Arial" w:cs="Arial"/>
          <w:sz w:val="22"/>
          <w:szCs w:val="22"/>
        </w:rPr>
        <w:tab/>
        <w:t xml:space="preserve">**Copia simple de la escritura pública mediante la cual se haga constar los Poderes y Facultades del Representante Legal para Actos de Dominio. </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 xml:space="preserve">Esta escritura debe estar debidamente inscrita en el Registro Público de la Propiedad y de Comercio. </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Debe anexarse completa y legible en todas las hojas.</w:t>
      </w:r>
    </w:p>
    <w:p w:rsidR="0040355F" w:rsidRPr="00CD2B94" w:rsidRDefault="0040355F" w:rsidP="0040355F">
      <w:pPr>
        <w:rPr>
          <w:rFonts w:ascii="Arial" w:eastAsia="Batang" w:hAnsi="Arial" w:cs="Arial"/>
          <w:sz w:val="22"/>
          <w:szCs w:val="22"/>
        </w:rPr>
      </w:pP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 xml:space="preserve">5.- </w:t>
      </w:r>
      <w:r w:rsidRPr="00CD2B94">
        <w:rPr>
          <w:rFonts w:ascii="Arial" w:eastAsia="Batang" w:hAnsi="Arial" w:cs="Arial"/>
          <w:sz w:val="22"/>
          <w:szCs w:val="22"/>
        </w:rPr>
        <w:tab/>
        <w:t>Comprobante de domicilio Fiscal</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Vigencia no mayor a 2 meses</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Comprobante de domicilio oficial (Recibo de agua, Luz, Teléfono fijo, predio)</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Debe estar a nombre de la empresa, en caso de no ser así, adjuntar contrato de arrendamiento, comodato.</w:t>
      </w:r>
    </w:p>
    <w:p w:rsidR="0040355F" w:rsidRPr="00CD2B94" w:rsidRDefault="0040355F" w:rsidP="0040355F">
      <w:pPr>
        <w:rPr>
          <w:rFonts w:ascii="Arial" w:eastAsia="Batang" w:hAnsi="Arial" w:cs="Arial"/>
          <w:sz w:val="22"/>
          <w:szCs w:val="22"/>
        </w:rPr>
      </w:pP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 xml:space="preserve">6.- </w:t>
      </w:r>
      <w:r w:rsidRPr="00CD2B94">
        <w:rPr>
          <w:rFonts w:ascii="Arial" w:eastAsia="Batang" w:hAnsi="Arial" w:cs="Arial"/>
          <w:sz w:val="22"/>
          <w:szCs w:val="22"/>
        </w:rPr>
        <w:tab/>
        <w:t>Identificación Oficial Vigente del (los) representante(es) legal(es), con actos de dominio</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 xml:space="preserve">Credencial de elector; pasaporte vigente </w:t>
      </w:r>
      <w:proofErr w:type="spellStart"/>
      <w:r w:rsidRPr="00CD2B94">
        <w:rPr>
          <w:rFonts w:ascii="Arial" w:eastAsia="Batang" w:hAnsi="Arial" w:cs="Arial"/>
          <w:sz w:val="22"/>
          <w:szCs w:val="22"/>
        </w:rPr>
        <w:t>ó</w:t>
      </w:r>
      <w:proofErr w:type="spellEnd"/>
      <w:r w:rsidRPr="00CD2B94">
        <w:rPr>
          <w:rFonts w:ascii="Arial" w:eastAsia="Batang" w:hAnsi="Arial" w:cs="Arial"/>
          <w:sz w:val="22"/>
          <w:szCs w:val="22"/>
        </w:rPr>
        <w:t xml:space="preserve"> FM2 (para extranjeros)</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La firma deberá coincidir con la del convenio</w:t>
      </w:r>
    </w:p>
    <w:p w:rsidR="0040355F" w:rsidRPr="00CD2B94" w:rsidRDefault="0040355F" w:rsidP="0040355F">
      <w:pPr>
        <w:rPr>
          <w:rFonts w:ascii="Arial" w:eastAsia="Batang" w:hAnsi="Arial" w:cs="Arial"/>
          <w:sz w:val="22"/>
          <w:szCs w:val="22"/>
        </w:rPr>
      </w:pP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 xml:space="preserve">7.- </w:t>
      </w:r>
      <w:r w:rsidRPr="00CD2B94">
        <w:rPr>
          <w:rFonts w:ascii="Arial" w:eastAsia="Batang" w:hAnsi="Arial" w:cs="Arial"/>
          <w:sz w:val="22"/>
          <w:szCs w:val="22"/>
        </w:rPr>
        <w:tab/>
        <w:t>Alta en Hacienda y sus modificaciones</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 xml:space="preserve">Formato R-1 </w:t>
      </w:r>
      <w:proofErr w:type="spellStart"/>
      <w:r w:rsidRPr="00CD2B94">
        <w:rPr>
          <w:rFonts w:ascii="Arial" w:eastAsia="Batang" w:hAnsi="Arial" w:cs="Arial"/>
          <w:sz w:val="22"/>
          <w:szCs w:val="22"/>
        </w:rPr>
        <w:t>ó</w:t>
      </w:r>
      <w:proofErr w:type="spellEnd"/>
      <w:r w:rsidRPr="00CD2B94">
        <w:rPr>
          <w:rFonts w:ascii="Arial" w:eastAsia="Batang" w:hAnsi="Arial" w:cs="Arial"/>
          <w:sz w:val="22"/>
          <w:szCs w:val="22"/>
        </w:rPr>
        <w:t xml:space="preserve"> R-2 en caso de haber cambios de situación fiscal (razón social o domicilio fiscal)</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En caso de no tener las actualizaciones, pondrán obtenerlas de la página del SAT.</w:t>
      </w:r>
    </w:p>
    <w:p w:rsidR="0040355F" w:rsidRPr="00CD2B94" w:rsidRDefault="0040355F" w:rsidP="0040355F">
      <w:pPr>
        <w:rPr>
          <w:rFonts w:ascii="Arial" w:eastAsia="Batang" w:hAnsi="Arial" w:cs="Arial"/>
          <w:sz w:val="22"/>
          <w:szCs w:val="22"/>
        </w:rPr>
      </w:pP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 xml:space="preserve">8.- </w:t>
      </w:r>
      <w:r w:rsidRPr="00CD2B94">
        <w:rPr>
          <w:rFonts w:ascii="Arial" w:eastAsia="Batang" w:hAnsi="Arial" w:cs="Arial"/>
          <w:sz w:val="22"/>
          <w:szCs w:val="22"/>
        </w:rPr>
        <w:tab/>
        <w:t>Cédula del Registro Federal de Contribuyentes (RFC, Hoja Azul)</w:t>
      </w:r>
    </w:p>
    <w:p w:rsidR="0040355F" w:rsidRPr="00CD2B94" w:rsidRDefault="0040355F" w:rsidP="0040355F">
      <w:pPr>
        <w:rPr>
          <w:rFonts w:ascii="Arial" w:eastAsia="Batang" w:hAnsi="Arial" w:cs="Arial"/>
          <w:sz w:val="22"/>
          <w:szCs w:val="22"/>
        </w:rPr>
      </w:pP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 xml:space="preserve">9.- </w:t>
      </w:r>
      <w:r w:rsidRPr="00CD2B94">
        <w:rPr>
          <w:rFonts w:ascii="Arial" w:eastAsia="Batang" w:hAnsi="Arial" w:cs="Arial"/>
          <w:sz w:val="22"/>
          <w:szCs w:val="22"/>
        </w:rPr>
        <w:tab/>
        <w:t>Estado de Cuenta Bancario donde se depositaran los recursos</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Sucursal, plaza, CLABE interbancaria</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lastRenderedPageBreak/>
        <w:t>Vigencia no mayor a 2 meses</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Estado de cuenta que emite la Institución Financiera y llega su domicilio.</w:t>
      </w:r>
    </w:p>
    <w:p w:rsidR="0040355F" w:rsidRPr="00CD2B94" w:rsidRDefault="0040355F" w:rsidP="0040355F">
      <w:pPr>
        <w:rPr>
          <w:rFonts w:ascii="Arial" w:eastAsia="Batang" w:hAnsi="Arial" w:cs="Arial"/>
          <w:sz w:val="22"/>
          <w:szCs w:val="22"/>
        </w:rPr>
      </w:pPr>
    </w:p>
    <w:p w:rsidR="0040355F" w:rsidRPr="00CD2B94" w:rsidRDefault="0040355F" w:rsidP="0040355F">
      <w:pPr>
        <w:rPr>
          <w:rFonts w:ascii="Arial" w:eastAsia="Batang" w:hAnsi="Arial" w:cs="Arial"/>
          <w:b/>
          <w:sz w:val="22"/>
          <w:szCs w:val="22"/>
        </w:rPr>
      </w:pPr>
      <w:r w:rsidRPr="00CD2B94">
        <w:rPr>
          <w:rFonts w:ascii="Arial" w:eastAsia="Batang" w:hAnsi="Arial" w:cs="Arial"/>
          <w:b/>
          <w:sz w:val="22"/>
          <w:szCs w:val="22"/>
        </w:rPr>
        <w:t xml:space="preserve">La documentación arriba descrita, es necesaria para que la </w:t>
      </w:r>
      <w:proofErr w:type="spellStart"/>
      <w:r w:rsidRPr="00CD2B94">
        <w:rPr>
          <w:rFonts w:ascii="Arial" w:eastAsia="Batang" w:hAnsi="Arial" w:cs="Arial"/>
          <w:b/>
          <w:sz w:val="22"/>
          <w:szCs w:val="22"/>
        </w:rPr>
        <w:t>promotoría</w:t>
      </w:r>
      <w:proofErr w:type="spellEnd"/>
      <w:r w:rsidRPr="00CD2B94">
        <w:rPr>
          <w:rFonts w:ascii="Arial" w:eastAsia="Batang" w:hAnsi="Arial" w:cs="Arial"/>
          <w:b/>
          <w:sz w:val="22"/>
          <w:szCs w:val="22"/>
        </w:rPr>
        <w:t xml:space="preserve"> genere los contratos que le permitirán terminar el proceso de afiliación una vez firmados, los cuales constituyen una parte fundamental del expediente:</w:t>
      </w:r>
    </w:p>
    <w:p w:rsidR="0040355F" w:rsidRPr="00CD2B94" w:rsidRDefault="0040355F" w:rsidP="0040355F">
      <w:pPr>
        <w:rPr>
          <w:rFonts w:ascii="Arial" w:eastAsia="Batang" w:hAnsi="Arial" w:cs="Arial"/>
          <w:b/>
          <w:sz w:val="22"/>
          <w:szCs w:val="22"/>
        </w:rPr>
      </w:pP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Contrato de descuento automático Cadenas Productivas</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Firmado por el representante legal con poderes de dominio.</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2 convenios con firmas originales</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Contratos Originales de cada Intermediario Financiero.</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Firmado por el representante legal con poderes de dominio.</w:t>
      </w:r>
    </w:p>
    <w:p w:rsidR="0040355F" w:rsidRPr="00CD2B94" w:rsidRDefault="0040355F" w:rsidP="0040355F">
      <w:pPr>
        <w:rPr>
          <w:rFonts w:ascii="Arial" w:eastAsia="Batang" w:hAnsi="Arial" w:cs="Arial"/>
          <w:b/>
          <w:sz w:val="22"/>
          <w:szCs w:val="22"/>
        </w:rPr>
      </w:pPr>
      <w:r w:rsidRPr="00CD2B94">
        <w:rPr>
          <w:rFonts w:ascii="Arial" w:eastAsia="Batang" w:hAnsi="Arial" w:cs="Arial"/>
          <w:b/>
          <w:sz w:val="22"/>
          <w:szCs w:val="22"/>
        </w:rPr>
        <w:t>(** Únicamente, para personas Morales)</w:t>
      </w:r>
    </w:p>
    <w:p w:rsidR="0040355F" w:rsidRPr="00CD2B94" w:rsidRDefault="0040355F" w:rsidP="0040355F">
      <w:pPr>
        <w:rPr>
          <w:rFonts w:ascii="Arial" w:eastAsia="Batang" w:hAnsi="Arial" w:cs="Arial"/>
          <w:sz w:val="22"/>
          <w:szCs w:val="22"/>
        </w:rPr>
      </w:pP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 xml:space="preserve">Usted podrá contactarse con la </w:t>
      </w:r>
      <w:proofErr w:type="spellStart"/>
      <w:r w:rsidRPr="00CD2B94">
        <w:rPr>
          <w:rFonts w:ascii="Arial" w:eastAsia="Batang" w:hAnsi="Arial" w:cs="Arial"/>
          <w:sz w:val="22"/>
          <w:szCs w:val="22"/>
        </w:rPr>
        <w:t>Promotoría</w:t>
      </w:r>
      <w:proofErr w:type="spellEnd"/>
      <w:r w:rsidRPr="00CD2B94">
        <w:rPr>
          <w:rFonts w:ascii="Arial" w:eastAsia="Batang" w:hAnsi="Arial" w:cs="Arial"/>
          <w:sz w:val="22"/>
          <w:szCs w:val="22"/>
        </w:rPr>
        <w:t xml:space="preserve"> que va a afiliarlo llamando al 01-800- NAFINSA (01-800-6234672) </w:t>
      </w:r>
      <w:proofErr w:type="spellStart"/>
      <w:r w:rsidRPr="00CD2B94">
        <w:rPr>
          <w:rFonts w:ascii="Arial" w:eastAsia="Batang" w:hAnsi="Arial" w:cs="Arial"/>
          <w:sz w:val="22"/>
          <w:szCs w:val="22"/>
        </w:rPr>
        <w:t>ó</w:t>
      </w:r>
      <w:proofErr w:type="spellEnd"/>
      <w:r w:rsidRPr="00CD2B94">
        <w:rPr>
          <w:rFonts w:ascii="Arial" w:eastAsia="Batang" w:hAnsi="Arial" w:cs="Arial"/>
          <w:sz w:val="22"/>
          <w:szCs w:val="22"/>
        </w:rPr>
        <w:t xml:space="preserve"> al 50-89-61-07; </w:t>
      </w:r>
      <w:proofErr w:type="spellStart"/>
      <w:r w:rsidRPr="00CD2B94">
        <w:rPr>
          <w:rFonts w:ascii="Arial" w:eastAsia="Batang" w:hAnsi="Arial" w:cs="Arial"/>
          <w:sz w:val="22"/>
          <w:szCs w:val="22"/>
        </w:rPr>
        <w:t>ó</w:t>
      </w:r>
      <w:proofErr w:type="spellEnd"/>
      <w:r w:rsidRPr="00CD2B94">
        <w:rPr>
          <w:rFonts w:ascii="Arial" w:eastAsia="Batang" w:hAnsi="Arial" w:cs="Arial"/>
          <w:sz w:val="22"/>
          <w:szCs w:val="22"/>
        </w:rPr>
        <w:t xml:space="preserve"> acudir a las oficinas de Nacional Financiera en:</w:t>
      </w:r>
    </w:p>
    <w:p w:rsidR="0040355F" w:rsidRPr="00CD2B94" w:rsidRDefault="0040355F" w:rsidP="0040355F">
      <w:pPr>
        <w:rPr>
          <w:rFonts w:ascii="Arial" w:eastAsia="Batang" w:hAnsi="Arial" w:cs="Arial"/>
          <w:sz w:val="22"/>
          <w:szCs w:val="22"/>
        </w:rPr>
      </w:pPr>
      <w:r w:rsidRPr="00CD2B94">
        <w:rPr>
          <w:rFonts w:ascii="Arial" w:eastAsia="Batang" w:hAnsi="Arial" w:cs="Arial"/>
          <w:sz w:val="22"/>
          <w:szCs w:val="22"/>
        </w:rPr>
        <w:t xml:space="preserve">Av. Insurgentes Sur no. 1971, Col Guadalupe </w:t>
      </w:r>
      <w:proofErr w:type="spellStart"/>
      <w:r w:rsidRPr="00CD2B94">
        <w:rPr>
          <w:rFonts w:ascii="Arial" w:eastAsia="Batang" w:hAnsi="Arial" w:cs="Arial"/>
          <w:sz w:val="22"/>
          <w:szCs w:val="22"/>
        </w:rPr>
        <w:t>Inn</w:t>
      </w:r>
      <w:proofErr w:type="spellEnd"/>
      <w:r w:rsidRPr="00CD2B94">
        <w:rPr>
          <w:rFonts w:ascii="Arial" w:eastAsia="Batang" w:hAnsi="Arial" w:cs="Arial"/>
          <w:sz w:val="22"/>
          <w:szCs w:val="22"/>
        </w:rPr>
        <w:t xml:space="preserve">, C.P. 01020, Delegación Álvaro Obregón, en el Edificio Anexo, nivel Jardín, área de Atención a Clientes. </w:t>
      </w:r>
    </w:p>
    <w:p w:rsidR="0040355F" w:rsidRPr="00CD2B94" w:rsidRDefault="0040355F" w:rsidP="0040355F">
      <w:pPr>
        <w:rPr>
          <w:rFonts w:ascii="Arial" w:hAnsi="Arial" w:cs="Arial"/>
          <w:sz w:val="22"/>
          <w:szCs w:val="22"/>
        </w:rPr>
      </w:pPr>
    </w:p>
    <w:p w:rsidR="0040355F" w:rsidRPr="00CD2B94" w:rsidRDefault="0040355F" w:rsidP="0040355F">
      <w:pPr>
        <w:rPr>
          <w:rFonts w:ascii="Arial" w:hAnsi="Arial" w:cs="Arial"/>
          <w:b/>
          <w:sz w:val="22"/>
          <w:szCs w:val="22"/>
        </w:rPr>
      </w:pPr>
      <w:r w:rsidRPr="00CD2B94">
        <w:rPr>
          <w:rFonts w:ascii="Arial" w:hAnsi="Arial" w:cs="Arial"/>
          <w:b/>
          <w:sz w:val="22"/>
          <w:szCs w:val="22"/>
        </w:rPr>
        <w:t>Estimado Proveedor del Gobierno Federal:</w:t>
      </w:r>
    </w:p>
    <w:p w:rsidR="0040355F" w:rsidRPr="00CD2B94" w:rsidRDefault="0040355F" w:rsidP="0040355F">
      <w:pPr>
        <w:rPr>
          <w:rFonts w:ascii="Arial" w:hAnsi="Arial" w:cs="Arial"/>
          <w:b/>
          <w:sz w:val="22"/>
          <w:szCs w:val="22"/>
        </w:rPr>
      </w:pPr>
    </w:p>
    <w:p w:rsidR="0040355F" w:rsidRPr="00CD2B94" w:rsidRDefault="0040355F" w:rsidP="0040355F">
      <w:pPr>
        <w:jc w:val="both"/>
        <w:rPr>
          <w:rFonts w:ascii="Arial" w:hAnsi="Arial" w:cs="Arial"/>
          <w:sz w:val="22"/>
          <w:szCs w:val="22"/>
        </w:rPr>
      </w:pPr>
      <w:r w:rsidRPr="00CD2B94">
        <w:rPr>
          <w:rFonts w:ascii="Arial" w:hAnsi="Arial" w:cs="Arial"/>
          <w:sz w:val="22"/>
          <w:szCs w:val="22"/>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40355F" w:rsidRPr="00CD2B94" w:rsidRDefault="0040355F" w:rsidP="0040355F">
      <w:pPr>
        <w:rPr>
          <w:rFonts w:ascii="Arial" w:hAnsi="Arial" w:cs="Arial"/>
          <w:b/>
          <w:sz w:val="22"/>
          <w:szCs w:val="22"/>
          <w:u w:val="single"/>
        </w:rPr>
      </w:pPr>
      <w:r w:rsidRPr="00CD2B94">
        <w:rPr>
          <w:rFonts w:ascii="Arial" w:hAnsi="Arial" w:cs="Arial"/>
          <w:b/>
          <w:sz w:val="22"/>
          <w:szCs w:val="22"/>
          <w:u w:val="single"/>
        </w:rPr>
        <w:tab/>
      </w:r>
      <w:r w:rsidRPr="00CD2B94">
        <w:rPr>
          <w:rFonts w:ascii="Arial" w:hAnsi="Arial" w:cs="Arial"/>
          <w:b/>
          <w:sz w:val="22"/>
          <w:szCs w:val="22"/>
          <w:u w:val="single"/>
        </w:rPr>
        <w:tab/>
      </w:r>
      <w:r w:rsidRPr="00CD2B94">
        <w:rPr>
          <w:rFonts w:ascii="Arial" w:hAnsi="Arial" w:cs="Arial"/>
          <w:b/>
          <w:sz w:val="22"/>
          <w:szCs w:val="22"/>
          <w:u w:val="single"/>
        </w:rPr>
        <w:tab/>
      </w:r>
      <w:r w:rsidRPr="00CD2B94">
        <w:rPr>
          <w:rFonts w:ascii="Arial" w:hAnsi="Arial" w:cs="Arial"/>
          <w:b/>
          <w:sz w:val="22"/>
          <w:szCs w:val="22"/>
          <w:u w:val="single"/>
        </w:rPr>
        <w:tab/>
        <w:t xml:space="preserve">    </w:t>
      </w:r>
      <w:r w:rsidRPr="00CD2B94">
        <w:rPr>
          <w:rFonts w:ascii="Arial" w:hAnsi="Arial" w:cs="Arial"/>
          <w:b/>
          <w:sz w:val="22"/>
          <w:szCs w:val="22"/>
          <w:u w:val="single"/>
        </w:rPr>
        <w:tab/>
      </w:r>
      <w:r w:rsidRPr="00CD2B94">
        <w:rPr>
          <w:rFonts w:ascii="Arial" w:hAnsi="Arial" w:cs="Arial"/>
          <w:b/>
          <w:sz w:val="22"/>
          <w:szCs w:val="22"/>
          <w:u w:val="single"/>
        </w:rPr>
        <w:tab/>
        <w:t>____________</w:t>
      </w:r>
      <w:r w:rsidRPr="00CD2B94">
        <w:rPr>
          <w:rFonts w:ascii="Arial" w:hAnsi="Arial" w:cs="Arial"/>
          <w:b/>
          <w:sz w:val="22"/>
          <w:szCs w:val="22"/>
          <w:u w:val="single"/>
        </w:rPr>
        <w:tab/>
      </w:r>
      <w:r w:rsidRPr="00CD2B94">
        <w:rPr>
          <w:rFonts w:ascii="Arial" w:hAnsi="Arial" w:cs="Arial"/>
          <w:b/>
          <w:sz w:val="22"/>
          <w:szCs w:val="22"/>
          <w:u w:val="single"/>
        </w:rPr>
        <w:tab/>
      </w:r>
      <w:r w:rsidRPr="00CD2B94">
        <w:rPr>
          <w:rFonts w:ascii="Arial" w:hAnsi="Arial" w:cs="Arial"/>
          <w:b/>
          <w:sz w:val="22"/>
          <w:szCs w:val="22"/>
          <w:u w:val="single"/>
        </w:rPr>
        <w:tab/>
        <w:t>__</w:t>
      </w:r>
    </w:p>
    <w:p w:rsidR="0040355F" w:rsidRPr="00CD2B94" w:rsidRDefault="0040355F" w:rsidP="0040355F">
      <w:pPr>
        <w:rPr>
          <w:rFonts w:ascii="Arial" w:hAnsi="Arial" w:cs="Arial"/>
          <w:b/>
          <w:sz w:val="22"/>
          <w:szCs w:val="22"/>
        </w:rPr>
      </w:pPr>
      <w:r w:rsidRPr="00CD2B94">
        <w:rPr>
          <w:rFonts w:ascii="Arial" w:hAnsi="Arial" w:cs="Arial"/>
          <w:b/>
          <w:sz w:val="22"/>
          <w:szCs w:val="22"/>
        </w:rPr>
        <w:t>Información requerida para Afiliación a la Cadena Productiva.</w:t>
      </w:r>
    </w:p>
    <w:p w:rsidR="0040355F" w:rsidRPr="00CD2B94" w:rsidRDefault="0040355F" w:rsidP="0040355F">
      <w:pPr>
        <w:rPr>
          <w:rFonts w:ascii="Arial" w:hAnsi="Arial" w:cs="Arial"/>
          <w:b/>
          <w:sz w:val="22"/>
          <w:szCs w:val="22"/>
          <w:u w:val="single"/>
        </w:rPr>
      </w:pPr>
      <w:r w:rsidRPr="00CD2B94">
        <w:rPr>
          <w:rFonts w:ascii="Arial" w:hAnsi="Arial" w:cs="Arial"/>
          <w:b/>
          <w:sz w:val="22"/>
          <w:szCs w:val="22"/>
          <w:u w:val="single"/>
        </w:rPr>
        <w:tab/>
      </w:r>
      <w:r w:rsidRPr="00CD2B94">
        <w:rPr>
          <w:rFonts w:ascii="Arial" w:hAnsi="Arial" w:cs="Arial"/>
          <w:b/>
          <w:sz w:val="22"/>
          <w:szCs w:val="22"/>
          <w:u w:val="single"/>
        </w:rPr>
        <w:tab/>
      </w:r>
      <w:r w:rsidRPr="00CD2B94">
        <w:rPr>
          <w:rFonts w:ascii="Arial" w:hAnsi="Arial" w:cs="Arial"/>
          <w:b/>
          <w:sz w:val="22"/>
          <w:szCs w:val="22"/>
          <w:u w:val="single"/>
        </w:rPr>
        <w:tab/>
      </w:r>
      <w:r w:rsidRPr="00CD2B94">
        <w:rPr>
          <w:rFonts w:ascii="Arial" w:hAnsi="Arial" w:cs="Arial"/>
          <w:b/>
          <w:sz w:val="22"/>
          <w:szCs w:val="22"/>
          <w:u w:val="single"/>
        </w:rPr>
        <w:tab/>
        <w:t xml:space="preserve">    </w:t>
      </w:r>
      <w:r w:rsidRPr="00CD2B94">
        <w:rPr>
          <w:rFonts w:ascii="Arial" w:hAnsi="Arial" w:cs="Arial"/>
          <w:b/>
          <w:sz w:val="22"/>
          <w:szCs w:val="22"/>
          <w:u w:val="single"/>
        </w:rPr>
        <w:tab/>
      </w:r>
      <w:r w:rsidRPr="00CD2B94">
        <w:rPr>
          <w:rFonts w:ascii="Arial" w:hAnsi="Arial" w:cs="Arial"/>
          <w:b/>
          <w:sz w:val="22"/>
          <w:szCs w:val="22"/>
          <w:u w:val="single"/>
        </w:rPr>
        <w:tab/>
        <w:t>____________</w:t>
      </w:r>
      <w:r w:rsidRPr="00CD2B94">
        <w:rPr>
          <w:rFonts w:ascii="Arial" w:hAnsi="Arial" w:cs="Arial"/>
          <w:b/>
          <w:sz w:val="22"/>
          <w:szCs w:val="22"/>
          <w:u w:val="single"/>
        </w:rPr>
        <w:tab/>
      </w:r>
      <w:r w:rsidRPr="00CD2B94">
        <w:rPr>
          <w:rFonts w:ascii="Arial" w:hAnsi="Arial" w:cs="Arial"/>
          <w:b/>
          <w:sz w:val="22"/>
          <w:szCs w:val="22"/>
          <w:u w:val="single"/>
        </w:rPr>
        <w:tab/>
      </w:r>
      <w:r w:rsidRPr="00CD2B94">
        <w:rPr>
          <w:rFonts w:ascii="Arial" w:hAnsi="Arial" w:cs="Arial"/>
          <w:b/>
          <w:sz w:val="22"/>
          <w:szCs w:val="22"/>
          <w:u w:val="single"/>
        </w:rPr>
        <w:tab/>
        <w:t>__</w:t>
      </w:r>
    </w:p>
    <w:p w:rsidR="0040355F" w:rsidRPr="00CD2B94" w:rsidRDefault="0040355F" w:rsidP="0040355F">
      <w:pPr>
        <w:rPr>
          <w:rFonts w:ascii="Arial" w:hAnsi="Arial" w:cs="Arial"/>
          <w:b/>
          <w:sz w:val="22"/>
          <w:szCs w:val="22"/>
        </w:rPr>
      </w:pPr>
    </w:p>
    <w:p w:rsidR="0040355F" w:rsidRPr="00CD2B94" w:rsidRDefault="0040355F" w:rsidP="0040355F">
      <w:pPr>
        <w:rPr>
          <w:rFonts w:ascii="Arial" w:hAnsi="Arial" w:cs="Arial"/>
          <w:b/>
          <w:sz w:val="22"/>
          <w:szCs w:val="22"/>
          <w:u w:val="single"/>
        </w:rPr>
      </w:pPr>
      <w:r w:rsidRPr="00CD2B94">
        <w:rPr>
          <w:rFonts w:ascii="Arial" w:hAnsi="Arial" w:cs="Arial"/>
          <w:b/>
          <w:sz w:val="22"/>
          <w:szCs w:val="22"/>
          <w:u w:val="single"/>
        </w:rPr>
        <w:t>Cadena(s) a la que desea afiliarse:</w:t>
      </w:r>
    </w:p>
    <w:p w:rsidR="0040355F" w:rsidRPr="00CD2B94" w:rsidRDefault="0040355F" w:rsidP="0040355F">
      <w:pPr>
        <w:rPr>
          <w:rFonts w:ascii="Arial" w:hAnsi="Arial" w:cs="Arial"/>
          <w:b/>
          <w:sz w:val="22"/>
          <w:szCs w:val="22"/>
        </w:rPr>
      </w:pPr>
    </w:p>
    <w:p w:rsidR="0040355F" w:rsidRPr="00CD2B94" w:rsidRDefault="0040355F" w:rsidP="0040355F">
      <w:pPr>
        <w:rPr>
          <w:rFonts w:ascii="Arial" w:hAnsi="Arial" w:cs="Arial"/>
          <w:b/>
          <w:sz w:val="22"/>
          <w:szCs w:val="22"/>
        </w:rPr>
      </w:pPr>
      <w:r w:rsidRPr="00CD2B94">
        <w:rPr>
          <w:rFonts w:ascii="Arial" w:hAnsi="Arial" w:cs="Arial"/>
          <w:b/>
          <w:sz w:val="22"/>
          <w:szCs w:val="22"/>
        </w:rPr>
        <w:t>*</w:t>
      </w:r>
      <w:r w:rsidRPr="00CD2B94">
        <w:rPr>
          <w:rFonts w:ascii="Arial" w:hAnsi="Arial" w:cs="Arial"/>
          <w:b/>
          <w:sz w:val="22"/>
          <w:szCs w:val="22"/>
        </w:rPr>
        <w:tab/>
      </w:r>
      <w:r w:rsidRPr="00CD2B94">
        <w:rPr>
          <w:rFonts w:ascii="Arial" w:hAnsi="Arial" w:cs="Arial"/>
          <w:b/>
          <w:sz w:val="22"/>
          <w:szCs w:val="22"/>
        </w:rPr>
        <w:tab/>
      </w:r>
      <w:r w:rsidRPr="00CD2B94">
        <w:rPr>
          <w:rFonts w:ascii="Arial" w:hAnsi="Arial" w:cs="Arial"/>
          <w:b/>
          <w:sz w:val="22"/>
          <w:szCs w:val="22"/>
        </w:rPr>
        <w:tab/>
      </w:r>
      <w:r w:rsidRPr="00CD2B94">
        <w:rPr>
          <w:rFonts w:ascii="Arial" w:hAnsi="Arial" w:cs="Arial"/>
          <w:b/>
          <w:sz w:val="22"/>
          <w:szCs w:val="22"/>
        </w:rPr>
        <w:tab/>
      </w:r>
    </w:p>
    <w:p w:rsidR="0040355F" w:rsidRPr="00CD2B94" w:rsidRDefault="0040355F" w:rsidP="0040355F">
      <w:pPr>
        <w:rPr>
          <w:rFonts w:ascii="Arial" w:hAnsi="Arial" w:cs="Arial"/>
          <w:b/>
          <w:sz w:val="22"/>
          <w:szCs w:val="22"/>
        </w:rPr>
      </w:pPr>
      <w:r w:rsidRPr="00CD2B94">
        <w:rPr>
          <w:rFonts w:ascii="Arial" w:hAnsi="Arial" w:cs="Arial"/>
          <w:b/>
          <w:sz w:val="22"/>
          <w:szCs w:val="22"/>
        </w:rPr>
        <w:t>*</w:t>
      </w:r>
      <w:r w:rsidRPr="00CD2B94">
        <w:rPr>
          <w:rFonts w:ascii="Arial" w:hAnsi="Arial" w:cs="Arial"/>
          <w:b/>
          <w:sz w:val="22"/>
          <w:szCs w:val="22"/>
        </w:rPr>
        <w:tab/>
      </w:r>
      <w:r w:rsidRPr="00CD2B94">
        <w:rPr>
          <w:rFonts w:ascii="Arial" w:hAnsi="Arial" w:cs="Arial"/>
          <w:b/>
          <w:sz w:val="22"/>
          <w:szCs w:val="22"/>
        </w:rPr>
        <w:tab/>
      </w:r>
      <w:r w:rsidRPr="00CD2B94">
        <w:rPr>
          <w:rFonts w:ascii="Arial" w:hAnsi="Arial" w:cs="Arial"/>
          <w:b/>
          <w:sz w:val="22"/>
          <w:szCs w:val="22"/>
        </w:rPr>
        <w:tab/>
      </w:r>
      <w:r w:rsidRPr="00CD2B94">
        <w:rPr>
          <w:rFonts w:ascii="Arial" w:hAnsi="Arial" w:cs="Arial"/>
          <w:b/>
          <w:sz w:val="22"/>
          <w:szCs w:val="22"/>
        </w:rPr>
        <w:tab/>
      </w:r>
    </w:p>
    <w:p w:rsidR="0040355F" w:rsidRPr="00CD2B94" w:rsidRDefault="0040355F" w:rsidP="0040355F">
      <w:pPr>
        <w:rPr>
          <w:rFonts w:ascii="Arial" w:hAnsi="Arial" w:cs="Arial"/>
          <w:b/>
          <w:sz w:val="22"/>
          <w:szCs w:val="22"/>
        </w:rPr>
      </w:pPr>
      <w:r w:rsidRPr="00CD2B94">
        <w:rPr>
          <w:rFonts w:ascii="Arial" w:hAnsi="Arial" w:cs="Arial"/>
          <w:b/>
          <w:sz w:val="22"/>
          <w:szCs w:val="22"/>
        </w:rPr>
        <w:t>*</w:t>
      </w:r>
      <w:r w:rsidRPr="00CD2B94">
        <w:rPr>
          <w:rFonts w:ascii="Arial" w:hAnsi="Arial" w:cs="Arial"/>
          <w:b/>
          <w:sz w:val="22"/>
          <w:szCs w:val="22"/>
        </w:rPr>
        <w:tab/>
      </w:r>
      <w:r w:rsidRPr="00CD2B94">
        <w:rPr>
          <w:rFonts w:ascii="Arial" w:hAnsi="Arial" w:cs="Arial"/>
          <w:b/>
          <w:sz w:val="22"/>
          <w:szCs w:val="22"/>
        </w:rPr>
        <w:tab/>
      </w:r>
      <w:r w:rsidRPr="00CD2B94">
        <w:rPr>
          <w:rFonts w:ascii="Arial" w:hAnsi="Arial" w:cs="Arial"/>
          <w:b/>
          <w:sz w:val="22"/>
          <w:szCs w:val="22"/>
        </w:rPr>
        <w:tab/>
      </w:r>
      <w:r w:rsidRPr="00CD2B94">
        <w:rPr>
          <w:rFonts w:ascii="Arial" w:hAnsi="Arial" w:cs="Arial"/>
          <w:b/>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Número(s) de proveedor (opcional):</w:t>
      </w:r>
    </w:p>
    <w:p w:rsidR="0040355F" w:rsidRPr="00CD2B94" w:rsidRDefault="0040355F" w:rsidP="0040355F">
      <w:pPr>
        <w:rPr>
          <w:rFonts w:ascii="Arial" w:hAnsi="Arial" w:cs="Arial"/>
          <w:b/>
          <w:sz w:val="22"/>
          <w:szCs w:val="22"/>
          <w:u w:val="single"/>
        </w:rPr>
      </w:pPr>
      <w:r w:rsidRPr="00CD2B94">
        <w:rPr>
          <w:rFonts w:ascii="Arial" w:hAnsi="Arial" w:cs="Arial"/>
          <w:b/>
          <w:sz w:val="22"/>
          <w:szCs w:val="22"/>
          <w:u w:val="single"/>
        </w:rPr>
        <w:t>*</w:t>
      </w:r>
    </w:p>
    <w:p w:rsidR="0040355F" w:rsidRPr="00CD2B94" w:rsidRDefault="0040355F" w:rsidP="0040355F">
      <w:pPr>
        <w:rPr>
          <w:rFonts w:ascii="Arial" w:hAnsi="Arial" w:cs="Arial"/>
          <w:b/>
          <w:sz w:val="22"/>
          <w:szCs w:val="22"/>
          <w:u w:val="single"/>
        </w:rPr>
      </w:pPr>
      <w:r w:rsidRPr="00CD2B94">
        <w:rPr>
          <w:rFonts w:ascii="Arial" w:hAnsi="Arial" w:cs="Arial"/>
          <w:b/>
          <w:sz w:val="22"/>
          <w:szCs w:val="22"/>
          <w:u w:val="single"/>
        </w:rPr>
        <w:t>*</w:t>
      </w:r>
    </w:p>
    <w:p w:rsidR="0040355F" w:rsidRPr="00CD2B94" w:rsidRDefault="0040355F" w:rsidP="0040355F">
      <w:pPr>
        <w:rPr>
          <w:rFonts w:ascii="Arial" w:hAnsi="Arial" w:cs="Arial"/>
          <w:b/>
          <w:sz w:val="22"/>
          <w:szCs w:val="22"/>
          <w:u w:val="single"/>
        </w:rPr>
      </w:pPr>
    </w:p>
    <w:p w:rsidR="0040355F" w:rsidRPr="00CD2B94" w:rsidRDefault="0040355F" w:rsidP="0040355F">
      <w:pPr>
        <w:rPr>
          <w:rFonts w:ascii="Arial" w:hAnsi="Arial" w:cs="Arial"/>
          <w:b/>
          <w:sz w:val="22"/>
          <w:szCs w:val="22"/>
        </w:rPr>
      </w:pPr>
      <w:r w:rsidRPr="00CD2B94">
        <w:rPr>
          <w:rFonts w:ascii="Arial" w:hAnsi="Arial" w:cs="Arial"/>
          <w:b/>
          <w:sz w:val="22"/>
          <w:szCs w:val="22"/>
          <w:u w:val="single"/>
        </w:rPr>
        <w:t>Datos generales de la empresa.</w:t>
      </w:r>
    </w:p>
    <w:p w:rsidR="0040355F" w:rsidRPr="00CD2B94" w:rsidRDefault="0040355F" w:rsidP="0040355F">
      <w:pPr>
        <w:rPr>
          <w:rFonts w:ascii="Arial" w:hAnsi="Arial" w:cs="Arial"/>
          <w:b/>
          <w:sz w:val="22"/>
          <w:szCs w:val="22"/>
        </w:rPr>
      </w:pPr>
    </w:p>
    <w:p w:rsidR="0040355F" w:rsidRPr="00CD2B94" w:rsidRDefault="0040355F" w:rsidP="0040355F">
      <w:pPr>
        <w:rPr>
          <w:rFonts w:ascii="Arial" w:hAnsi="Arial" w:cs="Arial"/>
          <w:sz w:val="22"/>
          <w:szCs w:val="22"/>
        </w:rPr>
      </w:pPr>
      <w:r w:rsidRPr="00CD2B94">
        <w:rPr>
          <w:rFonts w:ascii="Arial" w:hAnsi="Arial" w:cs="Arial"/>
          <w:sz w:val="22"/>
          <w:szCs w:val="22"/>
        </w:rPr>
        <w:t xml:space="preserve">Razón Social: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Fecha de alta SHCP:</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R.F.C.:</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 xml:space="preserve">Domicilio Fiscal: </w:t>
      </w:r>
      <w:r w:rsidRPr="00CD2B94">
        <w:rPr>
          <w:rFonts w:ascii="Arial" w:hAnsi="Arial" w:cs="Arial"/>
          <w:sz w:val="22"/>
          <w:szCs w:val="22"/>
        </w:rPr>
        <w:tab/>
        <w:t>Calle:</w:t>
      </w:r>
      <w:r w:rsidRPr="00CD2B94">
        <w:rPr>
          <w:rFonts w:ascii="Arial" w:hAnsi="Arial" w:cs="Arial"/>
          <w:sz w:val="22"/>
          <w:szCs w:val="22"/>
        </w:rPr>
        <w:tab/>
      </w:r>
      <w:r w:rsidRPr="00CD2B94">
        <w:rPr>
          <w:rFonts w:ascii="Arial" w:hAnsi="Arial" w:cs="Arial"/>
          <w:sz w:val="22"/>
          <w:szCs w:val="22"/>
        </w:rPr>
        <w:tab/>
        <w:t xml:space="preserve">                No.:</w:t>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C.P.:</w:t>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Colonia:</w:t>
      </w:r>
      <w:r w:rsidRPr="00CD2B94">
        <w:rPr>
          <w:rFonts w:ascii="Arial" w:hAnsi="Arial" w:cs="Arial"/>
          <w:sz w:val="22"/>
          <w:szCs w:val="22"/>
        </w:rPr>
        <w:tab/>
        <w:t xml:space="preserve">                                                                Ciudad:</w:t>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Teléfono (incluir clave LADA):</w:t>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Fax (incluir clave LADA):</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e-mail:</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Nacionalidad:</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b/>
          <w:sz w:val="22"/>
          <w:szCs w:val="22"/>
          <w:lang w:eastAsia="en-US"/>
        </w:rPr>
      </w:pPr>
      <w:r w:rsidRPr="00CD2B94">
        <w:rPr>
          <w:rFonts w:ascii="Arial" w:hAnsi="Arial" w:cs="Arial"/>
          <w:sz w:val="22"/>
          <w:szCs w:val="22"/>
        </w:rPr>
        <w:t xml:space="preserve">Datos de constitución de la sociedad: </w:t>
      </w:r>
      <w:r w:rsidRPr="00CD2B94">
        <w:rPr>
          <w:rFonts w:ascii="Arial" w:hAnsi="Arial" w:cs="Arial"/>
          <w:b/>
          <w:sz w:val="22"/>
          <w:szCs w:val="22"/>
          <w:lang w:eastAsia="en-US"/>
        </w:rPr>
        <w:t>(Acta Constitutiva / Persona Moral)</w:t>
      </w:r>
    </w:p>
    <w:p w:rsidR="0040355F" w:rsidRPr="00CD2B94" w:rsidRDefault="0040355F" w:rsidP="0040355F">
      <w:pPr>
        <w:rPr>
          <w:rFonts w:ascii="Arial" w:hAnsi="Arial" w:cs="Arial"/>
          <w:sz w:val="22"/>
          <w:szCs w:val="22"/>
          <w:u w:val="single"/>
        </w:rPr>
      </w:pPr>
      <w:r w:rsidRPr="00CD2B94">
        <w:rPr>
          <w:rFonts w:ascii="Arial" w:hAnsi="Arial" w:cs="Arial"/>
          <w:sz w:val="22"/>
          <w:szCs w:val="22"/>
        </w:rPr>
        <w:lastRenderedPageBreak/>
        <w:t>No. de la Escritura:</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Fecha de la Escritura:</w:t>
      </w:r>
      <w:r w:rsidRPr="00CD2B94">
        <w:rPr>
          <w:rFonts w:ascii="Arial" w:hAnsi="Arial" w:cs="Arial"/>
          <w:sz w:val="22"/>
          <w:szCs w:val="22"/>
          <w:u w:val="single"/>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p>
    <w:p w:rsidR="0040355F" w:rsidRPr="00CD2B94" w:rsidRDefault="0040355F" w:rsidP="0040355F">
      <w:pPr>
        <w:rPr>
          <w:rFonts w:ascii="Arial" w:hAnsi="Arial" w:cs="Arial"/>
          <w:b/>
          <w:sz w:val="22"/>
          <w:szCs w:val="22"/>
        </w:rPr>
      </w:pPr>
      <w:r w:rsidRPr="00CD2B94">
        <w:rPr>
          <w:rFonts w:ascii="Arial" w:hAnsi="Arial" w:cs="Arial"/>
          <w:b/>
          <w:sz w:val="22"/>
          <w:szCs w:val="22"/>
        </w:rPr>
        <w:t>Datos del Registro Público de Comercio</w:t>
      </w:r>
      <w:r w:rsidRPr="00CD2B94">
        <w:rPr>
          <w:rFonts w:ascii="Arial" w:hAnsi="Arial" w:cs="Arial"/>
          <w:b/>
          <w:sz w:val="22"/>
          <w:szCs w:val="22"/>
        </w:rPr>
        <w:tab/>
      </w:r>
      <w:r w:rsidRPr="00CD2B94">
        <w:rPr>
          <w:rFonts w:ascii="Arial" w:hAnsi="Arial" w:cs="Arial"/>
          <w:b/>
          <w:sz w:val="22"/>
          <w:szCs w:val="22"/>
        </w:rPr>
        <w:tab/>
      </w:r>
      <w:r w:rsidRPr="00CD2B94">
        <w:rPr>
          <w:rFonts w:ascii="Arial" w:hAnsi="Arial" w:cs="Arial"/>
          <w:b/>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Fecha de Inscripción:</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u w:val="single"/>
        </w:rPr>
      </w:pPr>
      <w:r w:rsidRPr="00CD2B94">
        <w:rPr>
          <w:rFonts w:ascii="Arial" w:hAnsi="Arial" w:cs="Arial"/>
          <w:sz w:val="22"/>
          <w:szCs w:val="22"/>
        </w:rPr>
        <w:t>Entidad Federativa:</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 xml:space="preserve">Delegación </w:t>
      </w:r>
      <w:proofErr w:type="spellStart"/>
      <w:r w:rsidRPr="00CD2B94">
        <w:rPr>
          <w:rFonts w:ascii="Arial" w:hAnsi="Arial" w:cs="Arial"/>
          <w:sz w:val="22"/>
          <w:szCs w:val="22"/>
        </w:rPr>
        <w:t>ó</w:t>
      </w:r>
      <w:proofErr w:type="spellEnd"/>
      <w:r w:rsidRPr="00CD2B94">
        <w:rPr>
          <w:rFonts w:ascii="Arial" w:hAnsi="Arial" w:cs="Arial"/>
          <w:sz w:val="22"/>
          <w:szCs w:val="22"/>
        </w:rPr>
        <w:t xml:space="preserve"> municipio:</w:t>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Folio:</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t xml:space="preserve"> </w:t>
      </w:r>
    </w:p>
    <w:p w:rsidR="0040355F" w:rsidRPr="00CD2B94" w:rsidRDefault="0040355F" w:rsidP="0040355F">
      <w:pPr>
        <w:rPr>
          <w:rFonts w:ascii="Arial" w:hAnsi="Arial" w:cs="Arial"/>
          <w:sz w:val="22"/>
          <w:szCs w:val="22"/>
          <w:u w:val="single"/>
        </w:rPr>
      </w:pPr>
      <w:r w:rsidRPr="00CD2B94">
        <w:rPr>
          <w:rFonts w:ascii="Arial" w:hAnsi="Arial" w:cs="Arial"/>
          <w:sz w:val="22"/>
          <w:szCs w:val="22"/>
        </w:rPr>
        <w:t>Fecha del folio</w:t>
      </w:r>
      <w:r w:rsidRPr="00CD2B94">
        <w:rPr>
          <w:rFonts w:ascii="Arial" w:hAnsi="Arial" w:cs="Arial"/>
          <w:sz w:val="22"/>
          <w:szCs w:val="22"/>
        </w:rPr>
        <w:tab/>
        <w:t>:</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u w:val="single"/>
        </w:rPr>
      </w:pPr>
      <w:r w:rsidRPr="00CD2B94">
        <w:rPr>
          <w:rFonts w:ascii="Arial" w:hAnsi="Arial" w:cs="Arial"/>
          <w:sz w:val="22"/>
          <w:szCs w:val="22"/>
        </w:rPr>
        <w:t>Libro:</w:t>
      </w:r>
      <w:r w:rsidRPr="00CD2B94">
        <w:rPr>
          <w:rFonts w:ascii="Arial" w:hAnsi="Arial" w:cs="Arial"/>
          <w:sz w:val="22"/>
          <w:szCs w:val="22"/>
          <w:u w:val="single"/>
        </w:rPr>
        <w:t xml:space="preserve">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u w:val="single"/>
        </w:rPr>
        <w:t xml:space="preserve">      </w:t>
      </w:r>
    </w:p>
    <w:p w:rsidR="0040355F" w:rsidRPr="00CD2B94" w:rsidRDefault="0040355F" w:rsidP="0040355F">
      <w:pPr>
        <w:rPr>
          <w:rFonts w:ascii="Arial" w:hAnsi="Arial" w:cs="Arial"/>
          <w:sz w:val="22"/>
          <w:szCs w:val="22"/>
        </w:rPr>
      </w:pPr>
      <w:r w:rsidRPr="00CD2B94">
        <w:rPr>
          <w:rFonts w:ascii="Arial" w:hAnsi="Arial" w:cs="Arial"/>
          <w:sz w:val="22"/>
          <w:szCs w:val="22"/>
        </w:rPr>
        <w:t>Partida:</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Fojas:</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u w:val="single"/>
        </w:rPr>
      </w:pPr>
      <w:r w:rsidRPr="00CD2B94">
        <w:rPr>
          <w:rFonts w:ascii="Arial" w:hAnsi="Arial" w:cs="Arial"/>
          <w:sz w:val="22"/>
          <w:szCs w:val="22"/>
        </w:rPr>
        <w:t>Nombre del Notario Público:</w:t>
      </w:r>
      <w:r w:rsidRPr="00CD2B94">
        <w:rPr>
          <w:rFonts w:ascii="Arial" w:hAnsi="Arial" w:cs="Arial"/>
          <w:sz w:val="22"/>
          <w:szCs w:val="22"/>
          <w:u w:val="single"/>
        </w:rPr>
        <w:t xml:space="preserve">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No. de Notaria:</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 xml:space="preserve">Entidad del Corredor </w:t>
      </w:r>
      <w:proofErr w:type="spellStart"/>
      <w:r w:rsidRPr="00CD2B94">
        <w:rPr>
          <w:rFonts w:ascii="Arial" w:hAnsi="Arial" w:cs="Arial"/>
          <w:sz w:val="22"/>
          <w:szCs w:val="22"/>
        </w:rPr>
        <w:t>ó</w:t>
      </w:r>
      <w:proofErr w:type="spellEnd"/>
      <w:r w:rsidRPr="00CD2B94">
        <w:rPr>
          <w:rFonts w:ascii="Arial" w:hAnsi="Arial" w:cs="Arial"/>
          <w:sz w:val="22"/>
          <w:szCs w:val="22"/>
        </w:rPr>
        <w:t xml:space="preserve"> Notario: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 xml:space="preserve">Delegación o municipio del corredor </w:t>
      </w:r>
      <w:proofErr w:type="spellStart"/>
      <w:r w:rsidRPr="00CD2B94">
        <w:rPr>
          <w:rFonts w:ascii="Arial" w:hAnsi="Arial" w:cs="Arial"/>
          <w:sz w:val="22"/>
          <w:szCs w:val="22"/>
        </w:rPr>
        <w:t>ó</w:t>
      </w:r>
      <w:proofErr w:type="spellEnd"/>
      <w:r w:rsidRPr="00CD2B94">
        <w:rPr>
          <w:rFonts w:ascii="Arial" w:hAnsi="Arial" w:cs="Arial"/>
          <w:sz w:val="22"/>
          <w:szCs w:val="22"/>
        </w:rPr>
        <w:t xml:space="preserve"> Notario:</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b/>
          <w:sz w:val="22"/>
          <w:szCs w:val="22"/>
          <w:lang w:eastAsia="en-US"/>
        </w:rPr>
      </w:pPr>
      <w:r w:rsidRPr="00CD2B94">
        <w:rPr>
          <w:rFonts w:ascii="Arial" w:hAnsi="Arial" w:cs="Arial"/>
          <w:b/>
          <w:sz w:val="22"/>
          <w:szCs w:val="22"/>
          <w:u w:val="single"/>
        </w:rPr>
        <w:t xml:space="preserve">Datos de inscripción y registro de poderes para actos de dominio </w:t>
      </w:r>
      <w:r w:rsidRPr="00CD2B94">
        <w:rPr>
          <w:rFonts w:ascii="Arial" w:hAnsi="Arial" w:cs="Arial"/>
          <w:sz w:val="22"/>
          <w:szCs w:val="22"/>
          <w:u w:val="single"/>
        </w:rPr>
        <w:t>(Persona Moral)</w:t>
      </w:r>
      <w:r w:rsidRPr="00CD2B94">
        <w:rPr>
          <w:rFonts w:ascii="Arial" w:hAnsi="Arial" w:cs="Arial"/>
          <w:b/>
          <w:sz w:val="22"/>
          <w:szCs w:val="22"/>
          <w:u w:val="single"/>
        </w:rPr>
        <w:t>:</w:t>
      </w:r>
    </w:p>
    <w:p w:rsidR="0040355F" w:rsidRPr="00CD2B94" w:rsidRDefault="0040355F" w:rsidP="0040355F">
      <w:pPr>
        <w:rPr>
          <w:rFonts w:ascii="Arial" w:hAnsi="Arial" w:cs="Arial"/>
          <w:b/>
          <w:sz w:val="22"/>
          <w:szCs w:val="22"/>
          <w:lang w:eastAsia="en-US"/>
        </w:rPr>
      </w:pPr>
      <w:r w:rsidRPr="00CD2B94">
        <w:rPr>
          <w:rFonts w:ascii="Arial" w:hAnsi="Arial" w:cs="Arial"/>
          <w:sz w:val="22"/>
          <w:szCs w:val="22"/>
          <w:lang w:eastAsia="en-US"/>
        </w:rPr>
        <w:t>(Acta de poderes y/o acta constitutiva)</w:t>
      </w:r>
    </w:p>
    <w:p w:rsidR="0040355F" w:rsidRPr="00CD2B94" w:rsidRDefault="0040355F" w:rsidP="0040355F">
      <w:pPr>
        <w:rPr>
          <w:rFonts w:ascii="Arial" w:hAnsi="Arial" w:cs="Arial"/>
          <w:sz w:val="22"/>
          <w:szCs w:val="22"/>
        </w:rPr>
      </w:pPr>
      <w:r w:rsidRPr="00CD2B94">
        <w:rPr>
          <w:rFonts w:ascii="Arial" w:hAnsi="Arial" w:cs="Arial"/>
          <w:sz w:val="22"/>
          <w:szCs w:val="22"/>
        </w:rPr>
        <w:t>No. de la Escritura:</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 xml:space="preserve">Fecha de la Escritura: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 xml:space="preserve">Tipo de Poder:  </w:t>
      </w:r>
      <w:r w:rsidRPr="00CD2B94">
        <w:rPr>
          <w:rFonts w:ascii="Arial" w:hAnsi="Arial" w:cs="Arial"/>
          <w:sz w:val="22"/>
          <w:szCs w:val="22"/>
        </w:rPr>
        <w:tab/>
        <w:t>Único (</w:t>
      </w:r>
      <w:r w:rsidRPr="00CD2B94">
        <w:rPr>
          <w:rFonts w:ascii="Arial" w:hAnsi="Arial" w:cs="Arial"/>
          <w:b/>
          <w:sz w:val="22"/>
          <w:szCs w:val="22"/>
        </w:rPr>
        <w:t xml:space="preserve">   </w:t>
      </w:r>
      <w:r w:rsidRPr="00CD2B94">
        <w:rPr>
          <w:rFonts w:ascii="Arial" w:hAnsi="Arial" w:cs="Arial"/>
          <w:sz w:val="22"/>
          <w:szCs w:val="22"/>
        </w:rPr>
        <w:t xml:space="preserve">)  </w:t>
      </w:r>
      <w:r w:rsidRPr="00CD2B94">
        <w:rPr>
          <w:rFonts w:ascii="Arial" w:hAnsi="Arial" w:cs="Arial"/>
          <w:sz w:val="22"/>
          <w:szCs w:val="22"/>
        </w:rPr>
        <w:tab/>
        <w:t>Mancomunado (</w:t>
      </w:r>
      <w:r w:rsidRPr="00CD2B94">
        <w:rPr>
          <w:rFonts w:ascii="Arial" w:hAnsi="Arial" w:cs="Arial"/>
          <w:b/>
          <w:sz w:val="22"/>
          <w:szCs w:val="22"/>
        </w:rPr>
        <w:t xml:space="preserve">   </w:t>
      </w:r>
      <w:r w:rsidRPr="00CD2B94">
        <w:rPr>
          <w:rFonts w:ascii="Arial" w:hAnsi="Arial" w:cs="Arial"/>
          <w:sz w:val="22"/>
          <w:szCs w:val="22"/>
        </w:rPr>
        <w:t xml:space="preserve">)  </w:t>
      </w:r>
      <w:r w:rsidRPr="00CD2B94">
        <w:rPr>
          <w:rFonts w:ascii="Arial" w:hAnsi="Arial" w:cs="Arial"/>
          <w:sz w:val="22"/>
          <w:szCs w:val="22"/>
        </w:rPr>
        <w:tab/>
        <w:t>Consejo (</w:t>
      </w:r>
      <w:r w:rsidRPr="00CD2B94">
        <w:rPr>
          <w:rFonts w:ascii="Arial" w:hAnsi="Arial" w:cs="Arial"/>
          <w:b/>
          <w:sz w:val="22"/>
          <w:szCs w:val="22"/>
        </w:rPr>
        <w:t xml:space="preserve">   </w:t>
      </w:r>
      <w:r w:rsidRPr="00CD2B94">
        <w:rPr>
          <w:rFonts w:ascii="Arial" w:hAnsi="Arial" w:cs="Arial"/>
          <w:sz w:val="22"/>
          <w:szCs w:val="22"/>
        </w:rPr>
        <w:t xml:space="preserve">) </w:t>
      </w:r>
    </w:p>
    <w:p w:rsidR="0040355F" w:rsidRPr="00CD2B94" w:rsidRDefault="0040355F" w:rsidP="0040355F">
      <w:pPr>
        <w:rPr>
          <w:rFonts w:ascii="Arial" w:hAnsi="Arial" w:cs="Arial"/>
          <w:sz w:val="22"/>
          <w:szCs w:val="22"/>
        </w:rPr>
      </w:pPr>
    </w:p>
    <w:p w:rsidR="0040355F" w:rsidRPr="00CD2B94" w:rsidRDefault="0040355F" w:rsidP="0040355F">
      <w:pPr>
        <w:rPr>
          <w:rFonts w:ascii="Arial" w:hAnsi="Arial" w:cs="Arial"/>
          <w:sz w:val="22"/>
          <w:szCs w:val="22"/>
        </w:rPr>
      </w:pPr>
      <w:r w:rsidRPr="00CD2B94">
        <w:rPr>
          <w:rFonts w:ascii="Arial" w:hAnsi="Arial" w:cs="Arial"/>
          <w:b/>
          <w:sz w:val="22"/>
          <w:szCs w:val="22"/>
          <w:u w:val="single"/>
        </w:rPr>
        <w:t xml:space="preserve">Datos del registro público de la propiedad y el comercio </w:t>
      </w:r>
      <w:r w:rsidRPr="00CD2B94">
        <w:rPr>
          <w:rFonts w:ascii="Arial" w:hAnsi="Arial" w:cs="Arial"/>
          <w:sz w:val="22"/>
          <w:szCs w:val="22"/>
          <w:u w:val="single"/>
        </w:rPr>
        <w:t>(Persona Moral)</w:t>
      </w:r>
      <w:r w:rsidRPr="00CD2B94">
        <w:rPr>
          <w:rFonts w:ascii="Arial" w:hAnsi="Arial" w:cs="Arial"/>
          <w:b/>
          <w:sz w:val="22"/>
          <w:szCs w:val="22"/>
          <w:u w:val="single"/>
        </w:rPr>
        <w:t>:</w:t>
      </w:r>
    </w:p>
    <w:p w:rsidR="0040355F" w:rsidRPr="00CD2B94" w:rsidRDefault="0040355F" w:rsidP="0040355F">
      <w:pPr>
        <w:rPr>
          <w:rFonts w:ascii="Arial" w:hAnsi="Arial" w:cs="Arial"/>
          <w:sz w:val="22"/>
          <w:szCs w:val="22"/>
        </w:rPr>
      </w:pPr>
      <w:r w:rsidRPr="00CD2B94">
        <w:rPr>
          <w:rFonts w:ascii="Arial" w:hAnsi="Arial" w:cs="Arial"/>
          <w:sz w:val="22"/>
          <w:szCs w:val="22"/>
        </w:rPr>
        <w:t>Fecha de inscripción:</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Entidad Federativa:</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 xml:space="preserve">Delegación </w:t>
      </w:r>
      <w:proofErr w:type="spellStart"/>
      <w:r w:rsidRPr="00CD2B94">
        <w:rPr>
          <w:rFonts w:ascii="Arial" w:hAnsi="Arial" w:cs="Arial"/>
          <w:sz w:val="22"/>
          <w:szCs w:val="22"/>
        </w:rPr>
        <w:t>ó</w:t>
      </w:r>
      <w:proofErr w:type="spellEnd"/>
      <w:r w:rsidRPr="00CD2B94">
        <w:rPr>
          <w:rFonts w:ascii="Arial" w:hAnsi="Arial" w:cs="Arial"/>
          <w:sz w:val="22"/>
          <w:szCs w:val="22"/>
        </w:rPr>
        <w:t xml:space="preserve"> municipio:</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Folio:</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t xml:space="preserve"> </w:t>
      </w:r>
    </w:p>
    <w:p w:rsidR="0040355F" w:rsidRPr="00CD2B94" w:rsidRDefault="0040355F" w:rsidP="0040355F">
      <w:pPr>
        <w:rPr>
          <w:rFonts w:ascii="Arial" w:hAnsi="Arial" w:cs="Arial"/>
          <w:sz w:val="22"/>
          <w:szCs w:val="22"/>
          <w:u w:val="single"/>
        </w:rPr>
      </w:pPr>
      <w:r w:rsidRPr="00CD2B94">
        <w:rPr>
          <w:rFonts w:ascii="Arial" w:hAnsi="Arial" w:cs="Arial"/>
          <w:sz w:val="22"/>
          <w:szCs w:val="22"/>
        </w:rPr>
        <w:t>Fecha del folio</w:t>
      </w:r>
      <w:r w:rsidRPr="00CD2B94">
        <w:rPr>
          <w:rFonts w:ascii="Arial" w:hAnsi="Arial" w:cs="Arial"/>
          <w:sz w:val="22"/>
          <w:szCs w:val="22"/>
        </w:rPr>
        <w:tab/>
        <w:t>:</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u w:val="single"/>
        </w:rPr>
      </w:pPr>
      <w:r w:rsidRPr="00CD2B94">
        <w:rPr>
          <w:rFonts w:ascii="Arial" w:hAnsi="Arial" w:cs="Arial"/>
          <w:sz w:val="22"/>
          <w:szCs w:val="22"/>
        </w:rPr>
        <w:t>Libro:</w:t>
      </w:r>
      <w:r w:rsidRPr="00CD2B94">
        <w:rPr>
          <w:rFonts w:ascii="Arial" w:hAnsi="Arial" w:cs="Arial"/>
          <w:sz w:val="22"/>
          <w:szCs w:val="22"/>
          <w:u w:val="single"/>
        </w:rPr>
        <w:t xml:space="preserve">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u w:val="single"/>
        </w:rPr>
        <w:t xml:space="preserve">    </w:t>
      </w:r>
    </w:p>
    <w:p w:rsidR="0040355F" w:rsidRPr="00CD2B94" w:rsidRDefault="0040355F" w:rsidP="0040355F">
      <w:pPr>
        <w:rPr>
          <w:rFonts w:ascii="Arial" w:hAnsi="Arial" w:cs="Arial"/>
          <w:sz w:val="22"/>
          <w:szCs w:val="22"/>
          <w:u w:val="single"/>
        </w:rPr>
      </w:pPr>
      <w:r w:rsidRPr="00CD2B94">
        <w:rPr>
          <w:rFonts w:ascii="Arial" w:hAnsi="Arial" w:cs="Arial"/>
          <w:sz w:val="22"/>
          <w:szCs w:val="22"/>
        </w:rPr>
        <w:t>Partida:</w:t>
      </w:r>
      <w:r w:rsidRPr="00CD2B94">
        <w:rPr>
          <w:rFonts w:ascii="Arial" w:hAnsi="Arial" w:cs="Arial"/>
          <w:sz w:val="22"/>
          <w:szCs w:val="22"/>
          <w:u w:val="single"/>
        </w:rPr>
        <w:tab/>
      </w:r>
      <w:r w:rsidRPr="00CD2B94">
        <w:rPr>
          <w:rFonts w:ascii="Arial" w:hAnsi="Arial" w:cs="Arial"/>
          <w:sz w:val="22"/>
          <w:szCs w:val="22"/>
        </w:rPr>
        <w:t xml:space="preserve">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Fojas:</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u w:val="single"/>
        </w:rPr>
      </w:pPr>
      <w:r w:rsidRPr="00CD2B94">
        <w:rPr>
          <w:rFonts w:ascii="Arial" w:hAnsi="Arial" w:cs="Arial"/>
          <w:sz w:val="22"/>
          <w:szCs w:val="22"/>
        </w:rPr>
        <w:t>Nombre del Notario Público:</w:t>
      </w:r>
      <w:r w:rsidRPr="00CD2B94">
        <w:rPr>
          <w:rFonts w:ascii="Arial" w:hAnsi="Arial" w:cs="Arial"/>
          <w:sz w:val="22"/>
          <w:szCs w:val="22"/>
          <w:u w:val="single"/>
        </w:rPr>
        <w:t xml:space="preserve">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No. de Notaría:</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u w:val="single"/>
        </w:rPr>
      </w:pPr>
      <w:r w:rsidRPr="00CD2B94">
        <w:rPr>
          <w:rFonts w:ascii="Arial" w:hAnsi="Arial" w:cs="Arial"/>
          <w:sz w:val="22"/>
          <w:szCs w:val="22"/>
        </w:rPr>
        <w:t xml:space="preserve">Entidad del Corredor </w:t>
      </w:r>
      <w:proofErr w:type="spellStart"/>
      <w:r w:rsidRPr="00CD2B94">
        <w:rPr>
          <w:rFonts w:ascii="Arial" w:hAnsi="Arial" w:cs="Arial"/>
          <w:sz w:val="22"/>
          <w:szCs w:val="22"/>
        </w:rPr>
        <w:t>ó</w:t>
      </w:r>
      <w:proofErr w:type="spellEnd"/>
      <w:r w:rsidRPr="00CD2B94">
        <w:rPr>
          <w:rFonts w:ascii="Arial" w:hAnsi="Arial" w:cs="Arial"/>
          <w:sz w:val="22"/>
          <w:szCs w:val="22"/>
        </w:rPr>
        <w:t xml:space="preserve"> Notario: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 xml:space="preserve">Delegación o municipio del corredor </w:t>
      </w:r>
      <w:proofErr w:type="spellStart"/>
      <w:r w:rsidRPr="00CD2B94">
        <w:rPr>
          <w:rFonts w:ascii="Arial" w:hAnsi="Arial" w:cs="Arial"/>
          <w:sz w:val="22"/>
          <w:szCs w:val="22"/>
        </w:rPr>
        <w:t>ó</w:t>
      </w:r>
      <w:proofErr w:type="spellEnd"/>
      <w:r w:rsidRPr="00CD2B94">
        <w:rPr>
          <w:rFonts w:ascii="Arial" w:hAnsi="Arial" w:cs="Arial"/>
          <w:sz w:val="22"/>
          <w:szCs w:val="22"/>
        </w:rPr>
        <w:t xml:space="preserve"> Notario:</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b/>
          <w:sz w:val="22"/>
          <w:szCs w:val="22"/>
          <w:u w:val="single"/>
        </w:rPr>
      </w:pPr>
      <w:r w:rsidRPr="00CD2B94">
        <w:rPr>
          <w:rFonts w:ascii="Arial" w:hAnsi="Arial" w:cs="Arial"/>
          <w:sz w:val="22"/>
          <w:szCs w:val="22"/>
        </w:rPr>
        <w:tab/>
      </w:r>
      <w:r w:rsidRPr="00CD2B94">
        <w:rPr>
          <w:rFonts w:ascii="Arial" w:hAnsi="Arial" w:cs="Arial"/>
          <w:b/>
          <w:sz w:val="22"/>
          <w:szCs w:val="22"/>
          <w:u w:val="single"/>
        </w:rPr>
        <w:t>Datos del representante legal con actos de administración o dominio:</w:t>
      </w:r>
    </w:p>
    <w:p w:rsidR="0040355F" w:rsidRPr="00CD2B94" w:rsidRDefault="0040355F" w:rsidP="0040355F">
      <w:pPr>
        <w:rPr>
          <w:rFonts w:ascii="Arial" w:hAnsi="Arial" w:cs="Arial"/>
          <w:b/>
          <w:sz w:val="22"/>
          <w:szCs w:val="22"/>
          <w:lang w:eastAsia="en-US"/>
        </w:rPr>
      </w:pPr>
      <w:r w:rsidRPr="00CD2B94">
        <w:rPr>
          <w:rFonts w:ascii="Arial" w:hAnsi="Arial" w:cs="Arial"/>
          <w:sz w:val="22"/>
          <w:szCs w:val="22"/>
        </w:rPr>
        <w:t xml:space="preserve">Nombre:  </w:t>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p>
    <w:p w:rsidR="0040355F" w:rsidRPr="00CD2B94" w:rsidRDefault="0040355F" w:rsidP="0040355F">
      <w:pPr>
        <w:rPr>
          <w:rFonts w:ascii="Arial" w:hAnsi="Arial" w:cs="Arial"/>
          <w:sz w:val="22"/>
          <w:szCs w:val="22"/>
        </w:rPr>
      </w:pPr>
      <w:r w:rsidRPr="00CD2B94">
        <w:rPr>
          <w:rFonts w:ascii="Arial" w:hAnsi="Arial" w:cs="Arial"/>
          <w:sz w:val="22"/>
          <w:szCs w:val="22"/>
        </w:rPr>
        <w:t xml:space="preserve">Estado civil: </w:t>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p>
    <w:p w:rsidR="0040355F" w:rsidRPr="00CD2B94" w:rsidRDefault="0040355F" w:rsidP="0040355F">
      <w:pPr>
        <w:rPr>
          <w:rFonts w:ascii="Arial" w:hAnsi="Arial" w:cs="Arial"/>
          <w:sz w:val="22"/>
          <w:szCs w:val="22"/>
        </w:rPr>
      </w:pPr>
      <w:r w:rsidRPr="00CD2B94">
        <w:rPr>
          <w:rFonts w:ascii="Arial" w:hAnsi="Arial" w:cs="Arial"/>
          <w:sz w:val="22"/>
          <w:szCs w:val="22"/>
        </w:rPr>
        <w:t>Fecha de nacimiento:</w:t>
      </w:r>
      <w:r w:rsidRPr="00CD2B94">
        <w:rPr>
          <w:rFonts w:ascii="Arial" w:hAnsi="Arial" w:cs="Arial"/>
          <w:sz w:val="22"/>
          <w:szCs w:val="22"/>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sz w:val="22"/>
          <w:szCs w:val="22"/>
        </w:rPr>
        <w:t xml:space="preserve"> </w:t>
      </w:r>
    </w:p>
    <w:p w:rsidR="0040355F" w:rsidRPr="00CD2B94" w:rsidRDefault="0040355F" w:rsidP="0040355F">
      <w:pPr>
        <w:rPr>
          <w:rFonts w:ascii="Arial" w:hAnsi="Arial" w:cs="Arial"/>
          <w:b/>
          <w:sz w:val="22"/>
          <w:szCs w:val="22"/>
          <w:lang w:eastAsia="en-US"/>
        </w:rPr>
      </w:pPr>
      <w:r w:rsidRPr="00CD2B94">
        <w:rPr>
          <w:rFonts w:ascii="Arial" w:hAnsi="Arial" w:cs="Arial"/>
          <w:sz w:val="22"/>
          <w:szCs w:val="22"/>
        </w:rPr>
        <w:t>R.F.C.:</w:t>
      </w:r>
      <w:r w:rsidRPr="00CD2B94">
        <w:rPr>
          <w:rFonts w:ascii="Arial" w:hAnsi="Arial" w:cs="Arial"/>
          <w:sz w:val="22"/>
          <w:szCs w:val="22"/>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p>
    <w:p w:rsidR="0040355F" w:rsidRPr="00CD2B94" w:rsidRDefault="0040355F" w:rsidP="0040355F">
      <w:pPr>
        <w:rPr>
          <w:rFonts w:ascii="Arial" w:hAnsi="Arial" w:cs="Arial"/>
          <w:sz w:val="22"/>
          <w:szCs w:val="22"/>
        </w:rPr>
      </w:pPr>
      <w:r w:rsidRPr="00CD2B94">
        <w:rPr>
          <w:rFonts w:ascii="Arial" w:hAnsi="Arial" w:cs="Arial"/>
          <w:sz w:val="22"/>
          <w:szCs w:val="22"/>
        </w:rPr>
        <w:t>Fecha de alta SHCP:</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b/>
          <w:sz w:val="22"/>
          <w:szCs w:val="22"/>
          <w:lang w:eastAsia="en-US"/>
        </w:rPr>
      </w:pPr>
      <w:r w:rsidRPr="00CD2B94">
        <w:rPr>
          <w:rFonts w:ascii="Arial" w:hAnsi="Arial" w:cs="Arial"/>
          <w:sz w:val="22"/>
          <w:szCs w:val="22"/>
        </w:rPr>
        <w:t>Teléfono:</w:t>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p>
    <w:p w:rsidR="0040355F" w:rsidRPr="00CD2B94" w:rsidRDefault="0040355F" w:rsidP="0040355F">
      <w:pPr>
        <w:rPr>
          <w:rFonts w:ascii="Arial" w:hAnsi="Arial" w:cs="Arial"/>
          <w:sz w:val="22"/>
          <w:szCs w:val="22"/>
        </w:rPr>
      </w:pPr>
      <w:r w:rsidRPr="00CD2B94">
        <w:rPr>
          <w:rFonts w:ascii="Arial" w:hAnsi="Arial" w:cs="Arial"/>
          <w:sz w:val="22"/>
          <w:szCs w:val="22"/>
        </w:rPr>
        <w:t xml:space="preserve">Fax (incluir clave LADA):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b/>
          <w:sz w:val="22"/>
          <w:szCs w:val="22"/>
          <w:lang w:eastAsia="en-US"/>
        </w:rPr>
      </w:pPr>
      <w:r w:rsidRPr="00CD2B94">
        <w:rPr>
          <w:rFonts w:ascii="Arial" w:hAnsi="Arial" w:cs="Arial"/>
          <w:sz w:val="22"/>
          <w:szCs w:val="22"/>
        </w:rPr>
        <w:t>e-mail:</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Nacionalidad:</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b/>
          <w:sz w:val="22"/>
          <w:szCs w:val="22"/>
          <w:lang w:eastAsia="en-US"/>
        </w:rPr>
      </w:pPr>
      <w:r w:rsidRPr="00CD2B94">
        <w:rPr>
          <w:rFonts w:ascii="Arial" w:hAnsi="Arial" w:cs="Arial"/>
          <w:sz w:val="22"/>
          <w:szCs w:val="22"/>
        </w:rPr>
        <w:t>Tipo de identificación oficial: Credencial IFE (   )</w:t>
      </w:r>
      <w:r w:rsidRPr="00CD2B94">
        <w:rPr>
          <w:rFonts w:ascii="Arial" w:hAnsi="Arial" w:cs="Arial"/>
          <w:b/>
          <w:sz w:val="22"/>
          <w:szCs w:val="22"/>
          <w:lang w:eastAsia="en-US"/>
        </w:rPr>
        <w:t xml:space="preserve"> Pasaporte</w:t>
      </w:r>
      <w:r w:rsidRPr="00CD2B94">
        <w:rPr>
          <w:rFonts w:ascii="Arial" w:hAnsi="Arial" w:cs="Arial"/>
          <w:sz w:val="22"/>
          <w:szCs w:val="22"/>
        </w:rPr>
        <w:t xml:space="preserve"> Vigente (   )</w:t>
      </w:r>
      <w:r w:rsidRPr="00CD2B94">
        <w:rPr>
          <w:rFonts w:ascii="Arial" w:hAnsi="Arial" w:cs="Arial"/>
          <w:sz w:val="22"/>
          <w:szCs w:val="22"/>
        </w:rPr>
        <w:tab/>
        <w:t xml:space="preserve">FM2 </w:t>
      </w:r>
      <w:proofErr w:type="spellStart"/>
      <w:r w:rsidRPr="00CD2B94">
        <w:rPr>
          <w:rFonts w:ascii="Arial" w:hAnsi="Arial" w:cs="Arial"/>
          <w:sz w:val="22"/>
          <w:szCs w:val="22"/>
        </w:rPr>
        <w:t>ó</w:t>
      </w:r>
      <w:proofErr w:type="spellEnd"/>
      <w:r w:rsidRPr="00CD2B94">
        <w:rPr>
          <w:rFonts w:ascii="Arial" w:hAnsi="Arial" w:cs="Arial"/>
          <w:sz w:val="22"/>
          <w:szCs w:val="22"/>
        </w:rPr>
        <w:t xml:space="preserve"> FM3 extranjeros (   )</w:t>
      </w:r>
    </w:p>
    <w:p w:rsidR="0040355F" w:rsidRPr="00CD2B94" w:rsidRDefault="0040355F" w:rsidP="0040355F">
      <w:pPr>
        <w:rPr>
          <w:rFonts w:ascii="Arial" w:hAnsi="Arial" w:cs="Arial"/>
          <w:sz w:val="22"/>
          <w:szCs w:val="22"/>
        </w:rPr>
      </w:pPr>
      <w:r w:rsidRPr="00CD2B94">
        <w:rPr>
          <w:rFonts w:ascii="Arial" w:hAnsi="Arial" w:cs="Arial"/>
          <w:sz w:val="22"/>
          <w:szCs w:val="22"/>
        </w:rPr>
        <w:t>No. de la identificación (si es IFE poner el No. que está en la parte donde está su firma):</w:t>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 xml:space="preserve">Domicilio Fiscal: </w:t>
      </w:r>
      <w:r w:rsidRPr="00CD2B94">
        <w:rPr>
          <w:rFonts w:ascii="Arial" w:hAnsi="Arial" w:cs="Arial"/>
          <w:sz w:val="22"/>
          <w:szCs w:val="22"/>
        </w:rPr>
        <w:tab/>
        <w:t>Calle:</w:t>
      </w:r>
      <w:r w:rsidRPr="00CD2B94">
        <w:rPr>
          <w:rFonts w:ascii="Arial" w:hAnsi="Arial" w:cs="Arial"/>
          <w:sz w:val="22"/>
          <w:szCs w:val="22"/>
        </w:rPr>
        <w:tab/>
      </w:r>
      <w:r w:rsidRPr="00CD2B94">
        <w:rPr>
          <w:rFonts w:ascii="Arial" w:hAnsi="Arial" w:cs="Arial"/>
          <w:sz w:val="22"/>
          <w:szCs w:val="22"/>
        </w:rPr>
        <w:tab/>
        <w:t xml:space="preserve"> No.:</w:t>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lastRenderedPageBreak/>
        <w:t>C.P.:</w:t>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Colonia:</w:t>
      </w:r>
      <w:r w:rsidRPr="00CD2B94">
        <w:rPr>
          <w:rFonts w:ascii="Arial" w:hAnsi="Arial" w:cs="Arial"/>
          <w:sz w:val="22"/>
          <w:szCs w:val="22"/>
        </w:rPr>
        <w:tab/>
      </w:r>
    </w:p>
    <w:p w:rsidR="0040355F" w:rsidRPr="00CD2B94" w:rsidRDefault="0040355F" w:rsidP="0040355F">
      <w:pPr>
        <w:rPr>
          <w:rFonts w:ascii="Arial" w:hAnsi="Arial" w:cs="Arial"/>
          <w:sz w:val="22"/>
          <w:szCs w:val="22"/>
          <w:u w:val="single"/>
        </w:rPr>
      </w:pPr>
      <w:r w:rsidRPr="00CD2B94">
        <w:rPr>
          <w:rFonts w:ascii="Arial" w:hAnsi="Arial" w:cs="Arial"/>
          <w:sz w:val="22"/>
          <w:szCs w:val="22"/>
        </w:rPr>
        <w:t>Ciudad:</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b/>
          <w:sz w:val="22"/>
          <w:szCs w:val="22"/>
          <w:u w:val="single"/>
        </w:rPr>
      </w:pPr>
    </w:p>
    <w:p w:rsidR="0040355F" w:rsidRPr="00CD2B94" w:rsidRDefault="0040355F" w:rsidP="0040355F">
      <w:pPr>
        <w:rPr>
          <w:rFonts w:ascii="Arial" w:hAnsi="Arial" w:cs="Arial"/>
          <w:b/>
          <w:sz w:val="22"/>
          <w:szCs w:val="22"/>
          <w:lang w:eastAsia="en-US"/>
        </w:rPr>
      </w:pPr>
      <w:r w:rsidRPr="00CD2B94">
        <w:rPr>
          <w:rFonts w:ascii="Arial" w:hAnsi="Arial" w:cs="Arial"/>
          <w:b/>
          <w:sz w:val="22"/>
          <w:szCs w:val="22"/>
          <w:u w:val="single"/>
        </w:rPr>
        <w:t>Datos del banco donde se depositarán recursos:</w:t>
      </w:r>
    </w:p>
    <w:p w:rsidR="0040355F" w:rsidRPr="00CD2B94" w:rsidRDefault="0040355F" w:rsidP="0040355F">
      <w:pPr>
        <w:rPr>
          <w:rFonts w:ascii="Arial" w:hAnsi="Arial" w:cs="Arial"/>
          <w:sz w:val="22"/>
          <w:szCs w:val="22"/>
        </w:rPr>
      </w:pPr>
      <w:r w:rsidRPr="00CD2B94">
        <w:rPr>
          <w:rFonts w:ascii="Arial" w:hAnsi="Arial" w:cs="Arial"/>
          <w:sz w:val="22"/>
          <w:szCs w:val="22"/>
        </w:rPr>
        <w:t xml:space="preserve">Moneda:   </w:t>
      </w:r>
      <w:r w:rsidRPr="00CD2B94">
        <w:rPr>
          <w:rFonts w:ascii="Arial" w:hAnsi="Arial" w:cs="Arial"/>
          <w:sz w:val="22"/>
          <w:szCs w:val="22"/>
        </w:rPr>
        <w:tab/>
        <w:t>pesos (   X   )        dólares (      )</w:t>
      </w:r>
    </w:p>
    <w:p w:rsidR="0040355F" w:rsidRPr="00CD2B94" w:rsidRDefault="0040355F" w:rsidP="0040355F">
      <w:pPr>
        <w:rPr>
          <w:rFonts w:ascii="Arial" w:hAnsi="Arial" w:cs="Arial"/>
          <w:sz w:val="22"/>
          <w:szCs w:val="22"/>
        </w:rPr>
      </w:pPr>
      <w:r w:rsidRPr="00CD2B94">
        <w:rPr>
          <w:rFonts w:ascii="Arial" w:hAnsi="Arial" w:cs="Arial"/>
          <w:sz w:val="22"/>
          <w:szCs w:val="22"/>
        </w:rPr>
        <w:t>Nombre del banco:</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No. de cuenta (11 dígitos):</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Plaza:</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 xml:space="preserve">No. de sucursal: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u w:val="single"/>
        </w:rPr>
      </w:pPr>
      <w:r w:rsidRPr="00CD2B94">
        <w:rPr>
          <w:rFonts w:ascii="Arial" w:hAnsi="Arial" w:cs="Arial"/>
          <w:sz w:val="22"/>
          <w:szCs w:val="22"/>
        </w:rPr>
        <w:t xml:space="preserve">CLABE bancaria:(18 dígitos): </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 xml:space="preserve">Régimen: </w:t>
      </w:r>
      <w:r w:rsidRPr="00CD2B94">
        <w:rPr>
          <w:rFonts w:ascii="Arial" w:hAnsi="Arial" w:cs="Arial"/>
          <w:sz w:val="22"/>
          <w:szCs w:val="22"/>
        </w:rPr>
        <w:tab/>
        <w:t xml:space="preserve">Mancomunada (   )       Individual     (   )     Indistinta (   )    Órgano colegiado (     ) </w:t>
      </w:r>
    </w:p>
    <w:p w:rsidR="0040355F" w:rsidRPr="00CD2B94" w:rsidRDefault="0040355F" w:rsidP="0040355F">
      <w:pPr>
        <w:rPr>
          <w:rFonts w:ascii="Arial" w:hAnsi="Arial" w:cs="Arial"/>
          <w:sz w:val="22"/>
          <w:szCs w:val="22"/>
        </w:rPr>
      </w:pPr>
    </w:p>
    <w:p w:rsidR="0040355F" w:rsidRPr="00CD2B94" w:rsidRDefault="0040355F" w:rsidP="0040355F">
      <w:pPr>
        <w:rPr>
          <w:rFonts w:ascii="Arial" w:hAnsi="Arial" w:cs="Arial"/>
          <w:sz w:val="22"/>
          <w:szCs w:val="22"/>
        </w:rPr>
      </w:pPr>
      <w:r w:rsidRPr="00CD2B94">
        <w:rPr>
          <w:rFonts w:ascii="Arial" w:hAnsi="Arial" w:cs="Arial"/>
          <w:b/>
          <w:sz w:val="22"/>
          <w:szCs w:val="22"/>
          <w:u w:val="single"/>
        </w:rPr>
        <w:t xml:space="preserve">Persona(s) autorizada(s)  por la </w:t>
      </w:r>
      <w:proofErr w:type="spellStart"/>
      <w:r w:rsidRPr="00CD2B94">
        <w:rPr>
          <w:rFonts w:ascii="Arial" w:hAnsi="Arial" w:cs="Arial"/>
          <w:b/>
          <w:sz w:val="22"/>
          <w:szCs w:val="22"/>
          <w:u w:val="single"/>
        </w:rPr>
        <w:t>PyME</w:t>
      </w:r>
      <w:proofErr w:type="spellEnd"/>
      <w:r w:rsidRPr="00CD2B94">
        <w:rPr>
          <w:rFonts w:ascii="Arial" w:hAnsi="Arial" w:cs="Arial"/>
          <w:b/>
          <w:sz w:val="22"/>
          <w:szCs w:val="22"/>
          <w:u w:val="single"/>
        </w:rPr>
        <w:t xml:space="preserve"> para la entrega y uso de claves:</w:t>
      </w:r>
    </w:p>
    <w:p w:rsidR="0040355F" w:rsidRPr="00CD2B94" w:rsidRDefault="0040355F" w:rsidP="0040355F">
      <w:pPr>
        <w:rPr>
          <w:rFonts w:ascii="Arial" w:hAnsi="Arial" w:cs="Arial"/>
          <w:b/>
          <w:sz w:val="22"/>
          <w:szCs w:val="22"/>
          <w:lang w:eastAsia="en-US"/>
        </w:rPr>
      </w:pPr>
      <w:r w:rsidRPr="00CD2B94">
        <w:rPr>
          <w:rFonts w:ascii="Arial" w:hAnsi="Arial" w:cs="Arial"/>
          <w:sz w:val="22"/>
          <w:szCs w:val="22"/>
        </w:rPr>
        <w:t xml:space="preserve">Nombre:  </w:t>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p>
    <w:p w:rsidR="0040355F" w:rsidRPr="00CD2B94" w:rsidRDefault="0040355F" w:rsidP="0040355F">
      <w:pPr>
        <w:rPr>
          <w:rFonts w:ascii="Arial" w:hAnsi="Arial" w:cs="Arial"/>
          <w:sz w:val="22"/>
          <w:szCs w:val="22"/>
        </w:rPr>
      </w:pPr>
      <w:r w:rsidRPr="00CD2B94">
        <w:rPr>
          <w:rFonts w:ascii="Arial" w:hAnsi="Arial" w:cs="Arial"/>
          <w:sz w:val="22"/>
          <w:szCs w:val="22"/>
        </w:rPr>
        <w:t>Puesto:</w:t>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p>
    <w:p w:rsidR="0040355F" w:rsidRPr="00CD2B94" w:rsidRDefault="0040355F" w:rsidP="0040355F">
      <w:pPr>
        <w:rPr>
          <w:rFonts w:ascii="Arial" w:hAnsi="Arial" w:cs="Arial"/>
          <w:b/>
          <w:sz w:val="22"/>
          <w:szCs w:val="22"/>
          <w:lang w:eastAsia="en-US"/>
        </w:rPr>
      </w:pPr>
      <w:r w:rsidRPr="00CD2B94">
        <w:rPr>
          <w:rFonts w:ascii="Arial" w:hAnsi="Arial" w:cs="Arial"/>
          <w:sz w:val="22"/>
          <w:szCs w:val="22"/>
        </w:rPr>
        <w:t xml:space="preserve">Teléfono (incluir clave LADA): </w:t>
      </w:r>
      <w:r w:rsidRPr="00CD2B94">
        <w:rPr>
          <w:rFonts w:ascii="Arial" w:hAnsi="Arial" w:cs="Arial"/>
          <w:sz w:val="22"/>
          <w:szCs w:val="22"/>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sz w:val="22"/>
          <w:szCs w:val="22"/>
          <w:lang w:val="fr-FR"/>
        </w:rPr>
        <w:t xml:space="preserve">Fax: </w:t>
      </w:r>
      <w:r w:rsidRPr="00CD2B94">
        <w:rPr>
          <w:rFonts w:ascii="Arial" w:hAnsi="Arial" w:cs="Arial"/>
          <w:sz w:val="22"/>
          <w:szCs w:val="22"/>
          <w:lang w:val="fr-FR"/>
        </w:rPr>
        <w:tab/>
      </w:r>
      <w:r w:rsidRPr="00CD2B94">
        <w:rPr>
          <w:rFonts w:ascii="Arial" w:hAnsi="Arial" w:cs="Arial"/>
          <w:sz w:val="22"/>
          <w:szCs w:val="22"/>
          <w:lang w:val="fr-FR"/>
        </w:rPr>
        <w:tab/>
      </w:r>
      <w:r w:rsidRPr="00CD2B94">
        <w:rPr>
          <w:rFonts w:ascii="Arial" w:hAnsi="Arial" w:cs="Arial"/>
          <w:sz w:val="22"/>
          <w:szCs w:val="22"/>
          <w:lang w:val="fr-FR"/>
        </w:rPr>
        <w:tab/>
      </w:r>
      <w:r w:rsidRPr="00CD2B94">
        <w:rPr>
          <w:rFonts w:ascii="Arial" w:hAnsi="Arial" w:cs="Arial"/>
          <w:sz w:val="22"/>
          <w:szCs w:val="22"/>
          <w:lang w:val="fr-FR"/>
        </w:rPr>
        <w:tab/>
      </w:r>
      <w:r w:rsidRPr="00CD2B94">
        <w:rPr>
          <w:rFonts w:ascii="Arial" w:hAnsi="Arial" w:cs="Arial"/>
          <w:sz w:val="22"/>
          <w:szCs w:val="22"/>
          <w:lang w:val="fr-FR"/>
        </w:rPr>
        <w:tab/>
      </w:r>
      <w:r w:rsidRPr="00CD2B94">
        <w:rPr>
          <w:rFonts w:ascii="Arial" w:hAnsi="Arial" w:cs="Arial"/>
          <w:sz w:val="22"/>
          <w:szCs w:val="22"/>
          <w:lang w:val="fr-FR"/>
        </w:rPr>
        <w:tab/>
      </w:r>
    </w:p>
    <w:p w:rsidR="0040355F" w:rsidRPr="00CD2B94" w:rsidRDefault="0040355F" w:rsidP="0040355F">
      <w:pPr>
        <w:rPr>
          <w:rFonts w:ascii="Arial" w:hAnsi="Arial" w:cs="Arial"/>
          <w:sz w:val="22"/>
          <w:szCs w:val="22"/>
          <w:lang w:val="fr-FR"/>
        </w:rPr>
      </w:pPr>
      <w:r w:rsidRPr="00CD2B94">
        <w:rPr>
          <w:rFonts w:ascii="Arial" w:hAnsi="Arial" w:cs="Arial"/>
          <w:sz w:val="22"/>
          <w:szCs w:val="22"/>
          <w:lang w:val="fr-FR"/>
        </w:rPr>
        <w:t>E-mail:</w:t>
      </w:r>
      <w:r w:rsidRPr="00CD2B94">
        <w:rPr>
          <w:rFonts w:ascii="Arial" w:hAnsi="Arial" w:cs="Arial"/>
          <w:sz w:val="22"/>
          <w:szCs w:val="22"/>
          <w:lang w:val="fr-FR"/>
        </w:rPr>
        <w:tab/>
      </w:r>
      <w:r w:rsidRPr="00CD2B94">
        <w:rPr>
          <w:rFonts w:ascii="Arial" w:hAnsi="Arial" w:cs="Arial"/>
          <w:sz w:val="22"/>
          <w:szCs w:val="22"/>
          <w:lang w:val="fr-FR"/>
        </w:rPr>
        <w:tab/>
      </w:r>
    </w:p>
    <w:p w:rsidR="0040355F" w:rsidRPr="00CD2B94" w:rsidRDefault="0040355F" w:rsidP="0040355F">
      <w:pPr>
        <w:rPr>
          <w:rFonts w:ascii="Arial" w:hAnsi="Arial" w:cs="Arial"/>
          <w:b/>
          <w:sz w:val="22"/>
          <w:szCs w:val="22"/>
          <w:lang w:val="fr-FR" w:eastAsia="en-US"/>
        </w:rPr>
      </w:pPr>
      <w:r w:rsidRPr="00CD2B94">
        <w:rPr>
          <w:rFonts w:ascii="Arial" w:hAnsi="Arial" w:cs="Arial"/>
          <w:b/>
          <w:sz w:val="22"/>
          <w:szCs w:val="22"/>
          <w:lang w:val="fr-FR" w:eastAsia="en-US"/>
        </w:rPr>
        <w:tab/>
      </w:r>
    </w:p>
    <w:p w:rsidR="0040355F" w:rsidRPr="00CD2B94" w:rsidRDefault="0040355F" w:rsidP="0040355F">
      <w:pPr>
        <w:rPr>
          <w:rFonts w:ascii="Arial" w:hAnsi="Arial" w:cs="Arial"/>
          <w:sz w:val="22"/>
          <w:szCs w:val="22"/>
        </w:rPr>
      </w:pPr>
      <w:r w:rsidRPr="00CD2B94">
        <w:rPr>
          <w:rFonts w:ascii="Arial" w:hAnsi="Arial" w:cs="Arial"/>
          <w:b/>
          <w:sz w:val="22"/>
          <w:szCs w:val="22"/>
          <w:u w:val="single"/>
        </w:rPr>
        <w:t>Actividad empresarial:</w:t>
      </w:r>
    </w:p>
    <w:p w:rsidR="0040355F" w:rsidRPr="00CD2B94" w:rsidRDefault="0040355F" w:rsidP="0040355F">
      <w:pPr>
        <w:rPr>
          <w:rFonts w:ascii="Arial" w:hAnsi="Arial" w:cs="Arial"/>
          <w:b/>
          <w:sz w:val="22"/>
          <w:szCs w:val="22"/>
          <w:lang w:eastAsia="en-US"/>
        </w:rPr>
      </w:pPr>
      <w:r w:rsidRPr="00CD2B94">
        <w:rPr>
          <w:rFonts w:ascii="Arial" w:hAnsi="Arial" w:cs="Arial"/>
          <w:sz w:val="22"/>
          <w:szCs w:val="22"/>
        </w:rPr>
        <w:t xml:space="preserve">Fecha de inicio de operaciones:  </w:t>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p>
    <w:p w:rsidR="0040355F" w:rsidRPr="00CD2B94" w:rsidRDefault="0040355F" w:rsidP="0040355F">
      <w:pPr>
        <w:rPr>
          <w:rFonts w:ascii="Arial" w:hAnsi="Arial" w:cs="Arial"/>
          <w:b/>
          <w:sz w:val="22"/>
          <w:szCs w:val="22"/>
          <w:lang w:eastAsia="en-US"/>
        </w:rPr>
      </w:pPr>
      <w:r w:rsidRPr="00CD2B94">
        <w:rPr>
          <w:rFonts w:ascii="Arial" w:hAnsi="Arial" w:cs="Arial"/>
          <w:sz w:val="22"/>
          <w:szCs w:val="22"/>
        </w:rPr>
        <w:t>Personal ocupado:</w:t>
      </w:r>
      <w:r w:rsidRPr="00CD2B94">
        <w:rPr>
          <w:rFonts w:ascii="Arial" w:hAnsi="Arial" w:cs="Arial"/>
          <w:sz w:val="22"/>
          <w:szCs w:val="22"/>
        </w:rPr>
        <w:tab/>
      </w:r>
      <w:r w:rsidRPr="00CD2B94">
        <w:rPr>
          <w:rFonts w:ascii="Arial" w:hAnsi="Arial" w:cs="Arial"/>
          <w:sz w:val="22"/>
          <w:szCs w:val="22"/>
        </w:rPr>
        <w:tab/>
      </w:r>
      <w:r w:rsidRPr="00CD2B94">
        <w:rPr>
          <w:rFonts w:ascii="Arial" w:hAnsi="Arial" w:cs="Arial"/>
          <w:b/>
          <w:sz w:val="22"/>
          <w:szCs w:val="22"/>
          <w:lang w:eastAsia="en-US"/>
        </w:rPr>
        <w:tab/>
      </w:r>
    </w:p>
    <w:p w:rsidR="0040355F" w:rsidRPr="00CD2B94" w:rsidRDefault="0040355F" w:rsidP="0040355F">
      <w:pPr>
        <w:rPr>
          <w:rFonts w:ascii="Arial" w:hAnsi="Arial" w:cs="Arial"/>
          <w:b/>
          <w:sz w:val="22"/>
          <w:szCs w:val="22"/>
          <w:lang w:eastAsia="en-US"/>
        </w:rPr>
      </w:pPr>
      <w:r w:rsidRPr="00CD2B94">
        <w:rPr>
          <w:rFonts w:ascii="Arial" w:hAnsi="Arial" w:cs="Arial"/>
          <w:sz w:val="22"/>
          <w:szCs w:val="22"/>
        </w:rPr>
        <w:t xml:space="preserve">Actividad </w:t>
      </w:r>
      <w:proofErr w:type="spellStart"/>
      <w:r w:rsidRPr="00CD2B94">
        <w:rPr>
          <w:rFonts w:ascii="Arial" w:hAnsi="Arial" w:cs="Arial"/>
          <w:sz w:val="22"/>
          <w:szCs w:val="22"/>
        </w:rPr>
        <w:t>ó</w:t>
      </w:r>
      <w:proofErr w:type="spellEnd"/>
      <w:r w:rsidRPr="00CD2B94">
        <w:rPr>
          <w:rFonts w:ascii="Arial" w:hAnsi="Arial" w:cs="Arial"/>
          <w:sz w:val="22"/>
          <w:szCs w:val="22"/>
        </w:rPr>
        <w:t xml:space="preserve"> giro:</w:t>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r w:rsidRPr="00CD2B94">
        <w:rPr>
          <w:rFonts w:ascii="Arial" w:hAnsi="Arial" w:cs="Arial"/>
          <w:b/>
          <w:sz w:val="22"/>
          <w:szCs w:val="22"/>
          <w:lang w:eastAsia="en-US"/>
        </w:rPr>
        <w:tab/>
      </w:r>
    </w:p>
    <w:p w:rsidR="0040355F" w:rsidRPr="00CD2B94" w:rsidRDefault="0040355F" w:rsidP="0040355F">
      <w:pPr>
        <w:rPr>
          <w:rFonts w:ascii="Arial" w:hAnsi="Arial" w:cs="Arial"/>
          <w:sz w:val="22"/>
          <w:szCs w:val="22"/>
          <w:lang w:eastAsia="en-US"/>
        </w:rPr>
      </w:pPr>
      <w:r w:rsidRPr="00CD2B94">
        <w:rPr>
          <w:rFonts w:ascii="Arial" w:hAnsi="Arial" w:cs="Arial"/>
          <w:sz w:val="22"/>
          <w:szCs w:val="22"/>
        </w:rPr>
        <w:t>Empleos a generar</w:t>
      </w:r>
      <w:r w:rsidRPr="00CD2B94">
        <w:rPr>
          <w:rFonts w:ascii="Arial" w:hAnsi="Arial" w:cs="Arial"/>
          <w:sz w:val="22"/>
          <w:szCs w:val="22"/>
          <w:lang w:eastAsia="en-US"/>
        </w:rPr>
        <w:t>:</w:t>
      </w:r>
      <w:r w:rsidRPr="00CD2B94">
        <w:rPr>
          <w:rFonts w:ascii="Arial" w:hAnsi="Arial" w:cs="Arial"/>
          <w:sz w:val="22"/>
          <w:szCs w:val="22"/>
          <w:lang w:eastAsia="en-US"/>
        </w:rPr>
        <w:tab/>
      </w:r>
      <w:r w:rsidRPr="00CD2B94">
        <w:rPr>
          <w:rFonts w:ascii="Arial" w:hAnsi="Arial" w:cs="Arial"/>
          <w:sz w:val="22"/>
          <w:szCs w:val="22"/>
          <w:lang w:eastAsia="en-US"/>
        </w:rPr>
        <w:tab/>
      </w:r>
      <w:r w:rsidRPr="00CD2B94">
        <w:rPr>
          <w:rFonts w:ascii="Arial" w:hAnsi="Arial" w:cs="Arial"/>
          <w:sz w:val="22"/>
          <w:szCs w:val="22"/>
          <w:lang w:eastAsia="en-US"/>
        </w:rPr>
        <w:tab/>
      </w:r>
    </w:p>
    <w:p w:rsidR="0040355F" w:rsidRPr="00CD2B94" w:rsidRDefault="0040355F" w:rsidP="0040355F">
      <w:pPr>
        <w:rPr>
          <w:rFonts w:ascii="Arial" w:hAnsi="Arial" w:cs="Arial"/>
          <w:sz w:val="22"/>
          <w:szCs w:val="22"/>
          <w:lang w:eastAsia="en-US"/>
        </w:rPr>
      </w:pPr>
      <w:r w:rsidRPr="00CD2B94">
        <w:rPr>
          <w:rFonts w:ascii="Arial" w:hAnsi="Arial" w:cs="Arial"/>
          <w:sz w:val="22"/>
          <w:szCs w:val="22"/>
        </w:rPr>
        <w:t>Principales productos</w:t>
      </w:r>
      <w:r w:rsidRPr="00CD2B94">
        <w:rPr>
          <w:rFonts w:ascii="Arial" w:hAnsi="Arial" w:cs="Arial"/>
          <w:sz w:val="22"/>
          <w:szCs w:val="22"/>
          <w:lang w:eastAsia="en-US"/>
        </w:rPr>
        <w:t>:</w:t>
      </w:r>
      <w:r w:rsidRPr="00CD2B94">
        <w:rPr>
          <w:rFonts w:ascii="Arial" w:hAnsi="Arial" w:cs="Arial"/>
          <w:sz w:val="22"/>
          <w:szCs w:val="22"/>
          <w:lang w:eastAsia="en-US"/>
        </w:rPr>
        <w:tab/>
      </w:r>
      <w:r w:rsidRPr="00CD2B94">
        <w:rPr>
          <w:rFonts w:ascii="Arial" w:hAnsi="Arial" w:cs="Arial"/>
          <w:sz w:val="22"/>
          <w:szCs w:val="22"/>
          <w:lang w:eastAsia="en-US"/>
        </w:rPr>
        <w:tab/>
      </w:r>
      <w:r w:rsidRPr="00CD2B94">
        <w:rPr>
          <w:rFonts w:ascii="Arial" w:hAnsi="Arial" w:cs="Arial"/>
          <w:sz w:val="22"/>
          <w:szCs w:val="22"/>
          <w:lang w:eastAsia="en-US"/>
        </w:rPr>
        <w:tab/>
      </w:r>
      <w:r w:rsidRPr="00CD2B94">
        <w:rPr>
          <w:rFonts w:ascii="Arial" w:hAnsi="Arial" w:cs="Arial"/>
          <w:sz w:val="22"/>
          <w:szCs w:val="22"/>
          <w:lang w:eastAsia="en-US"/>
        </w:rPr>
        <w:tab/>
      </w:r>
      <w:r w:rsidRPr="00CD2B94">
        <w:rPr>
          <w:rFonts w:ascii="Arial" w:hAnsi="Arial" w:cs="Arial"/>
          <w:sz w:val="22"/>
          <w:szCs w:val="22"/>
          <w:lang w:eastAsia="en-US"/>
        </w:rPr>
        <w:tab/>
      </w:r>
      <w:r w:rsidRPr="00CD2B94">
        <w:rPr>
          <w:rFonts w:ascii="Arial" w:hAnsi="Arial" w:cs="Arial"/>
          <w:sz w:val="22"/>
          <w:szCs w:val="22"/>
          <w:lang w:eastAsia="en-US"/>
        </w:rPr>
        <w:tab/>
      </w:r>
      <w:r w:rsidRPr="00CD2B94">
        <w:rPr>
          <w:rFonts w:ascii="Arial" w:hAnsi="Arial" w:cs="Arial"/>
          <w:sz w:val="22"/>
          <w:szCs w:val="22"/>
          <w:lang w:eastAsia="en-US"/>
        </w:rPr>
        <w:tab/>
      </w:r>
      <w:r w:rsidRPr="00CD2B94">
        <w:rPr>
          <w:rFonts w:ascii="Arial" w:hAnsi="Arial" w:cs="Arial"/>
          <w:sz w:val="22"/>
          <w:szCs w:val="22"/>
          <w:lang w:eastAsia="en-US"/>
        </w:rPr>
        <w:tab/>
      </w:r>
      <w:r w:rsidRPr="00CD2B94">
        <w:rPr>
          <w:rFonts w:ascii="Arial" w:hAnsi="Arial" w:cs="Arial"/>
          <w:sz w:val="22"/>
          <w:szCs w:val="22"/>
          <w:lang w:eastAsia="en-US"/>
        </w:rPr>
        <w:tab/>
      </w:r>
      <w:r w:rsidRPr="00CD2B94">
        <w:rPr>
          <w:rFonts w:ascii="Arial" w:hAnsi="Arial" w:cs="Arial"/>
          <w:sz w:val="22"/>
          <w:szCs w:val="22"/>
          <w:lang w:eastAsia="en-US"/>
        </w:rPr>
        <w:tab/>
      </w:r>
    </w:p>
    <w:p w:rsidR="0040355F" w:rsidRPr="00CD2B94" w:rsidRDefault="0040355F" w:rsidP="0040355F">
      <w:pPr>
        <w:rPr>
          <w:rFonts w:ascii="Arial" w:hAnsi="Arial" w:cs="Arial"/>
          <w:sz w:val="22"/>
          <w:szCs w:val="22"/>
        </w:rPr>
      </w:pPr>
      <w:r w:rsidRPr="00CD2B94">
        <w:rPr>
          <w:rFonts w:ascii="Arial" w:hAnsi="Arial" w:cs="Arial"/>
          <w:sz w:val="22"/>
          <w:szCs w:val="22"/>
        </w:rPr>
        <w:t>Ventas (último ejercicio) anuales:</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t xml:space="preserve"> </w:t>
      </w:r>
    </w:p>
    <w:p w:rsidR="0040355F" w:rsidRPr="00CD2B94" w:rsidRDefault="0040355F" w:rsidP="0040355F">
      <w:pPr>
        <w:rPr>
          <w:rFonts w:ascii="Arial" w:hAnsi="Arial" w:cs="Arial"/>
          <w:sz w:val="22"/>
          <w:szCs w:val="22"/>
        </w:rPr>
      </w:pPr>
      <w:r w:rsidRPr="00CD2B94">
        <w:rPr>
          <w:rFonts w:ascii="Arial" w:hAnsi="Arial" w:cs="Arial"/>
          <w:sz w:val="22"/>
          <w:szCs w:val="22"/>
        </w:rPr>
        <w:t>Netas exportación:</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rPr>
      </w:pPr>
      <w:r w:rsidRPr="00CD2B94">
        <w:rPr>
          <w:rFonts w:ascii="Arial" w:hAnsi="Arial" w:cs="Arial"/>
          <w:sz w:val="22"/>
          <w:szCs w:val="22"/>
        </w:rPr>
        <w:t>Activo total (aprox.):</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CD2B94" w:rsidRDefault="0040355F" w:rsidP="0040355F">
      <w:pPr>
        <w:rPr>
          <w:rFonts w:ascii="Arial" w:hAnsi="Arial" w:cs="Arial"/>
          <w:sz w:val="22"/>
          <w:szCs w:val="22"/>
          <w:lang w:eastAsia="en-US"/>
        </w:rPr>
      </w:pPr>
      <w:r w:rsidRPr="00CD2B94">
        <w:rPr>
          <w:rFonts w:ascii="Arial" w:hAnsi="Arial" w:cs="Arial"/>
          <w:sz w:val="22"/>
          <w:szCs w:val="22"/>
        </w:rPr>
        <w:t>Capital contable (aprox.)</w:t>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r w:rsidRPr="00CD2B94">
        <w:rPr>
          <w:rFonts w:ascii="Arial" w:hAnsi="Arial" w:cs="Arial"/>
          <w:sz w:val="22"/>
          <w:szCs w:val="22"/>
        </w:rPr>
        <w:tab/>
      </w:r>
    </w:p>
    <w:p w:rsidR="0040355F" w:rsidRPr="00F74B14" w:rsidRDefault="0040355F" w:rsidP="0040355F">
      <w:pPr>
        <w:rPr>
          <w:rFonts w:ascii="Arial" w:hAnsi="Arial" w:cs="Arial"/>
          <w:sz w:val="22"/>
          <w:szCs w:val="22"/>
          <w:lang w:eastAsia="en-US"/>
        </w:rPr>
      </w:pPr>
      <w:r w:rsidRPr="00CD2B94">
        <w:rPr>
          <w:rFonts w:ascii="Arial" w:hAnsi="Arial" w:cs="Arial"/>
          <w:sz w:val="22"/>
          <w:szCs w:val="22"/>
        </w:rPr>
        <w:t>Requiere Financiamiento</w:t>
      </w:r>
      <w:r w:rsidRPr="00CD2B94">
        <w:rPr>
          <w:rFonts w:ascii="Arial" w:hAnsi="Arial" w:cs="Arial"/>
          <w:sz w:val="22"/>
          <w:szCs w:val="22"/>
          <w:lang w:eastAsia="en-US"/>
        </w:rPr>
        <w:tab/>
        <w:t>SI   NO</w:t>
      </w:r>
      <w:r w:rsidRPr="00F74B14">
        <w:rPr>
          <w:rFonts w:ascii="Arial" w:hAnsi="Arial" w:cs="Arial"/>
          <w:sz w:val="22"/>
          <w:szCs w:val="22"/>
          <w:lang w:eastAsia="en-US"/>
        </w:rPr>
        <w:tab/>
      </w:r>
    </w:p>
    <w:p w:rsidR="0040355F" w:rsidRPr="00F74B14" w:rsidRDefault="0040355F" w:rsidP="0040355F">
      <w:pPr>
        <w:rPr>
          <w:rFonts w:ascii="Arial" w:hAnsi="Arial" w:cs="Arial"/>
          <w:sz w:val="22"/>
          <w:szCs w:val="22"/>
          <w:lang w:eastAsia="en-US"/>
        </w:rPr>
      </w:pPr>
    </w:p>
    <w:p w:rsidR="0040355F" w:rsidRPr="00F74B14" w:rsidRDefault="0040355F" w:rsidP="0040355F">
      <w:pPr>
        <w:pStyle w:val="Puesto"/>
        <w:jc w:val="both"/>
        <w:rPr>
          <w:b w:val="0"/>
          <w:i w:val="0"/>
          <w:iCs w:val="0"/>
          <w:sz w:val="26"/>
          <w:szCs w:val="26"/>
          <w:lang w:val="es-ES"/>
        </w:rPr>
      </w:pPr>
    </w:p>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p w:rsidR="0040355F" w:rsidRPr="00CD2B94" w:rsidRDefault="0040355F" w:rsidP="0040355F">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sz w:val="24"/>
        </w:rPr>
      </w:pPr>
      <w:r w:rsidRPr="00CD2B94">
        <w:rPr>
          <w:sz w:val="24"/>
        </w:rPr>
        <w:t xml:space="preserve">ANEXO No. </w:t>
      </w:r>
      <w:r>
        <w:rPr>
          <w:sz w:val="24"/>
        </w:rPr>
        <w:t>7</w:t>
      </w:r>
    </w:p>
    <w:p w:rsidR="0040355F" w:rsidRPr="00CD2B94" w:rsidRDefault="0040355F" w:rsidP="0040355F">
      <w:pPr>
        <w:pBdr>
          <w:top w:val="single" w:sz="4" w:space="0" w:color="auto" w:shadow="1"/>
          <w:left w:val="single" w:sz="4" w:space="4" w:color="auto" w:shadow="1"/>
          <w:bottom w:val="single" w:sz="4" w:space="1" w:color="auto" w:shadow="1"/>
          <w:right w:val="single" w:sz="4" w:space="4" w:color="auto" w:shadow="1"/>
        </w:pBdr>
        <w:shd w:val="clear" w:color="auto" w:fill="92D050"/>
        <w:jc w:val="center"/>
        <w:rPr>
          <w:rFonts w:ascii="Arial" w:hAnsi="Arial"/>
          <w:b/>
          <w:sz w:val="18"/>
        </w:rPr>
      </w:pPr>
    </w:p>
    <w:p w:rsidR="0040355F" w:rsidRPr="00CD2B94" w:rsidRDefault="0040355F" w:rsidP="0040355F">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szCs w:val="22"/>
        </w:rPr>
      </w:pPr>
      <w:r>
        <w:rPr>
          <w:rFonts w:cs="Arial"/>
          <w:sz w:val="20"/>
          <w:lang w:val="es-ES_tradnl"/>
        </w:rPr>
        <w:t>FORMATO PARA DAR CUMPLIMIENTO A LA REGLA 9 DE LAS REGLAS PARA LA DETERMINACIÓN, ACREDITACIÓN Y VERIFICACIÓN DEL CONTENIDO NACIONAL DE LOS BIENES QUE SE OFERTAN Y ENTREGAN EN LOS PROCEDIMIENTOS DE CONTRATACIÓN, ASÍ COMO LA APLICACIÓN DEL REQUISITO DE CONTENIDO NACIONAL EN LA CONTRATACIÓN DE OBRAS PÚBLICAS</w:t>
      </w:r>
    </w:p>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p w:rsidR="0040355F" w:rsidRDefault="0040355F" w:rsidP="0040355F">
      <w:pPr>
        <w:autoSpaceDE w:val="0"/>
        <w:autoSpaceDN w:val="0"/>
        <w:adjustRightInd w:val="0"/>
        <w:jc w:val="both"/>
        <w:rPr>
          <w:rFonts w:ascii="Arial" w:hAnsi="Arial" w:cs="Arial"/>
          <w:sz w:val="18"/>
          <w:szCs w:val="18"/>
          <w:lang w:eastAsia="es-ES"/>
        </w:rPr>
      </w:pPr>
      <w:r>
        <w:rPr>
          <w:rFonts w:ascii="Arial" w:hAnsi="Arial" w:cs="Arial"/>
          <w:sz w:val="18"/>
          <w:szCs w:val="18"/>
          <w:lang w:eastAsia="es-ES"/>
        </w:rPr>
        <w:t>EJEMPLO DE FORMATO PARA LA MANIFESTACION QUE DEBERAN PRESENTAR LOS LICITANTES ADJUDICADOS PARA DAR CUMPLIMIENTO A LO DISPUESTO EN LA REGLA 9 DE ESTE INSTRUMENTO.</w:t>
      </w:r>
    </w:p>
    <w:p w:rsidR="0040355F" w:rsidRDefault="0040355F" w:rsidP="0040355F">
      <w:pPr>
        <w:autoSpaceDE w:val="0"/>
        <w:autoSpaceDN w:val="0"/>
        <w:adjustRightInd w:val="0"/>
        <w:jc w:val="both"/>
        <w:rPr>
          <w:rFonts w:ascii="Arial" w:hAnsi="Arial" w:cs="Arial"/>
          <w:sz w:val="18"/>
          <w:szCs w:val="18"/>
          <w:lang w:eastAsia="es-ES"/>
        </w:rPr>
      </w:pPr>
    </w:p>
    <w:p w:rsidR="0040355F" w:rsidRDefault="0040355F" w:rsidP="0040355F">
      <w:pPr>
        <w:autoSpaceDE w:val="0"/>
        <w:autoSpaceDN w:val="0"/>
        <w:adjustRightInd w:val="0"/>
        <w:rPr>
          <w:rFonts w:ascii="Arial" w:hAnsi="Arial" w:cs="Arial"/>
          <w:sz w:val="18"/>
          <w:szCs w:val="18"/>
          <w:lang w:eastAsia="es-ES"/>
        </w:rPr>
      </w:pPr>
      <w:r>
        <w:rPr>
          <w:rFonts w:ascii="Arial" w:hAnsi="Arial" w:cs="Arial"/>
          <w:sz w:val="18"/>
          <w:szCs w:val="18"/>
          <w:lang w:eastAsia="es-ES"/>
        </w:rPr>
        <w:t xml:space="preserve">__________de __________ </w:t>
      </w:r>
      <w:proofErr w:type="spellStart"/>
      <w:r>
        <w:rPr>
          <w:rFonts w:ascii="Arial" w:hAnsi="Arial" w:cs="Arial"/>
          <w:sz w:val="18"/>
          <w:szCs w:val="18"/>
          <w:lang w:eastAsia="es-ES"/>
        </w:rPr>
        <w:t>de</w:t>
      </w:r>
      <w:proofErr w:type="spellEnd"/>
      <w:r>
        <w:rPr>
          <w:rFonts w:ascii="Arial" w:hAnsi="Arial" w:cs="Arial"/>
          <w:sz w:val="18"/>
          <w:szCs w:val="18"/>
          <w:lang w:eastAsia="es-ES"/>
        </w:rPr>
        <w:t xml:space="preserve"> ______________ (1)</w:t>
      </w:r>
    </w:p>
    <w:p w:rsidR="0040355F" w:rsidRDefault="0040355F" w:rsidP="0040355F">
      <w:pPr>
        <w:autoSpaceDE w:val="0"/>
        <w:autoSpaceDN w:val="0"/>
        <w:adjustRightInd w:val="0"/>
        <w:rPr>
          <w:rFonts w:ascii="Arial" w:hAnsi="Arial" w:cs="Arial"/>
          <w:sz w:val="18"/>
          <w:szCs w:val="18"/>
          <w:lang w:eastAsia="es-ES"/>
        </w:rPr>
      </w:pPr>
      <w:r>
        <w:rPr>
          <w:rFonts w:ascii="Arial" w:hAnsi="Arial" w:cs="Arial"/>
          <w:sz w:val="18"/>
          <w:szCs w:val="18"/>
          <w:lang w:eastAsia="es-ES"/>
        </w:rPr>
        <w:t>_______</w:t>
      </w:r>
      <w:proofErr w:type="gramStart"/>
      <w:r>
        <w:rPr>
          <w:rFonts w:ascii="Arial" w:hAnsi="Arial" w:cs="Arial"/>
          <w:sz w:val="18"/>
          <w:szCs w:val="18"/>
          <w:lang w:eastAsia="es-ES"/>
        </w:rPr>
        <w:t>_(</w:t>
      </w:r>
      <w:proofErr w:type="gramEnd"/>
      <w:r>
        <w:rPr>
          <w:rFonts w:ascii="Arial" w:hAnsi="Arial" w:cs="Arial"/>
          <w:sz w:val="18"/>
          <w:szCs w:val="18"/>
          <w:lang w:eastAsia="es-ES"/>
        </w:rPr>
        <w:t>2)____________</w:t>
      </w:r>
    </w:p>
    <w:p w:rsidR="0040355F" w:rsidRDefault="0040355F" w:rsidP="0040355F">
      <w:pPr>
        <w:autoSpaceDE w:val="0"/>
        <w:autoSpaceDN w:val="0"/>
        <w:adjustRightInd w:val="0"/>
        <w:rPr>
          <w:rFonts w:ascii="Arial" w:hAnsi="Arial" w:cs="Arial"/>
          <w:sz w:val="18"/>
          <w:szCs w:val="18"/>
          <w:lang w:eastAsia="es-ES"/>
        </w:rPr>
      </w:pPr>
      <w:r>
        <w:rPr>
          <w:rFonts w:ascii="Arial" w:hAnsi="Arial" w:cs="Arial"/>
          <w:sz w:val="18"/>
          <w:szCs w:val="18"/>
          <w:lang w:eastAsia="es-ES"/>
        </w:rPr>
        <w:t>PRESENTE.</w:t>
      </w:r>
    </w:p>
    <w:p w:rsidR="0040355F" w:rsidRDefault="0040355F" w:rsidP="0040355F">
      <w:pPr>
        <w:autoSpaceDE w:val="0"/>
        <w:autoSpaceDN w:val="0"/>
        <w:adjustRightInd w:val="0"/>
        <w:jc w:val="both"/>
        <w:rPr>
          <w:rFonts w:ascii="Arial" w:hAnsi="Arial" w:cs="Arial"/>
          <w:sz w:val="18"/>
          <w:szCs w:val="18"/>
          <w:lang w:eastAsia="es-ES"/>
        </w:rPr>
      </w:pPr>
      <w:r>
        <w:rPr>
          <w:rFonts w:ascii="Arial" w:hAnsi="Arial" w:cs="Arial"/>
          <w:sz w:val="18"/>
          <w:szCs w:val="18"/>
          <w:lang w:eastAsia="es-ES"/>
        </w:rPr>
        <w:t>Me refiero al procedimiento de______</w:t>
      </w:r>
      <w:proofErr w:type="gramStart"/>
      <w:r>
        <w:rPr>
          <w:rFonts w:ascii="Arial" w:hAnsi="Arial" w:cs="Arial"/>
          <w:sz w:val="18"/>
          <w:szCs w:val="18"/>
          <w:lang w:eastAsia="es-ES"/>
        </w:rPr>
        <w:t>_(</w:t>
      </w:r>
      <w:proofErr w:type="gramEnd"/>
      <w:r>
        <w:rPr>
          <w:rFonts w:ascii="Arial" w:hAnsi="Arial" w:cs="Arial"/>
          <w:sz w:val="18"/>
          <w:szCs w:val="18"/>
          <w:lang w:eastAsia="es-ES"/>
        </w:rPr>
        <w:t>3)___________ No. ____</w:t>
      </w:r>
      <w:proofErr w:type="gramStart"/>
      <w:r>
        <w:rPr>
          <w:rFonts w:ascii="Arial" w:hAnsi="Arial" w:cs="Arial"/>
          <w:sz w:val="18"/>
          <w:szCs w:val="18"/>
          <w:lang w:eastAsia="es-ES"/>
        </w:rPr>
        <w:t>_(</w:t>
      </w:r>
      <w:proofErr w:type="gramEnd"/>
      <w:r>
        <w:rPr>
          <w:rFonts w:ascii="Arial" w:hAnsi="Arial" w:cs="Arial"/>
          <w:sz w:val="18"/>
          <w:szCs w:val="18"/>
          <w:lang w:eastAsia="es-ES"/>
        </w:rPr>
        <w:t>4)_____ en el que mi representada, la empresa ______________(5)___________________ participó y resultó adjudicada con la(s) partida(s) ________(6)_________.</w:t>
      </w:r>
    </w:p>
    <w:p w:rsidR="0040355F" w:rsidRDefault="0040355F" w:rsidP="0040355F">
      <w:pPr>
        <w:autoSpaceDE w:val="0"/>
        <w:autoSpaceDN w:val="0"/>
        <w:adjustRightInd w:val="0"/>
        <w:jc w:val="both"/>
        <w:rPr>
          <w:rFonts w:ascii="Arial" w:hAnsi="Arial" w:cs="Arial"/>
          <w:sz w:val="18"/>
          <w:szCs w:val="18"/>
          <w:lang w:eastAsia="es-ES"/>
        </w:rPr>
      </w:pPr>
      <w:r>
        <w:rPr>
          <w:rFonts w:ascii="Arial" w:hAnsi="Arial" w:cs="Arial"/>
          <w:sz w:val="18"/>
          <w:szCs w:val="18"/>
          <w:lang w:eastAsia="es-ES"/>
        </w:rPr>
        <w:t>Sobre el particular, y 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manifiesta bajo protesta de decir verdad, que los bienes entregados correspondientes a la(s) partida(s) antes señalada(s) fue(ron) producido(s) en los Estados Unidos Mexicanos por la empresa _________(7)__________________y cuenta(n) con un porcentaje de contenido nacional de ____(8)____</w:t>
      </w:r>
    </w:p>
    <w:p w:rsidR="0040355F" w:rsidRDefault="0040355F" w:rsidP="0040355F">
      <w:pPr>
        <w:autoSpaceDE w:val="0"/>
        <w:autoSpaceDN w:val="0"/>
        <w:adjustRightInd w:val="0"/>
        <w:rPr>
          <w:rFonts w:ascii="Arial" w:hAnsi="Arial" w:cs="Arial"/>
          <w:sz w:val="18"/>
          <w:szCs w:val="18"/>
          <w:lang w:eastAsia="es-ES"/>
        </w:rPr>
      </w:pPr>
    </w:p>
    <w:p w:rsidR="0040355F" w:rsidRDefault="0040355F" w:rsidP="0040355F">
      <w:pPr>
        <w:autoSpaceDE w:val="0"/>
        <w:autoSpaceDN w:val="0"/>
        <w:adjustRightInd w:val="0"/>
        <w:rPr>
          <w:rFonts w:ascii="Arial" w:hAnsi="Arial" w:cs="Arial"/>
          <w:sz w:val="18"/>
          <w:szCs w:val="18"/>
          <w:lang w:eastAsia="es-ES"/>
        </w:rPr>
      </w:pPr>
    </w:p>
    <w:p w:rsidR="0040355F" w:rsidRDefault="0040355F" w:rsidP="0040355F">
      <w:pPr>
        <w:autoSpaceDE w:val="0"/>
        <w:autoSpaceDN w:val="0"/>
        <w:adjustRightInd w:val="0"/>
        <w:rPr>
          <w:rFonts w:ascii="Arial" w:hAnsi="Arial" w:cs="Arial"/>
          <w:sz w:val="18"/>
          <w:szCs w:val="18"/>
          <w:lang w:eastAsia="es-ES"/>
        </w:rPr>
      </w:pPr>
      <w:r>
        <w:rPr>
          <w:rFonts w:ascii="Arial" w:hAnsi="Arial" w:cs="Arial"/>
          <w:sz w:val="18"/>
          <w:szCs w:val="18"/>
          <w:lang w:eastAsia="es-ES"/>
        </w:rPr>
        <w:t>ATENTAMENTE</w:t>
      </w:r>
    </w:p>
    <w:p w:rsidR="0040355F" w:rsidRDefault="0040355F" w:rsidP="0040355F">
      <w:pPr>
        <w:autoSpaceDE w:val="0"/>
        <w:autoSpaceDN w:val="0"/>
        <w:adjustRightInd w:val="0"/>
        <w:rPr>
          <w:rFonts w:ascii="Arial" w:hAnsi="Arial" w:cs="Arial"/>
          <w:sz w:val="18"/>
          <w:szCs w:val="18"/>
          <w:lang w:eastAsia="es-ES"/>
        </w:rPr>
      </w:pPr>
      <w:r>
        <w:rPr>
          <w:rFonts w:ascii="Arial" w:hAnsi="Arial" w:cs="Arial"/>
          <w:sz w:val="18"/>
          <w:szCs w:val="18"/>
          <w:lang w:eastAsia="es-ES"/>
        </w:rPr>
        <w:t>_________________</w:t>
      </w:r>
      <w:proofErr w:type="gramStart"/>
      <w:r>
        <w:rPr>
          <w:rFonts w:ascii="Arial" w:hAnsi="Arial" w:cs="Arial"/>
          <w:sz w:val="18"/>
          <w:szCs w:val="18"/>
          <w:lang w:eastAsia="es-ES"/>
        </w:rPr>
        <w:t>_(</w:t>
      </w:r>
      <w:proofErr w:type="gramEnd"/>
      <w:r>
        <w:rPr>
          <w:rFonts w:ascii="Arial" w:hAnsi="Arial" w:cs="Arial"/>
          <w:sz w:val="18"/>
          <w:szCs w:val="18"/>
          <w:lang w:eastAsia="es-ES"/>
        </w:rPr>
        <w:t>9)_________________</w:t>
      </w:r>
    </w:p>
    <w:p w:rsidR="0040355F" w:rsidRDefault="0040355F" w:rsidP="0040355F">
      <w:pPr>
        <w:autoSpaceDE w:val="0"/>
        <w:autoSpaceDN w:val="0"/>
        <w:adjustRightInd w:val="0"/>
        <w:rPr>
          <w:rFonts w:ascii="Arial" w:hAnsi="Arial" w:cs="Arial"/>
          <w:sz w:val="18"/>
          <w:szCs w:val="18"/>
          <w:lang w:eastAsia="es-ES"/>
        </w:rPr>
      </w:pPr>
    </w:p>
    <w:p w:rsidR="0040355F" w:rsidRDefault="0040355F" w:rsidP="0040355F">
      <w:pPr>
        <w:autoSpaceDE w:val="0"/>
        <w:autoSpaceDN w:val="0"/>
        <w:adjustRightInd w:val="0"/>
        <w:rPr>
          <w:rFonts w:ascii="Arial" w:hAnsi="Arial" w:cs="Arial"/>
          <w:sz w:val="18"/>
          <w:szCs w:val="18"/>
          <w:lang w:eastAsia="es-ES"/>
        </w:rPr>
      </w:pPr>
      <w:r>
        <w:rPr>
          <w:rFonts w:ascii="Arial" w:hAnsi="Arial" w:cs="Arial"/>
          <w:sz w:val="18"/>
          <w:szCs w:val="18"/>
          <w:lang w:eastAsia="es-ES"/>
        </w:rPr>
        <w:t>INSTRUCTIVO PARA EL LLENADO DEL FORMATO PARA LA MANIFESTACION QUE DEBERAN</w:t>
      </w:r>
    </w:p>
    <w:p w:rsidR="0040355F" w:rsidRDefault="0040355F" w:rsidP="0040355F">
      <w:pPr>
        <w:autoSpaceDE w:val="0"/>
        <w:autoSpaceDN w:val="0"/>
        <w:adjustRightInd w:val="0"/>
        <w:rPr>
          <w:rFonts w:ascii="Arial" w:hAnsi="Arial" w:cs="Arial"/>
          <w:sz w:val="18"/>
          <w:szCs w:val="18"/>
          <w:lang w:eastAsia="es-ES"/>
        </w:rPr>
      </w:pPr>
      <w:r>
        <w:rPr>
          <w:rFonts w:ascii="Arial" w:hAnsi="Arial" w:cs="Arial"/>
          <w:sz w:val="18"/>
          <w:szCs w:val="18"/>
          <w:lang w:eastAsia="es-ES"/>
        </w:rPr>
        <w:t>PRESENTAR LOS LICITANTES ADJUDICADOS PARA DAR CUMPLIMIENTO A LO DISPUESTO EN LA</w:t>
      </w:r>
    </w:p>
    <w:p w:rsidR="0040355F" w:rsidRDefault="0040355F" w:rsidP="0040355F">
      <w:pPr>
        <w:autoSpaceDE w:val="0"/>
        <w:autoSpaceDN w:val="0"/>
        <w:adjustRightInd w:val="0"/>
        <w:rPr>
          <w:rFonts w:ascii="Arial" w:hAnsi="Arial" w:cs="Arial"/>
          <w:sz w:val="18"/>
          <w:szCs w:val="18"/>
          <w:lang w:eastAsia="es-ES"/>
        </w:rPr>
      </w:pPr>
      <w:r>
        <w:rPr>
          <w:rFonts w:ascii="Arial" w:hAnsi="Arial" w:cs="Arial"/>
          <w:sz w:val="18"/>
          <w:szCs w:val="18"/>
          <w:lang w:eastAsia="es-ES"/>
        </w:rPr>
        <w:t>REGLA 9 DE ESTE INSTRUMENTO</w:t>
      </w:r>
    </w:p>
    <w:p w:rsidR="0040355F" w:rsidRDefault="0040355F" w:rsidP="0040355F">
      <w:pPr>
        <w:autoSpaceDE w:val="0"/>
        <w:autoSpaceDN w:val="0"/>
        <w:adjustRightInd w:val="0"/>
        <w:rPr>
          <w:rFonts w:ascii="Arial" w:hAnsi="Arial" w:cs="Arial"/>
          <w:sz w:val="18"/>
          <w:szCs w:val="18"/>
          <w:lang w:eastAsia="es-ES"/>
        </w:rPr>
      </w:pPr>
      <w:r>
        <w:rPr>
          <w:rFonts w:ascii="Arial" w:hAnsi="Arial" w:cs="Arial"/>
          <w:sz w:val="18"/>
          <w:szCs w:val="18"/>
          <w:lang w:eastAsia="es-ES"/>
        </w:rPr>
        <w:t>NUMERO DESCRIPCION</w:t>
      </w:r>
    </w:p>
    <w:p w:rsidR="0040355F" w:rsidRDefault="0040355F" w:rsidP="0040355F">
      <w:pPr>
        <w:autoSpaceDE w:val="0"/>
        <w:autoSpaceDN w:val="0"/>
        <w:adjustRightInd w:val="0"/>
        <w:rPr>
          <w:rFonts w:ascii="Arial" w:hAnsi="Arial" w:cs="Arial"/>
          <w:sz w:val="18"/>
          <w:szCs w:val="18"/>
          <w:lang w:eastAsia="es-ES"/>
        </w:rPr>
      </w:pPr>
      <w:r>
        <w:rPr>
          <w:rFonts w:ascii="Arial" w:hAnsi="Arial" w:cs="Arial"/>
          <w:sz w:val="18"/>
          <w:szCs w:val="18"/>
          <w:lang w:eastAsia="es-ES"/>
        </w:rPr>
        <w:t>1 Señalar la fecha de suscripción del documento.</w:t>
      </w:r>
    </w:p>
    <w:p w:rsidR="0040355F" w:rsidRDefault="0040355F" w:rsidP="0040355F">
      <w:pPr>
        <w:autoSpaceDE w:val="0"/>
        <w:autoSpaceDN w:val="0"/>
        <w:adjustRightInd w:val="0"/>
        <w:rPr>
          <w:rFonts w:ascii="Arial" w:hAnsi="Arial" w:cs="Arial"/>
          <w:sz w:val="18"/>
          <w:szCs w:val="18"/>
          <w:lang w:eastAsia="es-ES"/>
        </w:rPr>
      </w:pPr>
      <w:r>
        <w:rPr>
          <w:rFonts w:ascii="Arial" w:hAnsi="Arial" w:cs="Arial"/>
          <w:sz w:val="18"/>
          <w:szCs w:val="18"/>
          <w:lang w:eastAsia="es-ES"/>
        </w:rPr>
        <w:t>2 Anotar el nombre de la dependencia o entidad que convoca o invita.</w:t>
      </w:r>
    </w:p>
    <w:p w:rsidR="0040355F" w:rsidRDefault="0040355F" w:rsidP="0040355F">
      <w:pPr>
        <w:autoSpaceDE w:val="0"/>
        <w:autoSpaceDN w:val="0"/>
        <w:adjustRightInd w:val="0"/>
        <w:rPr>
          <w:rFonts w:ascii="Arial" w:hAnsi="Arial" w:cs="Arial"/>
          <w:sz w:val="18"/>
          <w:szCs w:val="18"/>
          <w:lang w:eastAsia="es-ES"/>
        </w:rPr>
      </w:pPr>
      <w:r>
        <w:rPr>
          <w:rFonts w:ascii="Arial" w:hAnsi="Arial" w:cs="Arial"/>
          <w:sz w:val="18"/>
          <w:szCs w:val="18"/>
          <w:lang w:eastAsia="es-ES"/>
        </w:rPr>
        <w:t>3 Precisar el procedimiento de que se trate, invitación a cuando menos tres personas o adjudicación directa.</w:t>
      </w:r>
    </w:p>
    <w:p w:rsidR="0040355F" w:rsidRDefault="0040355F" w:rsidP="0040355F">
      <w:pPr>
        <w:autoSpaceDE w:val="0"/>
        <w:autoSpaceDN w:val="0"/>
        <w:adjustRightInd w:val="0"/>
        <w:rPr>
          <w:rFonts w:ascii="Arial" w:hAnsi="Arial" w:cs="Arial"/>
          <w:sz w:val="18"/>
          <w:szCs w:val="18"/>
          <w:lang w:eastAsia="es-ES"/>
        </w:rPr>
      </w:pPr>
      <w:r>
        <w:rPr>
          <w:rFonts w:ascii="Arial" w:hAnsi="Arial" w:cs="Arial"/>
          <w:sz w:val="18"/>
          <w:szCs w:val="18"/>
          <w:lang w:eastAsia="es-ES"/>
        </w:rPr>
        <w:t>4 Indicar el número del procedimiento respectivo.</w:t>
      </w:r>
    </w:p>
    <w:p w:rsidR="0040355F" w:rsidRDefault="0040355F" w:rsidP="0040355F">
      <w:pPr>
        <w:autoSpaceDE w:val="0"/>
        <w:autoSpaceDN w:val="0"/>
        <w:adjustRightInd w:val="0"/>
        <w:rPr>
          <w:rFonts w:ascii="Arial" w:hAnsi="Arial" w:cs="Arial"/>
          <w:sz w:val="18"/>
          <w:szCs w:val="18"/>
          <w:lang w:eastAsia="es-ES"/>
        </w:rPr>
      </w:pPr>
      <w:r>
        <w:rPr>
          <w:rFonts w:ascii="Arial" w:hAnsi="Arial" w:cs="Arial"/>
          <w:sz w:val="18"/>
          <w:szCs w:val="18"/>
          <w:lang w:eastAsia="es-ES"/>
        </w:rPr>
        <w:t>5 Citar el nombre o razón social de la empresa licitante.</w:t>
      </w:r>
    </w:p>
    <w:p w:rsidR="0040355F" w:rsidRDefault="0040355F" w:rsidP="0040355F">
      <w:pPr>
        <w:autoSpaceDE w:val="0"/>
        <w:autoSpaceDN w:val="0"/>
        <w:adjustRightInd w:val="0"/>
        <w:rPr>
          <w:rFonts w:ascii="Arial" w:hAnsi="Arial" w:cs="Arial"/>
          <w:sz w:val="18"/>
          <w:szCs w:val="18"/>
          <w:lang w:eastAsia="es-ES"/>
        </w:rPr>
      </w:pPr>
      <w:r>
        <w:rPr>
          <w:rFonts w:ascii="Arial" w:hAnsi="Arial" w:cs="Arial"/>
          <w:sz w:val="18"/>
          <w:szCs w:val="18"/>
          <w:lang w:eastAsia="es-ES"/>
        </w:rPr>
        <w:t>6 Señalar el número de partida que corresponda.</w:t>
      </w:r>
    </w:p>
    <w:p w:rsidR="0040355F" w:rsidRDefault="0040355F" w:rsidP="0040355F">
      <w:pPr>
        <w:autoSpaceDE w:val="0"/>
        <w:autoSpaceDN w:val="0"/>
        <w:adjustRightInd w:val="0"/>
        <w:rPr>
          <w:rFonts w:ascii="Arial" w:hAnsi="Arial" w:cs="Arial"/>
          <w:sz w:val="18"/>
          <w:szCs w:val="18"/>
          <w:lang w:eastAsia="es-ES"/>
        </w:rPr>
      </w:pPr>
      <w:r>
        <w:rPr>
          <w:rFonts w:ascii="Arial" w:hAnsi="Arial" w:cs="Arial"/>
          <w:sz w:val="18"/>
          <w:szCs w:val="18"/>
          <w:lang w:eastAsia="es-ES"/>
        </w:rPr>
        <w:t>7 Indicar el nombre o razón social de la empresa fabricante de los bienes entregados.</w:t>
      </w:r>
    </w:p>
    <w:p w:rsidR="0040355F" w:rsidRDefault="0040355F" w:rsidP="0040355F">
      <w:pPr>
        <w:autoSpaceDE w:val="0"/>
        <w:autoSpaceDN w:val="0"/>
        <w:adjustRightInd w:val="0"/>
        <w:rPr>
          <w:rFonts w:ascii="Arial" w:hAnsi="Arial" w:cs="Arial"/>
          <w:sz w:val="18"/>
          <w:szCs w:val="18"/>
          <w:lang w:eastAsia="es-ES"/>
        </w:rPr>
      </w:pPr>
      <w:r>
        <w:rPr>
          <w:rFonts w:ascii="Arial" w:hAnsi="Arial" w:cs="Arial"/>
          <w:sz w:val="18"/>
          <w:szCs w:val="18"/>
          <w:lang w:eastAsia="es-ES"/>
        </w:rPr>
        <w:t>8 Indicar el resultado del cálculo del porcentaje de contenido nacional de los bienes entregados.</w:t>
      </w:r>
    </w:p>
    <w:p w:rsidR="0040355F" w:rsidRDefault="0040355F" w:rsidP="0040355F">
      <w:pPr>
        <w:jc w:val="both"/>
        <w:rPr>
          <w:rFonts w:ascii="Arial" w:hAnsi="Arial" w:cs="Arial"/>
          <w:sz w:val="20"/>
          <w:lang w:val="es-ES_tradnl"/>
        </w:rPr>
      </w:pPr>
      <w:r>
        <w:rPr>
          <w:rFonts w:ascii="Arial" w:hAnsi="Arial" w:cs="Arial"/>
          <w:sz w:val="18"/>
          <w:szCs w:val="18"/>
          <w:lang w:eastAsia="es-ES"/>
        </w:rPr>
        <w:t>9 Anotar el nombre y firma del representante de la empresa licitante</w:t>
      </w:r>
    </w:p>
    <w:p w:rsidR="0040355F" w:rsidRDefault="0040355F" w:rsidP="0040355F">
      <w:pPr>
        <w:rPr>
          <w:rFonts w:ascii="Arial" w:hAnsi="Arial" w:cs="Arial"/>
          <w:sz w:val="20"/>
        </w:rPr>
      </w:pPr>
      <w:r>
        <w:rPr>
          <w:rFonts w:ascii="Arial" w:hAnsi="Arial" w:cs="Arial"/>
          <w:sz w:val="20"/>
        </w:rPr>
        <w:br w:type="page"/>
      </w:r>
    </w:p>
    <w:p w:rsidR="0040355F" w:rsidRPr="00CD2B94" w:rsidRDefault="0040355F" w:rsidP="0040355F">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sz w:val="24"/>
        </w:rPr>
      </w:pPr>
      <w:r w:rsidRPr="00CD2B94">
        <w:rPr>
          <w:sz w:val="24"/>
        </w:rPr>
        <w:lastRenderedPageBreak/>
        <w:t xml:space="preserve">ANEXO No. </w:t>
      </w:r>
      <w:r>
        <w:rPr>
          <w:sz w:val="24"/>
        </w:rPr>
        <w:t>8</w:t>
      </w:r>
    </w:p>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tbl>
      <w:tblPr>
        <w:tblW w:w="5000" w:type="pct"/>
        <w:tblCellMar>
          <w:left w:w="70" w:type="dxa"/>
          <w:right w:w="70" w:type="dxa"/>
        </w:tblCellMar>
        <w:tblLook w:val="04A0" w:firstRow="1" w:lastRow="0" w:firstColumn="1" w:lastColumn="0" w:noHBand="0" w:noVBand="1"/>
      </w:tblPr>
      <w:tblGrid>
        <w:gridCol w:w="145"/>
        <w:gridCol w:w="526"/>
        <w:gridCol w:w="490"/>
        <w:gridCol w:w="548"/>
        <w:gridCol w:w="472"/>
        <w:gridCol w:w="511"/>
        <w:gridCol w:w="426"/>
        <w:gridCol w:w="412"/>
        <w:gridCol w:w="544"/>
        <w:gridCol w:w="422"/>
        <w:gridCol w:w="407"/>
        <w:gridCol w:w="387"/>
        <w:gridCol w:w="445"/>
        <w:gridCol w:w="446"/>
        <w:gridCol w:w="386"/>
        <w:gridCol w:w="402"/>
        <w:gridCol w:w="402"/>
        <w:gridCol w:w="402"/>
        <w:gridCol w:w="401"/>
        <w:gridCol w:w="398"/>
        <w:gridCol w:w="398"/>
        <w:gridCol w:w="342"/>
        <w:gridCol w:w="341"/>
      </w:tblGrid>
      <w:tr w:rsidR="0040355F" w:rsidRPr="00E65FEC" w:rsidTr="0040355F">
        <w:trPr>
          <w:trHeight w:val="15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bookmarkStart w:id="2" w:name="RANGE!A1:W67"/>
            <w:bookmarkEnd w:id="2"/>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r>
      <w:tr w:rsidR="0040355F" w:rsidRPr="00E65FEC" w:rsidTr="0040355F">
        <w:trPr>
          <w:trHeight w:val="31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noProof/>
                <w:sz w:val="20"/>
                <w:szCs w:val="20"/>
              </w:rPr>
              <w:drawing>
                <wp:anchor distT="0" distB="0" distL="114300" distR="114300" simplePos="0" relativeHeight="251663360" behindDoc="0" locked="0" layoutInCell="1" allowOverlap="1" wp14:anchorId="01FE85AF" wp14:editId="1C5B3F8D">
                  <wp:simplePos x="0" y="0"/>
                  <wp:positionH relativeFrom="column">
                    <wp:posOffset>38100</wp:posOffset>
                  </wp:positionH>
                  <wp:positionV relativeFrom="paragraph">
                    <wp:posOffset>38100</wp:posOffset>
                  </wp:positionV>
                  <wp:extent cx="1362075" cy="466725"/>
                  <wp:effectExtent l="0" t="0" r="9525" b="9525"/>
                  <wp:wrapNone/>
                  <wp:docPr id="6" name="Imagen 6"/>
                  <wp:cNvGraphicFramePr/>
                  <a:graphic xmlns:a="http://schemas.openxmlformats.org/drawingml/2006/main">
                    <a:graphicData uri="http://schemas.openxmlformats.org/drawingml/2006/picture">
                      <pic:pic xmlns:pic="http://schemas.openxmlformats.org/drawingml/2006/picture">
                        <pic:nvPicPr>
                          <pic:cNvPr id="6" name="8 Image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620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6"/>
            </w:tblGrid>
            <w:tr w:rsidR="0040355F" w:rsidRPr="00E65FEC" w:rsidTr="0040355F">
              <w:trPr>
                <w:trHeight w:val="315"/>
                <w:tblCellSpacing w:w="0" w:type="dxa"/>
              </w:trPr>
              <w:tc>
                <w:tcPr>
                  <w:tcW w:w="460" w:type="dxa"/>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r>
          </w:tbl>
          <w:p w:rsidR="0040355F" w:rsidRPr="00E65FEC" w:rsidRDefault="0040355F" w:rsidP="0040355F">
            <w:pPr>
              <w:rPr>
                <w:rFonts w:ascii="Arial" w:hAnsi="Arial" w:cs="Arial"/>
                <w:sz w:val="20"/>
                <w:szCs w:val="20"/>
              </w:rPr>
            </w:pP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77" w:type="pct"/>
            <w:gridSpan w:val="11"/>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b/>
                <w:bCs/>
              </w:rPr>
            </w:pPr>
            <w:r w:rsidRPr="00E65FEC">
              <w:rPr>
                <w:rFonts w:ascii="Arial" w:hAnsi="Arial" w:cs="Arial"/>
                <w:b/>
                <w:bCs/>
              </w:rPr>
              <w:t xml:space="preserve">                     CATALOGO DE BENEFICIARIOS</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b/>
                <w:bCs/>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r>
      <w:tr w:rsidR="0040355F" w:rsidRPr="00E65FEC" w:rsidTr="0040355F">
        <w:trPr>
          <w:trHeight w:val="31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3352" w:type="pct"/>
            <w:gridSpan w:val="15"/>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xml:space="preserve">                                            SOLICITUD DE ALTA </w:t>
            </w:r>
            <w:proofErr w:type="spellStart"/>
            <w:r w:rsidRPr="00E65FEC">
              <w:rPr>
                <w:rFonts w:ascii="Arial" w:hAnsi="Arial" w:cs="Arial"/>
                <w:sz w:val="20"/>
                <w:szCs w:val="20"/>
              </w:rPr>
              <w:t>ó</w:t>
            </w:r>
            <w:proofErr w:type="spellEnd"/>
            <w:r w:rsidRPr="00E65FEC">
              <w:rPr>
                <w:rFonts w:ascii="Arial" w:hAnsi="Arial" w:cs="Arial"/>
                <w:sz w:val="20"/>
                <w:szCs w:val="20"/>
              </w:rPr>
              <w:t xml:space="preserve"> BAJA DE BENEFICIARIO</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r>
      <w:tr w:rsidR="0040355F" w:rsidRPr="00E65FEC" w:rsidTr="0040355F">
        <w:trPr>
          <w:trHeight w:val="16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r>
      <w:tr w:rsidR="0040355F" w:rsidRPr="00E65FEC" w:rsidTr="0040355F">
        <w:trPr>
          <w:trHeight w:val="28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1210" w:type="pct"/>
            <w:gridSpan w:val="6"/>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xml:space="preserve"> FECHA  DE ELABORACIÓN</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r>
      <w:tr w:rsidR="0040355F" w:rsidRPr="00E65FEC" w:rsidTr="0040355F">
        <w:trPr>
          <w:trHeight w:val="33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1018" w:type="pct"/>
            <w:gridSpan w:val="4"/>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TIPO DE MOVIMIENTO :</w:t>
            </w: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noProof/>
                <w:sz w:val="20"/>
                <w:szCs w:val="20"/>
              </w:rPr>
              <w:drawing>
                <wp:anchor distT="0" distB="0" distL="114300" distR="114300" simplePos="0" relativeHeight="251659264" behindDoc="0" locked="0" layoutInCell="1" allowOverlap="1" wp14:anchorId="73A1C7CF" wp14:editId="207B3AE6">
                  <wp:simplePos x="0" y="0"/>
                  <wp:positionH relativeFrom="column">
                    <wp:posOffset>285750</wp:posOffset>
                  </wp:positionH>
                  <wp:positionV relativeFrom="paragraph">
                    <wp:posOffset>19050</wp:posOffset>
                  </wp:positionV>
                  <wp:extent cx="171450" cy="247650"/>
                  <wp:effectExtent l="0" t="0" r="0" b="0"/>
                  <wp:wrapNone/>
                  <wp:docPr id="5" name="Imagen 5">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openxmlformats.org/drawingml/2006/picture">
                      <pic:pic xmlns:pic="http://schemas.openxmlformats.org/drawingml/2006/picture">
                        <pic:nvPicPr>
                          <pic:cNvPr id="2" name="CheckBox1">
                            <a:extLst>
                              <a:ext uri="{63B3BB69-23CF-44E3-9099-C40C66FF867C}">
                                <a14:compatExt xmlns:a14="http://schemas.microsoft.com/office/drawing/2010/main" spid="_x0000_s1025"/>
                              </a:ext>
                            </a:extLst>
                          </pic:cNvPr>
                          <pic:cNvPicPr>
                            <a:picLocks noChangeAspect="1"/>
                          </pic:cNvPicPr>
                        </pic:nvPicPr>
                        <pic:blipFill>
                          <a:blip r:embed="rId25"/>
                          <a:stretch>
                            <a:fillRect/>
                          </a:stretch>
                        </pic:blipFill>
                        <pic:spPr>
                          <a:xfrm>
                            <a:off x="0" y="0"/>
                            <a:ext cx="171450" cy="2476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71"/>
            </w:tblGrid>
            <w:tr w:rsidR="0040355F" w:rsidRPr="00E65FEC" w:rsidTr="0040355F">
              <w:trPr>
                <w:trHeight w:val="330"/>
                <w:tblCellSpacing w:w="0" w:type="dxa"/>
              </w:trPr>
              <w:tc>
                <w:tcPr>
                  <w:tcW w:w="460" w:type="dxa"/>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r>
          </w:tbl>
          <w:p w:rsidR="0040355F" w:rsidRPr="00E65FEC" w:rsidRDefault="0040355F" w:rsidP="0040355F">
            <w:pPr>
              <w:rPr>
                <w:rFonts w:ascii="Arial" w:hAnsi="Arial" w:cs="Arial"/>
                <w:sz w:val="20"/>
                <w:szCs w:val="20"/>
              </w:rPr>
            </w:pPr>
          </w:p>
        </w:tc>
        <w:tc>
          <w:tcPr>
            <w:tcW w:w="410" w:type="pct"/>
            <w:gridSpan w:val="2"/>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xml:space="preserve">      ALTA</w:t>
            </w: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noProof/>
                <w:sz w:val="20"/>
                <w:szCs w:val="20"/>
              </w:rPr>
              <w:drawing>
                <wp:anchor distT="0" distB="0" distL="114300" distR="114300" simplePos="0" relativeHeight="251660288" behindDoc="0" locked="0" layoutInCell="1" allowOverlap="1" wp14:anchorId="328F5635" wp14:editId="3FEB0220">
                  <wp:simplePos x="0" y="0"/>
                  <wp:positionH relativeFrom="column">
                    <wp:posOffset>276225</wp:posOffset>
                  </wp:positionH>
                  <wp:positionV relativeFrom="paragraph">
                    <wp:posOffset>19050</wp:posOffset>
                  </wp:positionV>
                  <wp:extent cx="142875" cy="247650"/>
                  <wp:effectExtent l="0" t="0" r="9525" b="0"/>
                  <wp:wrapNone/>
                  <wp:docPr id="4" name="Imagen 4">
                    <a:extLst xmlns:a="http://schemas.openxmlformats.org/drawingml/2006/main">
                      <a:ext uri="{63B3BB69-23CF-44E3-9099-C40C66FF867C}">
                        <a14:compatExt xmlns:a14="http://schemas.microsoft.com/office/drawing/2010/main" spid="_x0000_s1026"/>
                      </a:ext>
                    </a:extLst>
                  </wp:docPr>
                  <wp:cNvGraphicFramePr/>
                  <a:graphic xmlns:a="http://schemas.openxmlformats.org/drawingml/2006/main">
                    <a:graphicData uri="http://schemas.openxmlformats.org/drawingml/2006/picture">
                      <pic:pic xmlns:pic="http://schemas.openxmlformats.org/drawingml/2006/picture">
                        <pic:nvPicPr>
                          <pic:cNvPr id="2" name="CheckBox2">
                            <a:extLst>
                              <a:ext uri="{63B3BB69-23CF-44E3-9099-C40C66FF867C}">
                                <a14:compatExt xmlns:a14="http://schemas.microsoft.com/office/drawing/2010/main" spid="_x0000_s1026"/>
                              </a:ext>
                            </a:extLst>
                          </pic:cNvPr>
                          <pic:cNvPicPr>
                            <a:picLocks noChangeAspect="1"/>
                          </pic:cNvPicPr>
                        </pic:nvPicPr>
                        <pic:blipFill>
                          <a:blip r:embed="rId26"/>
                          <a:stretch>
                            <a:fillRect/>
                          </a:stretch>
                        </pic:blipFill>
                        <pic:spPr>
                          <a:xfrm>
                            <a:off x="0" y="0"/>
                            <a:ext cx="142875" cy="2476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04"/>
            </w:tblGrid>
            <w:tr w:rsidR="0040355F" w:rsidRPr="00E65FEC" w:rsidTr="0040355F">
              <w:trPr>
                <w:trHeight w:val="330"/>
                <w:tblCellSpacing w:w="0" w:type="dxa"/>
              </w:trPr>
              <w:tc>
                <w:tcPr>
                  <w:tcW w:w="460" w:type="dxa"/>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xml:space="preserve">              BAJA</w:t>
                  </w:r>
                </w:p>
              </w:tc>
            </w:tr>
          </w:tbl>
          <w:p w:rsidR="0040355F" w:rsidRPr="00E65FEC" w:rsidRDefault="0040355F" w:rsidP="0040355F">
            <w:pPr>
              <w:rPr>
                <w:rFonts w:ascii="Arial" w:hAnsi="Arial" w:cs="Arial"/>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p>
        </w:tc>
      </w:tr>
      <w:tr w:rsidR="0040355F" w:rsidRPr="00E65FEC" w:rsidTr="0040355F">
        <w:trPr>
          <w:trHeight w:val="21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vAlign w:val="center"/>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D</w:t>
            </w:r>
          </w:p>
        </w:tc>
        <w:tc>
          <w:tcPr>
            <w:tcW w:w="202" w:type="pct"/>
            <w:tcBorders>
              <w:top w:val="nil"/>
              <w:left w:val="nil"/>
              <w:bottom w:val="nil"/>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D</w:t>
            </w:r>
          </w:p>
        </w:tc>
        <w:tc>
          <w:tcPr>
            <w:tcW w:w="202" w:type="pct"/>
            <w:tcBorders>
              <w:top w:val="nil"/>
              <w:left w:val="nil"/>
              <w:bottom w:val="nil"/>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M</w:t>
            </w:r>
          </w:p>
        </w:tc>
        <w:tc>
          <w:tcPr>
            <w:tcW w:w="202" w:type="pct"/>
            <w:tcBorders>
              <w:top w:val="nil"/>
              <w:left w:val="nil"/>
              <w:bottom w:val="nil"/>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M</w:t>
            </w:r>
          </w:p>
        </w:tc>
        <w:tc>
          <w:tcPr>
            <w:tcW w:w="202" w:type="pct"/>
            <w:tcBorders>
              <w:top w:val="nil"/>
              <w:left w:val="nil"/>
              <w:bottom w:val="nil"/>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A</w:t>
            </w:r>
          </w:p>
        </w:tc>
        <w:tc>
          <w:tcPr>
            <w:tcW w:w="202" w:type="pct"/>
            <w:tcBorders>
              <w:top w:val="nil"/>
              <w:left w:val="nil"/>
              <w:bottom w:val="nil"/>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A</w:t>
            </w:r>
          </w:p>
        </w:tc>
        <w:tc>
          <w:tcPr>
            <w:tcW w:w="202" w:type="pct"/>
            <w:tcBorders>
              <w:top w:val="nil"/>
              <w:left w:val="nil"/>
              <w:bottom w:val="nil"/>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A</w:t>
            </w:r>
          </w:p>
        </w:tc>
        <w:tc>
          <w:tcPr>
            <w:tcW w:w="202" w:type="pct"/>
            <w:tcBorders>
              <w:top w:val="nil"/>
              <w:left w:val="nil"/>
              <w:bottom w:val="nil"/>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A</w:t>
            </w:r>
          </w:p>
        </w:tc>
        <w:tc>
          <w:tcPr>
            <w:tcW w:w="202" w:type="pct"/>
            <w:tcBorders>
              <w:top w:val="nil"/>
              <w:left w:val="nil"/>
              <w:bottom w:val="nil"/>
              <w:right w:val="nil"/>
            </w:tcBorders>
            <w:shd w:val="clear" w:color="auto" w:fill="auto"/>
            <w:vAlign w:val="center"/>
            <w:hideMark/>
          </w:tcPr>
          <w:p w:rsidR="0040355F" w:rsidRPr="00E65FEC" w:rsidRDefault="0040355F" w:rsidP="0040355F">
            <w:pPr>
              <w:jc w:val="center"/>
              <w:rPr>
                <w:rFonts w:ascii="Arial" w:hAnsi="Arial" w:cs="Arial"/>
                <w:sz w:val="20"/>
                <w:szCs w:val="20"/>
              </w:rPr>
            </w:pPr>
          </w:p>
        </w:tc>
      </w:tr>
      <w:tr w:rsidR="0040355F" w:rsidRPr="00E65FEC" w:rsidTr="0040355F">
        <w:trPr>
          <w:trHeight w:val="120"/>
        </w:trPr>
        <w:tc>
          <w:tcPr>
            <w:tcW w:w="132" w:type="pct"/>
            <w:tcBorders>
              <w:top w:val="nil"/>
              <w:left w:val="nil"/>
              <w:bottom w:val="nil"/>
              <w:right w:val="nil"/>
            </w:tcBorders>
            <w:shd w:val="clear" w:color="auto" w:fill="auto"/>
            <w:noWrap/>
            <w:vAlign w:val="bottom"/>
            <w:hideMark/>
          </w:tcPr>
          <w:p w:rsidR="0040355F" w:rsidRPr="00E65FEC" w:rsidRDefault="0040355F" w:rsidP="0040355F">
            <w:pPr>
              <w:jc w:val="cente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r>
      <w:tr w:rsidR="0040355F" w:rsidRPr="00E65FEC" w:rsidTr="0040355F">
        <w:trPr>
          <w:trHeight w:val="15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double" w:sz="6" w:space="0" w:color="auto"/>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75"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35"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63"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9"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81"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15"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7"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28"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28"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1709" w:type="pct"/>
            <w:gridSpan w:val="7"/>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xml:space="preserve">              FECHA DE REGISTRO</w:t>
            </w: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403" w:type="pct"/>
            <w:gridSpan w:val="2"/>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xml:space="preserve">   FOLIO</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b/>
                <w:bCs/>
                <w:sz w:val="20"/>
                <w:szCs w:val="20"/>
              </w:rPr>
            </w:pPr>
            <w:r w:rsidRPr="00E65FEC">
              <w:rPr>
                <w:rFonts w:ascii="Arial" w:hAnsi="Arial" w:cs="Arial"/>
                <w:b/>
                <w:bCs/>
                <w:sz w:val="20"/>
                <w:szCs w:val="20"/>
              </w:rPr>
              <w:t> </w:t>
            </w:r>
          </w:p>
        </w:tc>
      </w:tr>
      <w:tr w:rsidR="0040355F" w:rsidRPr="00E65FEC" w:rsidTr="0040355F">
        <w:trPr>
          <w:trHeight w:val="22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b/>
                <w:bCs/>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75"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9"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7" w:type="pct"/>
            <w:tcBorders>
              <w:top w:val="nil"/>
              <w:left w:val="nil"/>
              <w:bottom w:val="nil"/>
              <w:right w:val="nil"/>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1412"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4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D</w:t>
            </w:r>
          </w:p>
        </w:tc>
        <w:tc>
          <w:tcPr>
            <w:tcW w:w="275"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D</w:t>
            </w:r>
          </w:p>
        </w:tc>
        <w:tc>
          <w:tcPr>
            <w:tcW w:w="235"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M</w:t>
            </w:r>
          </w:p>
        </w:tc>
        <w:tc>
          <w:tcPr>
            <w:tcW w:w="263"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M</w:t>
            </w:r>
          </w:p>
        </w:tc>
        <w:tc>
          <w:tcPr>
            <w:tcW w:w="209"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A</w:t>
            </w:r>
          </w:p>
        </w:tc>
        <w:tc>
          <w:tcPr>
            <w:tcW w:w="202"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A</w:t>
            </w:r>
          </w:p>
        </w:tc>
        <w:tc>
          <w:tcPr>
            <w:tcW w:w="281"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A</w:t>
            </w:r>
          </w:p>
        </w:tc>
        <w:tc>
          <w:tcPr>
            <w:tcW w:w="215"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A</w:t>
            </w:r>
          </w:p>
        </w:tc>
        <w:tc>
          <w:tcPr>
            <w:tcW w:w="207"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28"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28"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15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r>
      <w:tr w:rsidR="0040355F" w:rsidRPr="00E65FEC" w:rsidTr="0040355F">
        <w:trPr>
          <w:trHeight w:val="18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double" w:sz="6" w:space="0" w:color="auto"/>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75"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35"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63"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9"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81"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15"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7"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28"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28"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3597" w:type="pct"/>
            <w:gridSpan w:val="16"/>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NOMBRE COMPLETO DEL BENEFICIARIO, DENOMINACIÓN O RAZÓN SOCIAL</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4404" w:type="pct"/>
            <w:gridSpan w:val="2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18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131" w:type="pct"/>
            <w:gridSpan w:val="9"/>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REGISTRO FEDERAL DE CONTRIBUYENTE</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807" w:type="pct"/>
            <w:gridSpan w:val="4"/>
            <w:tcBorders>
              <w:top w:val="nil"/>
              <w:left w:val="nil"/>
              <w:bottom w:val="nil"/>
              <w:right w:val="double" w:sz="6" w:space="0" w:color="000000"/>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U.R. Y/O  ORG.</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75"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35"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9" w:type="pct"/>
            <w:tcBorders>
              <w:top w:val="nil"/>
              <w:left w:val="nil"/>
              <w:bottom w:val="nil"/>
              <w:right w:val="nil"/>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7"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28" w:type="pct"/>
            <w:tcBorders>
              <w:top w:val="nil"/>
              <w:left w:val="nil"/>
              <w:bottom w:val="nil"/>
              <w:right w:val="nil"/>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L</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5</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X</w:t>
            </w: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18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520" w:type="pct"/>
            <w:gridSpan w:val="2"/>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CURP</w:t>
            </w: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9"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7"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18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520" w:type="pct"/>
            <w:gridSpan w:val="2"/>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xml:space="preserve">DOMICILIO </w:t>
            </w:r>
          </w:p>
        </w:tc>
        <w:tc>
          <w:tcPr>
            <w:tcW w:w="3884" w:type="pct"/>
            <w:gridSpan w:val="18"/>
            <w:tcBorders>
              <w:top w:val="nil"/>
              <w:left w:val="nil"/>
              <w:bottom w:val="single" w:sz="4" w:space="0" w:color="auto"/>
              <w:right w:val="nil"/>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520" w:type="pct"/>
            <w:gridSpan w:val="2"/>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CALLE</w:t>
            </w:r>
          </w:p>
        </w:tc>
        <w:tc>
          <w:tcPr>
            <w:tcW w:w="3884" w:type="pct"/>
            <w:gridSpan w:val="1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18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1018" w:type="pct"/>
            <w:gridSpan w:val="4"/>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NUMERO EXTERIOR</w:t>
            </w: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1107" w:type="pct"/>
            <w:gridSpan w:val="5"/>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NUMERO INTERIOR</w:t>
            </w:r>
          </w:p>
        </w:tc>
        <w:tc>
          <w:tcPr>
            <w:tcW w:w="457" w:type="pct"/>
            <w:gridSpan w:val="2"/>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COLONIA</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1018"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9" w:type="pct"/>
            <w:tcBorders>
              <w:top w:val="nil"/>
              <w:left w:val="nil"/>
              <w:bottom w:val="nil"/>
              <w:right w:val="nil"/>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p>
        </w:tc>
        <w:tc>
          <w:tcPr>
            <w:tcW w:w="905"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p>
        </w:tc>
        <w:tc>
          <w:tcPr>
            <w:tcW w:w="2071"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18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1428" w:type="pct"/>
            <w:gridSpan w:val="6"/>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LOCALIDAD Y/O DELEGACIÓN</w:t>
            </w: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422" w:type="pct"/>
            <w:gridSpan w:val="2"/>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ESTADO</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605" w:type="pct"/>
            <w:gridSpan w:val="3"/>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MUNICIPIO</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1428"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81" w:type="pct"/>
            <w:tcBorders>
              <w:top w:val="nil"/>
              <w:left w:val="nil"/>
              <w:bottom w:val="nil"/>
              <w:right w:val="nil"/>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p>
        </w:tc>
        <w:tc>
          <w:tcPr>
            <w:tcW w:w="1283"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p>
        </w:tc>
        <w:tc>
          <w:tcPr>
            <w:tcW w:w="121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18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1018" w:type="pct"/>
            <w:gridSpan w:val="4"/>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CÓDIGO POSTAL</w:t>
            </w: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659" w:type="pct"/>
            <w:gridSpan w:val="3"/>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TELÉFONO</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1226"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1"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12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1226" w:type="pct"/>
            <w:gridSpan w:val="5"/>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xml:space="preserve">CORREO ELECTRÓNICO </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976" w:type="pct"/>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355F" w:rsidRPr="00E65FEC" w:rsidRDefault="0040355F" w:rsidP="0040355F">
            <w:pPr>
              <w:jc w:val="center"/>
              <w:rPr>
                <w:rFonts w:ascii="Arial" w:hAnsi="Arial" w:cs="Arial"/>
                <w:color w:val="0000FF"/>
                <w:sz w:val="20"/>
                <w:szCs w:val="20"/>
                <w:u w:val="single"/>
              </w:rPr>
            </w:pPr>
            <w:r w:rsidRPr="00E65FEC">
              <w:rPr>
                <w:rFonts w:ascii="Arial" w:hAnsi="Arial" w:cs="Arial"/>
                <w:color w:val="0000FF"/>
                <w:sz w:val="20"/>
                <w:szCs w:val="20"/>
                <w:u w:val="single"/>
              </w:rPr>
              <w:t> </w:t>
            </w: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12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75"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35"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63"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9"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81"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15"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7"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28"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28"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16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r>
      <w:tr w:rsidR="0040355F" w:rsidRPr="00E65FEC" w:rsidTr="0040355F">
        <w:trPr>
          <w:trHeight w:val="19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double" w:sz="6" w:space="0" w:color="auto"/>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75"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35"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63"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9"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81"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15"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7"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28"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28"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double" w:sz="6" w:space="0" w:color="auto"/>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1709" w:type="pct"/>
            <w:gridSpan w:val="7"/>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No. DE CUENTA DE CHEQUES</w:t>
            </w: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333" w:type="pct"/>
            <w:gridSpan w:val="10"/>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CLAVE BANCARIA ESTANDARIZADA ( CLABE )</w:t>
            </w: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9"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7"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18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1018" w:type="pct"/>
            <w:gridSpan w:val="4"/>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No. DE SUCURSAL</w:t>
            </w: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7"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28" w:type="pct"/>
            <w:tcBorders>
              <w:top w:val="nil"/>
              <w:left w:val="nil"/>
              <w:bottom w:val="nil"/>
              <w:right w:val="nil"/>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807" w:type="pct"/>
            <w:gridSpan w:val="4"/>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xml:space="preserve">       No. DE PLAZA</w:t>
            </w:r>
          </w:p>
        </w:tc>
        <w:tc>
          <w:tcPr>
            <w:tcW w:w="605"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18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790" w:type="pct"/>
            <w:gridSpan w:val="12"/>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NOMBRE COMO APARECE EN LA CUENTA DE CHEQUES</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33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4404" w:type="pct"/>
            <w:gridSpan w:val="2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18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1226" w:type="pct"/>
            <w:gridSpan w:val="5"/>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FECHA DE APERTURA</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7"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605" w:type="pct"/>
            <w:gridSpan w:val="3"/>
            <w:tcBorders>
              <w:top w:val="nil"/>
              <w:left w:val="nil"/>
              <w:bottom w:val="nil"/>
              <w:right w:val="nil"/>
            </w:tcBorders>
            <w:shd w:val="clear" w:color="auto" w:fill="auto"/>
            <w:noWrap/>
            <w:vAlign w:val="bottom"/>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MONEDA</w:t>
            </w:r>
          </w:p>
        </w:tc>
        <w:tc>
          <w:tcPr>
            <w:tcW w:w="807"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18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D</w:t>
            </w:r>
          </w:p>
        </w:tc>
        <w:tc>
          <w:tcPr>
            <w:tcW w:w="281" w:type="pct"/>
            <w:tcBorders>
              <w:top w:val="nil"/>
              <w:left w:val="nil"/>
              <w:bottom w:val="nil"/>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D</w:t>
            </w:r>
          </w:p>
        </w:tc>
        <w:tc>
          <w:tcPr>
            <w:tcW w:w="215" w:type="pct"/>
            <w:tcBorders>
              <w:top w:val="nil"/>
              <w:left w:val="nil"/>
              <w:bottom w:val="nil"/>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M</w:t>
            </w:r>
          </w:p>
        </w:tc>
        <w:tc>
          <w:tcPr>
            <w:tcW w:w="207" w:type="pct"/>
            <w:tcBorders>
              <w:top w:val="nil"/>
              <w:left w:val="nil"/>
              <w:bottom w:val="nil"/>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M</w:t>
            </w:r>
          </w:p>
        </w:tc>
        <w:tc>
          <w:tcPr>
            <w:tcW w:w="202" w:type="pct"/>
            <w:tcBorders>
              <w:top w:val="nil"/>
              <w:left w:val="nil"/>
              <w:bottom w:val="nil"/>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A</w:t>
            </w:r>
          </w:p>
        </w:tc>
        <w:tc>
          <w:tcPr>
            <w:tcW w:w="228" w:type="pct"/>
            <w:tcBorders>
              <w:top w:val="nil"/>
              <w:left w:val="nil"/>
              <w:bottom w:val="nil"/>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A</w:t>
            </w:r>
          </w:p>
        </w:tc>
        <w:tc>
          <w:tcPr>
            <w:tcW w:w="228" w:type="pct"/>
            <w:tcBorders>
              <w:top w:val="nil"/>
              <w:left w:val="nil"/>
              <w:bottom w:val="nil"/>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A</w:t>
            </w:r>
          </w:p>
        </w:tc>
        <w:tc>
          <w:tcPr>
            <w:tcW w:w="202" w:type="pct"/>
            <w:tcBorders>
              <w:top w:val="nil"/>
              <w:left w:val="nil"/>
              <w:bottom w:val="nil"/>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A</w:t>
            </w:r>
          </w:p>
        </w:tc>
        <w:tc>
          <w:tcPr>
            <w:tcW w:w="202" w:type="pct"/>
            <w:tcBorders>
              <w:top w:val="nil"/>
              <w:left w:val="nil"/>
              <w:bottom w:val="nil"/>
              <w:right w:val="nil"/>
            </w:tcBorders>
            <w:shd w:val="clear" w:color="auto" w:fill="auto"/>
            <w:vAlign w:val="center"/>
            <w:hideMark/>
          </w:tcPr>
          <w:p w:rsidR="0040355F" w:rsidRPr="00E65FEC" w:rsidRDefault="0040355F" w:rsidP="0040355F">
            <w:pPr>
              <w:jc w:val="center"/>
              <w:rPr>
                <w:rFonts w:ascii="Arial" w:hAnsi="Arial" w:cs="Arial"/>
                <w:sz w:val="20"/>
                <w:szCs w:val="20"/>
              </w:rPr>
            </w:pPr>
          </w:p>
        </w:tc>
        <w:tc>
          <w:tcPr>
            <w:tcW w:w="202" w:type="pct"/>
            <w:tcBorders>
              <w:top w:val="nil"/>
              <w:left w:val="nil"/>
              <w:bottom w:val="nil"/>
              <w:right w:val="nil"/>
            </w:tcBorders>
            <w:shd w:val="clear" w:color="auto" w:fill="auto"/>
            <w:vAlign w:val="center"/>
            <w:hideMark/>
          </w:tcPr>
          <w:p w:rsidR="0040355F" w:rsidRPr="00E65FEC" w:rsidRDefault="0040355F" w:rsidP="0040355F">
            <w:pPr>
              <w:jc w:val="center"/>
              <w:rPr>
                <w:sz w:val="20"/>
                <w:szCs w:val="20"/>
              </w:rPr>
            </w:pPr>
          </w:p>
        </w:tc>
        <w:tc>
          <w:tcPr>
            <w:tcW w:w="202" w:type="pct"/>
            <w:tcBorders>
              <w:top w:val="nil"/>
              <w:left w:val="nil"/>
              <w:bottom w:val="nil"/>
              <w:right w:val="nil"/>
            </w:tcBorders>
            <w:shd w:val="clear" w:color="auto" w:fill="auto"/>
            <w:vAlign w:val="center"/>
            <w:hideMark/>
          </w:tcPr>
          <w:p w:rsidR="0040355F" w:rsidRPr="00E65FEC" w:rsidRDefault="0040355F" w:rsidP="0040355F">
            <w:pPr>
              <w:jc w:val="center"/>
              <w:rPr>
                <w:sz w:val="20"/>
                <w:szCs w:val="20"/>
              </w:rPr>
            </w:pPr>
          </w:p>
        </w:tc>
        <w:tc>
          <w:tcPr>
            <w:tcW w:w="202" w:type="pct"/>
            <w:tcBorders>
              <w:top w:val="nil"/>
              <w:left w:val="nil"/>
              <w:bottom w:val="nil"/>
              <w:right w:val="nil"/>
            </w:tcBorders>
            <w:shd w:val="clear" w:color="auto" w:fill="auto"/>
            <w:vAlign w:val="center"/>
            <w:hideMark/>
          </w:tcPr>
          <w:p w:rsidR="0040355F" w:rsidRPr="00E65FEC" w:rsidRDefault="0040355F" w:rsidP="0040355F">
            <w:pPr>
              <w:jc w:val="center"/>
              <w:rPr>
                <w:sz w:val="20"/>
                <w:szCs w:val="20"/>
              </w:rPr>
            </w:pPr>
          </w:p>
        </w:tc>
        <w:tc>
          <w:tcPr>
            <w:tcW w:w="202" w:type="pct"/>
            <w:tcBorders>
              <w:top w:val="nil"/>
              <w:left w:val="nil"/>
              <w:bottom w:val="nil"/>
              <w:right w:val="nil"/>
            </w:tcBorders>
            <w:shd w:val="clear" w:color="auto" w:fill="auto"/>
            <w:vAlign w:val="center"/>
            <w:hideMark/>
          </w:tcPr>
          <w:p w:rsidR="0040355F" w:rsidRPr="00E65FEC" w:rsidRDefault="0040355F" w:rsidP="0040355F">
            <w:pPr>
              <w:jc w:val="center"/>
              <w:rPr>
                <w:sz w:val="20"/>
                <w:szCs w:val="20"/>
              </w:rPr>
            </w:pPr>
          </w:p>
        </w:tc>
        <w:tc>
          <w:tcPr>
            <w:tcW w:w="202" w:type="pct"/>
            <w:tcBorders>
              <w:top w:val="nil"/>
              <w:left w:val="nil"/>
              <w:bottom w:val="nil"/>
              <w:right w:val="nil"/>
            </w:tcBorders>
            <w:shd w:val="clear" w:color="auto" w:fill="auto"/>
            <w:vAlign w:val="center"/>
            <w:hideMark/>
          </w:tcPr>
          <w:p w:rsidR="0040355F" w:rsidRPr="00E65FEC" w:rsidRDefault="0040355F" w:rsidP="0040355F">
            <w:pPr>
              <w:jc w:val="center"/>
              <w:rPr>
                <w:sz w:val="20"/>
                <w:szCs w:val="20"/>
              </w:rPr>
            </w:pPr>
          </w:p>
        </w:tc>
        <w:tc>
          <w:tcPr>
            <w:tcW w:w="202" w:type="pct"/>
            <w:tcBorders>
              <w:top w:val="nil"/>
              <w:left w:val="nil"/>
              <w:bottom w:val="nil"/>
              <w:right w:val="nil"/>
            </w:tcBorders>
            <w:shd w:val="clear" w:color="auto" w:fill="auto"/>
            <w:vAlign w:val="center"/>
            <w:hideMark/>
          </w:tcPr>
          <w:p w:rsidR="0040355F" w:rsidRPr="00E65FEC" w:rsidRDefault="0040355F" w:rsidP="0040355F">
            <w:pPr>
              <w:jc w:val="cente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34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333" w:type="pct"/>
            <w:gridSpan w:val="10"/>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DENOMINACION DE LA INSTITUCION BANCARIA</w:t>
            </w: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33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4404" w:type="pct"/>
            <w:gridSpan w:val="2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18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1428" w:type="pct"/>
            <w:gridSpan w:val="6"/>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FECHA DE CANCELACIÓN</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w:t>
            </w:r>
          </w:p>
        </w:tc>
        <w:tc>
          <w:tcPr>
            <w:tcW w:w="215"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color w:val="1B0795"/>
                <w:sz w:val="20"/>
                <w:szCs w:val="20"/>
              </w:rPr>
            </w:pPr>
            <w:r w:rsidRPr="00E65FEC">
              <w:rPr>
                <w:rFonts w:ascii="Arial" w:hAnsi="Arial" w:cs="Arial"/>
                <w:color w:val="1B0795"/>
                <w:sz w:val="20"/>
                <w:szCs w:val="20"/>
              </w:rPr>
              <w:t> </w:t>
            </w:r>
          </w:p>
        </w:tc>
        <w:tc>
          <w:tcPr>
            <w:tcW w:w="207"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color w:val="1B0795"/>
                <w:sz w:val="20"/>
                <w:szCs w:val="20"/>
              </w:rPr>
            </w:pPr>
            <w:r w:rsidRPr="00E65FEC">
              <w:rPr>
                <w:rFonts w:ascii="Arial" w:hAnsi="Arial" w:cs="Arial"/>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color w:val="1B0795"/>
                <w:sz w:val="20"/>
                <w:szCs w:val="20"/>
              </w:rPr>
            </w:pPr>
            <w:r w:rsidRPr="00E65FEC">
              <w:rPr>
                <w:rFonts w:ascii="Arial" w:hAnsi="Arial" w:cs="Arial"/>
                <w:color w:val="1B0795"/>
                <w:sz w:val="20"/>
                <w:szCs w:val="20"/>
              </w:rPr>
              <w:t> </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color w:val="1B0795"/>
                <w:sz w:val="20"/>
                <w:szCs w:val="20"/>
              </w:rPr>
            </w:pPr>
            <w:r w:rsidRPr="00E65FEC">
              <w:rPr>
                <w:rFonts w:ascii="Arial" w:hAnsi="Arial" w:cs="Arial"/>
                <w:color w:val="1B0795"/>
                <w:sz w:val="20"/>
                <w:szCs w:val="20"/>
              </w:rPr>
              <w:t> </w:t>
            </w:r>
          </w:p>
        </w:tc>
        <w:tc>
          <w:tcPr>
            <w:tcW w:w="228"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color w:val="1B0795"/>
                <w:sz w:val="20"/>
                <w:szCs w:val="20"/>
              </w:rPr>
            </w:pPr>
            <w:r w:rsidRPr="00E65FEC">
              <w:rPr>
                <w:rFonts w:ascii="Arial" w:hAnsi="Arial" w:cs="Arial"/>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color w:val="1B0795"/>
                <w:sz w:val="20"/>
                <w:szCs w:val="20"/>
              </w:rPr>
            </w:pPr>
            <w:r w:rsidRPr="00E65FEC">
              <w:rPr>
                <w:rFonts w:ascii="Arial" w:hAnsi="Arial" w:cs="Arial"/>
                <w:color w:val="1B0795"/>
                <w:sz w:val="20"/>
                <w:szCs w:val="20"/>
              </w:rPr>
              <w:t> </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40355F" w:rsidRPr="00E65FEC" w:rsidRDefault="0040355F" w:rsidP="0040355F">
            <w:pPr>
              <w:jc w:val="center"/>
              <w:rPr>
                <w:rFonts w:ascii="Arial" w:hAnsi="Arial" w:cs="Arial"/>
                <w:color w:val="1B0795"/>
                <w:sz w:val="20"/>
                <w:szCs w:val="20"/>
              </w:rPr>
            </w:pPr>
            <w:r w:rsidRPr="00E65FEC">
              <w:rPr>
                <w:rFonts w:ascii="Arial" w:hAnsi="Arial" w:cs="Arial"/>
                <w:color w:val="1B0795"/>
                <w:sz w:val="20"/>
                <w:szCs w:val="20"/>
              </w:rPr>
              <w:t> </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jc w:val="center"/>
              <w:rPr>
                <w:rFonts w:ascii="Arial" w:hAnsi="Arial" w:cs="Arial"/>
                <w:color w:val="1B0795"/>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7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double" w:sz="6" w:space="0" w:color="auto"/>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75"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35"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63"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9"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81"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D</w:t>
            </w:r>
          </w:p>
        </w:tc>
        <w:tc>
          <w:tcPr>
            <w:tcW w:w="215"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D</w:t>
            </w:r>
          </w:p>
        </w:tc>
        <w:tc>
          <w:tcPr>
            <w:tcW w:w="207"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M</w:t>
            </w:r>
          </w:p>
        </w:tc>
        <w:tc>
          <w:tcPr>
            <w:tcW w:w="202"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M</w:t>
            </w:r>
          </w:p>
        </w:tc>
        <w:tc>
          <w:tcPr>
            <w:tcW w:w="228"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A</w:t>
            </w:r>
          </w:p>
        </w:tc>
        <w:tc>
          <w:tcPr>
            <w:tcW w:w="228"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A</w:t>
            </w:r>
          </w:p>
        </w:tc>
        <w:tc>
          <w:tcPr>
            <w:tcW w:w="202"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A</w:t>
            </w:r>
          </w:p>
        </w:tc>
        <w:tc>
          <w:tcPr>
            <w:tcW w:w="202"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A</w:t>
            </w:r>
          </w:p>
        </w:tc>
        <w:tc>
          <w:tcPr>
            <w:tcW w:w="202"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nil"/>
            </w:tcBorders>
            <w:shd w:val="clear" w:color="auto" w:fill="auto"/>
            <w:vAlign w:val="center"/>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 </w:t>
            </w:r>
          </w:p>
        </w:tc>
        <w:tc>
          <w:tcPr>
            <w:tcW w:w="202" w:type="pct"/>
            <w:tcBorders>
              <w:top w:val="nil"/>
              <w:left w:val="nil"/>
              <w:bottom w:val="double" w:sz="6" w:space="0" w:color="auto"/>
              <w:right w:val="double" w:sz="6"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4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r>
      <w:tr w:rsidR="0040355F" w:rsidRPr="00E65FEC" w:rsidTr="0040355F">
        <w:trPr>
          <w:trHeight w:val="22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single" w:sz="8" w:space="0" w:color="auto"/>
              <w:left w:val="single" w:sz="8"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single" w:sz="8"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single" w:sz="8"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single" w:sz="8"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single" w:sz="8"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single" w:sz="8" w:space="0" w:color="auto"/>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single" w:sz="8" w:space="0" w:color="auto"/>
              <w:left w:val="nil"/>
              <w:bottom w:val="nil"/>
              <w:right w:val="single" w:sz="8"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single" w:sz="8"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single" w:sz="8"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single" w:sz="8"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single" w:sz="8"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33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single" w:sz="8"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single" w:sz="8"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1412" w:type="pct"/>
            <w:gridSpan w:val="7"/>
            <w:tcBorders>
              <w:top w:val="nil"/>
              <w:left w:val="single" w:sz="8" w:space="0" w:color="auto"/>
              <w:bottom w:val="nil"/>
              <w:right w:val="single" w:sz="8" w:space="0" w:color="000000"/>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r w:rsidRPr="00E65FEC">
              <w:rPr>
                <w:rFonts w:ascii="Arial" w:hAnsi="Arial" w:cs="Arial"/>
                <w:b/>
                <w:bCs/>
                <w:color w:val="1B0795"/>
                <w:sz w:val="20"/>
                <w:szCs w:val="20"/>
              </w:rPr>
              <w:t xml:space="preserve">  SELLO</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jc w:val="center"/>
              <w:rPr>
                <w:rFonts w:ascii="Arial" w:hAnsi="Arial" w:cs="Arial"/>
                <w:b/>
                <w:bCs/>
                <w:color w:val="1B0795"/>
                <w:sz w:val="20"/>
                <w:szCs w:val="20"/>
              </w:rPr>
            </w:pPr>
          </w:p>
        </w:tc>
        <w:tc>
          <w:tcPr>
            <w:tcW w:w="3053" w:type="pct"/>
            <w:gridSpan w:val="13"/>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jc w:val="cente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single" w:sz="8"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single" w:sz="8"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139"/>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nil"/>
              <w:bottom w:val="single" w:sz="8"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45" w:type="pct"/>
            <w:tcBorders>
              <w:top w:val="nil"/>
              <w:left w:val="nil"/>
              <w:bottom w:val="single" w:sz="8"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75" w:type="pct"/>
            <w:tcBorders>
              <w:top w:val="nil"/>
              <w:left w:val="nil"/>
              <w:bottom w:val="single" w:sz="8"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35" w:type="pct"/>
            <w:tcBorders>
              <w:top w:val="nil"/>
              <w:left w:val="nil"/>
              <w:bottom w:val="single" w:sz="8"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63" w:type="pct"/>
            <w:tcBorders>
              <w:top w:val="nil"/>
              <w:left w:val="nil"/>
              <w:bottom w:val="single" w:sz="8"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9" w:type="pct"/>
            <w:tcBorders>
              <w:top w:val="nil"/>
              <w:left w:val="nil"/>
              <w:bottom w:val="single" w:sz="8" w:space="0" w:color="auto"/>
              <w:right w:val="nil"/>
            </w:tcBorders>
            <w:shd w:val="clear" w:color="auto" w:fill="auto"/>
            <w:noWrap/>
            <w:vAlign w:val="bottom"/>
            <w:hideMark/>
          </w:tcPr>
          <w:p w:rsidR="0040355F" w:rsidRPr="00E65FEC" w:rsidRDefault="0040355F" w:rsidP="0040355F">
            <w:pPr>
              <w:rPr>
                <w:rFonts w:ascii="Arial" w:hAnsi="Arial" w:cs="Arial"/>
                <w:b/>
                <w:bCs/>
                <w:sz w:val="20"/>
                <w:szCs w:val="20"/>
              </w:rPr>
            </w:pPr>
            <w:r w:rsidRPr="00E65FEC">
              <w:rPr>
                <w:rFonts w:ascii="Arial" w:hAnsi="Arial" w:cs="Arial"/>
                <w:b/>
                <w:bCs/>
                <w:sz w:val="20"/>
                <w:szCs w:val="20"/>
              </w:rPr>
              <w:t> </w:t>
            </w:r>
          </w:p>
        </w:tc>
        <w:tc>
          <w:tcPr>
            <w:tcW w:w="202" w:type="pct"/>
            <w:tcBorders>
              <w:top w:val="nil"/>
              <w:left w:val="nil"/>
              <w:bottom w:val="single" w:sz="8"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81" w:type="pct"/>
            <w:tcBorders>
              <w:top w:val="nil"/>
              <w:left w:val="nil"/>
              <w:bottom w:val="single" w:sz="8"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15" w:type="pct"/>
            <w:tcBorders>
              <w:top w:val="nil"/>
              <w:left w:val="nil"/>
              <w:bottom w:val="single" w:sz="8"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7" w:type="pct"/>
            <w:tcBorders>
              <w:top w:val="nil"/>
              <w:left w:val="nil"/>
              <w:bottom w:val="single" w:sz="8"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single" w:sz="8"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28" w:type="pct"/>
            <w:tcBorders>
              <w:top w:val="nil"/>
              <w:left w:val="nil"/>
              <w:bottom w:val="single" w:sz="8"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28" w:type="pct"/>
            <w:tcBorders>
              <w:top w:val="nil"/>
              <w:left w:val="nil"/>
              <w:bottom w:val="single" w:sz="8"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single" w:sz="8"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single" w:sz="8"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3053" w:type="pct"/>
            <w:gridSpan w:val="13"/>
            <w:tcBorders>
              <w:top w:val="single" w:sz="8" w:space="0" w:color="auto"/>
              <w:left w:val="nil"/>
              <w:bottom w:val="nil"/>
              <w:right w:val="nil"/>
            </w:tcBorders>
            <w:shd w:val="clear" w:color="auto" w:fill="auto"/>
            <w:noWrap/>
            <w:vAlign w:val="bottom"/>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NOMBRE Y FIRMA DEL BENEFICIARIO (EN SU CASO, SERVIDOR</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jc w:val="center"/>
              <w:rPr>
                <w:rFonts w:ascii="Arial" w:hAnsi="Arial" w:cs="Arial"/>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single" w:sz="8" w:space="0" w:color="auto"/>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single" w:sz="8"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70"/>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3053" w:type="pct"/>
            <w:gridSpan w:val="13"/>
            <w:tcBorders>
              <w:top w:val="nil"/>
              <w:left w:val="nil"/>
              <w:bottom w:val="nil"/>
              <w:right w:val="nil"/>
            </w:tcBorders>
            <w:shd w:val="clear" w:color="auto" w:fill="auto"/>
            <w:noWrap/>
            <w:vAlign w:val="bottom"/>
            <w:hideMark/>
          </w:tcPr>
          <w:p w:rsidR="0040355F" w:rsidRPr="00E65FEC" w:rsidRDefault="0040355F" w:rsidP="0040355F">
            <w:pPr>
              <w:jc w:val="center"/>
              <w:rPr>
                <w:rFonts w:ascii="Arial" w:hAnsi="Arial" w:cs="Arial"/>
                <w:sz w:val="20"/>
                <w:szCs w:val="20"/>
              </w:rPr>
            </w:pPr>
            <w:r w:rsidRPr="00E65FEC">
              <w:rPr>
                <w:rFonts w:ascii="Arial" w:hAnsi="Arial" w:cs="Arial"/>
                <w:sz w:val="20"/>
                <w:szCs w:val="20"/>
              </w:rPr>
              <w:t xml:space="preserve">PUBLICO FACULTADO DE LA U.R. </w:t>
            </w:r>
            <w:proofErr w:type="spellStart"/>
            <w:r w:rsidRPr="00E65FEC">
              <w:rPr>
                <w:rFonts w:ascii="Arial" w:hAnsi="Arial" w:cs="Arial"/>
                <w:sz w:val="20"/>
                <w:szCs w:val="20"/>
              </w:rPr>
              <w:t>ú</w:t>
            </w:r>
            <w:proofErr w:type="spellEnd"/>
            <w:r w:rsidRPr="00E65FEC">
              <w:rPr>
                <w:rFonts w:ascii="Arial" w:hAnsi="Arial" w:cs="Arial"/>
                <w:sz w:val="20"/>
                <w:szCs w:val="20"/>
              </w:rPr>
              <w:t xml:space="preserve"> ORGANISMO)</w:t>
            </w:r>
          </w:p>
        </w:tc>
        <w:tc>
          <w:tcPr>
            <w:tcW w:w="202" w:type="pct"/>
            <w:tcBorders>
              <w:top w:val="nil"/>
              <w:left w:val="nil"/>
              <w:bottom w:val="nil"/>
              <w:right w:val="nil"/>
            </w:tcBorders>
            <w:shd w:val="clear" w:color="auto" w:fill="auto"/>
            <w:noWrap/>
            <w:vAlign w:val="bottom"/>
            <w:hideMark/>
          </w:tcPr>
          <w:p w:rsidR="0040355F" w:rsidRPr="00E65FEC" w:rsidRDefault="0040355F" w:rsidP="0040355F">
            <w:pPr>
              <w:jc w:val="center"/>
              <w:rPr>
                <w:rFonts w:ascii="Arial" w:hAnsi="Arial" w:cs="Arial"/>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single" w:sz="8" w:space="0" w:color="auto"/>
              <w:bottom w:val="single" w:sz="8"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single" w:sz="8"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single" w:sz="8"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single" w:sz="8"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single" w:sz="8"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single" w:sz="8" w:space="0" w:color="auto"/>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c>
          <w:tcPr>
            <w:tcW w:w="202" w:type="pct"/>
            <w:tcBorders>
              <w:top w:val="nil"/>
              <w:left w:val="nil"/>
              <w:bottom w:val="single" w:sz="8" w:space="0" w:color="auto"/>
              <w:right w:val="single" w:sz="8" w:space="0" w:color="auto"/>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sz w:val="20"/>
                <w:szCs w:val="20"/>
              </w:rPr>
              <w:t> </w:t>
            </w: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r>
      <w:tr w:rsidR="0040355F" w:rsidRPr="00E65FEC" w:rsidTr="0040355F">
        <w:trPr>
          <w:trHeight w:val="16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r>
      <w:tr w:rsidR="0040355F" w:rsidRPr="00E65FEC" w:rsidTr="0040355F">
        <w:trPr>
          <w:trHeight w:val="16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vMerge w:val="restar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noProof/>
                <w:sz w:val="20"/>
                <w:szCs w:val="20"/>
              </w:rPr>
              <w:drawing>
                <wp:anchor distT="0" distB="0" distL="114300" distR="114300" simplePos="0" relativeHeight="251661312" behindDoc="0" locked="0" layoutInCell="1" allowOverlap="1" wp14:anchorId="35BD5B6B" wp14:editId="3C68F0E3">
                  <wp:simplePos x="0" y="0"/>
                  <wp:positionH relativeFrom="column">
                    <wp:posOffset>19050</wp:posOffset>
                  </wp:positionH>
                  <wp:positionV relativeFrom="paragraph">
                    <wp:posOffset>0</wp:posOffset>
                  </wp:positionV>
                  <wp:extent cx="180975" cy="247650"/>
                  <wp:effectExtent l="0" t="0" r="9525" b="0"/>
                  <wp:wrapNone/>
                  <wp:docPr id="3" name="Imagen 3">
                    <a:extLst xmlns:a="http://schemas.openxmlformats.org/drawingml/2006/main">
                      <a:ext uri="{63B3BB69-23CF-44E3-9099-C40C66FF867C}">
                        <a14:compatExt xmlns:a14="http://schemas.microsoft.com/office/drawing/2010/main" spid="_x0000_s1027"/>
                      </a:ext>
                    </a:extLst>
                  </wp:docPr>
                  <wp:cNvGraphicFramePr/>
                  <a:graphic xmlns:a="http://schemas.openxmlformats.org/drawingml/2006/main">
                    <a:graphicData uri="http://schemas.openxmlformats.org/drawingml/2006/picture">
                      <pic:pic xmlns:pic="http://schemas.openxmlformats.org/drawingml/2006/picture">
                        <pic:nvPicPr>
                          <pic:cNvPr id="2" name="CheckBox3">
                            <a:extLst>
                              <a:ext uri="{63B3BB69-23CF-44E3-9099-C40C66FF867C}">
                                <a14:compatExt xmlns:a14="http://schemas.microsoft.com/office/drawing/2010/main" spid="_x0000_s1027"/>
                              </a:ext>
                            </a:extLst>
                          </pic:cNvPr>
                          <pic:cNvPicPr>
                            <a:picLocks noChangeAspect="1"/>
                          </pic:cNvPicPr>
                        </pic:nvPicPr>
                        <pic:blipFill>
                          <a:blip r:embed="rId27"/>
                          <a:stretch>
                            <a:fillRect/>
                          </a:stretch>
                        </pic:blipFill>
                        <pic:spPr>
                          <a:xfrm>
                            <a:off x="0" y="0"/>
                            <a:ext cx="180975" cy="247650"/>
                          </a:xfrm>
                          <a:prstGeom prst="rect">
                            <a:avLst/>
                          </a:prstGeom>
                        </pic:spPr>
                      </pic:pic>
                    </a:graphicData>
                  </a:graphic>
                  <wp14:sizeRelH relativeFrom="page">
                    <wp14:pctWidth>0</wp14:pctWidth>
                  </wp14:sizeRelH>
                  <wp14:sizeRelV relativeFrom="page">
                    <wp14:pctHeight>0</wp14:pctHeight>
                  </wp14:sizeRelV>
                </wp:anchor>
              </w:drawing>
            </w: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vMerge w:val="restar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r w:rsidRPr="00E65FEC">
              <w:rPr>
                <w:rFonts w:ascii="Arial" w:hAnsi="Arial" w:cs="Arial"/>
                <w:noProof/>
                <w:sz w:val="20"/>
                <w:szCs w:val="20"/>
              </w:rPr>
              <w:drawing>
                <wp:anchor distT="0" distB="0" distL="114300" distR="114300" simplePos="0" relativeHeight="251662336" behindDoc="0" locked="0" layoutInCell="1" allowOverlap="1" wp14:anchorId="20EE0637" wp14:editId="667125F9">
                  <wp:simplePos x="0" y="0"/>
                  <wp:positionH relativeFrom="column">
                    <wp:posOffset>9525</wp:posOffset>
                  </wp:positionH>
                  <wp:positionV relativeFrom="paragraph">
                    <wp:posOffset>0</wp:posOffset>
                  </wp:positionV>
                  <wp:extent cx="161925" cy="247650"/>
                  <wp:effectExtent l="0" t="0" r="9525" b="0"/>
                  <wp:wrapNone/>
                  <wp:docPr id="2" name="Imagen 2">
                    <a:extLst xmlns:a="http://schemas.openxmlformats.org/drawingml/2006/main">
                      <a:ext uri="{63B3BB69-23CF-44E3-9099-C40C66FF867C}">
                        <a14:compatExt xmlns:a14="http://schemas.microsoft.com/office/drawing/2010/main" spid="_x0000_s1028"/>
                      </a:ext>
                    </a:extLst>
                  </wp:docPr>
                  <wp:cNvGraphicFramePr/>
                  <a:graphic xmlns:a="http://schemas.openxmlformats.org/drawingml/2006/main">
                    <a:graphicData uri="http://schemas.openxmlformats.org/drawingml/2006/picture">
                      <pic:pic xmlns:pic="http://schemas.openxmlformats.org/drawingml/2006/picture">
                        <pic:nvPicPr>
                          <pic:cNvPr id="2" name="CheckBox4">
                            <a:extLst>
                              <a:ext uri="{63B3BB69-23CF-44E3-9099-C40C66FF867C}">
                                <a14:compatExt xmlns:a14="http://schemas.microsoft.com/office/drawing/2010/main" spid="_x0000_s1028"/>
                              </a:ext>
                            </a:extLst>
                          </pic:cNvPr>
                          <pic:cNvPicPr>
                            <a:picLocks noChangeAspect="1"/>
                          </pic:cNvPicPr>
                        </pic:nvPicPr>
                        <pic:blipFill>
                          <a:blip r:embed="rId28"/>
                          <a:stretch>
                            <a:fillRect/>
                          </a:stretch>
                        </pic:blipFill>
                        <pic:spPr>
                          <a:xfrm>
                            <a:off x="0" y="0"/>
                            <a:ext cx="161925" cy="247650"/>
                          </a:xfrm>
                          <a:prstGeom prst="rect">
                            <a:avLst/>
                          </a:prstGeom>
                        </pic:spPr>
                      </pic:pic>
                    </a:graphicData>
                  </a:graphic>
                  <wp14:sizeRelH relativeFrom="page">
                    <wp14:pctWidth>0</wp14:pctWidth>
                  </wp14:sizeRelH>
                  <wp14:sizeRelV relativeFrom="page">
                    <wp14:pctHeight>0</wp14:pctHeight>
                  </wp14:sizeRelV>
                </wp:anchor>
              </w:drawing>
            </w: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rFonts w:ascii="Arial" w:hAnsi="Arial" w:cs="Arial"/>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vMerge/>
            <w:tcBorders>
              <w:top w:val="nil"/>
              <w:left w:val="nil"/>
              <w:bottom w:val="nil"/>
              <w:right w:val="nil"/>
            </w:tcBorders>
            <w:vAlign w:val="center"/>
            <w:hideMark/>
          </w:tcPr>
          <w:p w:rsidR="0040355F" w:rsidRPr="00E65FEC" w:rsidRDefault="0040355F" w:rsidP="0040355F">
            <w:pPr>
              <w:rPr>
                <w:rFonts w:ascii="Arial" w:hAnsi="Arial" w:cs="Arial"/>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vMerge/>
            <w:tcBorders>
              <w:top w:val="nil"/>
              <w:left w:val="nil"/>
              <w:bottom w:val="nil"/>
              <w:right w:val="nil"/>
            </w:tcBorders>
            <w:vAlign w:val="center"/>
            <w:hideMark/>
          </w:tcPr>
          <w:p w:rsidR="0040355F" w:rsidRPr="00E65FEC" w:rsidRDefault="0040355F" w:rsidP="0040355F">
            <w:pPr>
              <w:rPr>
                <w:rFonts w:ascii="Arial" w:hAnsi="Arial" w:cs="Arial"/>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r>
      <w:tr w:rsidR="0040355F" w:rsidRPr="00E65FEC" w:rsidTr="0040355F">
        <w:trPr>
          <w:trHeight w:val="255"/>
        </w:trPr>
        <w:tc>
          <w:tcPr>
            <w:tcW w:w="13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4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7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3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63"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9"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81"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15"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7"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28"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c>
          <w:tcPr>
            <w:tcW w:w="202" w:type="pct"/>
            <w:tcBorders>
              <w:top w:val="nil"/>
              <w:left w:val="nil"/>
              <w:bottom w:val="nil"/>
              <w:right w:val="nil"/>
            </w:tcBorders>
            <w:shd w:val="clear" w:color="auto" w:fill="auto"/>
            <w:noWrap/>
            <w:vAlign w:val="bottom"/>
            <w:hideMark/>
          </w:tcPr>
          <w:p w:rsidR="0040355F" w:rsidRPr="00E65FEC" w:rsidRDefault="0040355F" w:rsidP="0040355F">
            <w:pPr>
              <w:rPr>
                <w:sz w:val="20"/>
                <w:szCs w:val="20"/>
              </w:rPr>
            </w:pPr>
          </w:p>
        </w:tc>
      </w:tr>
    </w:tbl>
    <w:p w:rsidR="0040355F" w:rsidRDefault="0040355F" w:rsidP="0040355F">
      <w:pPr>
        <w:jc w:val="both"/>
        <w:rPr>
          <w:rFonts w:ascii="Arial" w:hAnsi="Arial" w:cs="Arial"/>
          <w:sz w:val="20"/>
        </w:rPr>
      </w:pPr>
    </w:p>
    <w:p w:rsidR="0040355F" w:rsidRDefault="0040355F" w:rsidP="0040355F">
      <w:pPr>
        <w:jc w:val="both"/>
        <w:rPr>
          <w:rFonts w:ascii="Arial" w:hAnsi="Arial" w:cs="Arial"/>
          <w:sz w:val="20"/>
        </w:rPr>
      </w:pPr>
    </w:p>
    <w:p w:rsidR="003D39BA" w:rsidRDefault="003D39BA" w:rsidP="0040355F">
      <w:pPr>
        <w:jc w:val="both"/>
        <w:rPr>
          <w:rFonts w:ascii="Arial" w:hAnsi="Arial" w:cs="Arial"/>
          <w:sz w:val="20"/>
        </w:rPr>
      </w:pPr>
    </w:p>
    <w:sectPr w:rsidR="003D39BA" w:rsidSect="00C471A3">
      <w:headerReference w:type="default" r:id="rId29"/>
      <w:footerReference w:type="default" r:id="rId30"/>
      <w:pgSz w:w="12240" w:h="15840"/>
      <w:pgMar w:top="1079" w:right="1327" w:bottom="1258" w:left="1260"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107" w:rsidRDefault="00F83107">
      <w:r>
        <w:separator/>
      </w:r>
    </w:p>
  </w:endnote>
  <w:endnote w:type="continuationSeparator" w:id="0">
    <w:p w:rsidR="00F83107" w:rsidRDefault="00F8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New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umnst777 BT">
    <w:altName w:val="Lucida Sans Unicode"/>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swiss"/>
    <w:pitch w:val="variable"/>
    <w:sig w:usb0="00000000" w:usb1="D200FDFF" w:usb2="0A042029" w:usb3="00000000" w:csb0="800001FF" w:csb1="00000000"/>
  </w:font>
  <w:font w:name="Kochi Mincho">
    <w:altName w:val="Times New Roman"/>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font130">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G Palacio (WN)">
    <w:altName w:val="Times New Roman"/>
    <w:charset w:val="00"/>
    <w:family w:val="auto"/>
    <w:pitch w:val="default"/>
  </w:font>
  <w:font w:name="EOALCA+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sz w:val="20"/>
        <w:szCs w:val="20"/>
      </w:rPr>
      <w:id w:val="-1762985435"/>
      <w:docPartObj>
        <w:docPartGallery w:val="Page Numbers (Bottom of Page)"/>
        <w:docPartUnique/>
      </w:docPartObj>
    </w:sdtPr>
    <w:sdtContent>
      <w:sdt>
        <w:sdtPr>
          <w:rPr>
            <w:rFonts w:ascii="Century Gothic" w:hAnsi="Century Gothic"/>
            <w:sz w:val="20"/>
            <w:szCs w:val="20"/>
          </w:rPr>
          <w:id w:val="98381352"/>
          <w:docPartObj>
            <w:docPartGallery w:val="Page Numbers (Top of Page)"/>
            <w:docPartUnique/>
          </w:docPartObj>
        </w:sdtPr>
        <w:sdtContent>
          <w:p w:rsidR="0063215E" w:rsidRPr="007F622E" w:rsidRDefault="0063215E" w:rsidP="007F622E">
            <w:pPr>
              <w:pStyle w:val="Piedepgina"/>
              <w:jc w:val="center"/>
              <w:rPr>
                <w:rFonts w:ascii="Century Gothic" w:hAnsi="Century Gothic"/>
                <w:sz w:val="20"/>
                <w:szCs w:val="20"/>
              </w:rPr>
            </w:pPr>
            <w:r w:rsidRPr="007F622E">
              <w:rPr>
                <w:rFonts w:ascii="Century Gothic" w:hAnsi="Century Gothic"/>
                <w:sz w:val="20"/>
                <w:szCs w:val="20"/>
                <w:lang w:val="es-ES"/>
              </w:rPr>
              <w:t xml:space="preserve">Página </w:t>
            </w:r>
            <w:r w:rsidRPr="007F622E">
              <w:rPr>
                <w:rFonts w:ascii="Century Gothic" w:hAnsi="Century Gothic"/>
                <w:b/>
                <w:bCs/>
                <w:sz w:val="20"/>
                <w:szCs w:val="20"/>
              </w:rPr>
              <w:fldChar w:fldCharType="begin"/>
            </w:r>
            <w:r w:rsidRPr="007F622E">
              <w:rPr>
                <w:rFonts w:ascii="Century Gothic" w:hAnsi="Century Gothic"/>
                <w:b/>
                <w:bCs/>
                <w:sz w:val="20"/>
                <w:szCs w:val="20"/>
              </w:rPr>
              <w:instrText>PAGE</w:instrText>
            </w:r>
            <w:r w:rsidRPr="007F622E">
              <w:rPr>
                <w:rFonts w:ascii="Century Gothic" w:hAnsi="Century Gothic"/>
                <w:b/>
                <w:bCs/>
                <w:sz w:val="20"/>
                <w:szCs w:val="20"/>
              </w:rPr>
              <w:fldChar w:fldCharType="separate"/>
            </w:r>
            <w:r w:rsidR="00CA5EB0">
              <w:rPr>
                <w:rFonts w:ascii="Century Gothic" w:hAnsi="Century Gothic"/>
                <w:b/>
                <w:bCs/>
                <w:noProof/>
                <w:sz w:val="20"/>
                <w:szCs w:val="20"/>
              </w:rPr>
              <w:t>78</w:t>
            </w:r>
            <w:r w:rsidRPr="007F622E">
              <w:rPr>
                <w:rFonts w:ascii="Century Gothic" w:hAnsi="Century Gothic"/>
                <w:b/>
                <w:bCs/>
                <w:sz w:val="20"/>
                <w:szCs w:val="20"/>
              </w:rPr>
              <w:fldChar w:fldCharType="end"/>
            </w:r>
            <w:r w:rsidRPr="007F622E">
              <w:rPr>
                <w:rFonts w:ascii="Century Gothic" w:hAnsi="Century Gothic"/>
                <w:sz w:val="20"/>
                <w:szCs w:val="20"/>
                <w:lang w:val="es-ES"/>
              </w:rPr>
              <w:t xml:space="preserve"> de </w:t>
            </w:r>
            <w:r w:rsidRPr="007F622E">
              <w:rPr>
                <w:rFonts w:ascii="Century Gothic" w:hAnsi="Century Gothic"/>
                <w:b/>
                <w:bCs/>
                <w:sz w:val="20"/>
                <w:szCs w:val="20"/>
              </w:rPr>
              <w:fldChar w:fldCharType="begin"/>
            </w:r>
            <w:r w:rsidRPr="007F622E">
              <w:rPr>
                <w:rFonts w:ascii="Century Gothic" w:hAnsi="Century Gothic"/>
                <w:b/>
                <w:bCs/>
                <w:sz w:val="20"/>
                <w:szCs w:val="20"/>
              </w:rPr>
              <w:instrText>NUMPAGES</w:instrText>
            </w:r>
            <w:r w:rsidRPr="007F622E">
              <w:rPr>
                <w:rFonts w:ascii="Century Gothic" w:hAnsi="Century Gothic"/>
                <w:b/>
                <w:bCs/>
                <w:sz w:val="20"/>
                <w:szCs w:val="20"/>
              </w:rPr>
              <w:fldChar w:fldCharType="separate"/>
            </w:r>
            <w:r w:rsidR="00CA5EB0">
              <w:rPr>
                <w:rFonts w:ascii="Century Gothic" w:hAnsi="Century Gothic"/>
                <w:b/>
                <w:bCs/>
                <w:noProof/>
                <w:sz w:val="20"/>
                <w:szCs w:val="20"/>
              </w:rPr>
              <w:t>137</w:t>
            </w:r>
            <w:r w:rsidRPr="007F622E">
              <w:rPr>
                <w:rFonts w:ascii="Century Gothic" w:hAnsi="Century Gothic"/>
                <w:b/>
                <w:bCs/>
                <w:sz w:val="20"/>
                <w:szCs w:val="20"/>
              </w:rPr>
              <w:fldChar w:fldCharType="end"/>
            </w:r>
          </w:p>
        </w:sdtContent>
      </w:sdt>
    </w:sdtContent>
  </w:sdt>
  <w:p w:rsidR="0063215E" w:rsidRPr="00450DCA" w:rsidRDefault="0063215E" w:rsidP="007F622E">
    <w:pPr>
      <w:pStyle w:val="Piedepgina"/>
      <w:pBdr>
        <w:top w:val="double" w:sz="4" w:space="0" w:color="auto"/>
      </w:pBdr>
      <w:rPr>
        <w:rFonts w:ascii="Century Gothic" w:hAnsi="Century Gothic" w:cs="Arial"/>
        <w:b/>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107" w:rsidRDefault="00F83107">
      <w:r>
        <w:separator/>
      </w:r>
    </w:p>
  </w:footnote>
  <w:footnote w:type="continuationSeparator" w:id="0">
    <w:p w:rsidR="00F83107" w:rsidRDefault="00F83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9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8"/>
      <w:gridCol w:w="6992"/>
    </w:tblGrid>
    <w:tr w:rsidR="0063215E" w:rsidRPr="005351E1" w:rsidTr="00450DCA">
      <w:trPr>
        <w:trHeight w:val="828"/>
      </w:trPr>
      <w:tc>
        <w:tcPr>
          <w:tcW w:w="2978" w:type="dxa"/>
        </w:tcPr>
        <w:p w:rsidR="0063215E" w:rsidRPr="0035679C" w:rsidRDefault="0063215E" w:rsidP="0087371D">
          <w:pPr>
            <w:pStyle w:val="Encabezado"/>
            <w:rPr>
              <w:sz w:val="16"/>
              <w:szCs w:val="16"/>
            </w:rPr>
          </w:pPr>
          <w:r>
            <w:rPr>
              <w:noProof/>
              <w:sz w:val="16"/>
              <w:szCs w:val="16"/>
            </w:rPr>
            <w:object w:dxaOrig="1440" w:dyaOrig="1440" w14:anchorId="3F88B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51.45pt;margin-top:3.6pt;width:53.7pt;height:39.65pt;z-index:-251658752">
                <v:imagedata r:id="rId1" o:title=""/>
              </v:shape>
              <o:OLEObject Type="Embed" ProgID="CorelDraw.Graphic.16" ShapeID="_x0000_s2053" DrawAspect="Content" ObjectID="_1520920130" r:id="rId2"/>
            </w:object>
          </w:r>
        </w:p>
      </w:tc>
      <w:tc>
        <w:tcPr>
          <w:tcW w:w="6992" w:type="dxa"/>
          <w:shd w:val="clear" w:color="auto" w:fill="auto"/>
        </w:tcPr>
        <w:p w:rsidR="0063215E" w:rsidRPr="0035679C" w:rsidRDefault="0063215E" w:rsidP="0087371D">
          <w:pPr>
            <w:pStyle w:val="Encabezado"/>
            <w:jc w:val="center"/>
            <w:rPr>
              <w:rFonts w:ascii="Verdana" w:hAnsi="Verdana"/>
              <w:sz w:val="16"/>
              <w:szCs w:val="18"/>
            </w:rPr>
          </w:pPr>
          <w:r w:rsidRPr="0035679C">
            <w:rPr>
              <w:rFonts w:ascii="Verdana" w:hAnsi="Verdana"/>
              <w:sz w:val="16"/>
              <w:szCs w:val="18"/>
            </w:rPr>
            <w:t xml:space="preserve">Licitación Pública Nacional Mixta No. </w:t>
          </w:r>
          <w:r w:rsidRPr="00B33A73">
            <w:rPr>
              <w:rFonts w:ascii="Arial" w:hAnsi="Arial" w:cs="Arial"/>
              <w:b/>
              <w:color w:val="000000"/>
              <w:sz w:val="16"/>
              <w:szCs w:val="20"/>
            </w:rPr>
            <w:t>LA-011L5X001-</w:t>
          </w:r>
          <w:r>
            <w:rPr>
              <w:rFonts w:ascii="Arial" w:hAnsi="Arial" w:cs="Arial"/>
              <w:b/>
              <w:color w:val="000000"/>
              <w:sz w:val="16"/>
              <w:szCs w:val="20"/>
            </w:rPr>
            <w:t>E19</w:t>
          </w:r>
          <w:r w:rsidRPr="00B33A73">
            <w:rPr>
              <w:rFonts w:ascii="Arial" w:hAnsi="Arial" w:cs="Arial"/>
              <w:b/>
              <w:color w:val="000000"/>
              <w:sz w:val="16"/>
              <w:szCs w:val="20"/>
            </w:rPr>
            <w:t>-2016</w:t>
          </w:r>
        </w:p>
        <w:p w:rsidR="0063215E" w:rsidRPr="0035679C" w:rsidRDefault="0063215E" w:rsidP="006F6E37">
          <w:pPr>
            <w:pStyle w:val="Encabezado"/>
            <w:jc w:val="center"/>
            <w:rPr>
              <w:rFonts w:ascii="Arial" w:hAnsi="Arial" w:cs="Arial"/>
              <w:b/>
              <w:sz w:val="20"/>
              <w:szCs w:val="20"/>
            </w:rPr>
          </w:pPr>
          <w:r>
            <w:rPr>
              <w:rFonts w:ascii="Arial" w:hAnsi="Arial" w:cs="Arial"/>
              <w:sz w:val="14"/>
            </w:rPr>
            <w:t>ADQUISICIÓN Y SUMINISTRO DE MONEDEROS ELECTRÓNICOS</w:t>
          </w:r>
        </w:p>
      </w:tc>
    </w:tr>
  </w:tbl>
  <w:p w:rsidR="0063215E" w:rsidRDefault="006321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5D98"/>
    <w:multiLevelType w:val="hybridMultilevel"/>
    <w:tmpl w:val="949A4EAE"/>
    <w:lvl w:ilvl="0" w:tplc="3676B5DA">
      <w:start w:val="2"/>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ED1A38"/>
    <w:multiLevelType w:val="hybridMultilevel"/>
    <w:tmpl w:val="FBA47794"/>
    <w:name w:val="WW8Num38"/>
    <w:lvl w:ilvl="0" w:tplc="F94C7D28">
      <w:start w:val="1"/>
      <w:numFmt w:val="bullet"/>
      <w:lvlText w:val=""/>
      <w:lvlJc w:val="left"/>
      <w:pPr>
        <w:tabs>
          <w:tab w:val="num" w:pos="1440"/>
        </w:tabs>
        <w:ind w:left="1440" w:hanging="360"/>
      </w:pPr>
      <w:rPr>
        <w:rFonts w:ascii="Wingdings" w:hAnsi="Wingdings" w:hint="default"/>
      </w:rPr>
    </w:lvl>
    <w:lvl w:ilvl="1" w:tplc="E174CD66">
      <w:start w:val="1"/>
      <w:numFmt w:val="lowerLetter"/>
      <w:lvlText w:val="%2)"/>
      <w:lvlJc w:val="left"/>
      <w:pPr>
        <w:tabs>
          <w:tab w:val="num" w:pos="2160"/>
        </w:tabs>
        <w:ind w:left="2160" w:hanging="360"/>
      </w:pPr>
      <w:rPr>
        <w:rFonts w:hint="default"/>
      </w:rPr>
    </w:lvl>
    <w:lvl w:ilvl="2" w:tplc="6EA4FA5E" w:tentative="1">
      <w:start w:val="1"/>
      <w:numFmt w:val="bullet"/>
      <w:lvlText w:val=""/>
      <w:lvlJc w:val="left"/>
      <w:pPr>
        <w:tabs>
          <w:tab w:val="num" w:pos="2880"/>
        </w:tabs>
        <w:ind w:left="2880" w:hanging="360"/>
      </w:pPr>
      <w:rPr>
        <w:rFonts w:ascii="Wingdings" w:hAnsi="Wingdings" w:hint="default"/>
      </w:rPr>
    </w:lvl>
    <w:lvl w:ilvl="3" w:tplc="85A2065E" w:tentative="1">
      <w:start w:val="1"/>
      <w:numFmt w:val="bullet"/>
      <w:lvlText w:val=""/>
      <w:lvlJc w:val="left"/>
      <w:pPr>
        <w:tabs>
          <w:tab w:val="num" w:pos="3600"/>
        </w:tabs>
        <w:ind w:left="3600" w:hanging="360"/>
      </w:pPr>
      <w:rPr>
        <w:rFonts w:ascii="Symbol" w:hAnsi="Symbol" w:hint="default"/>
      </w:rPr>
    </w:lvl>
    <w:lvl w:ilvl="4" w:tplc="A0740BF4" w:tentative="1">
      <w:start w:val="1"/>
      <w:numFmt w:val="bullet"/>
      <w:lvlText w:val="o"/>
      <w:lvlJc w:val="left"/>
      <w:pPr>
        <w:tabs>
          <w:tab w:val="num" w:pos="4320"/>
        </w:tabs>
        <w:ind w:left="4320" w:hanging="360"/>
      </w:pPr>
      <w:rPr>
        <w:rFonts w:ascii="Courier New" w:hAnsi="Courier New" w:cs="Courier New" w:hint="default"/>
      </w:rPr>
    </w:lvl>
    <w:lvl w:ilvl="5" w:tplc="11820180" w:tentative="1">
      <w:start w:val="1"/>
      <w:numFmt w:val="bullet"/>
      <w:lvlText w:val=""/>
      <w:lvlJc w:val="left"/>
      <w:pPr>
        <w:tabs>
          <w:tab w:val="num" w:pos="5040"/>
        </w:tabs>
        <w:ind w:left="5040" w:hanging="360"/>
      </w:pPr>
      <w:rPr>
        <w:rFonts w:ascii="Wingdings" w:hAnsi="Wingdings" w:hint="default"/>
      </w:rPr>
    </w:lvl>
    <w:lvl w:ilvl="6" w:tplc="04462BEA" w:tentative="1">
      <w:start w:val="1"/>
      <w:numFmt w:val="bullet"/>
      <w:lvlText w:val=""/>
      <w:lvlJc w:val="left"/>
      <w:pPr>
        <w:tabs>
          <w:tab w:val="num" w:pos="5760"/>
        </w:tabs>
        <w:ind w:left="5760" w:hanging="360"/>
      </w:pPr>
      <w:rPr>
        <w:rFonts w:ascii="Symbol" w:hAnsi="Symbol" w:hint="default"/>
      </w:rPr>
    </w:lvl>
    <w:lvl w:ilvl="7" w:tplc="0282AD56" w:tentative="1">
      <w:start w:val="1"/>
      <w:numFmt w:val="bullet"/>
      <w:lvlText w:val="o"/>
      <w:lvlJc w:val="left"/>
      <w:pPr>
        <w:tabs>
          <w:tab w:val="num" w:pos="6480"/>
        </w:tabs>
        <w:ind w:left="6480" w:hanging="360"/>
      </w:pPr>
      <w:rPr>
        <w:rFonts w:ascii="Courier New" w:hAnsi="Courier New" w:cs="Courier New" w:hint="default"/>
      </w:rPr>
    </w:lvl>
    <w:lvl w:ilvl="8" w:tplc="6DAAA632" w:tentative="1">
      <w:start w:val="1"/>
      <w:numFmt w:val="bullet"/>
      <w:lvlText w:val=""/>
      <w:lvlJc w:val="left"/>
      <w:pPr>
        <w:tabs>
          <w:tab w:val="num" w:pos="7200"/>
        </w:tabs>
        <w:ind w:left="7200" w:hanging="360"/>
      </w:pPr>
      <w:rPr>
        <w:rFonts w:ascii="Wingdings" w:hAnsi="Wingdings" w:hint="default"/>
      </w:rPr>
    </w:lvl>
  </w:abstractNum>
  <w:abstractNum w:abstractNumId="2">
    <w:nsid w:val="03563077"/>
    <w:multiLevelType w:val="hybridMultilevel"/>
    <w:tmpl w:val="F2320F42"/>
    <w:lvl w:ilvl="0" w:tplc="080A0019">
      <w:start w:val="1"/>
      <w:numFmt w:val="bullet"/>
      <w:lvlText w:val=""/>
      <w:lvlJc w:val="left"/>
      <w:pPr>
        <w:ind w:left="2700" w:hanging="360"/>
      </w:pPr>
      <w:rPr>
        <w:rFonts w:ascii="Symbol" w:hAnsi="Symbol" w:hint="default"/>
      </w:rPr>
    </w:lvl>
    <w:lvl w:ilvl="1" w:tplc="0C0A0003" w:tentative="1">
      <w:start w:val="1"/>
      <w:numFmt w:val="bullet"/>
      <w:lvlText w:val="o"/>
      <w:lvlJc w:val="left"/>
      <w:pPr>
        <w:ind w:left="3420" w:hanging="360"/>
      </w:pPr>
      <w:rPr>
        <w:rFonts w:ascii="Courier New" w:hAnsi="Courier New" w:cs="Courier New" w:hint="default"/>
      </w:rPr>
    </w:lvl>
    <w:lvl w:ilvl="2" w:tplc="0C0A0005" w:tentative="1">
      <w:start w:val="1"/>
      <w:numFmt w:val="bullet"/>
      <w:lvlText w:val=""/>
      <w:lvlJc w:val="left"/>
      <w:pPr>
        <w:ind w:left="4140" w:hanging="360"/>
      </w:pPr>
      <w:rPr>
        <w:rFonts w:ascii="Wingdings" w:hAnsi="Wingdings" w:hint="default"/>
      </w:rPr>
    </w:lvl>
    <w:lvl w:ilvl="3" w:tplc="0C0A0001" w:tentative="1">
      <w:start w:val="1"/>
      <w:numFmt w:val="bullet"/>
      <w:lvlText w:val=""/>
      <w:lvlJc w:val="left"/>
      <w:pPr>
        <w:ind w:left="4860" w:hanging="360"/>
      </w:pPr>
      <w:rPr>
        <w:rFonts w:ascii="Symbol" w:hAnsi="Symbol" w:hint="default"/>
      </w:rPr>
    </w:lvl>
    <w:lvl w:ilvl="4" w:tplc="0C0A0003" w:tentative="1">
      <w:start w:val="1"/>
      <w:numFmt w:val="bullet"/>
      <w:lvlText w:val="o"/>
      <w:lvlJc w:val="left"/>
      <w:pPr>
        <w:ind w:left="5580" w:hanging="360"/>
      </w:pPr>
      <w:rPr>
        <w:rFonts w:ascii="Courier New" w:hAnsi="Courier New" w:cs="Courier New" w:hint="default"/>
      </w:rPr>
    </w:lvl>
    <w:lvl w:ilvl="5" w:tplc="0C0A0005" w:tentative="1">
      <w:start w:val="1"/>
      <w:numFmt w:val="bullet"/>
      <w:lvlText w:val=""/>
      <w:lvlJc w:val="left"/>
      <w:pPr>
        <w:ind w:left="6300" w:hanging="360"/>
      </w:pPr>
      <w:rPr>
        <w:rFonts w:ascii="Wingdings" w:hAnsi="Wingdings" w:hint="default"/>
      </w:rPr>
    </w:lvl>
    <w:lvl w:ilvl="6" w:tplc="0C0A0001" w:tentative="1">
      <w:start w:val="1"/>
      <w:numFmt w:val="bullet"/>
      <w:lvlText w:val=""/>
      <w:lvlJc w:val="left"/>
      <w:pPr>
        <w:ind w:left="7020" w:hanging="360"/>
      </w:pPr>
      <w:rPr>
        <w:rFonts w:ascii="Symbol" w:hAnsi="Symbol" w:hint="default"/>
      </w:rPr>
    </w:lvl>
    <w:lvl w:ilvl="7" w:tplc="0C0A0003" w:tentative="1">
      <w:start w:val="1"/>
      <w:numFmt w:val="bullet"/>
      <w:lvlText w:val="o"/>
      <w:lvlJc w:val="left"/>
      <w:pPr>
        <w:ind w:left="7740" w:hanging="360"/>
      </w:pPr>
      <w:rPr>
        <w:rFonts w:ascii="Courier New" w:hAnsi="Courier New" w:cs="Courier New" w:hint="default"/>
      </w:rPr>
    </w:lvl>
    <w:lvl w:ilvl="8" w:tplc="0C0A0005" w:tentative="1">
      <w:start w:val="1"/>
      <w:numFmt w:val="bullet"/>
      <w:lvlText w:val=""/>
      <w:lvlJc w:val="left"/>
      <w:pPr>
        <w:ind w:left="8460" w:hanging="360"/>
      </w:pPr>
      <w:rPr>
        <w:rFonts w:ascii="Wingdings" w:hAnsi="Wingdings" w:hint="default"/>
      </w:rPr>
    </w:lvl>
  </w:abstractNum>
  <w:abstractNum w:abstractNumId="3">
    <w:nsid w:val="03D7042D"/>
    <w:multiLevelType w:val="hybridMultilevel"/>
    <w:tmpl w:val="D612ED92"/>
    <w:name w:val="WW8Num39"/>
    <w:lvl w:ilvl="0" w:tplc="2D824312">
      <w:start w:val="1"/>
      <w:numFmt w:val="bullet"/>
      <w:lvlText w:val=""/>
      <w:lvlJc w:val="left"/>
      <w:pPr>
        <w:ind w:left="720" w:hanging="360"/>
      </w:pPr>
      <w:rPr>
        <w:rFonts w:ascii="Symbol" w:hAnsi="Symbol" w:hint="default"/>
      </w:rPr>
    </w:lvl>
    <w:lvl w:ilvl="1" w:tplc="707CC6B6" w:tentative="1">
      <w:start w:val="1"/>
      <w:numFmt w:val="bullet"/>
      <w:lvlText w:val="o"/>
      <w:lvlJc w:val="left"/>
      <w:pPr>
        <w:ind w:left="1440" w:hanging="360"/>
      </w:pPr>
      <w:rPr>
        <w:rFonts w:ascii="Courier New" w:hAnsi="Courier New" w:cs="Courier New" w:hint="default"/>
      </w:rPr>
    </w:lvl>
    <w:lvl w:ilvl="2" w:tplc="DC8A36FC" w:tentative="1">
      <w:start w:val="1"/>
      <w:numFmt w:val="bullet"/>
      <w:lvlText w:val=""/>
      <w:lvlJc w:val="left"/>
      <w:pPr>
        <w:ind w:left="2160" w:hanging="360"/>
      </w:pPr>
      <w:rPr>
        <w:rFonts w:ascii="Wingdings" w:hAnsi="Wingdings" w:hint="default"/>
      </w:rPr>
    </w:lvl>
    <w:lvl w:ilvl="3" w:tplc="E91C75FA" w:tentative="1">
      <w:start w:val="1"/>
      <w:numFmt w:val="bullet"/>
      <w:lvlText w:val=""/>
      <w:lvlJc w:val="left"/>
      <w:pPr>
        <w:ind w:left="2880" w:hanging="360"/>
      </w:pPr>
      <w:rPr>
        <w:rFonts w:ascii="Symbol" w:hAnsi="Symbol" w:hint="default"/>
      </w:rPr>
    </w:lvl>
    <w:lvl w:ilvl="4" w:tplc="91FAB5DA" w:tentative="1">
      <w:start w:val="1"/>
      <w:numFmt w:val="bullet"/>
      <w:lvlText w:val="o"/>
      <w:lvlJc w:val="left"/>
      <w:pPr>
        <w:ind w:left="3600" w:hanging="360"/>
      </w:pPr>
      <w:rPr>
        <w:rFonts w:ascii="Courier New" w:hAnsi="Courier New" w:cs="Courier New" w:hint="default"/>
      </w:rPr>
    </w:lvl>
    <w:lvl w:ilvl="5" w:tplc="001A5C0C" w:tentative="1">
      <w:start w:val="1"/>
      <w:numFmt w:val="bullet"/>
      <w:lvlText w:val=""/>
      <w:lvlJc w:val="left"/>
      <w:pPr>
        <w:ind w:left="4320" w:hanging="360"/>
      </w:pPr>
      <w:rPr>
        <w:rFonts w:ascii="Wingdings" w:hAnsi="Wingdings" w:hint="default"/>
      </w:rPr>
    </w:lvl>
    <w:lvl w:ilvl="6" w:tplc="8C145E68" w:tentative="1">
      <w:start w:val="1"/>
      <w:numFmt w:val="bullet"/>
      <w:lvlText w:val=""/>
      <w:lvlJc w:val="left"/>
      <w:pPr>
        <w:ind w:left="5040" w:hanging="360"/>
      </w:pPr>
      <w:rPr>
        <w:rFonts w:ascii="Symbol" w:hAnsi="Symbol" w:hint="default"/>
      </w:rPr>
    </w:lvl>
    <w:lvl w:ilvl="7" w:tplc="266C47C0" w:tentative="1">
      <w:start w:val="1"/>
      <w:numFmt w:val="bullet"/>
      <w:lvlText w:val="o"/>
      <w:lvlJc w:val="left"/>
      <w:pPr>
        <w:ind w:left="5760" w:hanging="360"/>
      </w:pPr>
      <w:rPr>
        <w:rFonts w:ascii="Courier New" w:hAnsi="Courier New" w:cs="Courier New" w:hint="default"/>
      </w:rPr>
    </w:lvl>
    <w:lvl w:ilvl="8" w:tplc="06EAB040" w:tentative="1">
      <w:start w:val="1"/>
      <w:numFmt w:val="bullet"/>
      <w:lvlText w:val=""/>
      <w:lvlJc w:val="left"/>
      <w:pPr>
        <w:ind w:left="6480" w:hanging="360"/>
      </w:pPr>
      <w:rPr>
        <w:rFonts w:ascii="Wingdings" w:hAnsi="Wingdings" w:hint="default"/>
      </w:rPr>
    </w:lvl>
  </w:abstractNum>
  <w:abstractNum w:abstractNumId="4">
    <w:nsid w:val="03DC4927"/>
    <w:multiLevelType w:val="multilevel"/>
    <w:tmpl w:val="28C227F6"/>
    <w:name w:val="WW8Num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4667B27"/>
    <w:multiLevelType w:val="hybridMultilevel"/>
    <w:tmpl w:val="BE54582A"/>
    <w:name w:val="WW8Num41"/>
    <w:lvl w:ilvl="0" w:tplc="FD1012EC">
      <w:start w:val="1"/>
      <w:numFmt w:val="bullet"/>
      <w:lvlText w:val=""/>
      <w:lvlJc w:val="left"/>
      <w:pPr>
        <w:ind w:left="720" w:hanging="360"/>
      </w:pPr>
      <w:rPr>
        <w:rFonts w:ascii="Symbol" w:hAnsi="Symbol" w:hint="default"/>
      </w:rPr>
    </w:lvl>
    <w:lvl w:ilvl="1" w:tplc="6150D42A" w:tentative="1">
      <w:start w:val="1"/>
      <w:numFmt w:val="bullet"/>
      <w:lvlText w:val="o"/>
      <w:lvlJc w:val="left"/>
      <w:pPr>
        <w:ind w:left="1440" w:hanging="360"/>
      </w:pPr>
      <w:rPr>
        <w:rFonts w:ascii="Courier New" w:hAnsi="Courier New" w:cs="Courier New" w:hint="default"/>
      </w:rPr>
    </w:lvl>
    <w:lvl w:ilvl="2" w:tplc="F3F48192" w:tentative="1">
      <w:start w:val="1"/>
      <w:numFmt w:val="bullet"/>
      <w:lvlText w:val=""/>
      <w:lvlJc w:val="left"/>
      <w:pPr>
        <w:ind w:left="2160" w:hanging="360"/>
      </w:pPr>
      <w:rPr>
        <w:rFonts w:ascii="Wingdings" w:hAnsi="Wingdings" w:hint="default"/>
      </w:rPr>
    </w:lvl>
    <w:lvl w:ilvl="3" w:tplc="460826B8" w:tentative="1">
      <w:start w:val="1"/>
      <w:numFmt w:val="bullet"/>
      <w:lvlText w:val=""/>
      <w:lvlJc w:val="left"/>
      <w:pPr>
        <w:ind w:left="2880" w:hanging="360"/>
      </w:pPr>
      <w:rPr>
        <w:rFonts w:ascii="Symbol" w:hAnsi="Symbol" w:hint="default"/>
      </w:rPr>
    </w:lvl>
    <w:lvl w:ilvl="4" w:tplc="DECE1DFC" w:tentative="1">
      <w:start w:val="1"/>
      <w:numFmt w:val="bullet"/>
      <w:lvlText w:val="o"/>
      <w:lvlJc w:val="left"/>
      <w:pPr>
        <w:ind w:left="3600" w:hanging="360"/>
      </w:pPr>
      <w:rPr>
        <w:rFonts w:ascii="Courier New" w:hAnsi="Courier New" w:cs="Courier New" w:hint="default"/>
      </w:rPr>
    </w:lvl>
    <w:lvl w:ilvl="5" w:tplc="A39E6D2A" w:tentative="1">
      <w:start w:val="1"/>
      <w:numFmt w:val="bullet"/>
      <w:lvlText w:val=""/>
      <w:lvlJc w:val="left"/>
      <w:pPr>
        <w:ind w:left="4320" w:hanging="360"/>
      </w:pPr>
      <w:rPr>
        <w:rFonts w:ascii="Wingdings" w:hAnsi="Wingdings" w:hint="default"/>
      </w:rPr>
    </w:lvl>
    <w:lvl w:ilvl="6" w:tplc="44C8318C" w:tentative="1">
      <w:start w:val="1"/>
      <w:numFmt w:val="bullet"/>
      <w:lvlText w:val=""/>
      <w:lvlJc w:val="left"/>
      <w:pPr>
        <w:ind w:left="5040" w:hanging="360"/>
      </w:pPr>
      <w:rPr>
        <w:rFonts w:ascii="Symbol" w:hAnsi="Symbol" w:hint="default"/>
      </w:rPr>
    </w:lvl>
    <w:lvl w:ilvl="7" w:tplc="45C069AE" w:tentative="1">
      <w:start w:val="1"/>
      <w:numFmt w:val="bullet"/>
      <w:lvlText w:val="o"/>
      <w:lvlJc w:val="left"/>
      <w:pPr>
        <w:ind w:left="5760" w:hanging="360"/>
      </w:pPr>
      <w:rPr>
        <w:rFonts w:ascii="Courier New" w:hAnsi="Courier New" w:cs="Courier New" w:hint="default"/>
      </w:rPr>
    </w:lvl>
    <w:lvl w:ilvl="8" w:tplc="D626229E" w:tentative="1">
      <w:start w:val="1"/>
      <w:numFmt w:val="bullet"/>
      <w:lvlText w:val=""/>
      <w:lvlJc w:val="left"/>
      <w:pPr>
        <w:ind w:left="6480" w:hanging="360"/>
      </w:pPr>
      <w:rPr>
        <w:rFonts w:ascii="Wingdings" w:hAnsi="Wingdings" w:hint="default"/>
      </w:rPr>
    </w:lvl>
  </w:abstractNum>
  <w:abstractNum w:abstractNumId="6">
    <w:nsid w:val="04EA2E13"/>
    <w:multiLevelType w:val="hybridMultilevel"/>
    <w:tmpl w:val="1FD80D72"/>
    <w:name w:val="WW8Num42"/>
    <w:lvl w:ilvl="0" w:tplc="76E4ABEA">
      <w:start w:val="1"/>
      <w:numFmt w:val="upperRoman"/>
      <w:lvlText w:val="%1."/>
      <w:lvlJc w:val="left"/>
      <w:pPr>
        <w:tabs>
          <w:tab w:val="num" w:pos="1080"/>
        </w:tabs>
        <w:ind w:left="1080" w:hanging="720"/>
      </w:pPr>
      <w:rPr>
        <w:rFonts w:hint="default"/>
      </w:rPr>
    </w:lvl>
    <w:lvl w:ilvl="1" w:tplc="BDDC240E">
      <w:numFmt w:val="bullet"/>
      <w:lvlText w:val=""/>
      <w:lvlJc w:val="left"/>
      <w:pPr>
        <w:tabs>
          <w:tab w:val="num" w:pos="1440"/>
        </w:tabs>
        <w:ind w:left="1440" w:hanging="360"/>
      </w:pPr>
      <w:rPr>
        <w:rFonts w:ascii="Symbol" w:eastAsia="Times New Roman" w:hAnsi="Symbol" w:cs="CourierNewPSMT" w:hint="default"/>
      </w:rPr>
    </w:lvl>
    <w:lvl w:ilvl="2" w:tplc="B9882168">
      <w:start w:val="1"/>
      <w:numFmt w:val="lowerLetter"/>
      <w:lvlText w:val="%3)"/>
      <w:lvlJc w:val="left"/>
      <w:pPr>
        <w:tabs>
          <w:tab w:val="num" w:pos="2340"/>
        </w:tabs>
        <w:ind w:left="2340" w:hanging="360"/>
      </w:pPr>
      <w:rPr>
        <w:rFonts w:hint="default"/>
      </w:rPr>
    </w:lvl>
    <w:lvl w:ilvl="3" w:tplc="E5DCB118" w:tentative="1">
      <w:start w:val="1"/>
      <w:numFmt w:val="decimal"/>
      <w:lvlText w:val="%4."/>
      <w:lvlJc w:val="left"/>
      <w:pPr>
        <w:tabs>
          <w:tab w:val="num" w:pos="2880"/>
        </w:tabs>
        <w:ind w:left="2880" w:hanging="360"/>
      </w:pPr>
    </w:lvl>
    <w:lvl w:ilvl="4" w:tplc="75F4A7FE" w:tentative="1">
      <w:start w:val="1"/>
      <w:numFmt w:val="lowerLetter"/>
      <w:lvlText w:val="%5."/>
      <w:lvlJc w:val="left"/>
      <w:pPr>
        <w:tabs>
          <w:tab w:val="num" w:pos="3600"/>
        </w:tabs>
        <w:ind w:left="3600" w:hanging="360"/>
      </w:pPr>
    </w:lvl>
    <w:lvl w:ilvl="5" w:tplc="5BFA21C2" w:tentative="1">
      <w:start w:val="1"/>
      <w:numFmt w:val="lowerRoman"/>
      <w:lvlText w:val="%6."/>
      <w:lvlJc w:val="right"/>
      <w:pPr>
        <w:tabs>
          <w:tab w:val="num" w:pos="4320"/>
        </w:tabs>
        <w:ind w:left="4320" w:hanging="180"/>
      </w:pPr>
    </w:lvl>
    <w:lvl w:ilvl="6" w:tplc="74D23820" w:tentative="1">
      <w:start w:val="1"/>
      <w:numFmt w:val="decimal"/>
      <w:lvlText w:val="%7."/>
      <w:lvlJc w:val="left"/>
      <w:pPr>
        <w:tabs>
          <w:tab w:val="num" w:pos="5040"/>
        </w:tabs>
        <w:ind w:left="5040" w:hanging="360"/>
      </w:pPr>
    </w:lvl>
    <w:lvl w:ilvl="7" w:tplc="7E98FCA8" w:tentative="1">
      <w:start w:val="1"/>
      <w:numFmt w:val="lowerLetter"/>
      <w:lvlText w:val="%8."/>
      <w:lvlJc w:val="left"/>
      <w:pPr>
        <w:tabs>
          <w:tab w:val="num" w:pos="5760"/>
        </w:tabs>
        <w:ind w:left="5760" w:hanging="360"/>
      </w:pPr>
    </w:lvl>
    <w:lvl w:ilvl="8" w:tplc="56C8AC2A" w:tentative="1">
      <w:start w:val="1"/>
      <w:numFmt w:val="lowerRoman"/>
      <w:lvlText w:val="%9."/>
      <w:lvlJc w:val="right"/>
      <w:pPr>
        <w:tabs>
          <w:tab w:val="num" w:pos="6480"/>
        </w:tabs>
        <w:ind w:left="6480" w:hanging="180"/>
      </w:pPr>
    </w:lvl>
  </w:abstractNum>
  <w:abstractNum w:abstractNumId="7">
    <w:nsid w:val="0568114F"/>
    <w:multiLevelType w:val="hybridMultilevel"/>
    <w:tmpl w:val="7D3A9FA2"/>
    <w:lvl w:ilvl="0" w:tplc="080A0017">
      <w:start w:val="1"/>
      <w:numFmt w:val="lowerLetter"/>
      <w:lvlText w:val="%1)"/>
      <w:lvlJc w:val="left"/>
      <w:pPr>
        <w:tabs>
          <w:tab w:val="num" w:pos="720"/>
        </w:tabs>
        <w:ind w:left="720" w:hanging="360"/>
      </w:pPr>
      <w:rPr>
        <w:rFonts w:hint="default"/>
      </w:rPr>
    </w:lvl>
    <w:lvl w:ilvl="1" w:tplc="0414B744">
      <w:start w:val="1"/>
      <w:numFmt w:val="decimal"/>
      <w:lvlText w:val="%2."/>
      <w:lvlJc w:val="left"/>
      <w:pPr>
        <w:tabs>
          <w:tab w:val="num" w:pos="1440"/>
        </w:tabs>
        <w:ind w:left="1440" w:hanging="360"/>
      </w:pPr>
      <w:rPr>
        <w:rFonts w:hint="default"/>
      </w:rPr>
    </w:lvl>
    <w:lvl w:ilvl="2" w:tplc="1B644FD0" w:tentative="1">
      <w:start w:val="1"/>
      <w:numFmt w:val="lowerRoman"/>
      <w:lvlText w:val="%3."/>
      <w:lvlJc w:val="right"/>
      <w:pPr>
        <w:tabs>
          <w:tab w:val="num" w:pos="2160"/>
        </w:tabs>
        <w:ind w:left="2160" w:hanging="180"/>
      </w:pPr>
    </w:lvl>
    <w:lvl w:ilvl="3" w:tplc="3B405F8C" w:tentative="1">
      <w:start w:val="1"/>
      <w:numFmt w:val="decimal"/>
      <w:lvlText w:val="%4."/>
      <w:lvlJc w:val="left"/>
      <w:pPr>
        <w:tabs>
          <w:tab w:val="num" w:pos="2880"/>
        </w:tabs>
        <w:ind w:left="2880" w:hanging="360"/>
      </w:pPr>
    </w:lvl>
    <w:lvl w:ilvl="4" w:tplc="F77AC81E" w:tentative="1">
      <w:start w:val="1"/>
      <w:numFmt w:val="lowerLetter"/>
      <w:lvlText w:val="%5."/>
      <w:lvlJc w:val="left"/>
      <w:pPr>
        <w:tabs>
          <w:tab w:val="num" w:pos="3600"/>
        </w:tabs>
        <w:ind w:left="3600" w:hanging="360"/>
      </w:pPr>
    </w:lvl>
    <w:lvl w:ilvl="5" w:tplc="9E4E9674" w:tentative="1">
      <w:start w:val="1"/>
      <w:numFmt w:val="lowerRoman"/>
      <w:lvlText w:val="%6."/>
      <w:lvlJc w:val="right"/>
      <w:pPr>
        <w:tabs>
          <w:tab w:val="num" w:pos="4320"/>
        </w:tabs>
        <w:ind w:left="4320" w:hanging="180"/>
      </w:pPr>
    </w:lvl>
    <w:lvl w:ilvl="6" w:tplc="7E086E2C" w:tentative="1">
      <w:start w:val="1"/>
      <w:numFmt w:val="decimal"/>
      <w:lvlText w:val="%7."/>
      <w:lvlJc w:val="left"/>
      <w:pPr>
        <w:tabs>
          <w:tab w:val="num" w:pos="5040"/>
        </w:tabs>
        <w:ind w:left="5040" w:hanging="360"/>
      </w:pPr>
    </w:lvl>
    <w:lvl w:ilvl="7" w:tplc="1806F512" w:tentative="1">
      <w:start w:val="1"/>
      <w:numFmt w:val="lowerLetter"/>
      <w:lvlText w:val="%8."/>
      <w:lvlJc w:val="left"/>
      <w:pPr>
        <w:tabs>
          <w:tab w:val="num" w:pos="5760"/>
        </w:tabs>
        <w:ind w:left="5760" w:hanging="360"/>
      </w:pPr>
    </w:lvl>
    <w:lvl w:ilvl="8" w:tplc="4BF42DEE" w:tentative="1">
      <w:start w:val="1"/>
      <w:numFmt w:val="lowerRoman"/>
      <w:lvlText w:val="%9."/>
      <w:lvlJc w:val="right"/>
      <w:pPr>
        <w:tabs>
          <w:tab w:val="num" w:pos="6480"/>
        </w:tabs>
        <w:ind w:left="6480" w:hanging="180"/>
      </w:pPr>
    </w:lvl>
  </w:abstractNum>
  <w:abstractNum w:abstractNumId="8">
    <w:nsid w:val="06E64747"/>
    <w:multiLevelType w:val="hybridMultilevel"/>
    <w:tmpl w:val="5AB8B5A0"/>
    <w:name w:val="WW8Num44"/>
    <w:lvl w:ilvl="0" w:tplc="C314910E">
      <w:start w:val="1"/>
      <w:numFmt w:val="bullet"/>
      <w:lvlText w:val=""/>
      <w:lvlJc w:val="left"/>
      <w:pPr>
        <w:ind w:left="720" w:hanging="360"/>
      </w:pPr>
      <w:rPr>
        <w:rFonts w:ascii="Symbol" w:hAnsi="Symbol" w:hint="default"/>
      </w:rPr>
    </w:lvl>
    <w:lvl w:ilvl="1" w:tplc="4A3433CC" w:tentative="1">
      <w:start w:val="1"/>
      <w:numFmt w:val="bullet"/>
      <w:lvlText w:val="o"/>
      <w:lvlJc w:val="left"/>
      <w:pPr>
        <w:ind w:left="1440" w:hanging="360"/>
      </w:pPr>
      <w:rPr>
        <w:rFonts w:ascii="Courier New" w:hAnsi="Courier New" w:cs="Courier New" w:hint="default"/>
      </w:rPr>
    </w:lvl>
    <w:lvl w:ilvl="2" w:tplc="A5F64CB8" w:tentative="1">
      <w:start w:val="1"/>
      <w:numFmt w:val="bullet"/>
      <w:lvlText w:val=""/>
      <w:lvlJc w:val="left"/>
      <w:pPr>
        <w:ind w:left="2160" w:hanging="360"/>
      </w:pPr>
      <w:rPr>
        <w:rFonts w:ascii="Wingdings" w:hAnsi="Wingdings" w:hint="default"/>
      </w:rPr>
    </w:lvl>
    <w:lvl w:ilvl="3" w:tplc="847037CE" w:tentative="1">
      <w:start w:val="1"/>
      <w:numFmt w:val="bullet"/>
      <w:lvlText w:val=""/>
      <w:lvlJc w:val="left"/>
      <w:pPr>
        <w:ind w:left="2880" w:hanging="360"/>
      </w:pPr>
      <w:rPr>
        <w:rFonts w:ascii="Symbol" w:hAnsi="Symbol" w:hint="default"/>
      </w:rPr>
    </w:lvl>
    <w:lvl w:ilvl="4" w:tplc="6BDA01B4" w:tentative="1">
      <w:start w:val="1"/>
      <w:numFmt w:val="bullet"/>
      <w:lvlText w:val="o"/>
      <w:lvlJc w:val="left"/>
      <w:pPr>
        <w:ind w:left="3600" w:hanging="360"/>
      </w:pPr>
      <w:rPr>
        <w:rFonts w:ascii="Courier New" w:hAnsi="Courier New" w:cs="Courier New" w:hint="default"/>
      </w:rPr>
    </w:lvl>
    <w:lvl w:ilvl="5" w:tplc="9A6C9226" w:tentative="1">
      <w:start w:val="1"/>
      <w:numFmt w:val="bullet"/>
      <w:lvlText w:val=""/>
      <w:lvlJc w:val="left"/>
      <w:pPr>
        <w:ind w:left="4320" w:hanging="360"/>
      </w:pPr>
      <w:rPr>
        <w:rFonts w:ascii="Wingdings" w:hAnsi="Wingdings" w:hint="default"/>
      </w:rPr>
    </w:lvl>
    <w:lvl w:ilvl="6" w:tplc="3BF231D8" w:tentative="1">
      <w:start w:val="1"/>
      <w:numFmt w:val="bullet"/>
      <w:lvlText w:val=""/>
      <w:lvlJc w:val="left"/>
      <w:pPr>
        <w:ind w:left="5040" w:hanging="360"/>
      </w:pPr>
      <w:rPr>
        <w:rFonts w:ascii="Symbol" w:hAnsi="Symbol" w:hint="default"/>
      </w:rPr>
    </w:lvl>
    <w:lvl w:ilvl="7" w:tplc="8562A63A" w:tentative="1">
      <w:start w:val="1"/>
      <w:numFmt w:val="bullet"/>
      <w:lvlText w:val="o"/>
      <w:lvlJc w:val="left"/>
      <w:pPr>
        <w:ind w:left="5760" w:hanging="360"/>
      </w:pPr>
      <w:rPr>
        <w:rFonts w:ascii="Courier New" w:hAnsi="Courier New" w:cs="Courier New" w:hint="default"/>
      </w:rPr>
    </w:lvl>
    <w:lvl w:ilvl="8" w:tplc="B3183B3C" w:tentative="1">
      <w:start w:val="1"/>
      <w:numFmt w:val="bullet"/>
      <w:lvlText w:val=""/>
      <w:lvlJc w:val="left"/>
      <w:pPr>
        <w:ind w:left="6480" w:hanging="360"/>
      </w:pPr>
      <w:rPr>
        <w:rFonts w:ascii="Wingdings" w:hAnsi="Wingdings" w:hint="default"/>
      </w:rPr>
    </w:lvl>
  </w:abstractNum>
  <w:abstractNum w:abstractNumId="9">
    <w:nsid w:val="07712B1B"/>
    <w:multiLevelType w:val="hybridMultilevel"/>
    <w:tmpl w:val="DFE02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0A213853"/>
    <w:multiLevelType w:val="hybridMultilevel"/>
    <w:tmpl w:val="7BC47C26"/>
    <w:name w:val="WW8Num45"/>
    <w:lvl w:ilvl="0" w:tplc="B792CBBE">
      <w:start w:val="1"/>
      <w:numFmt w:val="lowerLetter"/>
      <w:lvlText w:val="%1)"/>
      <w:lvlJc w:val="left"/>
      <w:pPr>
        <w:tabs>
          <w:tab w:val="num" w:pos="1065"/>
        </w:tabs>
        <w:ind w:left="1065" w:hanging="705"/>
      </w:pPr>
      <w:rPr>
        <w:rFonts w:hint="default"/>
      </w:rPr>
    </w:lvl>
    <w:lvl w:ilvl="1" w:tplc="C6AC35F4" w:tentative="1">
      <w:start w:val="1"/>
      <w:numFmt w:val="lowerLetter"/>
      <w:lvlText w:val="%2."/>
      <w:lvlJc w:val="left"/>
      <w:pPr>
        <w:tabs>
          <w:tab w:val="num" w:pos="1440"/>
        </w:tabs>
        <w:ind w:left="1440" w:hanging="360"/>
      </w:pPr>
    </w:lvl>
    <w:lvl w:ilvl="2" w:tplc="403EEA0C" w:tentative="1">
      <w:start w:val="1"/>
      <w:numFmt w:val="lowerRoman"/>
      <w:lvlText w:val="%3."/>
      <w:lvlJc w:val="right"/>
      <w:pPr>
        <w:tabs>
          <w:tab w:val="num" w:pos="2160"/>
        </w:tabs>
        <w:ind w:left="2160" w:hanging="180"/>
      </w:pPr>
    </w:lvl>
    <w:lvl w:ilvl="3" w:tplc="66E0129A" w:tentative="1">
      <w:start w:val="1"/>
      <w:numFmt w:val="decimal"/>
      <w:lvlText w:val="%4."/>
      <w:lvlJc w:val="left"/>
      <w:pPr>
        <w:tabs>
          <w:tab w:val="num" w:pos="2880"/>
        </w:tabs>
        <w:ind w:left="2880" w:hanging="360"/>
      </w:pPr>
    </w:lvl>
    <w:lvl w:ilvl="4" w:tplc="0400D7E0" w:tentative="1">
      <w:start w:val="1"/>
      <w:numFmt w:val="lowerLetter"/>
      <w:lvlText w:val="%5."/>
      <w:lvlJc w:val="left"/>
      <w:pPr>
        <w:tabs>
          <w:tab w:val="num" w:pos="3600"/>
        </w:tabs>
        <w:ind w:left="3600" w:hanging="360"/>
      </w:pPr>
    </w:lvl>
    <w:lvl w:ilvl="5" w:tplc="461E5DAC" w:tentative="1">
      <w:start w:val="1"/>
      <w:numFmt w:val="lowerRoman"/>
      <w:lvlText w:val="%6."/>
      <w:lvlJc w:val="right"/>
      <w:pPr>
        <w:tabs>
          <w:tab w:val="num" w:pos="4320"/>
        </w:tabs>
        <w:ind w:left="4320" w:hanging="180"/>
      </w:pPr>
    </w:lvl>
    <w:lvl w:ilvl="6" w:tplc="F8823BD2" w:tentative="1">
      <w:start w:val="1"/>
      <w:numFmt w:val="decimal"/>
      <w:lvlText w:val="%7."/>
      <w:lvlJc w:val="left"/>
      <w:pPr>
        <w:tabs>
          <w:tab w:val="num" w:pos="5040"/>
        </w:tabs>
        <w:ind w:left="5040" w:hanging="360"/>
      </w:pPr>
    </w:lvl>
    <w:lvl w:ilvl="7" w:tplc="608075DC" w:tentative="1">
      <w:start w:val="1"/>
      <w:numFmt w:val="lowerLetter"/>
      <w:lvlText w:val="%8."/>
      <w:lvlJc w:val="left"/>
      <w:pPr>
        <w:tabs>
          <w:tab w:val="num" w:pos="5760"/>
        </w:tabs>
        <w:ind w:left="5760" w:hanging="360"/>
      </w:pPr>
    </w:lvl>
    <w:lvl w:ilvl="8" w:tplc="E51AA286" w:tentative="1">
      <w:start w:val="1"/>
      <w:numFmt w:val="lowerRoman"/>
      <w:lvlText w:val="%9."/>
      <w:lvlJc w:val="right"/>
      <w:pPr>
        <w:tabs>
          <w:tab w:val="num" w:pos="6480"/>
        </w:tabs>
        <w:ind w:left="6480" w:hanging="180"/>
      </w:pPr>
    </w:lvl>
  </w:abstractNum>
  <w:abstractNum w:abstractNumId="11">
    <w:nsid w:val="0A7A2E03"/>
    <w:multiLevelType w:val="hybridMultilevel"/>
    <w:tmpl w:val="C9F40BF0"/>
    <w:name w:val="WW8Num46"/>
    <w:lvl w:ilvl="0" w:tplc="0506F07A">
      <w:start w:val="4"/>
      <w:numFmt w:val="decimal"/>
      <w:lvlText w:val="%1."/>
      <w:lvlJc w:val="left"/>
      <w:pPr>
        <w:ind w:left="1494" w:hanging="360"/>
      </w:pPr>
      <w:rPr>
        <w:rFonts w:hint="default"/>
      </w:rPr>
    </w:lvl>
    <w:lvl w:ilvl="1" w:tplc="04B4AC4C" w:tentative="1">
      <w:start w:val="1"/>
      <w:numFmt w:val="lowerLetter"/>
      <w:lvlText w:val="%2."/>
      <w:lvlJc w:val="left"/>
      <w:pPr>
        <w:ind w:left="2214" w:hanging="360"/>
      </w:pPr>
    </w:lvl>
    <w:lvl w:ilvl="2" w:tplc="6B0AF45C" w:tentative="1">
      <w:start w:val="1"/>
      <w:numFmt w:val="lowerRoman"/>
      <w:lvlText w:val="%3."/>
      <w:lvlJc w:val="right"/>
      <w:pPr>
        <w:ind w:left="2934" w:hanging="180"/>
      </w:pPr>
    </w:lvl>
    <w:lvl w:ilvl="3" w:tplc="1EB451A6" w:tentative="1">
      <w:start w:val="1"/>
      <w:numFmt w:val="decimal"/>
      <w:lvlText w:val="%4."/>
      <w:lvlJc w:val="left"/>
      <w:pPr>
        <w:ind w:left="3654" w:hanging="360"/>
      </w:pPr>
    </w:lvl>
    <w:lvl w:ilvl="4" w:tplc="BC4E78EE" w:tentative="1">
      <w:start w:val="1"/>
      <w:numFmt w:val="lowerLetter"/>
      <w:lvlText w:val="%5."/>
      <w:lvlJc w:val="left"/>
      <w:pPr>
        <w:ind w:left="4374" w:hanging="360"/>
      </w:pPr>
    </w:lvl>
    <w:lvl w:ilvl="5" w:tplc="C39A5C0A" w:tentative="1">
      <w:start w:val="1"/>
      <w:numFmt w:val="lowerRoman"/>
      <w:lvlText w:val="%6."/>
      <w:lvlJc w:val="right"/>
      <w:pPr>
        <w:ind w:left="5094" w:hanging="180"/>
      </w:pPr>
    </w:lvl>
    <w:lvl w:ilvl="6" w:tplc="7FC4F25E" w:tentative="1">
      <w:start w:val="1"/>
      <w:numFmt w:val="decimal"/>
      <w:lvlText w:val="%7."/>
      <w:lvlJc w:val="left"/>
      <w:pPr>
        <w:ind w:left="5814" w:hanging="360"/>
      </w:pPr>
    </w:lvl>
    <w:lvl w:ilvl="7" w:tplc="8ACAF2EE" w:tentative="1">
      <w:start w:val="1"/>
      <w:numFmt w:val="lowerLetter"/>
      <w:lvlText w:val="%8."/>
      <w:lvlJc w:val="left"/>
      <w:pPr>
        <w:ind w:left="6534" w:hanging="360"/>
      </w:pPr>
    </w:lvl>
    <w:lvl w:ilvl="8" w:tplc="2FE6F066" w:tentative="1">
      <w:start w:val="1"/>
      <w:numFmt w:val="lowerRoman"/>
      <w:lvlText w:val="%9."/>
      <w:lvlJc w:val="right"/>
      <w:pPr>
        <w:ind w:left="7254" w:hanging="180"/>
      </w:pPr>
    </w:lvl>
  </w:abstractNum>
  <w:abstractNum w:abstractNumId="12">
    <w:nsid w:val="0C26451A"/>
    <w:multiLevelType w:val="hybridMultilevel"/>
    <w:tmpl w:val="B3C04C54"/>
    <w:lvl w:ilvl="0" w:tplc="F63C0AB8">
      <w:start w:val="1"/>
      <w:numFmt w:val="lowerLetter"/>
      <w:lvlText w:val="%1)"/>
      <w:lvlJc w:val="left"/>
      <w:pPr>
        <w:tabs>
          <w:tab w:val="num" w:pos="4451"/>
        </w:tabs>
        <w:ind w:left="4451" w:hanging="765"/>
      </w:pPr>
      <w:rPr>
        <w:rFonts w:hint="default"/>
      </w:rPr>
    </w:lvl>
    <w:lvl w:ilvl="1" w:tplc="080A0019">
      <w:start w:val="1"/>
      <w:numFmt w:val="lowerLetter"/>
      <w:lvlText w:val="%2."/>
      <w:lvlJc w:val="left"/>
      <w:pPr>
        <w:tabs>
          <w:tab w:val="num" w:pos="1790"/>
        </w:tabs>
        <w:ind w:left="1790" w:hanging="360"/>
      </w:pPr>
    </w:lvl>
    <w:lvl w:ilvl="2" w:tplc="34366E8A">
      <w:start w:val="1"/>
      <w:numFmt w:val="lowerLetter"/>
      <w:lvlText w:val="%3)"/>
      <w:lvlJc w:val="left"/>
      <w:pPr>
        <w:ind w:left="2690" w:hanging="360"/>
      </w:pPr>
    </w:lvl>
    <w:lvl w:ilvl="3" w:tplc="688E67B8">
      <w:start w:val="2"/>
      <w:numFmt w:val="decimal"/>
      <w:lvlText w:val="%4"/>
      <w:lvlJc w:val="left"/>
      <w:pPr>
        <w:ind w:left="3230" w:hanging="360"/>
      </w:pPr>
    </w:lvl>
    <w:lvl w:ilvl="4" w:tplc="0C0A0019">
      <w:start w:val="1"/>
      <w:numFmt w:val="lowerLetter"/>
      <w:lvlText w:val="%5."/>
      <w:lvlJc w:val="left"/>
      <w:pPr>
        <w:tabs>
          <w:tab w:val="num" w:pos="3950"/>
        </w:tabs>
        <w:ind w:left="3950" w:hanging="360"/>
      </w:pPr>
    </w:lvl>
    <w:lvl w:ilvl="5" w:tplc="0C0A001B">
      <w:start w:val="1"/>
      <w:numFmt w:val="lowerRoman"/>
      <w:lvlText w:val="%6."/>
      <w:lvlJc w:val="right"/>
      <w:pPr>
        <w:tabs>
          <w:tab w:val="num" w:pos="4670"/>
        </w:tabs>
        <w:ind w:left="4670" w:hanging="180"/>
      </w:pPr>
    </w:lvl>
    <w:lvl w:ilvl="6" w:tplc="0C0A000F">
      <w:start w:val="1"/>
      <w:numFmt w:val="decimal"/>
      <w:lvlText w:val="%7."/>
      <w:lvlJc w:val="left"/>
      <w:pPr>
        <w:tabs>
          <w:tab w:val="num" w:pos="5390"/>
        </w:tabs>
        <w:ind w:left="5390" w:hanging="360"/>
      </w:pPr>
    </w:lvl>
    <w:lvl w:ilvl="7" w:tplc="0C0A0019">
      <w:start w:val="1"/>
      <w:numFmt w:val="lowerLetter"/>
      <w:lvlText w:val="%8."/>
      <w:lvlJc w:val="left"/>
      <w:pPr>
        <w:tabs>
          <w:tab w:val="num" w:pos="6110"/>
        </w:tabs>
        <w:ind w:left="6110" w:hanging="360"/>
      </w:pPr>
    </w:lvl>
    <w:lvl w:ilvl="8" w:tplc="0C0A001B">
      <w:start w:val="1"/>
      <w:numFmt w:val="lowerRoman"/>
      <w:lvlText w:val="%9."/>
      <w:lvlJc w:val="right"/>
      <w:pPr>
        <w:tabs>
          <w:tab w:val="num" w:pos="6830"/>
        </w:tabs>
        <w:ind w:left="6830" w:hanging="180"/>
      </w:pPr>
    </w:lvl>
  </w:abstractNum>
  <w:abstractNum w:abstractNumId="13">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860DAA"/>
    <w:multiLevelType w:val="hybridMultilevel"/>
    <w:tmpl w:val="B3B012D8"/>
    <w:lvl w:ilvl="0" w:tplc="70FAA85A">
      <w:start w:val="3"/>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E741968"/>
    <w:multiLevelType w:val="hybridMultilevel"/>
    <w:tmpl w:val="E9005072"/>
    <w:lvl w:ilvl="0" w:tplc="AD9CB46C">
      <w:start w:val="1"/>
      <w:numFmt w:val="lowerLetter"/>
      <w:lvlText w:val="%1)"/>
      <w:lvlJc w:val="left"/>
      <w:pPr>
        <w:ind w:left="18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F6F3BFF"/>
    <w:multiLevelType w:val="singleLevel"/>
    <w:tmpl w:val="014294AC"/>
    <w:name w:val="WW8Num47"/>
    <w:lvl w:ilvl="0">
      <w:start w:val="1"/>
      <w:numFmt w:val="upperLetter"/>
      <w:lvlText w:val="%1)"/>
      <w:lvlJc w:val="left"/>
      <w:pPr>
        <w:tabs>
          <w:tab w:val="num" w:pos="1065"/>
        </w:tabs>
        <w:ind w:left="1065" w:hanging="360"/>
      </w:pPr>
      <w:rPr>
        <w:rFonts w:ascii="Times New Roman" w:hAnsi="Times New Roman" w:cs="Times New Roman" w:hint="default"/>
        <w:b w:val="0"/>
        <w:i w:val="0"/>
      </w:rPr>
    </w:lvl>
  </w:abstractNum>
  <w:abstractNum w:abstractNumId="17">
    <w:nsid w:val="0FF0272D"/>
    <w:multiLevelType w:val="multilevel"/>
    <w:tmpl w:val="68AE41EA"/>
    <w:lvl w:ilvl="0">
      <w:start w:val="5"/>
      <w:numFmt w:val="decimal"/>
      <w:lvlText w:val="%1."/>
      <w:lvlJc w:val="left"/>
      <w:pPr>
        <w:ind w:left="360" w:hanging="360"/>
      </w:pPr>
      <w:rPr>
        <w:rFonts w:hint="default"/>
        <w:sz w:val="18"/>
      </w:rPr>
    </w:lvl>
    <w:lvl w:ilvl="1">
      <w:start w:val="1"/>
      <w:numFmt w:val="decimal"/>
      <w:lvlText w:val="%1.%2."/>
      <w:lvlJc w:val="left"/>
      <w:pPr>
        <w:ind w:left="1713" w:hanging="360"/>
      </w:pPr>
      <w:rPr>
        <w:rFonts w:hint="default"/>
        <w:sz w:val="18"/>
      </w:rPr>
    </w:lvl>
    <w:lvl w:ilvl="2">
      <w:start w:val="1"/>
      <w:numFmt w:val="decimal"/>
      <w:lvlText w:val="%1.%2.%3."/>
      <w:lvlJc w:val="left"/>
      <w:pPr>
        <w:ind w:left="3426" w:hanging="720"/>
      </w:pPr>
      <w:rPr>
        <w:rFonts w:hint="default"/>
        <w:sz w:val="18"/>
      </w:rPr>
    </w:lvl>
    <w:lvl w:ilvl="3">
      <w:start w:val="1"/>
      <w:numFmt w:val="upperLetter"/>
      <w:lvlText w:val="%1.%2.%3.%4."/>
      <w:lvlJc w:val="left"/>
      <w:pPr>
        <w:ind w:left="4779" w:hanging="720"/>
      </w:pPr>
      <w:rPr>
        <w:rFonts w:hint="default"/>
        <w:sz w:val="18"/>
      </w:rPr>
    </w:lvl>
    <w:lvl w:ilvl="4">
      <w:start w:val="1"/>
      <w:numFmt w:val="decimal"/>
      <w:lvlText w:val="%1.%2.%3.%4.%5."/>
      <w:lvlJc w:val="left"/>
      <w:pPr>
        <w:ind w:left="6492" w:hanging="1080"/>
      </w:pPr>
      <w:rPr>
        <w:rFonts w:hint="default"/>
        <w:sz w:val="18"/>
      </w:rPr>
    </w:lvl>
    <w:lvl w:ilvl="5">
      <w:start w:val="1"/>
      <w:numFmt w:val="decimal"/>
      <w:lvlText w:val="%1.%2.%3.%4.%5.%6."/>
      <w:lvlJc w:val="left"/>
      <w:pPr>
        <w:ind w:left="7845" w:hanging="1080"/>
      </w:pPr>
      <w:rPr>
        <w:rFonts w:hint="default"/>
        <w:sz w:val="18"/>
      </w:rPr>
    </w:lvl>
    <w:lvl w:ilvl="6">
      <w:start w:val="1"/>
      <w:numFmt w:val="decimal"/>
      <w:lvlText w:val="%1.%2.%3.%4.%5.%6.%7."/>
      <w:lvlJc w:val="left"/>
      <w:pPr>
        <w:ind w:left="9558" w:hanging="1440"/>
      </w:pPr>
      <w:rPr>
        <w:rFonts w:hint="default"/>
        <w:sz w:val="18"/>
      </w:rPr>
    </w:lvl>
    <w:lvl w:ilvl="7">
      <w:start w:val="1"/>
      <w:numFmt w:val="decimal"/>
      <w:lvlText w:val="%1.%2.%3.%4.%5.%6.%7.%8."/>
      <w:lvlJc w:val="left"/>
      <w:pPr>
        <w:ind w:left="10911" w:hanging="1440"/>
      </w:pPr>
      <w:rPr>
        <w:rFonts w:hint="default"/>
        <w:sz w:val="18"/>
      </w:rPr>
    </w:lvl>
    <w:lvl w:ilvl="8">
      <w:start w:val="1"/>
      <w:numFmt w:val="decimal"/>
      <w:lvlText w:val="%1.%2.%3.%4.%5.%6.%7.%8.%9."/>
      <w:lvlJc w:val="left"/>
      <w:pPr>
        <w:ind w:left="12624" w:hanging="1800"/>
      </w:pPr>
      <w:rPr>
        <w:rFonts w:hint="default"/>
        <w:sz w:val="18"/>
      </w:rPr>
    </w:lvl>
  </w:abstractNum>
  <w:abstractNum w:abstractNumId="18">
    <w:nsid w:val="1016537F"/>
    <w:multiLevelType w:val="hybridMultilevel"/>
    <w:tmpl w:val="EFF06BEE"/>
    <w:name w:val="WW8Num48"/>
    <w:lvl w:ilvl="0" w:tplc="92CE7A36">
      <w:start w:val="1"/>
      <w:numFmt w:val="decimal"/>
      <w:lvlText w:val="%1."/>
      <w:lvlJc w:val="left"/>
      <w:pPr>
        <w:ind w:left="720" w:hanging="360"/>
      </w:pPr>
    </w:lvl>
    <w:lvl w:ilvl="1" w:tplc="FB824966">
      <w:start w:val="1"/>
      <w:numFmt w:val="lowerLetter"/>
      <w:lvlText w:val="%2."/>
      <w:lvlJc w:val="left"/>
      <w:pPr>
        <w:ind w:left="1440" w:hanging="360"/>
      </w:pPr>
    </w:lvl>
    <w:lvl w:ilvl="2" w:tplc="665E9CCC" w:tentative="1">
      <w:start w:val="1"/>
      <w:numFmt w:val="lowerRoman"/>
      <w:lvlText w:val="%3."/>
      <w:lvlJc w:val="right"/>
      <w:pPr>
        <w:ind w:left="2160" w:hanging="180"/>
      </w:pPr>
    </w:lvl>
    <w:lvl w:ilvl="3" w:tplc="CACA64A8" w:tentative="1">
      <w:start w:val="1"/>
      <w:numFmt w:val="decimal"/>
      <w:lvlText w:val="%4."/>
      <w:lvlJc w:val="left"/>
      <w:pPr>
        <w:ind w:left="2880" w:hanging="360"/>
      </w:pPr>
    </w:lvl>
    <w:lvl w:ilvl="4" w:tplc="1E14682A" w:tentative="1">
      <w:start w:val="1"/>
      <w:numFmt w:val="lowerLetter"/>
      <w:lvlText w:val="%5."/>
      <w:lvlJc w:val="left"/>
      <w:pPr>
        <w:ind w:left="3600" w:hanging="360"/>
      </w:pPr>
    </w:lvl>
    <w:lvl w:ilvl="5" w:tplc="6B7E3EAE" w:tentative="1">
      <w:start w:val="1"/>
      <w:numFmt w:val="lowerRoman"/>
      <w:lvlText w:val="%6."/>
      <w:lvlJc w:val="right"/>
      <w:pPr>
        <w:ind w:left="4320" w:hanging="180"/>
      </w:pPr>
    </w:lvl>
    <w:lvl w:ilvl="6" w:tplc="125CCB3C" w:tentative="1">
      <w:start w:val="1"/>
      <w:numFmt w:val="decimal"/>
      <w:lvlText w:val="%7."/>
      <w:lvlJc w:val="left"/>
      <w:pPr>
        <w:ind w:left="5040" w:hanging="360"/>
      </w:pPr>
    </w:lvl>
    <w:lvl w:ilvl="7" w:tplc="4A921948" w:tentative="1">
      <w:start w:val="1"/>
      <w:numFmt w:val="lowerLetter"/>
      <w:lvlText w:val="%8."/>
      <w:lvlJc w:val="left"/>
      <w:pPr>
        <w:ind w:left="5760" w:hanging="360"/>
      </w:pPr>
    </w:lvl>
    <w:lvl w:ilvl="8" w:tplc="6388D9DC" w:tentative="1">
      <w:start w:val="1"/>
      <w:numFmt w:val="lowerRoman"/>
      <w:lvlText w:val="%9."/>
      <w:lvlJc w:val="right"/>
      <w:pPr>
        <w:ind w:left="6480" w:hanging="180"/>
      </w:pPr>
    </w:lvl>
  </w:abstractNum>
  <w:abstractNum w:abstractNumId="19">
    <w:nsid w:val="105A7298"/>
    <w:multiLevelType w:val="hybridMultilevel"/>
    <w:tmpl w:val="2BAE3A04"/>
    <w:name w:val="WW8Num49"/>
    <w:lvl w:ilvl="0" w:tplc="3244D1D6">
      <w:start w:val="1"/>
      <w:numFmt w:val="lowerLetter"/>
      <w:lvlText w:val="%1)"/>
      <w:lvlJc w:val="left"/>
      <w:pPr>
        <w:tabs>
          <w:tab w:val="num" w:pos="1413"/>
        </w:tabs>
        <w:ind w:left="1413" w:hanging="705"/>
      </w:pPr>
      <w:rPr>
        <w:rFonts w:cs="Times New Roman" w:hint="default"/>
      </w:rPr>
    </w:lvl>
    <w:lvl w:ilvl="1" w:tplc="B6B48FC6">
      <w:start w:val="1"/>
      <w:numFmt w:val="lowerLetter"/>
      <w:lvlText w:val="%2."/>
      <w:lvlJc w:val="left"/>
      <w:pPr>
        <w:tabs>
          <w:tab w:val="num" w:pos="1440"/>
        </w:tabs>
        <w:ind w:left="1440" w:hanging="360"/>
      </w:pPr>
      <w:rPr>
        <w:rFonts w:cs="Times New Roman"/>
      </w:rPr>
    </w:lvl>
    <w:lvl w:ilvl="2" w:tplc="052E29FC">
      <w:start w:val="1"/>
      <w:numFmt w:val="decimal"/>
      <w:lvlText w:val="%3."/>
      <w:lvlJc w:val="left"/>
      <w:pPr>
        <w:tabs>
          <w:tab w:val="num" w:pos="2340"/>
        </w:tabs>
        <w:ind w:left="2340" w:hanging="360"/>
      </w:pPr>
      <w:rPr>
        <w:rFonts w:cs="Times New Roman" w:hint="default"/>
      </w:rPr>
    </w:lvl>
    <w:lvl w:ilvl="3" w:tplc="10E8E808">
      <w:start w:val="1"/>
      <w:numFmt w:val="upperRoman"/>
      <w:lvlText w:val="%4."/>
      <w:lvlJc w:val="left"/>
      <w:pPr>
        <w:tabs>
          <w:tab w:val="num" w:pos="3240"/>
        </w:tabs>
        <w:ind w:left="3240" w:hanging="720"/>
      </w:pPr>
      <w:rPr>
        <w:rFonts w:cs="Times New Roman" w:hint="default"/>
      </w:rPr>
    </w:lvl>
    <w:lvl w:ilvl="4" w:tplc="0DACBF40" w:tentative="1">
      <w:start w:val="1"/>
      <w:numFmt w:val="lowerLetter"/>
      <w:lvlText w:val="%5."/>
      <w:lvlJc w:val="left"/>
      <w:pPr>
        <w:tabs>
          <w:tab w:val="num" w:pos="3600"/>
        </w:tabs>
        <w:ind w:left="3600" w:hanging="360"/>
      </w:pPr>
      <w:rPr>
        <w:rFonts w:cs="Times New Roman"/>
      </w:rPr>
    </w:lvl>
    <w:lvl w:ilvl="5" w:tplc="B5D40CFA" w:tentative="1">
      <w:start w:val="1"/>
      <w:numFmt w:val="lowerRoman"/>
      <w:lvlText w:val="%6."/>
      <w:lvlJc w:val="right"/>
      <w:pPr>
        <w:tabs>
          <w:tab w:val="num" w:pos="4320"/>
        </w:tabs>
        <w:ind w:left="4320" w:hanging="180"/>
      </w:pPr>
      <w:rPr>
        <w:rFonts w:cs="Times New Roman"/>
      </w:rPr>
    </w:lvl>
    <w:lvl w:ilvl="6" w:tplc="1F16DD14" w:tentative="1">
      <w:start w:val="1"/>
      <w:numFmt w:val="decimal"/>
      <w:lvlText w:val="%7."/>
      <w:lvlJc w:val="left"/>
      <w:pPr>
        <w:tabs>
          <w:tab w:val="num" w:pos="5040"/>
        </w:tabs>
        <w:ind w:left="5040" w:hanging="360"/>
      </w:pPr>
      <w:rPr>
        <w:rFonts w:cs="Times New Roman"/>
      </w:rPr>
    </w:lvl>
    <w:lvl w:ilvl="7" w:tplc="E20EE136" w:tentative="1">
      <w:start w:val="1"/>
      <w:numFmt w:val="lowerLetter"/>
      <w:lvlText w:val="%8."/>
      <w:lvlJc w:val="left"/>
      <w:pPr>
        <w:tabs>
          <w:tab w:val="num" w:pos="5760"/>
        </w:tabs>
        <w:ind w:left="5760" w:hanging="360"/>
      </w:pPr>
      <w:rPr>
        <w:rFonts w:cs="Times New Roman"/>
      </w:rPr>
    </w:lvl>
    <w:lvl w:ilvl="8" w:tplc="97BA61D4" w:tentative="1">
      <w:start w:val="1"/>
      <w:numFmt w:val="lowerRoman"/>
      <w:lvlText w:val="%9."/>
      <w:lvlJc w:val="right"/>
      <w:pPr>
        <w:tabs>
          <w:tab w:val="num" w:pos="6480"/>
        </w:tabs>
        <w:ind w:left="6480" w:hanging="180"/>
      </w:pPr>
      <w:rPr>
        <w:rFonts w:cs="Times New Roman"/>
      </w:rPr>
    </w:lvl>
  </w:abstractNum>
  <w:abstractNum w:abstractNumId="20">
    <w:nsid w:val="10734EC3"/>
    <w:multiLevelType w:val="multilevel"/>
    <w:tmpl w:val="5260AF34"/>
    <w:name w:val="WW8Num50"/>
    <w:lvl w:ilvl="0">
      <w:start w:val="1"/>
      <w:numFmt w:val="decimal"/>
      <w:lvlText w:val="%1."/>
      <w:lvlJc w:val="left"/>
      <w:pPr>
        <w:ind w:left="720" w:hanging="360"/>
      </w:pPr>
    </w:lvl>
    <w:lvl w:ilvl="1">
      <w:start w:val="2"/>
      <w:numFmt w:val="decimal"/>
      <w:isLgl/>
      <w:lvlText w:val="%1.%2"/>
      <w:lvlJc w:val="left"/>
      <w:pPr>
        <w:ind w:left="16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21">
    <w:nsid w:val="10D9009A"/>
    <w:multiLevelType w:val="hybridMultilevel"/>
    <w:tmpl w:val="8F0EA204"/>
    <w:lvl w:ilvl="0" w:tplc="CF3EFD32">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23">
    <w:nsid w:val="124523F7"/>
    <w:multiLevelType w:val="hybridMultilevel"/>
    <w:tmpl w:val="6F00F592"/>
    <w:lvl w:ilvl="0" w:tplc="080A0013">
      <w:start w:val="1"/>
      <w:numFmt w:val="upperRoman"/>
      <w:lvlText w:val="%1."/>
      <w:lvlJc w:val="righ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6972D7F4">
      <w:start w:val="1"/>
      <w:numFmt w:val="upperRoman"/>
      <w:lvlText w:val="%4."/>
      <w:lvlJc w:val="left"/>
      <w:pPr>
        <w:ind w:left="3240" w:hanging="720"/>
      </w:pPr>
      <w:rPr>
        <w:rFonts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1705610E"/>
    <w:multiLevelType w:val="multilevel"/>
    <w:tmpl w:val="76E6ED18"/>
    <w:lvl w:ilvl="0">
      <w:start w:val="2"/>
      <w:numFmt w:val="decimal"/>
      <w:lvlText w:val="%1."/>
      <w:lvlJc w:val="left"/>
      <w:pPr>
        <w:ind w:left="862" w:hanging="360"/>
      </w:pPr>
      <w:rPr>
        <w:rFonts w:hint="default"/>
      </w:rPr>
    </w:lvl>
    <w:lvl w:ilvl="1">
      <w:start w:val="1"/>
      <w:numFmt w:val="decimal"/>
      <w:lvlText w:val="%1.%2."/>
      <w:lvlJc w:val="left"/>
      <w:pPr>
        <w:ind w:left="1294" w:hanging="432"/>
      </w:pPr>
      <w:rPr>
        <w:rFonts w:hint="default"/>
      </w:rPr>
    </w:lvl>
    <w:lvl w:ilvl="2">
      <w:start w:val="1"/>
      <w:numFmt w:val="decimal"/>
      <w:lvlText w:val="%1.%2.%3."/>
      <w:lvlJc w:val="left"/>
      <w:pPr>
        <w:ind w:left="1726" w:hanging="504"/>
      </w:pPr>
      <w:rPr>
        <w:rFonts w:hint="default"/>
      </w:rPr>
    </w:lvl>
    <w:lvl w:ilvl="3">
      <w:start w:val="1"/>
      <w:numFmt w:val="decimal"/>
      <w:lvlText w:val="%1.%2.%3.%4."/>
      <w:lvlJc w:val="left"/>
      <w:pPr>
        <w:ind w:left="2230" w:hanging="648"/>
      </w:pPr>
      <w:rPr>
        <w:rFonts w:hint="default"/>
      </w:rPr>
    </w:lvl>
    <w:lvl w:ilvl="4">
      <w:start w:val="1"/>
      <w:numFmt w:val="decimal"/>
      <w:lvlText w:val="%1.%2.%3.%4.%5."/>
      <w:lvlJc w:val="left"/>
      <w:pPr>
        <w:ind w:left="2734" w:hanging="792"/>
      </w:pPr>
      <w:rPr>
        <w:rFonts w:hint="default"/>
      </w:rPr>
    </w:lvl>
    <w:lvl w:ilvl="5">
      <w:start w:val="1"/>
      <w:numFmt w:val="decimal"/>
      <w:lvlText w:val="%1.%2.%3.%4.%5.%6."/>
      <w:lvlJc w:val="left"/>
      <w:pPr>
        <w:ind w:left="3238" w:hanging="936"/>
      </w:pPr>
      <w:rPr>
        <w:rFonts w:hint="default"/>
      </w:rPr>
    </w:lvl>
    <w:lvl w:ilvl="6">
      <w:start w:val="1"/>
      <w:numFmt w:val="decimal"/>
      <w:lvlText w:val="%1.%2.%3.%4.%5.%6.%7."/>
      <w:lvlJc w:val="left"/>
      <w:pPr>
        <w:ind w:left="3742" w:hanging="1080"/>
      </w:pPr>
      <w:rPr>
        <w:rFonts w:hint="default"/>
      </w:rPr>
    </w:lvl>
    <w:lvl w:ilvl="7">
      <w:start w:val="1"/>
      <w:numFmt w:val="decimal"/>
      <w:lvlText w:val="%1.%2.%3.%4.%5.%6.%7.%8."/>
      <w:lvlJc w:val="left"/>
      <w:pPr>
        <w:ind w:left="4246" w:hanging="1224"/>
      </w:pPr>
      <w:rPr>
        <w:rFonts w:hint="default"/>
      </w:rPr>
    </w:lvl>
    <w:lvl w:ilvl="8">
      <w:start w:val="1"/>
      <w:numFmt w:val="decimal"/>
      <w:lvlText w:val="%1.%2.%3.%4.%5.%6.%7.%8.%9."/>
      <w:lvlJc w:val="left"/>
      <w:pPr>
        <w:ind w:left="4822" w:hanging="1440"/>
      </w:pPr>
      <w:rPr>
        <w:rFonts w:hint="default"/>
      </w:rPr>
    </w:lvl>
  </w:abstractNum>
  <w:abstractNum w:abstractNumId="25">
    <w:nsid w:val="18F648F6"/>
    <w:multiLevelType w:val="multilevel"/>
    <w:tmpl w:val="943AF2C4"/>
    <w:lvl w:ilvl="0">
      <w:start w:val="2"/>
      <w:numFmt w:val="decimal"/>
      <w:lvlText w:val="%1"/>
      <w:lvlJc w:val="left"/>
      <w:pPr>
        <w:ind w:left="360" w:hanging="360"/>
      </w:pPr>
      <w:rPr>
        <w:rFonts w:hint="default"/>
        <w:b/>
      </w:rPr>
    </w:lvl>
    <w:lvl w:ilvl="1">
      <w:start w:val="1"/>
      <w:numFmt w:val="decimal"/>
      <w:lvlText w:val="%1.%2"/>
      <w:lvlJc w:val="left"/>
      <w:pPr>
        <w:ind w:left="2520" w:hanging="360"/>
      </w:pPr>
      <w:rPr>
        <w:rFonts w:hint="default"/>
        <w:b/>
      </w:rPr>
    </w:lvl>
    <w:lvl w:ilvl="2">
      <w:start w:val="1"/>
      <w:numFmt w:val="decimal"/>
      <w:lvlText w:val="%1.%2.%3"/>
      <w:lvlJc w:val="left"/>
      <w:pPr>
        <w:ind w:left="5040" w:hanging="720"/>
      </w:pPr>
      <w:rPr>
        <w:rFonts w:hint="default"/>
        <w:b/>
      </w:rPr>
    </w:lvl>
    <w:lvl w:ilvl="3">
      <w:start w:val="1"/>
      <w:numFmt w:val="decimal"/>
      <w:lvlText w:val="%1.%2.%3.%4"/>
      <w:lvlJc w:val="left"/>
      <w:pPr>
        <w:ind w:left="7200" w:hanging="720"/>
      </w:pPr>
      <w:rPr>
        <w:rFonts w:hint="default"/>
        <w:b/>
      </w:rPr>
    </w:lvl>
    <w:lvl w:ilvl="4">
      <w:start w:val="1"/>
      <w:numFmt w:val="decimal"/>
      <w:lvlText w:val="%1.%2.%3.%4.%5"/>
      <w:lvlJc w:val="left"/>
      <w:pPr>
        <w:ind w:left="9720" w:hanging="1080"/>
      </w:pPr>
      <w:rPr>
        <w:rFonts w:hint="default"/>
        <w:b/>
      </w:rPr>
    </w:lvl>
    <w:lvl w:ilvl="5">
      <w:start w:val="1"/>
      <w:numFmt w:val="decimal"/>
      <w:lvlText w:val="%1.%2.%3.%4.%5.%6"/>
      <w:lvlJc w:val="left"/>
      <w:pPr>
        <w:ind w:left="11880" w:hanging="1080"/>
      </w:pPr>
      <w:rPr>
        <w:rFonts w:hint="default"/>
        <w:b/>
      </w:rPr>
    </w:lvl>
    <w:lvl w:ilvl="6">
      <w:start w:val="1"/>
      <w:numFmt w:val="decimal"/>
      <w:lvlText w:val="%1.%2.%3.%4.%5.%6.%7"/>
      <w:lvlJc w:val="left"/>
      <w:pPr>
        <w:ind w:left="14400" w:hanging="1440"/>
      </w:pPr>
      <w:rPr>
        <w:rFonts w:hint="default"/>
        <w:b/>
      </w:rPr>
    </w:lvl>
    <w:lvl w:ilvl="7">
      <w:start w:val="1"/>
      <w:numFmt w:val="decimal"/>
      <w:lvlText w:val="%1.%2.%3.%4.%5.%6.%7.%8"/>
      <w:lvlJc w:val="left"/>
      <w:pPr>
        <w:ind w:left="16560" w:hanging="1440"/>
      </w:pPr>
      <w:rPr>
        <w:rFonts w:hint="default"/>
        <w:b/>
      </w:rPr>
    </w:lvl>
    <w:lvl w:ilvl="8">
      <w:start w:val="1"/>
      <w:numFmt w:val="decimal"/>
      <w:lvlText w:val="%1.%2.%3.%4.%5.%6.%7.%8.%9"/>
      <w:lvlJc w:val="left"/>
      <w:pPr>
        <w:ind w:left="19080" w:hanging="1800"/>
      </w:pPr>
      <w:rPr>
        <w:rFonts w:hint="default"/>
        <w:b/>
      </w:rPr>
    </w:lvl>
  </w:abstractNum>
  <w:abstractNum w:abstractNumId="26">
    <w:nsid w:val="1BAB2F69"/>
    <w:multiLevelType w:val="hybridMultilevel"/>
    <w:tmpl w:val="8F6CB678"/>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nsid w:val="1D8952F7"/>
    <w:multiLevelType w:val="hybridMultilevel"/>
    <w:tmpl w:val="D6EA5682"/>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28">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9">
    <w:nsid w:val="1EB374ED"/>
    <w:multiLevelType w:val="hybridMultilevel"/>
    <w:tmpl w:val="EC5C0972"/>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2039602A"/>
    <w:multiLevelType w:val="hybridMultilevel"/>
    <w:tmpl w:val="E2D46736"/>
    <w:name w:val="À"/>
    <w:lvl w:ilvl="0" w:tplc="364A2DDC">
      <w:start w:val="1"/>
      <w:numFmt w:val="bullet"/>
      <w:lvlText w:val=""/>
      <w:lvlJc w:val="left"/>
      <w:pPr>
        <w:tabs>
          <w:tab w:val="num" w:pos="717"/>
        </w:tabs>
        <w:ind w:left="624" w:hanging="267"/>
      </w:pPr>
      <w:rPr>
        <w:rFonts w:ascii="Symbol" w:hAnsi="Symbol" w:hint="default"/>
      </w:rPr>
    </w:lvl>
    <w:lvl w:ilvl="1" w:tplc="ADB44988" w:tentative="1">
      <w:start w:val="1"/>
      <w:numFmt w:val="bullet"/>
      <w:lvlText w:val="o"/>
      <w:lvlJc w:val="left"/>
      <w:pPr>
        <w:tabs>
          <w:tab w:val="num" w:pos="1440"/>
        </w:tabs>
        <w:ind w:left="1440" w:hanging="360"/>
      </w:pPr>
      <w:rPr>
        <w:rFonts w:ascii="Courier New" w:hAnsi="Courier New" w:hint="default"/>
      </w:rPr>
    </w:lvl>
    <w:lvl w:ilvl="2" w:tplc="42A087C4" w:tentative="1">
      <w:start w:val="1"/>
      <w:numFmt w:val="bullet"/>
      <w:lvlText w:val=""/>
      <w:lvlJc w:val="left"/>
      <w:pPr>
        <w:tabs>
          <w:tab w:val="num" w:pos="2160"/>
        </w:tabs>
        <w:ind w:left="2160" w:hanging="360"/>
      </w:pPr>
      <w:rPr>
        <w:rFonts w:ascii="Wingdings" w:hAnsi="Wingdings" w:hint="default"/>
      </w:rPr>
    </w:lvl>
    <w:lvl w:ilvl="3" w:tplc="E39C9E22" w:tentative="1">
      <w:start w:val="1"/>
      <w:numFmt w:val="bullet"/>
      <w:lvlText w:val=""/>
      <w:lvlJc w:val="left"/>
      <w:pPr>
        <w:tabs>
          <w:tab w:val="num" w:pos="2880"/>
        </w:tabs>
        <w:ind w:left="2880" w:hanging="360"/>
      </w:pPr>
      <w:rPr>
        <w:rFonts w:ascii="Symbol" w:hAnsi="Symbol" w:hint="default"/>
      </w:rPr>
    </w:lvl>
    <w:lvl w:ilvl="4" w:tplc="0DE2F636" w:tentative="1">
      <w:start w:val="1"/>
      <w:numFmt w:val="bullet"/>
      <w:lvlText w:val="o"/>
      <w:lvlJc w:val="left"/>
      <w:pPr>
        <w:tabs>
          <w:tab w:val="num" w:pos="3600"/>
        </w:tabs>
        <w:ind w:left="3600" w:hanging="360"/>
      </w:pPr>
      <w:rPr>
        <w:rFonts w:ascii="Courier New" w:hAnsi="Courier New" w:hint="default"/>
      </w:rPr>
    </w:lvl>
    <w:lvl w:ilvl="5" w:tplc="09764718" w:tentative="1">
      <w:start w:val="1"/>
      <w:numFmt w:val="bullet"/>
      <w:lvlText w:val=""/>
      <w:lvlJc w:val="left"/>
      <w:pPr>
        <w:tabs>
          <w:tab w:val="num" w:pos="4320"/>
        </w:tabs>
        <w:ind w:left="4320" w:hanging="360"/>
      </w:pPr>
      <w:rPr>
        <w:rFonts w:ascii="Wingdings" w:hAnsi="Wingdings" w:hint="default"/>
      </w:rPr>
    </w:lvl>
    <w:lvl w:ilvl="6" w:tplc="BF6AEF2E" w:tentative="1">
      <w:start w:val="1"/>
      <w:numFmt w:val="bullet"/>
      <w:lvlText w:val=""/>
      <w:lvlJc w:val="left"/>
      <w:pPr>
        <w:tabs>
          <w:tab w:val="num" w:pos="5040"/>
        </w:tabs>
        <w:ind w:left="5040" w:hanging="360"/>
      </w:pPr>
      <w:rPr>
        <w:rFonts w:ascii="Symbol" w:hAnsi="Symbol" w:hint="default"/>
      </w:rPr>
    </w:lvl>
    <w:lvl w:ilvl="7" w:tplc="591A9AC8" w:tentative="1">
      <w:start w:val="1"/>
      <w:numFmt w:val="bullet"/>
      <w:lvlText w:val="o"/>
      <w:lvlJc w:val="left"/>
      <w:pPr>
        <w:tabs>
          <w:tab w:val="num" w:pos="5760"/>
        </w:tabs>
        <w:ind w:left="5760" w:hanging="360"/>
      </w:pPr>
      <w:rPr>
        <w:rFonts w:ascii="Courier New" w:hAnsi="Courier New" w:hint="default"/>
      </w:rPr>
    </w:lvl>
    <w:lvl w:ilvl="8" w:tplc="7C66F076" w:tentative="1">
      <w:start w:val="1"/>
      <w:numFmt w:val="bullet"/>
      <w:lvlText w:val=""/>
      <w:lvlJc w:val="left"/>
      <w:pPr>
        <w:tabs>
          <w:tab w:val="num" w:pos="6480"/>
        </w:tabs>
        <w:ind w:left="6480" w:hanging="360"/>
      </w:pPr>
      <w:rPr>
        <w:rFonts w:ascii="Wingdings" w:hAnsi="Wingdings" w:hint="default"/>
      </w:rPr>
    </w:lvl>
  </w:abstractNum>
  <w:abstractNum w:abstractNumId="31">
    <w:nsid w:val="22640185"/>
    <w:multiLevelType w:val="hybridMultilevel"/>
    <w:tmpl w:val="E53A6E6A"/>
    <w:lvl w:ilvl="0" w:tplc="080A0017">
      <w:start w:val="1"/>
      <w:numFmt w:val="lowerLetter"/>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2">
    <w:nsid w:val="2332001E"/>
    <w:multiLevelType w:val="hybridMultilevel"/>
    <w:tmpl w:val="6BAC0FFE"/>
    <w:lvl w:ilvl="0" w:tplc="A0D0F50A">
      <w:start w:val="1"/>
      <w:numFmt w:val="lowerLetter"/>
      <w:lvlText w:val="%1)"/>
      <w:lvlJc w:val="left"/>
      <w:pPr>
        <w:tabs>
          <w:tab w:val="num" w:pos="720"/>
        </w:tabs>
        <w:ind w:left="720" w:hanging="360"/>
      </w:pPr>
      <w:rPr>
        <w:rFonts w:hint="default"/>
      </w:rPr>
    </w:lvl>
    <w:lvl w:ilvl="1" w:tplc="080A0019">
      <w:start w:val="1"/>
      <w:numFmt w:val="lowerLetter"/>
      <w:lvlText w:val="%2)"/>
      <w:lvlJc w:val="left"/>
      <w:pPr>
        <w:tabs>
          <w:tab w:val="num" w:pos="1440"/>
        </w:tabs>
        <w:ind w:left="1440" w:hanging="360"/>
      </w:pPr>
      <w:rPr>
        <w:rFonts w:hint="default"/>
      </w:rPr>
    </w:lvl>
    <w:lvl w:ilvl="2" w:tplc="080A001B">
      <w:start w:val="1"/>
      <w:numFmt w:val="lowerRoman"/>
      <w:lvlText w:val="%3."/>
      <w:lvlJc w:val="right"/>
      <w:pPr>
        <w:tabs>
          <w:tab w:val="num" w:pos="2160"/>
        </w:tabs>
        <w:ind w:left="2160" w:hanging="180"/>
      </w:pPr>
    </w:lvl>
    <w:lvl w:ilvl="3" w:tplc="CE60C840">
      <w:start w:val="2"/>
      <w:numFmt w:val="upperRoman"/>
      <w:lvlText w:val="%4."/>
      <w:lvlJc w:val="left"/>
      <w:pPr>
        <w:ind w:left="3240" w:hanging="720"/>
      </w:pPr>
      <w:rPr>
        <w:rFonts w:hint="default"/>
        <w:b/>
      </w:r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3">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34">
    <w:nsid w:val="2E331FDF"/>
    <w:multiLevelType w:val="hybridMultilevel"/>
    <w:tmpl w:val="ECE23B74"/>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35">
    <w:nsid w:val="2E675917"/>
    <w:multiLevelType w:val="hybridMultilevel"/>
    <w:tmpl w:val="143EF866"/>
    <w:lvl w:ilvl="0" w:tplc="EA32052E">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nsid w:val="2EC3380D"/>
    <w:multiLevelType w:val="hybridMultilevel"/>
    <w:tmpl w:val="ED9650A4"/>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37">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8">
    <w:nsid w:val="394E36F1"/>
    <w:multiLevelType w:val="hybridMultilevel"/>
    <w:tmpl w:val="1C74FA5E"/>
    <w:lvl w:ilvl="0" w:tplc="F0D229B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0">
    <w:nsid w:val="3C0D08E2"/>
    <w:multiLevelType w:val="hybridMultilevel"/>
    <w:tmpl w:val="6EA29A60"/>
    <w:lvl w:ilvl="0" w:tplc="E60AB446">
      <w:start w:val="2"/>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DC27FCE"/>
    <w:multiLevelType w:val="hybridMultilevel"/>
    <w:tmpl w:val="E14233D0"/>
    <w:lvl w:ilvl="0" w:tplc="080A000F">
      <w:start w:val="1"/>
      <w:numFmt w:val="lowerLetter"/>
      <w:lvlText w:val="%1)"/>
      <w:lvlJc w:val="left"/>
      <w:pPr>
        <w:tabs>
          <w:tab w:val="num" w:pos="1070"/>
        </w:tabs>
        <w:ind w:left="1070" w:hanging="360"/>
      </w:pPr>
      <w:rPr>
        <w:rFonts w:hint="default"/>
      </w:rPr>
    </w:lvl>
    <w:lvl w:ilvl="1" w:tplc="080A0019">
      <w:start w:val="1"/>
      <w:numFmt w:val="bullet"/>
      <w:lvlText w:val=""/>
      <w:lvlJc w:val="left"/>
      <w:pPr>
        <w:tabs>
          <w:tab w:val="num" w:pos="1440"/>
        </w:tabs>
        <w:ind w:left="1440" w:hanging="360"/>
      </w:pPr>
      <w:rPr>
        <w:rFonts w:ascii="Symbol" w:hAnsi="Symbol" w:hint="default"/>
      </w:rPr>
    </w:lvl>
    <w:lvl w:ilvl="2" w:tplc="080A001B">
      <w:start w:val="1"/>
      <w:numFmt w:val="lowerRoman"/>
      <w:lvlText w:val="%3."/>
      <w:lvlJc w:val="right"/>
      <w:pPr>
        <w:tabs>
          <w:tab w:val="num" w:pos="2160"/>
        </w:tabs>
        <w:ind w:left="2160" w:hanging="180"/>
      </w:pPr>
    </w:lvl>
    <w:lvl w:ilvl="3" w:tplc="830279DC">
      <w:start w:val="1"/>
      <w:numFmt w:val="decimal"/>
      <w:lvlText w:val="%4."/>
      <w:lvlJc w:val="left"/>
      <w:pPr>
        <w:tabs>
          <w:tab w:val="num" w:pos="2880"/>
        </w:tabs>
        <w:ind w:left="2880" w:hanging="360"/>
      </w:pPr>
      <w:rPr>
        <w:rFonts w:hint="default"/>
      </w:r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42">
    <w:nsid w:val="3EA7586D"/>
    <w:multiLevelType w:val="hybridMultilevel"/>
    <w:tmpl w:val="0F0A46C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420F043C"/>
    <w:multiLevelType w:val="hybridMultilevel"/>
    <w:tmpl w:val="66E033FC"/>
    <w:lvl w:ilvl="0" w:tplc="FFFFFFFF">
      <w:start w:val="1"/>
      <w:numFmt w:val="bullet"/>
      <w:lvlText w:val=""/>
      <w:lvlJc w:val="left"/>
      <w:pPr>
        <w:ind w:left="1778" w:hanging="360"/>
      </w:pPr>
      <w:rPr>
        <w:rFonts w:ascii="Symbol" w:hAnsi="Symbol" w:hint="default"/>
      </w:rPr>
    </w:lvl>
    <w:lvl w:ilvl="1" w:tplc="FFFFFFFF" w:tentative="1">
      <w:start w:val="1"/>
      <w:numFmt w:val="bullet"/>
      <w:lvlText w:val="o"/>
      <w:lvlJc w:val="left"/>
      <w:pPr>
        <w:ind w:left="3019" w:hanging="360"/>
      </w:pPr>
      <w:rPr>
        <w:rFonts w:ascii="Courier New" w:hAnsi="Courier New" w:cs="Courier New" w:hint="default"/>
      </w:rPr>
    </w:lvl>
    <w:lvl w:ilvl="2" w:tplc="FFFFFFFF" w:tentative="1">
      <w:start w:val="1"/>
      <w:numFmt w:val="bullet"/>
      <w:lvlText w:val=""/>
      <w:lvlJc w:val="left"/>
      <w:pPr>
        <w:ind w:left="3739" w:hanging="360"/>
      </w:pPr>
      <w:rPr>
        <w:rFonts w:ascii="Wingdings" w:hAnsi="Wingdings" w:hint="default"/>
      </w:rPr>
    </w:lvl>
    <w:lvl w:ilvl="3" w:tplc="FFFFFFFF" w:tentative="1">
      <w:start w:val="1"/>
      <w:numFmt w:val="bullet"/>
      <w:lvlText w:val=""/>
      <w:lvlJc w:val="left"/>
      <w:pPr>
        <w:ind w:left="4459" w:hanging="360"/>
      </w:pPr>
      <w:rPr>
        <w:rFonts w:ascii="Symbol" w:hAnsi="Symbol" w:hint="default"/>
      </w:rPr>
    </w:lvl>
    <w:lvl w:ilvl="4" w:tplc="FFFFFFFF" w:tentative="1">
      <w:start w:val="1"/>
      <w:numFmt w:val="bullet"/>
      <w:lvlText w:val="o"/>
      <w:lvlJc w:val="left"/>
      <w:pPr>
        <w:ind w:left="5179" w:hanging="360"/>
      </w:pPr>
      <w:rPr>
        <w:rFonts w:ascii="Courier New" w:hAnsi="Courier New" w:cs="Courier New" w:hint="default"/>
      </w:rPr>
    </w:lvl>
    <w:lvl w:ilvl="5" w:tplc="FFFFFFFF" w:tentative="1">
      <w:start w:val="1"/>
      <w:numFmt w:val="bullet"/>
      <w:lvlText w:val=""/>
      <w:lvlJc w:val="left"/>
      <w:pPr>
        <w:ind w:left="5899" w:hanging="360"/>
      </w:pPr>
      <w:rPr>
        <w:rFonts w:ascii="Wingdings" w:hAnsi="Wingdings" w:hint="default"/>
      </w:rPr>
    </w:lvl>
    <w:lvl w:ilvl="6" w:tplc="FFFFFFFF" w:tentative="1">
      <w:start w:val="1"/>
      <w:numFmt w:val="bullet"/>
      <w:lvlText w:val=""/>
      <w:lvlJc w:val="left"/>
      <w:pPr>
        <w:ind w:left="6619" w:hanging="360"/>
      </w:pPr>
      <w:rPr>
        <w:rFonts w:ascii="Symbol" w:hAnsi="Symbol" w:hint="default"/>
      </w:rPr>
    </w:lvl>
    <w:lvl w:ilvl="7" w:tplc="FFFFFFFF" w:tentative="1">
      <w:start w:val="1"/>
      <w:numFmt w:val="bullet"/>
      <w:lvlText w:val="o"/>
      <w:lvlJc w:val="left"/>
      <w:pPr>
        <w:ind w:left="7339" w:hanging="360"/>
      </w:pPr>
      <w:rPr>
        <w:rFonts w:ascii="Courier New" w:hAnsi="Courier New" w:cs="Courier New" w:hint="default"/>
      </w:rPr>
    </w:lvl>
    <w:lvl w:ilvl="8" w:tplc="FFFFFFFF" w:tentative="1">
      <w:start w:val="1"/>
      <w:numFmt w:val="bullet"/>
      <w:lvlText w:val=""/>
      <w:lvlJc w:val="left"/>
      <w:pPr>
        <w:ind w:left="8059" w:hanging="360"/>
      </w:pPr>
      <w:rPr>
        <w:rFonts w:ascii="Wingdings" w:hAnsi="Wingdings" w:hint="default"/>
      </w:rPr>
    </w:lvl>
  </w:abstractNum>
  <w:abstractNum w:abstractNumId="45">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6">
    <w:nsid w:val="46B7195A"/>
    <w:multiLevelType w:val="hybridMultilevel"/>
    <w:tmpl w:val="96FCAF74"/>
    <w:lvl w:ilvl="0" w:tplc="6D4C8444">
      <w:start w:val="2"/>
      <w:numFmt w:val="decimal"/>
      <w:lvlText w:val="%1."/>
      <w:lvlJc w:val="left"/>
      <w:pPr>
        <w:tabs>
          <w:tab w:val="num" w:pos="2880"/>
        </w:tabs>
        <w:ind w:left="28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8040813"/>
    <w:multiLevelType w:val="hybridMultilevel"/>
    <w:tmpl w:val="F05CA9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481B034B"/>
    <w:multiLevelType w:val="hybridMultilevel"/>
    <w:tmpl w:val="06740414"/>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9">
    <w:nsid w:val="4B3737E1"/>
    <w:multiLevelType w:val="multilevel"/>
    <w:tmpl w:val="56C640D4"/>
    <w:lvl w:ilvl="0">
      <w:start w:val="8"/>
      <w:numFmt w:val="decimal"/>
      <w:lvlText w:val="%1."/>
      <w:lvlJc w:val="left"/>
      <w:pPr>
        <w:ind w:left="360" w:hanging="360"/>
      </w:pPr>
      <w:rPr>
        <w:rFonts w:hint="default"/>
        <w:sz w:val="18"/>
      </w:rPr>
    </w:lvl>
    <w:lvl w:ilvl="1">
      <w:start w:val="1"/>
      <w:numFmt w:val="decimal"/>
      <w:lvlText w:val="%1.%2."/>
      <w:lvlJc w:val="left"/>
      <w:pPr>
        <w:ind w:left="1713" w:hanging="360"/>
      </w:pPr>
      <w:rPr>
        <w:rFonts w:hint="default"/>
        <w:sz w:val="18"/>
      </w:rPr>
    </w:lvl>
    <w:lvl w:ilvl="2">
      <w:start w:val="1"/>
      <w:numFmt w:val="decimal"/>
      <w:lvlText w:val="%1.%2.%3."/>
      <w:lvlJc w:val="left"/>
      <w:pPr>
        <w:ind w:left="3426" w:hanging="720"/>
      </w:pPr>
      <w:rPr>
        <w:rFonts w:hint="default"/>
        <w:sz w:val="18"/>
      </w:rPr>
    </w:lvl>
    <w:lvl w:ilvl="3">
      <w:start w:val="1"/>
      <w:numFmt w:val="upperLetter"/>
      <w:lvlText w:val="%1.%2.%3.%4."/>
      <w:lvlJc w:val="left"/>
      <w:pPr>
        <w:ind w:left="4779" w:hanging="720"/>
      </w:pPr>
      <w:rPr>
        <w:rFonts w:hint="default"/>
        <w:sz w:val="18"/>
      </w:rPr>
    </w:lvl>
    <w:lvl w:ilvl="4">
      <w:start w:val="1"/>
      <w:numFmt w:val="decimal"/>
      <w:lvlText w:val="%1.%2.%3.%4.%5."/>
      <w:lvlJc w:val="left"/>
      <w:pPr>
        <w:ind w:left="6492" w:hanging="1080"/>
      </w:pPr>
      <w:rPr>
        <w:rFonts w:hint="default"/>
        <w:sz w:val="18"/>
      </w:rPr>
    </w:lvl>
    <w:lvl w:ilvl="5">
      <w:start w:val="1"/>
      <w:numFmt w:val="decimal"/>
      <w:lvlText w:val="%1.%2.%3.%4.%5.%6."/>
      <w:lvlJc w:val="left"/>
      <w:pPr>
        <w:ind w:left="7845" w:hanging="1080"/>
      </w:pPr>
      <w:rPr>
        <w:rFonts w:hint="default"/>
        <w:sz w:val="18"/>
      </w:rPr>
    </w:lvl>
    <w:lvl w:ilvl="6">
      <w:start w:val="1"/>
      <w:numFmt w:val="decimal"/>
      <w:lvlText w:val="%1.%2.%3.%4.%5.%6.%7."/>
      <w:lvlJc w:val="left"/>
      <w:pPr>
        <w:ind w:left="9558" w:hanging="1440"/>
      </w:pPr>
      <w:rPr>
        <w:rFonts w:hint="default"/>
        <w:sz w:val="18"/>
      </w:rPr>
    </w:lvl>
    <w:lvl w:ilvl="7">
      <w:start w:val="1"/>
      <w:numFmt w:val="decimal"/>
      <w:lvlText w:val="%1.%2.%3.%4.%5.%6.%7.%8."/>
      <w:lvlJc w:val="left"/>
      <w:pPr>
        <w:ind w:left="10911" w:hanging="1440"/>
      </w:pPr>
      <w:rPr>
        <w:rFonts w:hint="default"/>
        <w:sz w:val="18"/>
      </w:rPr>
    </w:lvl>
    <w:lvl w:ilvl="8">
      <w:start w:val="1"/>
      <w:numFmt w:val="decimal"/>
      <w:lvlText w:val="%1.%2.%3.%4.%5.%6.%7.%8.%9."/>
      <w:lvlJc w:val="left"/>
      <w:pPr>
        <w:ind w:left="12624" w:hanging="1800"/>
      </w:pPr>
      <w:rPr>
        <w:rFonts w:hint="default"/>
        <w:sz w:val="18"/>
      </w:rPr>
    </w:lvl>
  </w:abstractNum>
  <w:abstractNum w:abstractNumId="50">
    <w:nsid w:val="4CBC1875"/>
    <w:multiLevelType w:val="hybridMultilevel"/>
    <w:tmpl w:val="F38A8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51155793"/>
    <w:multiLevelType w:val="hybridMultilevel"/>
    <w:tmpl w:val="F4A2902A"/>
    <w:lvl w:ilvl="0" w:tplc="080A000F">
      <w:start w:val="1"/>
      <w:numFmt w:val="lowerLetter"/>
      <w:lvlText w:val="%1)"/>
      <w:lvlJc w:val="left"/>
      <w:pPr>
        <w:tabs>
          <w:tab w:val="num" w:pos="1070"/>
        </w:tabs>
        <w:ind w:left="1070" w:hanging="360"/>
      </w:pPr>
      <w:rPr>
        <w:rFonts w:hint="default"/>
      </w:rPr>
    </w:lvl>
    <w:lvl w:ilvl="1" w:tplc="080A0009">
      <w:start w:val="1"/>
      <w:numFmt w:val="bullet"/>
      <w:lvlText w:val=""/>
      <w:lvlJc w:val="left"/>
      <w:pPr>
        <w:tabs>
          <w:tab w:val="num" w:pos="1440"/>
        </w:tabs>
        <w:ind w:left="1440" w:hanging="360"/>
      </w:pPr>
      <w:rPr>
        <w:rFonts w:ascii="Wingdings" w:hAnsi="Wingdings" w:hint="default"/>
        <w:sz w:val="16"/>
      </w:r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rPr>
        <w:rFonts w:hint="default"/>
      </w:r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52">
    <w:nsid w:val="530B0729"/>
    <w:multiLevelType w:val="multilevel"/>
    <w:tmpl w:val="B18251A4"/>
    <w:lvl w:ilvl="0">
      <w:start w:val="1"/>
      <w:numFmt w:val="upperRoman"/>
      <w:lvlText w:val="%1."/>
      <w:lvlJc w:val="right"/>
      <w:pPr>
        <w:ind w:left="720" w:hanging="360"/>
      </w:pPr>
    </w:lvl>
    <w:lvl w:ilvl="1">
      <w:start w:val="7"/>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3">
    <w:nsid w:val="53436CEC"/>
    <w:multiLevelType w:val="hybridMultilevel"/>
    <w:tmpl w:val="D33E892E"/>
    <w:lvl w:ilvl="0" w:tplc="9104CD04">
      <w:start w:val="9"/>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5DA4FC9"/>
    <w:multiLevelType w:val="hybridMultilevel"/>
    <w:tmpl w:val="12B6332A"/>
    <w:lvl w:ilvl="0" w:tplc="04090017">
      <w:start w:val="1"/>
      <w:numFmt w:val="lowerLetter"/>
      <w:lvlText w:val="%1)"/>
      <w:lvlJc w:val="left"/>
      <w:pPr>
        <w:ind w:left="502"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5">
    <w:nsid w:val="56B935E2"/>
    <w:multiLevelType w:val="multilevel"/>
    <w:tmpl w:val="534281E8"/>
    <w:lvl w:ilvl="0">
      <w:start w:val="1"/>
      <w:numFmt w:val="bullet"/>
      <w:lvlText w:val=""/>
      <w:lvlJc w:val="left"/>
      <w:pPr>
        <w:ind w:left="360" w:hanging="360"/>
      </w:pPr>
      <w:rPr>
        <w:rFonts w:ascii="Wingdings" w:hAnsi="Wingdings" w:hint="default"/>
      </w:rPr>
    </w:lvl>
    <w:lvl w:ilvl="1">
      <w:start w:val="1"/>
      <w:numFmt w:val="upperRoman"/>
      <w:lvlText w:val="%2."/>
      <w:lvlJc w:val="righ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6">
    <w:nsid w:val="571B7E5B"/>
    <w:multiLevelType w:val="hybridMultilevel"/>
    <w:tmpl w:val="F2C8AA54"/>
    <w:lvl w:ilvl="0" w:tplc="0C0A0003">
      <w:start w:val="1"/>
      <w:numFmt w:val="bullet"/>
      <w:lvlText w:val=""/>
      <w:lvlJc w:val="left"/>
      <w:pPr>
        <w:tabs>
          <w:tab w:val="num" w:pos="2070"/>
        </w:tabs>
        <w:ind w:left="2070" w:hanging="360"/>
      </w:pPr>
      <w:rPr>
        <w:rFonts w:ascii="Wingdings" w:hAnsi="Wingdings" w:hint="default"/>
      </w:rPr>
    </w:lvl>
    <w:lvl w:ilvl="1" w:tplc="0C0A0003" w:tentative="1">
      <w:start w:val="1"/>
      <w:numFmt w:val="bullet"/>
      <w:lvlText w:val="o"/>
      <w:lvlJc w:val="left"/>
      <w:pPr>
        <w:tabs>
          <w:tab w:val="num" w:pos="2790"/>
        </w:tabs>
        <w:ind w:left="2790" w:hanging="360"/>
      </w:pPr>
      <w:rPr>
        <w:rFonts w:ascii="Courier New" w:hAnsi="Courier New" w:hint="default"/>
      </w:rPr>
    </w:lvl>
    <w:lvl w:ilvl="2" w:tplc="0C0A0005" w:tentative="1">
      <w:start w:val="1"/>
      <w:numFmt w:val="bullet"/>
      <w:lvlText w:val=""/>
      <w:lvlJc w:val="left"/>
      <w:pPr>
        <w:tabs>
          <w:tab w:val="num" w:pos="3510"/>
        </w:tabs>
        <w:ind w:left="3510" w:hanging="360"/>
      </w:pPr>
      <w:rPr>
        <w:rFonts w:ascii="Wingdings" w:hAnsi="Wingdings" w:hint="default"/>
      </w:rPr>
    </w:lvl>
    <w:lvl w:ilvl="3" w:tplc="0C0A0001" w:tentative="1">
      <w:start w:val="1"/>
      <w:numFmt w:val="bullet"/>
      <w:lvlText w:val=""/>
      <w:lvlJc w:val="left"/>
      <w:pPr>
        <w:tabs>
          <w:tab w:val="num" w:pos="4230"/>
        </w:tabs>
        <w:ind w:left="4230" w:hanging="360"/>
      </w:pPr>
      <w:rPr>
        <w:rFonts w:ascii="Symbol" w:hAnsi="Symbol" w:hint="default"/>
      </w:rPr>
    </w:lvl>
    <w:lvl w:ilvl="4" w:tplc="0C0A0003" w:tentative="1">
      <w:start w:val="1"/>
      <w:numFmt w:val="bullet"/>
      <w:lvlText w:val="o"/>
      <w:lvlJc w:val="left"/>
      <w:pPr>
        <w:tabs>
          <w:tab w:val="num" w:pos="4950"/>
        </w:tabs>
        <w:ind w:left="4950" w:hanging="360"/>
      </w:pPr>
      <w:rPr>
        <w:rFonts w:ascii="Courier New" w:hAnsi="Courier New" w:hint="default"/>
      </w:rPr>
    </w:lvl>
    <w:lvl w:ilvl="5" w:tplc="0C0A0005" w:tentative="1">
      <w:start w:val="1"/>
      <w:numFmt w:val="bullet"/>
      <w:lvlText w:val=""/>
      <w:lvlJc w:val="left"/>
      <w:pPr>
        <w:tabs>
          <w:tab w:val="num" w:pos="5670"/>
        </w:tabs>
        <w:ind w:left="5670" w:hanging="360"/>
      </w:pPr>
      <w:rPr>
        <w:rFonts w:ascii="Wingdings" w:hAnsi="Wingdings" w:hint="default"/>
      </w:rPr>
    </w:lvl>
    <w:lvl w:ilvl="6" w:tplc="0C0A0001" w:tentative="1">
      <w:start w:val="1"/>
      <w:numFmt w:val="bullet"/>
      <w:lvlText w:val=""/>
      <w:lvlJc w:val="left"/>
      <w:pPr>
        <w:tabs>
          <w:tab w:val="num" w:pos="6390"/>
        </w:tabs>
        <w:ind w:left="6390" w:hanging="360"/>
      </w:pPr>
      <w:rPr>
        <w:rFonts w:ascii="Symbol" w:hAnsi="Symbol" w:hint="default"/>
      </w:rPr>
    </w:lvl>
    <w:lvl w:ilvl="7" w:tplc="0C0A0003" w:tentative="1">
      <w:start w:val="1"/>
      <w:numFmt w:val="bullet"/>
      <w:lvlText w:val="o"/>
      <w:lvlJc w:val="left"/>
      <w:pPr>
        <w:tabs>
          <w:tab w:val="num" w:pos="7110"/>
        </w:tabs>
        <w:ind w:left="7110" w:hanging="360"/>
      </w:pPr>
      <w:rPr>
        <w:rFonts w:ascii="Courier New" w:hAnsi="Courier New" w:hint="default"/>
      </w:rPr>
    </w:lvl>
    <w:lvl w:ilvl="8" w:tplc="0C0A0005" w:tentative="1">
      <w:start w:val="1"/>
      <w:numFmt w:val="bullet"/>
      <w:lvlText w:val=""/>
      <w:lvlJc w:val="left"/>
      <w:pPr>
        <w:tabs>
          <w:tab w:val="num" w:pos="7830"/>
        </w:tabs>
        <w:ind w:left="7830" w:hanging="360"/>
      </w:pPr>
      <w:rPr>
        <w:rFonts w:ascii="Wingdings" w:hAnsi="Wingdings" w:hint="default"/>
      </w:rPr>
    </w:lvl>
  </w:abstractNum>
  <w:abstractNum w:abstractNumId="57">
    <w:nsid w:val="593056C0"/>
    <w:multiLevelType w:val="hybridMultilevel"/>
    <w:tmpl w:val="99EA15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C0034FA"/>
    <w:multiLevelType w:val="hybridMultilevel"/>
    <w:tmpl w:val="15BE6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5CF0376A"/>
    <w:multiLevelType w:val="hybridMultilevel"/>
    <w:tmpl w:val="46DCE242"/>
    <w:lvl w:ilvl="0" w:tplc="080A0017">
      <w:start w:val="1"/>
      <w:numFmt w:val="lowerLetter"/>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60">
    <w:nsid w:val="62650E3E"/>
    <w:multiLevelType w:val="hybridMultilevel"/>
    <w:tmpl w:val="90D23EEA"/>
    <w:lvl w:ilvl="0" w:tplc="601EE56A">
      <w:start w:val="1"/>
      <w:numFmt w:val="upperRoman"/>
      <w:lvlText w:val="%1."/>
      <w:lvlJc w:val="righ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1">
    <w:nsid w:val="641B1AA5"/>
    <w:multiLevelType w:val="hybridMultilevel"/>
    <w:tmpl w:val="A6A0D5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65B23744"/>
    <w:multiLevelType w:val="hybridMultilevel"/>
    <w:tmpl w:val="B1023F28"/>
    <w:lvl w:ilvl="0" w:tplc="09FA174A">
      <w:start w:val="2"/>
      <w:numFmt w:val="decimal"/>
      <w:lvlText w:val="%1."/>
      <w:lvlJc w:val="left"/>
      <w:pPr>
        <w:ind w:left="28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6BD3AA4"/>
    <w:multiLevelType w:val="hybridMultilevel"/>
    <w:tmpl w:val="05DC10AA"/>
    <w:lvl w:ilvl="0" w:tplc="222A00FE">
      <w:start w:val="1"/>
      <w:numFmt w:val="decimal"/>
      <w:lvlText w:val="%1."/>
      <w:lvlJc w:val="left"/>
      <w:pPr>
        <w:ind w:left="2629"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4">
    <w:nsid w:val="688C1D8B"/>
    <w:multiLevelType w:val="hybridMultilevel"/>
    <w:tmpl w:val="6C96321C"/>
    <w:lvl w:ilvl="0" w:tplc="385EEE52">
      <w:start w:val="1"/>
      <w:numFmt w:val="decimal"/>
      <w:lvlText w:val="%1."/>
      <w:lvlJc w:val="left"/>
      <w:pPr>
        <w:tabs>
          <w:tab w:val="num" w:pos="720"/>
        </w:tabs>
        <w:ind w:left="720" w:hanging="360"/>
      </w:pPr>
      <w:rPr>
        <w:rFonts w:hint="default"/>
      </w:rPr>
    </w:lvl>
    <w:lvl w:ilvl="1" w:tplc="080A0019">
      <w:start w:val="1"/>
      <w:numFmt w:val="lowerLetter"/>
      <w:lvlText w:val="%2)"/>
      <w:lvlJc w:val="left"/>
      <w:pPr>
        <w:tabs>
          <w:tab w:val="num" w:pos="1440"/>
        </w:tabs>
        <w:ind w:left="1440" w:hanging="360"/>
      </w:pPr>
      <w:rPr>
        <w:rFonts w:hint="default"/>
      </w:rPr>
    </w:lvl>
    <w:lvl w:ilvl="2" w:tplc="080A001B">
      <w:start w:val="1"/>
      <w:numFmt w:val="decimal"/>
      <w:lvlText w:val="%3."/>
      <w:lvlJc w:val="left"/>
      <w:pPr>
        <w:tabs>
          <w:tab w:val="num" w:pos="2340"/>
        </w:tabs>
        <w:ind w:left="2340" w:hanging="360"/>
      </w:pPr>
      <w:rPr>
        <w:rFonts w:hint="default"/>
      </w:rPr>
    </w:lvl>
    <w:lvl w:ilvl="3" w:tplc="080A000F">
      <w:start w:val="1"/>
      <w:numFmt w:val="lowerLetter"/>
      <w:lvlText w:val="%4)"/>
      <w:lvlJc w:val="left"/>
      <w:pPr>
        <w:tabs>
          <w:tab w:val="num" w:pos="2880"/>
        </w:tabs>
        <w:ind w:left="2880" w:hanging="360"/>
      </w:pPr>
    </w:lvl>
    <w:lvl w:ilvl="4" w:tplc="7F5A1B3C">
      <w:start w:val="1"/>
      <w:numFmt w:val="upperRoman"/>
      <w:lvlText w:val="%5."/>
      <w:lvlJc w:val="left"/>
      <w:pPr>
        <w:ind w:left="3960" w:hanging="720"/>
      </w:pPr>
      <w:rPr>
        <w:rFonts w:hint="default"/>
        <w:b/>
      </w:r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5">
    <w:nsid w:val="69356C2B"/>
    <w:multiLevelType w:val="hybridMultilevel"/>
    <w:tmpl w:val="EE76D738"/>
    <w:lvl w:ilvl="0" w:tplc="EF203E44">
      <w:start w:val="1"/>
      <w:numFmt w:val="bullet"/>
      <w:lvlText w:val=""/>
      <w:lvlJc w:val="left"/>
      <w:pPr>
        <w:tabs>
          <w:tab w:val="num" w:pos="720"/>
        </w:tabs>
        <w:ind w:left="720" w:hanging="360"/>
      </w:pPr>
      <w:rPr>
        <w:rFonts w:ascii="Wingdings" w:hAnsi="Wingdings"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66">
    <w:nsid w:val="6E0F77BC"/>
    <w:multiLevelType w:val="multilevel"/>
    <w:tmpl w:val="4408714C"/>
    <w:lvl w:ilvl="0">
      <w:start w:val="10"/>
      <w:numFmt w:val="upperRoman"/>
      <w:lvlText w:val="%1."/>
      <w:lvlJc w:val="right"/>
      <w:pPr>
        <w:ind w:left="720" w:hanging="360"/>
      </w:pPr>
      <w:rPr>
        <w:rFonts w:hint="default"/>
      </w:rPr>
    </w:lvl>
    <w:lvl w:ilvl="1">
      <w:start w:val="7"/>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7">
    <w:nsid w:val="6F6C4959"/>
    <w:multiLevelType w:val="hybridMultilevel"/>
    <w:tmpl w:val="121C2A7A"/>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E9EEE4F8">
      <w:start w:val="100"/>
      <w:numFmt w:val="decimal"/>
      <w:lvlText w:val="%4"/>
      <w:lvlJc w:val="left"/>
      <w:pPr>
        <w:ind w:left="4219" w:hanging="360"/>
      </w:pPr>
      <w:rPr>
        <w:rFonts w:hint="default"/>
      </w:r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68">
    <w:nsid w:val="6F6E1846"/>
    <w:multiLevelType w:val="hybridMultilevel"/>
    <w:tmpl w:val="B58423D2"/>
    <w:lvl w:ilvl="0" w:tplc="297AA6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71">
    <w:nsid w:val="7E085313"/>
    <w:multiLevelType w:val="multilevel"/>
    <w:tmpl w:val="B076266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2">
    <w:nsid w:val="7FF5353F"/>
    <w:multiLevelType w:val="hybridMultilevel"/>
    <w:tmpl w:val="ECBC8568"/>
    <w:lvl w:ilvl="0" w:tplc="FFFFFFFF">
      <w:start w:val="1"/>
      <w:numFmt w:val="lowerLetter"/>
      <w:lvlText w:val="%1)"/>
      <w:lvlJc w:val="left"/>
      <w:pPr>
        <w:tabs>
          <w:tab w:val="num" w:pos="705"/>
        </w:tabs>
        <w:ind w:left="705" w:hanging="70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1"/>
  </w:num>
  <w:num w:numId="2">
    <w:abstractNumId w:val="70"/>
  </w:num>
  <w:num w:numId="3">
    <w:abstractNumId w:val="71"/>
  </w:num>
  <w:num w:numId="4">
    <w:abstractNumId w:val="67"/>
  </w:num>
  <w:num w:numId="5">
    <w:abstractNumId w:val="22"/>
  </w:num>
  <w:num w:numId="6">
    <w:abstractNumId w:val="65"/>
  </w:num>
  <w:num w:numId="7">
    <w:abstractNumId w:val="33"/>
  </w:num>
  <w:num w:numId="8">
    <w:abstractNumId w:val="43"/>
  </w:num>
  <w:num w:numId="9">
    <w:abstractNumId w:val="25"/>
  </w:num>
  <w:num w:numId="10">
    <w:abstractNumId w:val="28"/>
  </w:num>
  <w:num w:numId="11">
    <w:abstractNumId w:val="24"/>
  </w:num>
  <w:num w:numId="12">
    <w:abstractNumId w:val="52"/>
  </w:num>
  <w:num w:numId="13">
    <w:abstractNumId w:val="54"/>
  </w:num>
  <w:num w:numId="14">
    <w:abstractNumId w:val="23"/>
  </w:num>
  <w:num w:numId="15">
    <w:abstractNumId w:val="13"/>
  </w:num>
  <w:num w:numId="16">
    <w:abstractNumId w:val="47"/>
  </w:num>
  <w:num w:numId="17">
    <w:abstractNumId w:val="35"/>
  </w:num>
  <w:num w:numId="18">
    <w:abstractNumId w:val="61"/>
  </w:num>
  <w:num w:numId="19">
    <w:abstractNumId w:val="2"/>
  </w:num>
  <w:num w:numId="20">
    <w:abstractNumId w:val="51"/>
  </w:num>
  <w:num w:numId="21">
    <w:abstractNumId w:val="69"/>
  </w:num>
  <w:num w:numId="22">
    <w:abstractNumId w:val="26"/>
  </w:num>
  <w:num w:numId="23">
    <w:abstractNumId w:val="48"/>
  </w:num>
  <w:num w:numId="24">
    <w:abstractNumId w:val="59"/>
  </w:num>
  <w:num w:numId="25">
    <w:abstractNumId w:val="12"/>
  </w:num>
  <w:num w:numId="26">
    <w:abstractNumId w:val="50"/>
  </w:num>
  <w:num w:numId="27">
    <w:abstractNumId w:val="7"/>
  </w:num>
  <w:num w:numId="28">
    <w:abstractNumId w:val="31"/>
  </w:num>
  <w:num w:numId="29">
    <w:abstractNumId w:val="39"/>
  </w:num>
  <w:num w:numId="30">
    <w:abstractNumId w:val="37"/>
  </w:num>
  <w:num w:numId="31">
    <w:abstractNumId w:val="55"/>
  </w:num>
  <w:num w:numId="32">
    <w:abstractNumId w:val="38"/>
  </w:num>
  <w:num w:numId="33">
    <w:abstractNumId w:val="56"/>
  </w:num>
  <w:num w:numId="34">
    <w:abstractNumId w:val="63"/>
  </w:num>
  <w:num w:numId="35">
    <w:abstractNumId w:val="40"/>
  </w:num>
  <w:num w:numId="36">
    <w:abstractNumId w:val="27"/>
  </w:num>
  <w:num w:numId="37">
    <w:abstractNumId w:val="36"/>
  </w:num>
  <w:num w:numId="38">
    <w:abstractNumId w:val="42"/>
  </w:num>
  <w:num w:numId="39">
    <w:abstractNumId w:val="17"/>
  </w:num>
  <w:num w:numId="40">
    <w:abstractNumId w:val="46"/>
  </w:num>
  <w:num w:numId="41">
    <w:abstractNumId w:val="15"/>
  </w:num>
  <w:num w:numId="42">
    <w:abstractNumId w:val="29"/>
  </w:num>
  <w:num w:numId="43">
    <w:abstractNumId w:val="60"/>
  </w:num>
  <w:num w:numId="44">
    <w:abstractNumId w:val="0"/>
  </w:num>
  <w:num w:numId="45">
    <w:abstractNumId w:val="14"/>
  </w:num>
  <w:num w:numId="46">
    <w:abstractNumId w:val="68"/>
  </w:num>
  <w:num w:numId="47">
    <w:abstractNumId w:val="32"/>
  </w:num>
  <w:num w:numId="48">
    <w:abstractNumId w:val="44"/>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num>
  <w:num w:numId="51">
    <w:abstractNumId w:val="66"/>
  </w:num>
  <w:num w:numId="52">
    <w:abstractNumId w:val="49"/>
  </w:num>
  <w:num w:numId="53">
    <w:abstractNumId w:val="45"/>
  </w:num>
  <w:num w:numId="54">
    <w:abstractNumId w:val="34"/>
  </w:num>
  <w:num w:numId="55">
    <w:abstractNumId w:val="21"/>
  </w:num>
  <w:num w:numId="56">
    <w:abstractNumId w:val="62"/>
  </w:num>
  <w:num w:numId="57">
    <w:abstractNumId w:val="57"/>
  </w:num>
  <w:num w:numId="58">
    <w:abstractNumId w:val="58"/>
  </w:num>
  <w:num w:numId="59">
    <w:abstractNumId w:val="9"/>
  </w:num>
  <w:num w:numId="60">
    <w:abstractNumId w:val="16"/>
  </w:num>
  <w:num w:numId="61">
    <w:abstractNumId w:val="7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36"/>
    <w:rsid w:val="0000028F"/>
    <w:rsid w:val="00000828"/>
    <w:rsid w:val="00000A98"/>
    <w:rsid w:val="000012E0"/>
    <w:rsid w:val="000015C8"/>
    <w:rsid w:val="0000181E"/>
    <w:rsid w:val="00001D5A"/>
    <w:rsid w:val="0000305C"/>
    <w:rsid w:val="00003315"/>
    <w:rsid w:val="0000344E"/>
    <w:rsid w:val="0000384E"/>
    <w:rsid w:val="00004835"/>
    <w:rsid w:val="00005D52"/>
    <w:rsid w:val="00005F24"/>
    <w:rsid w:val="0000655B"/>
    <w:rsid w:val="00006F6C"/>
    <w:rsid w:val="00007608"/>
    <w:rsid w:val="00007660"/>
    <w:rsid w:val="00007AEB"/>
    <w:rsid w:val="000110D0"/>
    <w:rsid w:val="0001124C"/>
    <w:rsid w:val="00011289"/>
    <w:rsid w:val="000112CD"/>
    <w:rsid w:val="000113B8"/>
    <w:rsid w:val="000115C5"/>
    <w:rsid w:val="00011DBF"/>
    <w:rsid w:val="00011FB8"/>
    <w:rsid w:val="000120E3"/>
    <w:rsid w:val="0001241F"/>
    <w:rsid w:val="00012A02"/>
    <w:rsid w:val="0001388C"/>
    <w:rsid w:val="00013FE7"/>
    <w:rsid w:val="00014491"/>
    <w:rsid w:val="0001461C"/>
    <w:rsid w:val="0001528A"/>
    <w:rsid w:val="00015347"/>
    <w:rsid w:val="00015B7D"/>
    <w:rsid w:val="00015BEB"/>
    <w:rsid w:val="00016D44"/>
    <w:rsid w:val="00016F82"/>
    <w:rsid w:val="00017343"/>
    <w:rsid w:val="0001737C"/>
    <w:rsid w:val="00017545"/>
    <w:rsid w:val="00020844"/>
    <w:rsid w:val="00020B7A"/>
    <w:rsid w:val="00021782"/>
    <w:rsid w:val="000224C1"/>
    <w:rsid w:val="00024898"/>
    <w:rsid w:val="000251EE"/>
    <w:rsid w:val="00025935"/>
    <w:rsid w:val="00025BED"/>
    <w:rsid w:val="00026795"/>
    <w:rsid w:val="00026958"/>
    <w:rsid w:val="00026CE3"/>
    <w:rsid w:val="00027701"/>
    <w:rsid w:val="00027778"/>
    <w:rsid w:val="00027BC3"/>
    <w:rsid w:val="00030576"/>
    <w:rsid w:val="00030A8D"/>
    <w:rsid w:val="00030BE6"/>
    <w:rsid w:val="00030BED"/>
    <w:rsid w:val="00030F58"/>
    <w:rsid w:val="00031453"/>
    <w:rsid w:val="0003183A"/>
    <w:rsid w:val="00032155"/>
    <w:rsid w:val="00032958"/>
    <w:rsid w:val="00032D6A"/>
    <w:rsid w:val="00033979"/>
    <w:rsid w:val="00033C5E"/>
    <w:rsid w:val="00033DB3"/>
    <w:rsid w:val="00034C43"/>
    <w:rsid w:val="00034CFF"/>
    <w:rsid w:val="000355D1"/>
    <w:rsid w:val="00035E0A"/>
    <w:rsid w:val="00036166"/>
    <w:rsid w:val="000364F8"/>
    <w:rsid w:val="00036B47"/>
    <w:rsid w:val="0003720B"/>
    <w:rsid w:val="0003742D"/>
    <w:rsid w:val="000377D6"/>
    <w:rsid w:val="00037C6F"/>
    <w:rsid w:val="00037F86"/>
    <w:rsid w:val="000403FB"/>
    <w:rsid w:val="0004094B"/>
    <w:rsid w:val="00040ACE"/>
    <w:rsid w:val="00040CD2"/>
    <w:rsid w:val="00041683"/>
    <w:rsid w:val="000422EE"/>
    <w:rsid w:val="00042BB7"/>
    <w:rsid w:val="00042D59"/>
    <w:rsid w:val="00042D6D"/>
    <w:rsid w:val="00044349"/>
    <w:rsid w:val="00044804"/>
    <w:rsid w:val="00044E1A"/>
    <w:rsid w:val="0004555A"/>
    <w:rsid w:val="00047294"/>
    <w:rsid w:val="000472CA"/>
    <w:rsid w:val="0004756E"/>
    <w:rsid w:val="000477FF"/>
    <w:rsid w:val="00047E28"/>
    <w:rsid w:val="00047E9D"/>
    <w:rsid w:val="00050940"/>
    <w:rsid w:val="000523CC"/>
    <w:rsid w:val="00053022"/>
    <w:rsid w:val="00053616"/>
    <w:rsid w:val="000541F0"/>
    <w:rsid w:val="00054ACA"/>
    <w:rsid w:val="00055513"/>
    <w:rsid w:val="00055918"/>
    <w:rsid w:val="00055A95"/>
    <w:rsid w:val="000564AC"/>
    <w:rsid w:val="0005693C"/>
    <w:rsid w:val="00056D67"/>
    <w:rsid w:val="00057574"/>
    <w:rsid w:val="0005759D"/>
    <w:rsid w:val="00057905"/>
    <w:rsid w:val="00057911"/>
    <w:rsid w:val="00057984"/>
    <w:rsid w:val="000602A5"/>
    <w:rsid w:val="00060751"/>
    <w:rsid w:val="000617CE"/>
    <w:rsid w:val="000618BC"/>
    <w:rsid w:val="00062278"/>
    <w:rsid w:val="000622D3"/>
    <w:rsid w:val="00062B20"/>
    <w:rsid w:val="00062BE5"/>
    <w:rsid w:val="00062E94"/>
    <w:rsid w:val="00063FC8"/>
    <w:rsid w:val="00064697"/>
    <w:rsid w:val="0006479E"/>
    <w:rsid w:val="00064A4F"/>
    <w:rsid w:val="00064A9B"/>
    <w:rsid w:val="000658EB"/>
    <w:rsid w:val="00065A4E"/>
    <w:rsid w:val="00066C04"/>
    <w:rsid w:val="00066D76"/>
    <w:rsid w:val="00067090"/>
    <w:rsid w:val="000705E8"/>
    <w:rsid w:val="00070829"/>
    <w:rsid w:val="00070963"/>
    <w:rsid w:val="00070FF8"/>
    <w:rsid w:val="00071DBB"/>
    <w:rsid w:val="000725C7"/>
    <w:rsid w:val="00073B89"/>
    <w:rsid w:val="000741F2"/>
    <w:rsid w:val="00074316"/>
    <w:rsid w:val="000751D5"/>
    <w:rsid w:val="0007544E"/>
    <w:rsid w:val="000754CA"/>
    <w:rsid w:val="0007558B"/>
    <w:rsid w:val="000757C9"/>
    <w:rsid w:val="00075D2D"/>
    <w:rsid w:val="00076749"/>
    <w:rsid w:val="00076E51"/>
    <w:rsid w:val="00077B01"/>
    <w:rsid w:val="0008039F"/>
    <w:rsid w:val="000815A0"/>
    <w:rsid w:val="000817B3"/>
    <w:rsid w:val="00081F42"/>
    <w:rsid w:val="0008218A"/>
    <w:rsid w:val="0008232E"/>
    <w:rsid w:val="0008253A"/>
    <w:rsid w:val="000826AB"/>
    <w:rsid w:val="00082F64"/>
    <w:rsid w:val="00083271"/>
    <w:rsid w:val="00083541"/>
    <w:rsid w:val="00083D6D"/>
    <w:rsid w:val="00083FEB"/>
    <w:rsid w:val="0008520C"/>
    <w:rsid w:val="00085701"/>
    <w:rsid w:val="00086385"/>
    <w:rsid w:val="00090052"/>
    <w:rsid w:val="000901E4"/>
    <w:rsid w:val="0009040F"/>
    <w:rsid w:val="0009058B"/>
    <w:rsid w:val="000909A6"/>
    <w:rsid w:val="00090CC7"/>
    <w:rsid w:val="00091340"/>
    <w:rsid w:val="00092C7C"/>
    <w:rsid w:val="00094063"/>
    <w:rsid w:val="000943FB"/>
    <w:rsid w:val="00094ECE"/>
    <w:rsid w:val="000950DD"/>
    <w:rsid w:val="00097540"/>
    <w:rsid w:val="000A067E"/>
    <w:rsid w:val="000A06B6"/>
    <w:rsid w:val="000A0C65"/>
    <w:rsid w:val="000A22EF"/>
    <w:rsid w:val="000A2340"/>
    <w:rsid w:val="000A2B97"/>
    <w:rsid w:val="000A4325"/>
    <w:rsid w:val="000A4A48"/>
    <w:rsid w:val="000A4B10"/>
    <w:rsid w:val="000A5187"/>
    <w:rsid w:val="000A532E"/>
    <w:rsid w:val="000A5401"/>
    <w:rsid w:val="000A58F1"/>
    <w:rsid w:val="000A5CAB"/>
    <w:rsid w:val="000A64D3"/>
    <w:rsid w:val="000A699F"/>
    <w:rsid w:val="000A6BF6"/>
    <w:rsid w:val="000B0380"/>
    <w:rsid w:val="000B091C"/>
    <w:rsid w:val="000B277A"/>
    <w:rsid w:val="000B2E65"/>
    <w:rsid w:val="000B36FB"/>
    <w:rsid w:val="000B3D5B"/>
    <w:rsid w:val="000B3DD9"/>
    <w:rsid w:val="000B4889"/>
    <w:rsid w:val="000B5406"/>
    <w:rsid w:val="000B5E74"/>
    <w:rsid w:val="000B7004"/>
    <w:rsid w:val="000B73A0"/>
    <w:rsid w:val="000B7DD9"/>
    <w:rsid w:val="000C0E07"/>
    <w:rsid w:val="000C2520"/>
    <w:rsid w:val="000C30AE"/>
    <w:rsid w:val="000C3B33"/>
    <w:rsid w:val="000C3C20"/>
    <w:rsid w:val="000C3DDB"/>
    <w:rsid w:val="000C3FA4"/>
    <w:rsid w:val="000C4E88"/>
    <w:rsid w:val="000C579A"/>
    <w:rsid w:val="000C57D9"/>
    <w:rsid w:val="000C5B76"/>
    <w:rsid w:val="000C5CCE"/>
    <w:rsid w:val="000C5CEA"/>
    <w:rsid w:val="000C5DEE"/>
    <w:rsid w:val="000C757D"/>
    <w:rsid w:val="000C7580"/>
    <w:rsid w:val="000C7739"/>
    <w:rsid w:val="000C7D7C"/>
    <w:rsid w:val="000D09DA"/>
    <w:rsid w:val="000D0EAE"/>
    <w:rsid w:val="000D1044"/>
    <w:rsid w:val="000D111E"/>
    <w:rsid w:val="000D117B"/>
    <w:rsid w:val="000D17B3"/>
    <w:rsid w:val="000D1947"/>
    <w:rsid w:val="000D1ADD"/>
    <w:rsid w:val="000D1B67"/>
    <w:rsid w:val="000D1DD2"/>
    <w:rsid w:val="000D38E2"/>
    <w:rsid w:val="000D39E7"/>
    <w:rsid w:val="000D414E"/>
    <w:rsid w:val="000D5FF6"/>
    <w:rsid w:val="000D62D6"/>
    <w:rsid w:val="000D6495"/>
    <w:rsid w:val="000D6685"/>
    <w:rsid w:val="000D6812"/>
    <w:rsid w:val="000D68FC"/>
    <w:rsid w:val="000D6966"/>
    <w:rsid w:val="000D6B62"/>
    <w:rsid w:val="000D772B"/>
    <w:rsid w:val="000D7D66"/>
    <w:rsid w:val="000D7F8B"/>
    <w:rsid w:val="000E0062"/>
    <w:rsid w:val="000E0596"/>
    <w:rsid w:val="000E0EDD"/>
    <w:rsid w:val="000E12CD"/>
    <w:rsid w:val="000E188E"/>
    <w:rsid w:val="000E1FBF"/>
    <w:rsid w:val="000E2020"/>
    <w:rsid w:val="000E23F7"/>
    <w:rsid w:val="000E385A"/>
    <w:rsid w:val="000E394F"/>
    <w:rsid w:val="000E3C4C"/>
    <w:rsid w:val="000E3C89"/>
    <w:rsid w:val="000E40DF"/>
    <w:rsid w:val="000E410A"/>
    <w:rsid w:val="000E52D1"/>
    <w:rsid w:val="000E5A15"/>
    <w:rsid w:val="000E65D2"/>
    <w:rsid w:val="000E76E2"/>
    <w:rsid w:val="000E7A58"/>
    <w:rsid w:val="000E7A84"/>
    <w:rsid w:val="000F012B"/>
    <w:rsid w:val="000F01A8"/>
    <w:rsid w:val="000F02EE"/>
    <w:rsid w:val="000F0866"/>
    <w:rsid w:val="000F16AA"/>
    <w:rsid w:val="000F1EA2"/>
    <w:rsid w:val="000F2D0C"/>
    <w:rsid w:val="000F31A5"/>
    <w:rsid w:val="000F3212"/>
    <w:rsid w:val="000F3356"/>
    <w:rsid w:val="000F336F"/>
    <w:rsid w:val="000F3424"/>
    <w:rsid w:val="000F3CB9"/>
    <w:rsid w:val="000F3DE5"/>
    <w:rsid w:val="000F3E85"/>
    <w:rsid w:val="000F3FEF"/>
    <w:rsid w:val="000F47F6"/>
    <w:rsid w:val="000F67B7"/>
    <w:rsid w:val="000F6D7A"/>
    <w:rsid w:val="000F73C7"/>
    <w:rsid w:val="000F79A1"/>
    <w:rsid w:val="0010001A"/>
    <w:rsid w:val="00100080"/>
    <w:rsid w:val="00100421"/>
    <w:rsid w:val="00100DFC"/>
    <w:rsid w:val="00100ED6"/>
    <w:rsid w:val="00101274"/>
    <w:rsid w:val="00103137"/>
    <w:rsid w:val="00103538"/>
    <w:rsid w:val="0010432F"/>
    <w:rsid w:val="00104C21"/>
    <w:rsid w:val="00105337"/>
    <w:rsid w:val="001059B6"/>
    <w:rsid w:val="00105C4C"/>
    <w:rsid w:val="00106055"/>
    <w:rsid w:val="0010614E"/>
    <w:rsid w:val="001062CE"/>
    <w:rsid w:val="00110048"/>
    <w:rsid w:val="00110858"/>
    <w:rsid w:val="001111D8"/>
    <w:rsid w:val="00111348"/>
    <w:rsid w:val="0011179E"/>
    <w:rsid w:val="0011188B"/>
    <w:rsid w:val="00111CD8"/>
    <w:rsid w:val="00111DE3"/>
    <w:rsid w:val="00112363"/>
    <w:rsid w:val="001128DA"/>
    <w:rsid w:val="0011376D"/>
    <w:rsid w:val="00113D04"/>
    <w:rsid w:val="00114013"/>
    <w:rsid w:val="001140E6"/>
    <w:rsid w:val="00114E6F"/>
    <w:rsid w:val="00115425"/>
    <w:rsid w:val="001155A1"/>
    <w:rsid w:val="00115B59"/>
    <w:rsid w:val="001164E8"/>
    <w:rsid w:val="00116805"/>
    <w:rsid w:val="00116DE1"/>
    <w:rsid w:val="00117345"/>
    <w:rsid w:val="00121021"/>
    <w:rsid w:val="00121032"/>
    <w:rsid w:val="001212D9"/>
    <w:rsid w:val="00121AE4"/>
    <w:rsid w:val="00123050"/>
    <w:rsid w:val="00123AE8"/>
    <w:rsid w:val="00123BFB"/>
    <w:rsid w:val="00124461"/>
    <w:rsid w:val="00124577"/>
    <w:rsid w:val="00124D35"/>
    <w:rsid w:val="001253BF"/>
    <w:rsid w:val="00125485"/>
    <w:rsid w:val="0012571E"/>
    <w:rsid w:val="0012629F"/>
    <w:rsid w:val="00126795"/>
    <w:rsid w:val="00126A26"/>
    <w:rsid w:val="00126AA7"/>
    <w:rsid w:val="00127154"/>
    <w:rsid w:val="00127718"/>
    <w:rsid w:val="001277F1"/>
    <w:rsid w:val="00127ED8"/>
    <w:rsid w:val="00130AA0"/>
    <w:rsid w:val="00131D1F"/>
    <w:rsid w:val="0013279D"/>
    <w:rsid w:val="00132AA7"/>
    <w:rsid w:val="0013328B"/>
    <w:rsid w:val="001338C1"/>
    <w:rsid w:val="0013462D"/>
    <w:rsid w:val="0013486F"/>
    <w:rsid w:val="00134B78"/>
    <w:rsid w:val="00135096"/>
    <w:rsid w:val="00135342"/>
    <w:rsid w:val="00136139"/>
    <w:rsid w:val="001364C1"/>
    <w:rsid w:val="00136923"/>
    <w:rsid w:val="00140133"/>
    <w:rsid w:val="00140612"/>
    <w:rsid w:val="00140882"/>
    <w:rsid w:val="0014264D"/>
    <w:rsid w:val="00142C8D"/>
    <w:rsid w:val="00142ED3"/>
    <w:rsid w:val="00142FD0"/>
    <w:rsid w:val="0014335D"/>
    <w:rsid w:val="001437C6"/>
    <w:rsid w:val="00144A03"/>
    <w:rsid w:val="00146396"/>
    <w:rsid w:val="001463B6"/>
    <w:rsid w:val="0014705D"/>
    <w:rsid w:val="0015087B"/>
    <w:rsid w:val="00150B61"/>
    <w:rsid w:val="00150DCC"/>
    <w:rsid w:val="001512A4"/>
    <w:rsid w:val="00151F49"/>
    <w:rsid w:val="00151F9F"/>
    <w:rsid w:val="00152066"/>
    <w:rsid w:val="001522A1"/>
    <w:rsid w:val="001529C9"/>
    <w:rsid w:val="0015369C"/>
    <w:rsid w:val="00153A9E"/>
    <w:rsid w:val="00153DEB"/>
    <w:rsid w:val="00154746"/>
    <w:rsid w:val="001547F4"/>
    <w:rsid w:val="00154B57"/>
    <w:rsid w:val="00154F0F"/>
    <w:rsid w:val="00155A13"/>
    <w:rsid w:val="0015680E"/>
    <w:rsid w:val="00156E72"/>
    <w:rsid w:val="00160BB5"/>
    <w:rsid w:val="00161A0A"/>
    <w:rsid w:val="00161B05"/>
    <w:rsid w:val="00161F82"/>
    <w:rsid w:val="001628D0"/>
    <w:rsid w:val="00162B67"/>
    <w:rsid w:val="0016323F"/>
    <w:rsid w:val="00163DA6"/>
    <w:rsid w:val="00164867"/>
    <w:rsid w:val="001658C4"/>
    <w:rsid w:val="001668D4"/>
    <w:rsid w:val="001669B3"/>
    <w:rsid w:val="0016711D"/>
    <w:rsid w:val="001672E9"/>
    <w:rsid w:val="00167841"/>
    <w:rsid w:val="001708DA"/>
    <w:rsid w:val="00171878"/>
    <w:rsid w:val="0017208C"/>
    <w:rsid w:val="0017249F"/>
    <w:rsid w:val="00172B3B"/>
    <w:rsid w:val="00173474"/>
    <w:rsid w:val="0017394E"/>
    <w:rsid w:val="00173C8F"/>
    <w:rsid w:val="00174128"/>
    <w:rsid w:val="001743AA"/>
    <w:rsid w:val="001755F1"/>
    <w:rsid w:val="00175A5B"/>
    <w:rsid w:val="00176133"/>
    <w:rsid w:val="00177424"/>
    <w:rsid w:val="001777BB"/>
    <w:rsid w:val="0017785C"/>
    <w:rsid w:val="00177A59"/>
    <w:rsid w:val="00177B14"/>
    <w:rsid w:val="001803C3"/>
    <w:rsid w:val="0018091E"/>
    <w:rsid w:val="00180D42"/>
    <w:rsid w:val="0018138A"/>
    <w:rsid w:val="00181E29"/>
    <w:rsid w:val="00182EA0"/>
    <w:rsid w:val="0018465C"/>
    <w:rsid w:val="001846DB"/>
    <w:rsid w:val="00185839"/>
    <w:rsid w:val="00185B9E"/>
    <w:rsid w:val="00186BCF"/>
    <w:rsid w:val="0019007C"/>
    <w:rsid w:val="001902FA"/>
    <w:rsid w:val="00190469"/>
    <w:rsid w:val="001913DB"/>
    <w:rsid w:val="00191826"/>
    <w:rsid w:val="00191910"/>
    <w:rsid w:val="00191E32"/>
    <w:rsid w:val="00192476"/>
    <w:rsid w:val="00192EF2"/>
    <w:rsid w:val="001942A4"/>
    <w:rsid w:val="0019476D"/>
    <w:rsid w:val="00196F19"/>
    <w:rsid w:val="00197180"/>
    <w:rsid w:val="00197844"/>
    <w:rsid w:val="00197926"/>
    <w:rsid w:val="00197DA3"/>
    <w:rsid w:val="001A0234"/>
    <w:rsid w:val="001A087A"/>
    <w:rsid w:val="001A0A53"/>
    <w:rsid w:val="001A0BE5"/>
    <w:rsid w:val="001A15F1"/>
    <w:rsid w:val="001A1695"/>
    <w:rsid w:val="001A24B5"/>
    <w:rsid w:val="001A2A0E"/>
    <w:rsid w:val="001A2A4D"/>
    <w:rsid w:val="001A3176"/>
    <w:rsid w:val="001A40B6"/>
    <w:rsid w:val="001A4893"/>
    <w:rsid w:val="001A4CC1"/>
    <w:rsid w:val="001A50CF"/>
    <w:rsid w:val="001A60C4"/>
    <w:rsid w:val="001A6842"/>
    <w:rsid w:val="001A7C68"/>
    <w:rsid w:val="001A7D63"/>
    <w:rsid w:val="001B0909"/>
    <w:rsid w:val="001B1EDC"/>
    <w:rsid w:val="001B1F53"/>
    <w:rsid w:val="001B2FBC"/>
    <w:rsid w:val="001B3608"/>
    <w:rsid w:val="001B391E"/>
    <w:rsid w:val="001B40EA"/>
    <w:rsid w:val="001B4B71"/>
    <w:rsid w:val="001B4F43"/>
    <w:rsid w:val="001B56B5"/>
    <w:rsid w:val="001B6352"/>
    <w:rsid w:val="001B6D8B"/>
    <w:rsid w:val="001B7835"/>
    <w:rsid w:val="001B7D3C"/>
    <w:rsid w:val="001B7DE8"/>
    <w:rsid w:val="001B7E47"/>
    <w:rsid w:val="001C07EC"/>
    <w:rsid w:val="001C132B"/>
    <w:rsid w:val="001C15E9"/>
    <w:rsid w:val="001C19CA"/>
    <w:rsid w:val="001C1E6F"/>
    <w:rsid w:val="001C295F"/>
    <w:rsid w:val="001C2D8F"/>
    <w:rsid w:val="001C2ED7"/>
    <w:rsid w:val="001C2F2E"/>
    <w:rsid w:val="001C3150"/>
    <w:rsid w:val="001C3B5D"/>
    <w:rsid w:val="001C3EAA"/>
    <w:rsid w:val="001C496B"/>
    <w:rsid w:val="001C4EDA"/>
    <w:rsid w:val="001C5305"/>
    <w:rsid w:val="001C62A9"/>
    <w:rsid w:val="001C655D"/>
    <w:rsid w:val="001C7985"/>
    <w:rsid w:val="001D10B5"/>
    <w:rsid w:val="001D193A"/>
    <w:rsid w:val="001D1AA7"/>
    <w:rsid w:val="001D2FE3"/>
    <w:rsid w:val="001D3524"/>
    <w:rsid w:val="001D35B5"/>
    <w:rsid w:val="001D388E"/>
    <w:rsid w:val="001D3CB3"/>
    <w:rsid w:val="001D416E"/>
    <w:rsid w:val="001D43BB"/>
    <w:rsid w:val="001D546A"/>
    <w:rsid w:val="001D57F5"/>
    <w:rsid w:val="001D5B9B"/>
    <w:rsid w:val="001D5C50"/>
    <w:rsid w:val="001D6437"/>
    <w:rsid w:val="001D6650"/>
    <w:rsid w:val="001D6715"/>
    <w:rsid w:val="001D67C8"/>
    <w:rsid w:val="001D68C4"/>
    <w:rsid w:val="001D77CC"/>
    <w:rsid w:val="001E00AE"/>
    <w:rsid w:val="001E0920"/>
    <w:rsid w:val="001E1107"/>
    <w:rsid w:val="001E19C8"/>
    <w:rsid w:val="001E1C5F"/>
    <w:rsid w:val="001E2330"/>
    <w:rsid w:val="001E24B6"/>
    <w:rsid w:val="001E24F9"/>
    <w:rsid w:val="001E2C90"/>
    <w:rsid w:val="001E31ED"/>
    <w:rsid w:val="001E3AD2"/>
    <w:rsid w:val="001E3D08"/>
    <w:rsid w:val="001E41DF"/>
    <w:rsid w:val="001E4CFD"/>
    <w:rsid w:val="001E4FBE"/>
    <w:rsid w:val="001E5967"/>
    <w:rsid w:val="001E630C"/>
    <w:rsid w:val="001E6B79"/>
    <w:rsid w:val="001F009D"/>
    <w:rsid w:val="001F036B"/>
    <w:rsid w:val="001F08A8"/>
    <w:rsid w:val="001F18EA"/>
    <w:rsid w:val="001F1FC0"/>
    <w:rsid w:val="001F3C33"/>
    <w:rsid w:val="001F3E09"/>
    <w:rsid w:val="001F524C"/>
    <w:rsid w:val="001F58B3"/>
    <w:rsid w:val="001F625F"/>
    <w:rsid w:val="001F668A"/>
    <w:rsid w:val="001F6F68"/>
    <w:rsid w:val="001F7360"/>
    <w:rsid w:val="001F7DB0"/>
    <w:rsid w:val="00200E89"/>
    <w:rsid w:val="0020145C"/>
    <w:rsid w:val="00201B0F"/>
    <w:rsid w:val="00202434"/>
    <w:rsid w:val="00202537"/>
    <w:rsid w:val="00202A63"/>
    <w:rsid w:val="00203158"/>
    <w:rsid w:val="002035F7"/>
    <w:rsid w:val="00204252"/>
    <w:rsid w:val="002042A2"/>
    <w:rsid w:val="00204740"/>
    <w:rsid w:val="00204B91"/>
    <w:rsid w:val="00205044"/>
    <w:rsid w:val="00205D80"/>
    <w:rsid w:val="00206373"/>
    <w:rsid w:val="002067F1"/>
    <w:rsid w:val="002068F5"/>
    <w:rsid w:val="00206FD5"/>
    <w:rsid w:val="00207171"/>
    <w:rsid w:val="002073FA"/>
    <w:rsid w:val="00207C43"/>
    <w:rsid w:val="00210865"/>
    <w:rsid w:val="00210B8D"/>
    <w:rsid w:val="00211EAC"/>
    <w:rsid w:val="00212A2D"/>
    <w:rsid w:val="002141ED"/>
    <w:rsid w:val="00215758"/>
    <w:rsid w:val="0021609E"/>
    <w:rsid w:val="00216136"/>
    <w:rsid w:val="0021654E"/>
    <w:rsid w:val="002167CF"/>
    <w:rsid w:val="00216E3E"/>
    <w:rsid w:val="002174CB"/>
    <w:rsid w:val="00217CF1"/>
    <w:rsid w:val="00221891"/>
    <w:rsid w:val="002218E6"/>
    <w:rsid w:val="002219A9"/>
    <w:rsid w:val="00222B26"/>
    <w:rsid w:val="00222BA4"/>
    <w:rsid w:val="00223353"/>
    <w:rsid w:val="002233F7"/>
    <w:rsid w:val="002247F2"/>
    <w:rsid w:val="00225C4E"/>
    <w:rsid w:val="00227189"/>
    <w:rsid w:val="002276A6"/>
    <w:rsid w:val="002278E6"/>
    <w:rsid w:val="00227913"/>
    <w:rsid w:val="0022792B"/>
    <w:rsid w:val="002306E8"/>
    <w:rsid w:val="0023074D"/>
    <w:rsid w:val="00230776"/>
    <w:rsid w:val="00230EC2"/>
    <w:rsid w:val="002313A3"/>
    <w:rsid w:val="00232759"/>
    <w:rsid w:val="0023324A"/>
    <w:rsid w:val="00233B7B"/>
    <w:rsid w:val="002350F5"/>
    <w:rsid w:val="00235B1B"/>
    <w:rsid w:val="00236588"/>
    <w:rsid w:val="00236672"/>
    <w:rsid w:val="002378B7"/>
    <w:rsid w:val="002379E5"/>
    <w:rsid w:val="00237EE4"/>
    <w:rsid w:val="00237F49"/>
    <w:rsid w:val="00237F67"/>
    <w:rsid w:val="00240A7D"/>
    <w:rsid w:val="00241014"/>
    <w:rsid w:val="00241978"/>
    <w:rsid w:val="00241F97"/>
    <w:rsid w:val="00242097"/>
    <w:rsid w:val="0024299D"/>
    <w:rsid w:val="00243483"/>
    <w:rsid w:val="0024356E"/>
    <w:rsid w:val="00243AD7"/>
    <w:rsid w:val="00244180"/>
    <w:rsid w:val="00244F7B"/>
    <w:rsid w:val="002451E7"/>
    <w:rsid w:val="00245A47"/>
    <w:rsid w:val="00245B0F"/>
    <w:rsid w:val="00245DD5"/>
    <w:rsid w:val="00245EAA"/>
    <w:rsid w:val="002468DB"/>
    <w:rsid w:val="00246BC3"/>
    <w:rsid w:val="00246CB8"/>
    <w:rsid w:val="00247303"/>
    <w:rsid w:val="002473E0"/>
    <w:rsid w:val="002475F2"/>
    <w:rsid w:val="00250AC2"/>
    <w:rsid w:val="00250E5C"/>
    <w:rsid w:val="0025132A"/>
    <w:rsid w:val="00251358"/>
    <w:rsid w:val="00252696"/>
    <w:rsid w:val="00254015"/>
    <w:rsid w:val="002542EF"/>
    <w:rsid w:val="00254C8C"/>
    <w:rsid w:val="00255466"/>
    <w:rsid w:val="0025561D"/>
    <w:rsid w:val="0025674C"/>
    <w:rsid w:val="002568E4"/>
    <w:rsid w:val="00256A4F"/>
    <w:rsid w:val="00256E1E"/>
    <w:rsid w:val="00260BAD"/>
    <w:rsid w:val="00261222"/>
    <w:rsid w:val="0026196D"/>
    <w:rsid w:val="00262704"/>
    <w:rsid w:val="00262B91"/>
    <w:rsid w:val="00263CAB"/>
    <w:rsid w:val="00263D5E"/>
    <w:rsid w:val="00264EEC"/>
    <w:rsid w:val="00265DDE"/>
    <w:rsid w:val="00265E33"/>
    <w:rsid w:val="00265F07"/>
    <w:rsid w:val="00266103"/>
    <w:rsid w:val="002670E6"/>
    <w:rsid w:val="0026719A"/>
    <w:rsid w:val="0026722F"/>
    <w:rsid w:val="00267BF5"/>
    <w:rsid w:val="00267DEF"/>
    <w:rsid w:val="00267FA2"/>
    <w:rsid w:val="00270D73"/>
    <w:rsid w:val="002711E9"/>
    <w:rsid w:val="00271519"/>
    <w:rsid w:val="00271AB4"/>
    <w:rsid w:val="0027254D"/>
    <w:rsid w:val="00272AB6"/>
    <w:rsid w:val="00272C36"/>
    <w:rsid w:val="00272CA2"/>
    <w:rsid w:val="002733E8"/>
    <w:rsid w:val="00274512"/>
    <w:rsid w:val="00274539"/>
    <w:rsid w:val="00274708"/>
    <w:rsid w:val="00275151"/>
    <w:rsid w:val="002753F6"/>
    <w:rsid w:val="00275949"/>
    <w:rsid w:val="00276420"/>
    <w:rsid w:val="00277D12"/>
    <w:rsid w:val="00280F13"/>
    <w:rsid w:val="00280F7D"/>
    <w:rsid w:val="002815A8"/>
    <w:rsid w:val="00281C9C"/>
    <w:rsid w:val="00281F80"/>
    <w:rsid w:val="0028216F"/>
    <w:rsid w:val="002826AC"/>
    <w:rsid w:val="00283478"/>
    <w:rsid w:val="002841BA"/>
    <w:rsid w:val="002842EB"/>
    <w:rsid w:val="00285EE4"/>
    <w:rsid w:val="00286C50"/>
    <w:rsid w:val="002875B9"/>
    <w:rsid w:val="0028774B"/>
    <w:rsid w:val="002902F5"/>
    <w:rsid w:val="0029065C"/>
    <w:rsid w:val="002911A4"/>
    <w:rsid w:val="002927AE"/>
    <w:rsid w:val="002929EA"/>
    <w:rsid w:val="00292AF5"/>
    <w:rsid w:val="00292B0B"/>
    <w:rsid w:val="002930D7"/>
    <w:rsid w:val="002940DF"/>
    <w:rsid w:val="00294615"/>
    <w:rsid w:val="0029467C"/>
    <w:rsid w:val="002951BC"/>
    <w:rsid w:val="0029693C"/>
    <w:rsid w:val="002974BD"/>
    <w:rsid w:val="002A0057"/>
    <w:rsid w:val="002A0495"/>
    <w:rsid w:val="002A06FD"/>
    <w:rsid w:val="002A0FD0"/>
    <w:rsid w:val="002A1134"/>
    <w:rsid w:val="002A1A2B"/>
    <w:rsid w:val="002A1F22"/>
    <w:rsid w:val="002A2397"/>
    <w:rsid w:val="002A3246"/>
    <w:rsid w:val="002A3814"/>
    <w:rsid w:val="002A39B9"/>
    <w:rsid w:val="002A540A"/>
    <w:rsid w:val="002A568E"/>
    <w:rsid w:val="002A5B7D"/>
    <w:rsid w:val="002A7554"/>
    <w:rsid w:val="002A77D9"/>
    <w:rsid w:val="002A7F4B"/>
    <w:rsid w:val="002B0286"/>
    <w:rsid w:val="002B0669"/>
    <w:rsid w:val="002B070F"/>
    <w:rsid w:val="002B08E6"/>
    <w:rsid w:val="002B0FA5"/>
    <w:rsid w:val="002B1615"/>
    <w:rsid w:val="002B1A8D"/>
    <w:rsid w:val="002B1EF3"/>
    <w:rsid w:val="002B1FB3"/>
    <w:rsid w:val="002B2094"/>
    <w:rsid w:val="002B26BE"/>
    <w:rsid w:val="002B2E66"/>
    <w:rsid w:val="002B3DD7"/>
    <w:rsid w:val="002B4186"/>
    <w:rsid w:val="002B5286"/>
    <w:rsid w:val="002B53B4"/>
    <w:rsid w:val="002B56C7"/>
    <w:rsid w:val="002B588D"/>
    <w:rsid w:val="002B58BE"/>
    <w:rsid w:val="002B5C4F"/>
    <w:rsid w:val="002B5D1C"/>
    <w:rsid w:val="002B5DC0"/>
    <w:rsid w:val="002B62DE"/>
    <w:rsid w:val="002B6617"/>
    <w:rsid w:val="002B6980"/>
    <w:rsid w:val="002B740D"/>
    <w:rsid w:val="002C06C1"/>
    <w:rsid w:val="002C0E7A"/>
    <w:rsid w:val="002C17AB"/>
    <w:rsid w:val="002C21E6"/>
    <w:rsid w:val="002C2266"/>
    <w:rsid w:val="002C2C07"/>
    <w:rsid w:val="002C2C3B"/>
    <w:rsid w:val="002C3092"/>
    <w:rsid w:val="002C3316"/>
    <w:rsid w:val="002C3426"/>
    <w:rsid w:val="002C40B1"/>
    <w:rsid w:val="002C5B2B"/>
    <w:rsid w:val="002C5B43"/>
    <w:rsid w:val="002C5FAC"/>
    <w:rsid w:val="002C6114"/>
    <w:rsid w:val="002C6538"/>
    <w:rsid w:val="002C7051"/>
    <w:rsid w:val="002C7106"/>
    <w:rsid w:val="002C757F"/>
    <w:rsid w:val="002C76A8"/>
    <w:rsid w:val="002D033B"/>
    <w:rsid w:val="002D033C"/>
    <w:rsid w:val="002D0C47"/>
    <w:rsid w:val="002D15CB"/>
    <w:rsid w:val="002D1A38"/>
    <w:rsid w:val="002D1D0F"/>
    <w:rsid w:val="002D2475"/>
    <w:rsid w:val="002D2DF8"/>
    <w:rsid w:val="002D3EE8"/>
    <w:rsid w:val="002D4A0B"/>
    <w:rsid w:val="002D59FF"/>
    <w:rsid w:val="002D63F8"/>
    <w:rsid w:val="002D6730"/>
    <w:rsid w:val="002D6907"/>
    <w:rsid w:val="002D6CF3"/>
    <w:rsid w:val="002D783C"/>
    <w:rsid w:val="002D7978"/>
    <w:rsid w:val="002E0127"/>
    <w:rsid w:val="002E0200"/>
    <w:rsid w:val="002E060C"/>
    <w:rsid w:val="002E0CA5"/>
    <w:rsid w:val="002E1CFF"/>
    <w:rsid w:val="002E2B63"/>
    <w:rsid w:val="002E2CA7"/>
    <w:rsid w:val="002E3278"/>
    <w:rsid w:val="002E3333"/>
    <w:rsid w:val="002E3946"/>
    <w:rsid w:val="002E3AD3"/>
    <w:rsid w:val="002E4B87"/>
    <w:rsid w:val="002E4CED"/>
    <w:rsid w:val="002E5E49"/>
    <w:rsid w:val="002E5EA0"/>
    <w:rsid w:val="002E6787"/>
    <w:rsid w:val="002E7465"/>
    <w:rsid w:val="002F0692"/>
    <w:rsid w:val="002F09E2"/>
    <w:rsid w:val="002F0A16"/>
    <w:rsid w:val="002F10F5"/>
    <w:rsid w:val="002F127F"/>
    <w:rsid w:val="002F1A27"/>
    <w:rsid w:val="002F203A"/>
    <w:rsid w:val="002F2C0A"/>
    <w:rsid w:val="002F378B"/>
    <w:rsid w:val="002F3C8D"/>
    <w:rsid w:val="002F4254"/>
    <w:rsid w:val="002F4366"/>
    <w:rsid w:val="002F4E2E"/>
    <w:rsid w:val="002F512A"/>
    <w:rsid w:val="002F55B7"/>
    <w:rsid w:val="002F5981"/>
    <w:rsid w:val="002F5AD8"/>
    <w:rsid w:val="002F6F6E"/>
    <w:rsid w:val="002F72BF"/>
    <w:rsid w:val="003002D1"/>
    <w:rsid w:val="00300B6A"/>
    <w:rsid w:val="00300B95"/>
    <w:rsid w:val="00300E95"/>
    <w:rsid w:val="003010FB"/>
    <w:rsid w:val="0030110A"/>
    <w:rsid w:val="00301163"/>
    <w:rsid w:val="003015F9"/>
    <w:rsid w:val="00301CE4"/>
    <w:rsid w:val="003021C4"/>
    <w:rsid w:val="003024FF"/>
    <w:rsid w:val="003027A4"/>
    <w:rsid w:val="003029E1"/>
    <w:rsid w:val="003029E4"/>
    <w:rsid w:val="00302C93"/>
    <w:rsid w:val="003043EC"/>
    <w:rsid w:val="003045A0"/>
    <w:rsid w:val="0030463B"/>
    <w:rsid w:val="00304AB7"/>
    <w:rsid w:val="00304FC4"/>
    <w:rsid w:val="00306360"/>
    <w:rsid w:val="00306D5B"/>
    <w:rsid w:val="00306E36"/>
    <w:rsid w:val="003078EB"/>
    <w:rsid w:val="003104A1"/>
    <w:rsid w:val="003104A3"/>
    <w:rsid w:val="003104E4"/>
    <w:rsid w:val="003107CF"/>
    <w:rsid w:val="00310E82"/>
    <w:rsid w:val="003117CD"/>
    <w:rsid w:val="00312249"/>
    <w:rsid w:val="00312722"/>
    <w:rsid w:val="003127E5"/>
    <w:rsid w:val="003133DE"/>
    <w:rsid w:val="00314EE3"/>
    <w:rsid w:val="003150A9"/>
    <w:rsid w:val="0031564F"/>
    <w:rsid w:val="003166E0"/>
    <w:rsid w:val="00317343"/>
    <w:rsid w:val="00320227"/>
    <w:rsid w:val="003203E0"/>
    <w:rsid w:val="00320CBC"/>
    <w:rsid w:val="0032107E"/>
    <w:rsid w:val="0032154C"/>
    <w:rsid w:val="00321620"/>
    <w:rsid w:val="00321A24"/>
    <w:rsid w:val="00321EEC"/>
    <w:rsid w:val="003224AC"/>
    <w:rsid w:val="00322668"/>
    <w:rsid w:val="003229ED"/>
    <w:rsid w:val="00322C0C"/>
    <w:rsid w:val="0032325D"/>
    <w:rsid w:val="00323DF4"/>
    <w:rsid w:val="00323F78"/>
    <w:rsid w:val="00324480"/>
    <w:rsid w:val="00324594"/>
    <w:rsid w:val="0032522C"/>
    <w:rsid w:val="00325751"/>
    <w:rsid w:val="003263C0"/>
    <w:rsid w:val="00326429"/>
    <w:rsid w:val="00326701"/>
    <w:rsid w:val="0032716A"/>
    <w:rsid w:val="00327784"/>
    <w:rsid w:val="0033145D"/>
    <w:rsid w:val="00331C70"/>
    <w:rsid w:val="0033226C"/>
    <w:rsid w:val="0033234B"/>
    <w:rsid w:val="00333814"/>
    <w:rsid w:val="003339D2"/>
    <w:rsid w:val="003344BB"/>
    <w:rsid w:val="00334A7C"/>
    <w:rsid w:val="00334AF6"/>
    <w:rsid w:val="00334CDD"/>
    <w:rsid w:val="003353A4"/>
    <w:rsid w:val="00335B97"/>
    <w:rsid w:val="00336405"/>
    <w:rsid w:val="00336D30"/>
    <w:rsid w:val="00336F4C"/>
    <w:rsid w:val="00337C50"/>
    <w:rsid w:val="00337CE3"/>
    <w:rsid w:val="00337D9B"/>
    <w:rsid w:val="00340D7A"/>
    <w:rsid w:val="00341368"/>
    <w:rsid w:val="003413E7"/>
    <w:rsid w:val="0034176E"/>
    <w:rsid w:val="00341DB6"/>
    <w:rsid w:val="00342B08"/>
    <w:rsid w:val="003434CF"/>
    <w:rsid w:val="00343C3C"/>
    <w:rsid w:val="00344348"/>
    <w:rsid w:val="003445FA"/>
    <w:rsid w:val="003448EB"/>
    <w:rsid w:val="0034534E"/>
    <w:rsid w:val="0034624F"/>
    <w:rsid w:val="003462A3"/>
    <w:rsid w:val="00346B5E"/>
    <w:rsid w:val="00346D09"/>
    <w:rsid w:val="00346D76"/>
    <w:rsid w:val="00347790"/>
    <w:rsid w:val="00350052"/>
    <w:rsid w:val="003503B2"/>
    <w:rsid w:val="00350E3F"/>
    <w:rsid w:val="0035101A"/>
    <w:rsid w:val="00351AFB"/>
    <w:rsid w:val="00351EB0"/>
    <w:rsid w:val="003524E8"/>
    <w:rsid w:val="003525BD"/>
    <w:rsid w:val="00352D18"/>
    <w:rsid w:val="003530C5"/>
    <w:rsid w:val="00353305"/>
    <w:rsid w:val="00353B21"/>
    <w:rsid w:val="00354A78"/>
    <w:rsid w:val="003553C5"/>
    <w:rsid w:val="00355650"/>
    <w:rsid w:val="003556C7"/>
    <w:rsid w:val="00355B7F"/>
    <w:rsid w:val="00355FF2"/>
    <w:rsid w:val="0035634E"/>
    <w:rsid w:val="0035660B"/>
    <w:rsid w:val="003566A7"/>
    <w:rsid w:val="0035679C"/>
    <w:rsid w:val="00356C3C"/>
    <w:rsid w:val="00357465"/>
    <w:rsid w:val="00357C3F"/>
    <w:rsid w:val="00360409"/>
    <w:rsid w:val="0036063A"/>
    <w:rsid w:val="00360C4E"/>
    <w:rsid w:val="00360E96"/>
    <w:rsid w:val="0036111A"/>
    <w:rsid w:val="00362675"/>
    <w:rsid w:val="00362DC7"/>
    <w:rsid w:val="00363157"/>
    <w:rsid w:val="00363AD4"/>
    <w:rsid w:val="00363F40"/>
    <w:rsid w:val="00364266"/>
    <w:rsid w:val="0036432D"/>
    <w:rsid w:val="00365431"/>
    <w:rsid w:val="003654D1"/>
    <w:rsid w:val="00365CFA"/>
    <w:rsid w:val="00365D6D"/>
    <w:rsid w:val="003664E5"/>
    <w:rsid w:val="00366806"/>
    <w:rsid w:val="00366AE5"/>
    <w:rsid w:val="00367615"/>
    <w:rsid w:val="00370257"/>
    <w:rsid w:val="0037087F"/>
    <w:rsid w:val="00370D88"/>
    <w:rsid w:val="00370FC5"/>
    <w:rsid w:val="0037149A"/>
    <w:rsid w:val="003716BA"/>
    <w:rsid w:val="003717E0"/>
    <w:rsid w:val="0037298C"/>
    <w:rsid w:val="003729BD"/>
    <w:rsid w:val="00372C42"/>
    <w:rsid w:val="00372E94"/>
    <w:rsid w:val="00373061"/>
    <w:rsid w:val="00373096"/>
    <w:rsid w:val="0037346D"/>
    <w:rsid w:val="00373829"/>
    <w:rsid w:val="00373B24"/>
    <w:rsid w:val="00373DDA"/>
    <w:rsid w:val="00374208"/>
    <w:rsid w:val="0037472E"/>
    <w:rsid w:val="00374D74"/>
    <w:rsid w:val="00374F3C"/>
    <w:rsid w:val="00375AB2"/>
    <w:rsid w:val="00375D1E"/>
    <w:rsid w:val="00376A42"/>
    <w:rsid w:val="00376C59"/>
    <w:rsid w:val="0037709E"/>
    <w:rsid w:val="00380636"/>
    <w:rsid w:val="00380DC6"/>
    <w:rsid w:val="0038113C"/>
    <w:rsid w:val="00381510"/>
    <w:rsid w:val="00381910"/>
    <w:rsid w:val="00382008"/>
    <w:rsid w:val="003827D6"/>
    <w:rsid w:val="00384499"/>
    <w:rsid w:val="00384A62"/>
    <w:rsid w:val="00384C33"/>
    <w:rsid w:val="00384ED2"/>
    <w:rsid w:val="0038567D"/>
    <w:rsid w:val="00385A5B"/>
    <w:rsid w:val="00385B21"/>
    <w:rsid w:val="00385C1E"/>
    <w:rsid w:val="00386FBC"/>
    <w:rsid w:val="00386FF7"/>
    <w:rsid w:val="00390372"/>
    <w:rsid w:val="00390E47"/>
    <w:rsid w:val="003915A0"/>
    <w:rsid w:val="00391AD9"/>
    <w:rsid w:val="0039200B"/>
    <w:rsid w:val="00392844"/>
    <w:rsid w:val="00392952"/>
    <w:rsid w:val="0039377B"/>
    <w:rsid w:val="003938A8"/>
    <w:rsid w:val="003945DB"/>
    <w:rsid w:val="00394983"/>
    <w:rsid w:val="00394DC9"/>
    <w:rsid w:val="003954E8"/>
    <w:rsid w:val="00395E7C"/>
    <w:rsid w:val="00396205"/>
    <w:rsid w:val="0039679F"/>
    <w:rsid w:val="0039710D"/>
    <w:rsid w:val="0039778F"/>
    <w:rsid w:val="00397E69"/>
    <w:rsid w:val="003A056A"/>
    <w:rsid w:val="003A068D"/>
    <w:rsid w:val="003A0734"/>
    <w:rsid w:val="003A0EAD"/>
    <w:rsid w:val="003A1D00"/>
    <w:rsid w:val="003A2157"/>
    <w:rsid w:val="003A223C"/>
    <w:rsid w:val="003A254A"/>
    <w:rsid w:val="003A25C3"/>
    <w:rsid w:val="003A2D66"/>
    <w:rsid w:val="003A3F52"/>
    <w:rsid w:val="003A429E"/>
    <w:rsid w:val="003A4568"/>
    <w:rsid w:val="003A4701"/>
    <w:rsid w:val="003A473B"/>
    <w:rsid w:val="003A4756"/>
    <w:rsid w:val="003A4CBF"/>
    <w:rsid w:val="003A4E8A"/>
    <w:rsid w:val="003A60D5"/>
    <w:rsid w:val="003A6192"/>
    <w:rsid w:val="003A644E"/>
    <w:rsid w:val="003A68B9"/>
    <w:rsid w:val="003A7206"/>
    <w:rsid w:val="003A7719"/>
    <w:rsid w:val="003B1159"/>
    <w:rsid w:val="003B19BA"/>
    <w:rsid w:val="003B1D3E"/>
    <w:rsid w:val="003B257B"/>
    <w:rsid w:val="003B2649"/>
    <w:rsid w:val="003B37E5"/>
    <w:rsid w:val="003B3B8E"/>
    <w:rsid w:val="003B5021"/>
    <w:rsid w:val="003B54BA"/>
    <w:rsid w:val="003B57F0"/>
    <w:rsid w:val="003B58A5"/>
    <w:rsid w:val="003B5B61"/>
    <w:rsid w:val="003B5CB1"/>
    <w:rsid w:val="003B69DE"/>
    <w:rsid w:val="003B72C3"/>
    <w:rsid w:val="003B75A3"/>
    <w:rsid w:val="003B7FF6"/>
    <w:rsid w:val="003C2112"/>
    <w:rsid w:val="003C2D75"/>
    <w:rsid w:val="003C2DD2"/>
    <w:rsid w:val="003C3C0D"/>
    <w:rsid w:val="003C6D25"/>
    <w:rsid w:val="003C6D26"/>
    <w:rsid w:val="003C6EE2"/>
    <w:rsid w:val="003C784A"/>
    <w:rsid w:val="003D0801"/>
    <w:rsid w:val="003D0BE2"/>
    <w:rsid w:val="003D0DEF"/>
    <w:rsid w:val="003D106A"/>
    <w:rsid w:val="003D173A"/>
    <w:rsid w:val="003D1C2C"/>
    <w:rsid w:val="003D29F0"/>
    <w:rsid w:val="003D2F06"/>
    <w:rsid w:val="003D3117"/>
    <w:rsid w:val="003D39BA"/>
    <w:rsid w:val="003D3E0A"/>
    <w:rsid w:val="003D3E32"/>
    <w:rsid w:val="003D3ECF"/>
    <w:rsid w:val="003D5A39"/>
    <w:rsid w:val="003D5B85"/>
    <w:rsid w:val="003D5FBF"/>
    <w:rsid w:val="003D663B"/>
    <w:rsid w:val="003D6C39"/>
    <w:rsid w:val="003D6E34"/>
    <w:rsid w:val="003D760C"/>
    <w:rsid w:val="003D7757"/>
    <w:rsid w:val="003E00D8"/>
    <w:rsid w:val="003E023F"/>
    <w:rsid w:val="003E077E"/>
    <w:rsid w:val="003E27E6"/>
    <w:rsid w:val="003E2AE5"/>
    <w:rsid w:val="003E3090"/>
    <w:rsid w:val="003E416D"/>
    <w:rsid w:val="003E4735"/>
    <w:rsid w:val="003E5BA1"/>
    <w:rsid w:val="003E6BD7"/>
    <w:rsid w:val="003E7389"/>
    <w:rsid w:val="003E79A1"/>
    <w:rsid w:val="003E7B90"/>
    <w:rsid w:val="003F0669"/>
    <w:rsid w:val="003F0856"/>
    <w:rsid w:val="003F1C3D"/>
    <w:rsid w:val="003F2195"/>
    <w:rsid w:val="003F2656"/>
    <w:rsid w:val="003F4242"/>
    <w:rsid w:val="003F5315"/>
    <w:rsid w:val="003F546F"/>
    <w:rsid w:val="003F6AC6"/>
    <w:rsid w:val="003F6CB1"/>
    <w:rsid w:val="003F6F0A"/>
    <w:rsid w:val="003F7171"/>
    <w:rsid w:val="003F7189"/>
    <w:rsid w:val="003F7931"/>
    <w:rsid w:val="004006DC"/>
    <w:rsid w:val="0040076E"/>
    <w:rsid w:val="0040109D"/>
    <w:rsid w:val="00401300"/>
    <w:rsid w:val="00401481"/>
    <w:rsid w:val="00401A8F"/>
    <w:rsid w:val="0040207B"/>
    <w:rsid w:val="004024C8"/>
    <w:rsid w:val="004033E9"/>
    <w:rsid w:val="0040355F"/>
    <w:rsid w:val="00405450"/>
    <w:rsid w:val="00405468"/>
    <w:rsid w:val="004055E5"/>
    <w:rsid w:val="00405941"/>
    <w:rsid w:val="004063D1"/>
    <w:rsid w:val="00406712"/>
    <w:rsid w:val="004071D0"/>
    <w:rsid w:val="00407F21"/>
    <w:rsid w:val="00410009"/>
    <w:rsid w:val="004112E8"/>
    <w:rsid w:val="004125C8"/>
    <w:rsid w:val="0041299E"/>
    <w:rsid w:val="004135CE"/>
    <w:rsid w:val="00413A66"/>
    <w:rsid w:val="00414217"/>
    <w:rsid w:val="00414E81"/>
    <w:rsid w:val="00415443"/>
    <w:rsid w:val="00415C06"/>
    <w:rsid w:val="00415F8D"/>
    <w:rsid w:val="00415F9F"/>
    <w:rsid w:val="00417276"/>
    <w:rsid w:val="00417B2A"/>
    <w:rsid w:val="00417FB1"/>
    <w:rsid w:val="00420B01"/>
    <w:rsid w:val="00420EED"/>
    <w:rsid w:val="004212D5"/>
    <w:rsid w:val="004215DA"/>
    <w:rsid w:val="004216A5"/>
    <w:rsid w:val="004219DB"/>
    <w:rsid w:val="00422960"/>
    <w:rsid w:val="00422BEC"/>
    <w:rsid w:val="00422BF6"/>
    <w:rsid w:val="00423A18"/>
    <w:rsid w:val="00424D51"/>
    <w:rsid w:val="004255A9"/>
    <w:rsid w:val="0042572B"/>
    <w:rsid w:val="0042663C"/>
    <w:rsid w:val="00426BA7"/>
    <w:rsid w:val="00426D18"/>
    <w:rsid w:val="00426F1C"/>
    <w:rsid w:val="00430D3B"/>
    <w:rsid w:val="00430D50"/>
    <w:rsid w:val="004310D8"/>
    <w:rsid w:val="00432261"/>
    <w:rsid w:val="0043307A"/>
    <w:rsid w:val="00433398"/>
    <w:rsid w:val="00433ED3"/>
    <w:rsid w:val="0043411B"/>
    <w:rsid w:val="004354A2"/>
    <w:rsid w:val="00436120"/>
    <w:rsid w:val="00436486"/>
    <w:rsid w:val="00436F83"/>
    <w:rsid w:val="00437387"/>
    <w:rsid w:val="004376A7"/>
    <w:rsid w:val="004378F6"/>
    <w:rsid w:val="00440365"/>
    <w:rsid w:val="00441531"/>
    <w:rsid w:val="00441B0D"/>
    <w:rsid w:val="004423FB"/>
    <w:rsid w:val="0044323E"/>
    <w:rsid w:val="0044341B"/>
    <w:rsid w:val="00444198"/>
    <w:rsid w:val="004447B5"/>
    <w:rsid w:val="00444849"/>
    <w:rsid w:val="00444CEB"/>
    <w:rsid w:val="00445922"/>
    <w:rsid w:val="004459A7"/>
    <w:rsid w:val="004469EE"/>
    <w:rsid w:val="0044774B"/>
    <w:rsid w:val="004479C4"/>
    <w:rsid w:val="00447D6C"/>
    <w:rsid w:val="004502AB"/>
    <w:rsid w:val="004509CE"/>
    <w:rsid w:val="00450DCA"/>
    <w:rsid w:val="00450E15"/>
    <w:rsid w:val="00452E53"/>
    <w:rsid w:val="0045379F"/>
    <w:rsid w:val="004538D7"/>
    <w:rsid w:val="00453A21"/>
    <w:rsid w:val="00453A4A"/>
    <w:rsid w:val="00453F6F"/>
    <w:rsid w:val="004547FF"/>
    <w:rsid w:val="00454DDD"/>
    <w:rsid w:val="00455F74"/>
    <w:rsid w:val="0045617A"/>
    <w:rsid w:val="004566F3"/>
    <w:rsid w:val="00457FE8"/>
    <w:rsid w:val="0046087D"/>
    <w:rsid w:val="00460C88"/>
    <w:rsid w:val="00460CFF"/>
    <w:rsid w:val="00460F9B"/>
    <w:rsid w:val="0046106E"/>
    <w:rsid w:val="00461972"/>
    <w:rsid w:val="00462677"/>
    <w:rsid w:val="004627B7"/>
    <w:rsid w:val="0046339F"/>
    <w:rsid w:val="0046359B"/>
    <w:rsid w:val="00463619"/>
    <w:rsid w:val="00463670"/>
    <w:rsid w:val="004639AE"/>
    <w:rsid w:val="00463E96"/>
    <w:rsid w:val="00463F50"/>
    <w:rsid w:val="0046432A"/>
    <w:rsid w:val="0046516C"/>
    <w:rsid w:val="004653F7"/>
    <w:rsid w:val="00465E2C"/>
    <w:rsid w:val="00465E9D"/>
    <w:rsid w:val="00466081"/>
    <w:rsid w:val="004660D0"/>
    <w:rsid w:val="00466892"/>
    <w:rsid w:val="00466AC1"/>
    <w:rsid w:val="00467194"/>
    <w:rsid w:val="0046728F"/>
    <w:rsid w:val="00467818"/>
    <w:rsid w:val="00467A0E"/>
    <w:rsid w:val="00471475"/>
    <w:rsid w:val="0047188B"/>
    <w:rsid w:val="004718C3"/>
    <w:rsid w:val="00471933"/>
    <w:rsid w:val="004720E9"/>
    <w:rsid w:val="0047245C"/>
    <w:rsid w:val="00472735"/>
    <w:rsid w:val="0047320E"/>
    <w:rsid w:val="00473214"/>
    <w:rsid w:val="004743BB"/>
    <w:rsid w:val="0047463A"/>
    <w:rsid w:val="00475923"/>
    <w:rsid w:val="00475F5E"/>
    <w:rsid w:val="00476FD1"/>
    <w:rsid w:val="00477533"/>
    <w:rsid w:val="0047768A"/>
    <w:rsid w:val="00477ECE"/>
    <w:rsid w:val="00480271"/>
    <w:rsid w:val="00480476"/>
    <w:rsid w:val="00480551"/>
    <w:rsid w:val="0048062F"/>
    <w:rsid w:val="00480C94"/>
    <w:rsid w:val="00480D6F"/>
    <w:rsid w:val="00481201"/>
    <w:rsid w:val="00481CE5"/>
    <w:rsid w:val="00481E41"/>
    <w:rsid w:val="00482054"/>
    <w:rsid w:val="00482250"/>
    <w:rsid w:val="004828C3"/>
    <w:rsid w:val="00482A2A"/>
    <w:rsid w:val="00482F42"/>
    <w:rsid w:val="00483C40"/>
    <w:rsid w:val="004841E6"/>
    <w:rsid w:val="0048541F"/>
    <w:rsid w:val="00485F48"/>
    <w:rsid w:val="00486676"/>
    <w:rsid w:val="004868C6"/>
    <w:rsid w:val="00486E65"/>
    <w:rsid w:val="00492052"/>
    <w:rsid w:val="0049244B"/>
    <w:rsid w:val="00492E48"/>
    <w:rsid w:val="0049341B"/>
    <w:rsid w:val="00493672"/>
    <w:rsid w:val="00494B3D"/>
    <w:rsid w:val="00494D0F"/>
    <w:rsid w:val="004961A5"/>
    <w:rsid w:val="004964BB"/>
    <w:rsid w:val="00497B59"/>
    <w:rsid w:val="004A0AB4"/>
    <w:rsid w:val="004A0E0F"/>
    <w:rsid w:val="004A1805"/>
    <w:rsid w:val="004A1B61"/>
    <w:rsid w:val="004A2ADF"/>
    <w:rsid w:val="004A3712"/>
    <w:rsid w:val="004A46E5"/>
    <w:rsid w:val="004A5061"/>
    <w:rsid w:val="004A5B69"/>
    <w:rsid w:val="004A60D1"/>
    <w:rsid w:val="004A6973"/>
    <w:rsid w:val="004A7193"/>
    <w:rsid w:val="004A794D"/>
    <w:rsid w:val="004A7D6D"/>
    <w:rsid w:val="004B0C7C"/>
    <w:rsid w:val="004B21F5"/>
    <w:rsid w:val="004B2D7E"/>
    <w:rsid w:val="004B37F0"/>
    <w:rsid w:val="004B3D24"/>
    <w:rsid w:val="004B4283"/>
    <w:rsid w:val="004B479D"/>
    <w:rsid w:val="004B4D49"/>
    <w:rsid w:val="004B6F9E"/>
    <w:rsid w:val="004B7627"/>
    <w:rsid w:val="004B7941"/>
    <w:rsid w:val="004C0539"/>
    <w:rsid w:val="004C0971"/>
    <w:rsid w:val="004C0FBB"/>
    <w:rsid w:val="004C22D2"/>
    <w:rsid w:val="004C23F8"/>
    <w:rsid w:val="004C2649"/>
    <w:rsid w:val="004C3355"/>
    <w:rsid w:val="004C49A5"/>
    <w:rsid w:val="004C4B0D"/>
    <w:rsid w:val="004C4BD2"/>
    <w:rsid w:val="004C4CD6"/>
    <w:rsid w:val="004C4D37"/>
    <w:rsid w:val="004C4FE5"/>
    <w:rsid w:val="004C54B3"/>
    <w:rsid w:val="004C6939"/>
    <w:rsid w:val="004C6C4E"/>
    <w:rsid w:val="004C717E"/>
    <w:rsid w:val="004D00D6"/>
    <w:rsid w:val="004D091A"/>
    <w:rsid w:val="004D0DA0"/>
    <w:rsid w:val="004D171B"/>
    <w:rsid w:val="004D1749"/>
    <w:rsid w:val="004D1B0A"/>
    <w:rsid w:val="004D4C17"/>
    <w:rsid w:val="004D539A"/>
    <w:rsid w:val="004D5436"/>
    <w:rsid w:val="004D601A"/>
    <w:rsid w:val="004D6AF4"/>
    <w:rsid w:val="004D7227"/>
    <w:rsid w:val="004D76B9"/>
    <w:rsid w:val="004D7857"/>
    <w:rsid w:val="004D7D04"/>
    <w:rsid w:val="004E007C"/>
    <w:rsid w:val="004E21C2"/>
    <w:rsid w:val="004E2491"/>
    <w:rsid w:val="004E2879"/>
    <w:rsid w:val="004E2BBE"/>
    <w:rsid w:val="004E2F74"/>
    <w:rsid w:val="004E34A1"/>
    <w:rsid w:val="004E371B"/>
    <w:rsid w:val="004E396E"/>
    <w:rsid w:val="004E4EE1"/>
    <w:rsid w:val="004E4FD5"/>
    <w:rsid w:val="004E5C1A"/>
    <w:rsid w:val="004E600A"/>
    <w:rsid w:val="004E63DA"/>
    <w:rsid w:val="004E64AD"/>
    <w:rsid w:val="004E7044"/>
    <w:rsid w:val="004F079A"/>
    <w:rsid w:val="004F103E"/>
    <w:rsid w:val="004F13A8"/>
    <w:rsid w:val="004F337F"/>
    <w:rsid w:val="004F37AD"/>
    <w:rsid w:val="004F3AA6"/>
    <w:rsid w:val="004F45FA"/>
    <w:rsid w:val="004F5562"/>
    <w:rsid w:val="004F5C92"/>
    <w:rsid w:val="004F668F"/>
    <w:rsid w:val="004F77EC"/>
    <w:rsid w:val="005001D4"/>
    <w:rsid w:val="00500838"/>
    <w:rsid w:val="00500C6C"/>
    <w:rsid w:val="005017BE"/>
    <w:rsid w:val="00501839"/>
    <w:rsid w:val="0050184D"/>
    <w:rsid w:val="00503535"/>
    <w:rsid w:val="00503555"/>
    <w:rsid w:val="00504494"/>
    <w:rsid w:val="005054B8"/>
    <w:rsid w:val="005054C8"/>
    <w:rsid w:val="00505C7F"/>
    <w:rsid w:val="005069F8"/>
    <w:rsid w:val="00506B05"/>
    <w:rsid w:val="005077E0"/>
    <w:rsid w:val="00507FFD"/>
    <w:rsid w:val="00510BB8"/>
    <w:rsid w:val="005110BC"/>
    <w:rsid w:val="00511ED1"/>
    <w:rsid w:val="005121C9"/>
    <w:rsid w:val="0051424B"/>
    <w:rsid w:val="005142BD"/>
    <w:rsid w:val="00514455"/>
    <w:rsid w:val="00514F2C"/>
    <w:rsid w:val="005155D1"/>
    <w:rsid w:val="005159CF"/>
    <w:rsid w:val="00515CE1"/>
    <w:rsid w:val="0051616C"/>
    <w:rsid w:val="005161AB"/>
    <w:rsid w:val="0051649F"/>
    <w:rsid w:val="00517191"/>
    <w:rsid w:val="00517887"/>
    <w:rsid w:val="00520063"/>
    <w:rsid w:val="00520634"/>
    <w:rsid w:val="00520A7D"/>
    <w:rsid w:val="00521084"/>
    <w:rsid w:val="00521A7C"/>
    <w:rsid w:val="00521AA7"/>
    <w:rsid w:val="005223C4"/>
    <w:rsid w:val="00522752"/>
    <w:rsid w:val="00522844"/>
    <w:rsid w:val="00522C57"/>
    <w:rsid w:val="00523325"/>
    <w:rsid w:val="00523E4D"/>
    <w:rsid w:val="005245E0"/>
    <w:rsid w:val="00524D70"/>
    <w:rsid w:val="00525441"/>
    <w:rsid w:val="00525896"/>
    <w:rsid w:val="00525962"/>
    <w:rsid w:val="00525F09"/>
    <w:rsid w:val="005260D8"/>
    <w:rsid w:val="0052673F"/>
    <w:rsid w:val="0052747C"/>
    <w:rsid w:val="00527682"/>
    <w:rsid w:val="005279C9"/>
    <w:rsid w:val="00527EE1"/>
    <w:rsid w:val="005301DC"/>
    <w:rsid w:val="00530205"/>
    <w:rsid w:val="00531256"/>
    <w:rsid w:val="00532397"/>
    <w:rsid w:val="005327BD"/>
    <w:rsid w:val="00532AFC"/>
    <w:rsid w:val="00533515"/>
    <w:rsid w:val="0053369F"/>
    <w:rsid w:val="0053409C"/>
    <w:rsid w:val="00534158"/>
    <w:rsid w:val="0053419C"/>
    <w:rsid w:val="00534809"/>
    <w:rsid w:val="005348BB"/>
    <w:rsid w:val="005351E1"/>
    <w:rsid w:val="00535F0F"/>
    <w:rsid w:val="00535FAD"/>
    <w:rsid w:val="00536F89"/>
    <w:rsid w:val="0053712D"/>
    <w:rsid w:val="00540412"/>
    <w:rsid w:val="005408B0"/>
    <w:rsid w:val="00541A49"/>
    <w:rsid w:val="005424EA"/>
    <w:rsid w:val="005425AC"/>
    <w:rsid w:val="00542BE4"/>
    <w:rsid w:val="00542F7E"/>
    <w:rsid w:val="0054351F"/>
    <w:rsid w:val="00543C01"/>
    <w:rsid w:val="005443D8"/>
    <w:rsid w:val="00544C92"/>
    <w:rsid w:val="00544E25"/>
    <w:rsid w:val="00546413"/>
    <w:rsid w:val="00546538"/>
    <w:rsid w:val="00546E27"/>
    <w:rsid w:val="00547415"/>
    <w:rsid w:val="005476EA"/>
    <w:rsid w:val="005500B4"/>
    <w:rsid w:val="00550451"/>
    <w:rsid w:val="005508E0"/>
    <w:rsid w:val="00550A41"/>
    <w:rsid w:val="00550E85"/>
    <w:rsid w:val="005511FD"/>
    <w:rsid w:val="00551A3E"/>
    <w:rsid w:val="00552517"/>
    <w:rsid w:val="005525D2"/>
    <w:rsid w:val="0055283C"/>
    <w:rsid w:val="00552BC4"/>
    <w:rsid w:val="00552BC5"/>
    <w:rsid w:val="00552D86"/>
    <w:rsid w:val="005533B2"/>
    <w:rsid w:val="00553CAE"/>
    <w:rsid w:val="005549C0"/>
    <w:rsid w:val="00556D26"/>
    <w:rsid w:val="00556D54"/>
    <w:rsid w:val="00557714"/>
    <w:rsid w:val="00557B0E"/>
    <w:rsid w:val="00560211"/>
    <w:rsid w:val="00560C1C"/>
    <w:rsid w:val="00561D4D"/>
    <w:rsid w:val="00561DA5"/>
    <w:rsid w:val="005621FB"/>
    <w:rsid w:val="0056249D"/>
    <w:rsid w:val="00562550"/>
    <w:rsid w:val="0056378B"/>
    <w:rsid w:val="00563843"/>
    <w:rsid w:val="00563F27"/>
    <w:rsid w:val="0056525C"/>
    <w:rsid w:val="0056585D"/>
    <w:rsid w:val="00565DCF"/>
    <w:rsid w:val="005663FF"/>
    <w:rsid w:val="00566AFF"/>
    <w:rsid w:val="00567336"/>
    <w:rsid w:val="00567653"/>
    <w:rsid w:val="00567E03"/>
    <w:rsid w:val="00567E60"/>
    <w:rsid w:val="00567E6F"/>
    <w:rsid w:val="00567FCD"/>
    <w:rsid w:val="005716C0"/>
    <w:rsid w:val="00571D3E"/>
    <w:rsid w:val="00572960"/>
    <w:rsid w:val="00572F0F"/>
    <w:rsid w:val="00573760"/>
    <w:rsid w:val="005739AE"/>
    <w:rsid w:val="00573D1E"/>
    <w:rsid w:val="00574276"/>
    <w:rsid w:val="005745B1"/>
    <w:rsid w:val="0057469B"/>
    <w:rsid w:val="00575254"/>
    <w:rsid w:val="00575422"/>
    <w:rsid w:val="0057673B"/>
    <w:rsid w:val="00576D5F"/>
    <w:rsid w:val="00576F45"/>
    <w:rsid w:val="00577043"/>
    <w:rsid w:val="0057740C"/>
    <w:rsid w:val="005774A5"/>
    <w:rsid w:val="005774D7"/>
    <w:rsid w:val="00577756"/>
    <w:rsid w:val="00577B00"/>
    <w:rsid w:val="00577B49"/>
    <w:rsid w:val="0058039F"/>
    <w:rsid w:val="005808BB"/>
    <w:rsid w:val="00580B05"/>
    <w:rsid w:val="00580FFB"/>
    <w:rsid w:val="00581033"/>
    <w:rsid w:val="005814A3"/>
    <w:rsid w:val="00581C93"/>
    <w:rsid w:val="00581FC9"/>
    <w:rsid w:val="005821CA"/>
    <w:rsid w:val="005825E9"/>
    <w:rsid w:val="00582611"/>
    <w:rsid w:val="00583408"/>
    <w:rsid w:val="00583559"/>
    <w:rsid w:val="0058434E"/>
    <w:rsid w:val="00584654"/>
    <w:rsid w:val="00584734"/>
    <w:rsid w:val="005849D5"/>
    <w:rsid w:val="00584A08"/>
    <w:rsid w:val="00584CBB"/>
    <w:rsid w:val="00585DF3"/>
    <w:rsid w:val="005865E6"/>
    <w:rsid w:val="00586AB3"/>
    <w:rsid w:val="00586B8B"/>
    <w:rsid w:val="005874DB"/>
    <w:rsid w:val="005876B0"/>
    <w:rsid w:val="00587A29"/>
    <w:rsid w:val="00587A47"/>
    <w:rsid w:val="005906F0"/>
    <w:rsid w:val="005909FB"/>
    <w:rsid w:val="0059160D"/>
    <w:rsid w:val="00592C26"/>
    <w:rsid w:val="00592DB1"/>
    <w:rsid w:val="0059402D"/>
    <w:rsid w:val="00594061"/>
    <w:rsid w:val="00595846"/>
    <w:rsid w:val="00596032"/>
    <w:rsid w:val="0059635E"/>
    <w:rsid w:val="005A1238"/>
    <w:rsid w:val="005A188B"/>
    <w:rsid w:val="005A1979"/>
    <w:rsid w:val="005A1DB5"/>
    <w:rsid w:val="005A1E7C"/>
    <w:rsid w:val="005A25CE"/>
    <w:rsid w:val="005A2719"/>
    <w:rsid w:val="005A3441"/>
    <w:rsid w:val="005A3B9C"/>
    <w:rsid w:val="005A3D5A"/>
    <w:rsid w:val="005A409A"/>
    <w:rsid w:val="005A40D9"/>
    <w:rsid w:val="005A4188"/>
    <w:rsid w:val="005A44F9"/>
    <w:rsid w:val="005A4A27"/>
    <w:rsid w:val="005A4D37"/>
    <w:rsid w:val="005A71E8"/>
    <w:rsid w:val="005A7274"/>
    <w:rsid w:val="005A7480"/>
    <w:rsid w:val="005B0A3D"/>
    <w:rsid w:val="005B1040"/>
    <w:rsid w:val="005B107E"/>
    <w:rsid w:val="005B1F5C"/>
    <w:rsid w:val="005B2134"/>
    <w:rsid w:val="005B2294"/>
    <w:rsid w:val="005B22EA"/>
    <w:rsid w:val="005B2DC0"/>
    <w:rsid w:val="005B3C84"/>
    <w:rsid w:val="005B3DEB"/>
    <w:rsid w:val="005B471E"/>
    <w:rsid w:val="005B4822"/>
    <w:rsid w:val="005B4E90"/>
    <w:rsid w:val="005B51AD"/>
    <w:rsid w:val="005B594B"/>
    <w:rsid w:val="005B6F3B"/>
    <w:rsid w:val="005B7770"/>
    <w:rsid w:val="005B7BD2"/>
    <w:rsid w:val="005B7D8A"/>
    <w:rsid w:val="005B7E90"/>
    <w:rsid w:val="005C06A2"/>
    <w:rsid w:val="005C1D2F"/>
    <w:rsid w:val="005C1D47"/>
    <w:rsid w:val="005C2391"/>
    <w:rsid w:val="005C3138"/>
    <w:rsid w:val="005C362A"/>
    <w:rsid w:val="005C3C01"/>
    <w:rsid w:val="005C3FCB"/>
    <w:rsid w:val="005C4460"/>
    <w:rsid w:val="005C4E8C"/>
    <w:rsid w:val="005C5056"/>
    <w:rsid w:val="005C575E"/>
    <w:rsid w:val="005C5762"/>
    <w:rsid w:val="005C5AC4"/>
    <w:rsid w:val="005C72EB"/>
    <w:rsid w:val="005D07E2"/>
    <w:rsid w:val="005D09B9"/>
    <w:rsid w:val="005D2963"/>
    <w:rsid w:val="005D2D10"/>
    <w:rsid w:val="005D4514"/>
    <w:rsid w:val="005D4715"/>
    <w:rsid w:val="005D49A7"/>
    <w:rsid w:val="005D700A"/>
    <w:rsid w:val="005D7525"/>
    <w:rsid w:val="005D79EB"/>
    <w:rsid w:val="005E0BDF"/>
    <w:rsid w:val="005E1D38"/>
    <w:rsid w:val="005E1E0E"/>
    <w:rsid w:val="005E2064"/>
    <w:rsid w:val="005E3ECF"/>
    <w:rsid w:val="005E5874"/>
    <w:rsid w:val="005E5E7E"/>
    <w:rsid w:val="005E775A"/>
    <w:rsid w:val="005E77F7"/>
    <w:rsid w:val="005F04D6"/>
    <w:rsid w:val="005F0E96"/>
    <w:rsid w:val="005F0FDE"/>
    <w:rsid w:val="005F1EAB"/>
    <w:rsid w:val="005F2457"/>
    <w:rsid w:val="005F2479"/>
    <w:rsid w:val="005F2A77"/>
    <w:rsid w:val="005F2D5E"/>
    <w:rsid w:val="005F2D8A"/>
    <w:rsid w:val="005F3737"/>
    <w:rsid w:val="005F3DE4"/>
    <w:rsid w:val="005F40A5"/>
    <w:rsid w:val="005F444A"/>
    <w:rsid w:val="005F4ED7"/>
    <w:rsid w:val="005F5249"/>
    <w:rsid w:val="005F5777"/>
    <w:rsid w:val="005F5A7D"/>
    <w:rsid w:val="005F629C"/>
    <w:rsid w:val="005F685D"/>
    <w:rsid w:val="005F69D3"/>
    <w:rsid w:val="005F7285"/>
    <w:rsid w:val="005F7564"/>
    <w:rsid w:val="005F77AD"/>
    <w:rsid w:val="005F77E1"/>
    <w:rsid w:val="00600594"/>
    <w:rsid w:val="006005B3"/>
    <w:rsid w:val="006006C8"/>
    <w:rsid w:val="00600AA7"/>
    <w:rsid w:val="006013DB"/>
    <w:rsid w:val="00601557"/>
    <w:rsid w:val="006017DB"/>
    <w:rsid w:val="00601EB7"/>
    <w:rsid w:val="00602E72"/>
    <w:rsid w:val="006031F0"/>
    <w:rsid w:val="00603A66"/>
    <w:rsid w:val="00604212"/>
    <w:rsid w:val="00604CAE"/>
    <w:rsid w:val="00605225"/>
    <w:rsid w:val="006055A5"/>
    <w:rsid w:val="0060649C"/>
    <w:rsid w:val="006066B5"/>
    <w:rsid w:val="00606FDC"/>
    <w:rsid w:val="00607693"/>
    <w:rsid w:val="0060784B"/>
    <w:rsid w:val="00607B51"/>
    <w:rsid w:val="006107C4"/>
    <w:rsid w:val="00611745"/>
    <w:rsid w:val="00611BEA"/>
    <w:rsid w:val="00612720"/>
    <w:rsid w:val="00612B13"/>
    <w:rsid w:val="00613A43"/>
    <w:rsid w:val="00613ADF"/>
    <w:rsid w:val="006140FA"/>
    <w:rsid w:val="00617329"/>
    <w:rsid w:val="00617834"/>
    <w:rsid w:val="006178AB"/>
    <w:rsid w:val="006203A1"/>
    <w:rsid w:val="006227EB"/>
    <w:rsid w:val="00622AE3"/>
    <w:rsid w:val="00623469"/>
    <w:rsid w:val="00623C25"/>
    <w:rsid w:val="006245E0"/>
    <w:rsid w:val="006249EA"/>
    <w:rsid w:val="00626027"/>
    <w:rsid w:val="00626346"/>
    <w:rsid w:val="0062763C"/>
    <w:rsid w:val="0063051C"/>
    <w:rsid w:val="00631091"/>
    <w:rsid w:val="0063157A"/>
    <w:rsid w:val="00631655"/>
    <w:rsid w:val="00631922"/>
    <w:rsid w:val="00631AC2"/>
    <w:rsid w:val="0063215E"/>
    <w:rsid w:val="006336AE"/>
    <w:rsid w:val="00633F46"/>
    <w:rsid w:val="00633FD1"/>
    <w:rsid w:val="00634156"/>
    <w:rsid w:val="00634348"/>
    <w:rsid w:val="00635723"/>
    <w:rsid w:val="00635D91"/>
    <w:rsid w:val="00636016"/>
    <w:rsid w:val="00636BBD"/>
    <w:rsid w:val="00636BF8"/>
    <w:rsid w:val="00637423"/>
    <w:rsid w:val="006378A9"/>
    <w:rsid w:val="00637941"/>
    <w:rsid w:val="006404E9"/>
    <w:rsid w:val="006413C5"/>
    <w:rsid w:val="00642496"/>
    <w:rsid w:val="00642E03"/>
    <w:rsid w:val="00643D6C"/>
    <w:rsid w:val="00643FAA"/>
    <w:rsid w:val="006448F5"/>
    <w:rsid w:val="00644B03"/>
    <w:rsid w:val="00645A84"/>
    <w:rsid w:val="00646754"/>
    <w:rsid w:val="00646906"/>
    <w:rsid w:val="0064695D"/>
    <w:rsid w:val="00646C84"/>
    <w:rsid w:val="00650274"/>
    <w:rsid w:val="0065051C"/>
    <w:rsid w:val="00651289"/>
    <w:rsid w:val="006515B8"/>
    <w:rsid w:val="00651773"/>
    <w:rsid w:val="006521DB"/>
    <w:rsid w:val="0065249A"/>
    <w:rsid w:val="00652A02"/>
    <w:rsid w:val="00652BAB"/>
    <w:rsid w:val="00652DC8"/>
    <w:rsid w:val="006542D9"/>
    <w:rsid w:val="0065430E"/>
    <w:rsid w:val="00654EAB"/>
    <w:rsid w:val="006551C6"/>
    <w:rsid w:val="0065521A"/>
    <w:rsid w:val="00655362"/>
    <w:rsid w:val="00655606"/>
    <w:rsid w:val="00656911"/>
    <w:rsid w:val="00656E20"/>
    <w:rsid w:val="00657802"/>
    <w:rsid w:val="0065786C"/>
    <w:rsid w:val="006608FC"/>
    <w:rsid w:val="0066170A"/>
    <w:rsid w:val="00661B71"/>
    <w:rsid w:val="0066234F"/>
    <w:rsid w:val="006625D4"/>
    <w:rsid w:val="0066299E"/>
    <w:rsid w:val="00662BF2"/>
    <w:rsid w:val="00662D59"/>
    <w:rsid w:val="006634C1"/>
    <w:rsid w:val="00663BFC"/>
    <w:rsid w:val="00664DCF"/>
    <w:rsid w:val="006654E9"/>
    <w:rsid w:val="006670C2"/>
    <w:rsid w:val="00667F1D"/>
    <w:rsid w:val="006705AE"/>
    <w:rsid w:val="00670617"/>
    <w:rsid w:val="00672B75"/>
    <w:rsid w:val="00673492"/>
    <w:rsid w:val="006735DF"/>
    <w:rsid w:val="00673704"/>
    <w:rsid w:val="00673812"/>
    <w:rsid w:val="00674044"/>
    <w:rsid w:val="00674234"/>
    <w:rsid w:val="00674349"/>
    <w:rsid w:val="006743C7"/>
    <w:rsid w:val="006749E1"/>
    <w:rsid w:val="00674D03"/>
    <w:rsid w:val="0067530D"/>
    <w:rsid w:val="00675C04"/>
    <w:rsid w:val="00675F30"/>
    <w:rsid w:val="0067614C"/>
    <w:rsid w:val="006767D5"/>
    <w:rsid w:val="00676A1F"/>
    <w:rsid w:val="00676E87"/>
    <w:rsid w:val="00676FD4"/>
    <w:rsid w:val="00677D6C"/>
    <w:rsid w:val="00680580"/>
    <w:rsid w:val="00680990"/>
    <w:rsid w:val="00680B15"/>
    <w:rsid w:val="00681505"/>
    <w:rsid w:val="006819E2"/>
    <w:rsid w:val="00682C6D"/>
    <w:rsid w:val="00683206"/>
    <w:rsid w:val="006836E6"/>
    <w:rsid w:val="006838DB"/>
    <w:rsid w:val="00683904"/>
    <w:rsid w:val="006842AD"/>
    <w:rsid w:val="006851F8"/>
    <w:rsid w:val="006859F7"/>
    <w:rsid w:val="00685C25"/>
    <w:rsid w:val="00685ED7"/>
    <w:rsid w:val="00685F1B"/>
    <w:rsid w:val="00686D26"/>
    <w:rsid w:val="00687919"/>
    <w:rsid w:val="00687C25"/>
    <w:rsid w:val="00690D4A"/>
    <w:rsid w:val="006914BE"/>
    <w:rsid w:val="006931AA"/>
    <w:rsid w:val="006934BC"/>
    <w:rsid w:val="00693CD9"/>
    <w:rsid w:val="00693DA7"/>
    <w:rsid w:val="006946A7"/>
    <w:rsid w:val="00694B9F"/>
    <w:rsid w:val="00694BA6"/>
    <w:rsid w:val="00694DD0"/>
    <w:rsid w:val="0069615F"/>
    <w:rsid w:val="006962C9"/>
    <w:rsid w:val="006962D0"/>
    <w:rsid w:val="006973FD"/>
    <w:rsid w:val="006973FE"/>
    <w:rsid w:val="00697640"/>
    <w:rsid w:val="00697A96"/>
    <w:rsid w:val="00697F98"/>
    <w:rsid w:val="006A0308"/>
    <w:rsid w:val="006A2201"/>
    <w:rsid w:val="006A26A6"/>
    <w:rsid w:val="006A27FE"/>
    <w:rsid w:val="006A29C1"/>
    <w:rsid w:val="006A2F24"/>
    <w:rsid w:val="006A3BEE"/>
    <w:rsid w:val="006A45EE"/>
    <w:rsid w:val="006A4DB1"/>
    <w:rsid w:val="006A70D0"/>
    <w:rsid w:val="006A71C0"/>
    <w:rsid w:val="006A72C5"/>
    <w:rsid w:val="006A74A1"/>
    <w:rsid w:val="006A7CEB"/>
    <w:rsid w:val="006B0902"/>
    <w:rsid w:val="006B0E59"/>
    <w:rsid w:val="006B14B9"/>
    <w:rsid w:val="006B16F7"/>
    <w:rsid w:val="006B1994"/>
    <w:rsid w:val="006B1D40"/>
    <w:rsid w:val="006B2A7D"/>
    <w:rsid w:val="006B2CA0"/>
    <w:rsid w:val="006B35C6"/>
    <w:rsid w:val="006B40A4"/>
    <w:rsid w:val="006B46BF"/>
    <w:rsid w:val="006B4E7E"/>
    <w:rsid w:val="006B5805"/>
    <w:rsid w:val="006B5C9F"/>
    <w:rsid w:val="006B651B"/>
    <w:rsid w:val="006B6896"/>
    <w:rsid w:val="006B68B6"/>
    <w:rsid w:val="006B701E"/>
    <w:rsid w:val="006B7470"/>
    <w:rsid w:val="006B79FC"/>
    <w:rsid w:val="006B7F6B"/>
    <w:rsid w:val="006C04D5"/>
    <w:rsid w:val="006C0917"/>
    <w:rsid w:val="006C0C27"/>
    <w:rsid w:val="006C19E5"/>
    <w:rsid w:val="006C1F40"/>
    <w:rsid w:val="006C209D"/>
    <w:rsid w:val="006C2B3A"/>
    <w:rsid w:val="006C2D6C"/>
    <w:rsid w:val="006C2DE6"/>
    <w:rsid w:val="006C75D1"/>
    <w:rsid w:val="006C7D04"/>
    <w:rsid w:val="006C7E93"/>
    <w:rsid w:val="006D08AF"/>
    <w:rsid w:val="006D0B18"/>
    <w:rsid w:val="006D0C06"/>
    <w:rsid w:val="006D1333"/>
    <w:rsid w:val="006D16FF"/>
    <w:rsid w:val="006D1B07"/>
    <w:rsid w:val="006D1F93"/>
    <w:rsid w:val="006D20DE"/>
    <w:rsid w:val="006D245D"/>
    <w:rsid w:val="006D29DA"/>
    <w:rsid w:val="006D30DA"/>
    <w:rsid w:val="006D3971"/>
    <w:rsid w:val="006D3D33"/>
    <w:rsid w:val="006D41FD"/>
    <w:rsid w:val="006D45F5"/>
    <w:rsid w:val="006D6232"/>
    <w:rsid w:val="006D660E"/>
    <w:rsid w:val="006D7413"/>
    <w:rsid w:val="006E0F45"/>
    <w:rsid w:val="006E1C84"/>
    <w:rsid w:val="006E258F"/>
    <w:rsid w:val="006E2A45"/>
    <w:rsid w:val="006E2C1D"/>
    <w:rsid w:val="006E31D8"/>
    <w:rsid w:val="006E42C6"/>
    <w:rsid w:val="006E4A40"/>
    <w:rsid w:val="006E4C54"/>
    <w:rsid w:val="006E4FC9"/>
    <w:rsid w:val="006E56EF"/>
    <w:rsid w:val="006E6255"/>
    <w:rsid w:val="006E6830"/>
    <w:rsid w:val="006E6A5F"/>
    <w:rsid w:val="006E7F38"/>
    <w:rsid w:val="006F03A9"/>
    <w:rsid w:val="006F1BE2"/>
    <w:rsid w:val="006F1C78"/>
    <w:rsid w:val="006F200C"/>
    <w:rsid w:val="006F260E"/>
    <w:rsid w:val="006F2EB3"/>
    <w:rsid w:val="006F30B5"/>
    <w:rsid w:val="006F366F"/>
    <w:rsid w:val="006F3E6B"/>
    <w:rsid w:val="006F3F5A"/>
    <w:rsid w:val="006F4591"/>
    <w:rsid w:val="006F4695"/>
    <w:rsid w:val="006F4BFE"/>
    <w:rsid w:val="006F5178"/>
    <w:rsid w:val="006F536F"/>
    <w:rsid w:val="006F5593"/>
    <w:rsid w:val="006F6487"/>
    <w:rsid w:val="006F6E37"/>
    <w:rsid w:val="006F7983"/>
    <w:rsid w:val="006F7B05"/>
    <w:rsid w:val="006F7CCB"/>
    <w:rsid w:val="006F7D31"/>
    <w:rsid w:val="006F7DD3"/>
    <w:rsid w:val="0070098F"/>
    <w:rsid w:val="0070111B"/>
    <w:rsid w:val="00703490"/>
    <w:rsid w:val="00703ABC"/>
    <w:rsid w:val="00704112"/>
    <w:rsid w:val="00704EE5"/>
    <w:rsid w:val="00705DC7"/>
    <w:rsid w:val="007076FC"/>
    <w:rsid w:val="00707CF0"/>
    <w:rsid w:val="00707E51"/>
    <w:rsid w:val="00707F13"/>
    <w:rsid w:val="007108D5"/>
    <w:rsid w:val="007109F9"/>
    <w:rsid w:val="00710A6B"/>
    <w:rsid w:val="00710B47"/>
    <w:rsid w:val="00710C9D"/>
    <w:rsid w:val="00710ECF"/>
    <w:rsid w:val="00711185"/>
    <w:rsid w:val="00711AC1"/>
    <w:rsid w:val="00712D27"/>
    <w:rsid w:val="007144A2"/>
    <w:rsid w:val="00715FDF"/>
    <w:rsid w:val="0071603B"/>
    <w:rsid w:val="007161B3"/>
    <w:rsid w:val="0071789E"/>
    <w:rsid w:val="00717C3C"/>
    <w:rsid w:val="00720AD3"/>
    <w:rsid w:val="00720FFA"/>
    <w:rsid w:val="0072101F"/>
    <w:rsid w:val="0072210C"/>
    <w:rsid w:val="00722289"/>
    <w:rsid w:val="007224AB"/>
    <w:rsid w:val="00723266"/>
    <w:rsid w:val="00723645"/>
    <w:rsid w:val="007241CF"/>
    <w:rsid w:val="00724350"/>
    <w:rsid w:val="007246EA"/>
    <w:rsid w:val="00724EFD"/>
    <w:rsid w:val="00725AEB"/>
    <w:rsid w:val="00725DA5"/>
    <w:rsid w:val="007262C8"/>
    <w:rsid w:val="00726398"/>
    <w:rsid w:val="00726945"/>
    <w:rsid w:val="007273A3"/>
    <w:rsid w:val="00727772"/>
    <w:rsid w:val="00727DB6"/>
    <w:rsid w:val="0073028D"/>
    <w:rsid w:val="00730660"/>
    <w:rsid w:val="00730D87"/>
    <w:rsid w:val="00730E67"/>
    <w:rsid w:val="00731F7C"/>
    <w:rsid w:val="007329A4"/>
    <w:rsid w:val="00732C0D"/>
    <w:rsid w:val="00732FF0"/>
    <w:rsid w:val="007342EA"/>
    <w:rsid w:val="00734B19"/>
    <w:rsid w:val="00736503"/>
    <w:rsid w:val="00736C0B"/>
    <w:rsid w:val="00736E51"/>
    <w:rsid w:val="00737252"/>
    <w:rsid w:val="0073727B"/>
    <w:rsid w:val="00737964"/>
    <w:rsid w:val="00740068"/>
    <w:rsid w:val="0074115F"/>
    <w:rsid w:val="00741913"/>
    <w:rsid w:val="00742061"/>
    <w:rsid w:val="00742130"/>
    <w:rsid w:val="007421F1"/>
    <w:rsid w:val="0074220B"/>
    <w:rsid w:val="007422FE"/>
    <w:rsid w:val="007427B3"/>
    <w:rsid w:val="00743500"/>
    <w:rsid w:val="00744290"/>
    <w:rsid w:val="0074626F"/>
    <w:rsid w:val="00746664"/>
    <w:rsid w:val="00746B6B"/>
    <w:rsid w:val="007473D9"/>
    <w:rsid w:val="00747A99"/>
    <w:rsid w:val="00747CE4"/>
    <w:rsid w:val="0075176B"/>
    <w:rsid w:val="00751F73"/>
    <w:rsid w:val="0075240E"/>
    <w:rsid w:val="007534A4"/>
    <w:rsid w:val="00753C34"/>
    <w:rsid w:val="00753D79"/>
    <w:rsid w:val="00754CFD"/>
    <w:rsid w:val="00754D37"/>
    <w:rsid w:val="007551A0"/>
    <w:rsid w:val="007568FA"/>
    <w:rsid w:val="0075690A"/>
    <w:rsid w:val="00757A01"/>
    <w:rsid w:val="00757D34"/>
    <w:rsid w:val="00757E8B"/>
    <w:rsid w:val="0076009C"/>
    <w:rsid w:val="0076060E"/>
    <w:rsid w:val="0076169A"/>
    <w:rsid w:val="007618C3"/>
    <w:rsid w:val="0076193F"/>
    <w:rsid w:val="00761AC4"/>
    <w:rsid w:val="00761BEF"/>
    <w:rsid w:val="00761FE5"/>
    <w:rsid w:val="00763FAC"/>
    <w:rsid w:val="0076473C"/>
    <w:rsid w:val="0076477F"/>
    <w:rsid w:val="00764ADD"/>
    <w:rsid w:val="00764EEB"/>
    <w:rsid w:val="0076532F"/>
    <w:rsid w:val="00765574"/>
    <w:rsid w:val="007669A3"/>
    <w:rsid w:val="00766ECA"/>
    <w:rsid w:val="00767107"/>
    <w:rsid w:val="0077031F"/>
    <w:rsid w:val="0077149E"/>
    <w:rsid w:val="00771948"/>
    <w:rsid w:val="00771ECD"/>
    <w:rsid w:val="00771EEE"/>
    <w:rsid w:val="007730BF"/>
    <w:rsid w:val="0077312A"/>
    <w:rsid w:val="00773745"/>
    <w:rsid w:val="00774311"/>
    <w:rsid w:val="0077478D"/>
    <w:rsid w:val="007748AD"/>
    <w:rsid w:val="007757D1"/>
    <w:rsid w:val="007758DB"/>
    <w:rsid w:val="00776724"/>
    <w:rsid w:val="007768D6"/>
    <w:rsid w:val="00776CD6"/>
    <w:rsid w:val="00777410"/>
    <w:rsid w:val="00777BFD"/>
    <w:rsid w:val="00781D21"/>
    <w:rsid w:val="00782759"/>
    <w:rsid w:val="00783675"/>
    <w:rsid w:val="00783F79"/>
    <w:rsid w:val="00784BE3"/>
    <w:rsid w:val="0078611A"/>
    <w:rsid w:val="007876EE"/>
    <w:rsid w:val="0079039F"/>
    <w:rsid w:val="007903D4"/>
    <w:rsid w:val="007904D1"/>
    <w:rsid w:val="00790515"/>
    <w:rsid w:val="00791087"/>
    <w:rsid w:val="007911CF"/>
    <w:rsid w:val="007920ED"/>
    <w:rsid w:val="00792585"/>
    <w:rsid w:val="007926F9"/>
    <w:rsid w:val="007930B0"/>
    <w:rsid w:val="00793D3D"/>
    <w:rsid w:val="00794128"/>
    <w:rsid w:val="007942A0"/>
    <w:rsid w:val="007942B9"/>
    <w:rsid w:val="00794483"/>
    <w:rsid w:val="007949E4"/>
    <w:rsid w:val="00795A79"/>
    <w:rsid w:val="00795AFA"/>
    <w:rsid w:val="007961CE"/>
    <w:rsid w:val="007962B1"/>
    <w:rsid w:val="007967F4"/>
    <w:rsid w:val="007971A5"/>
    <w:rsid w:val="00797208"/>
    <w:rsid w:val="00797390"/>
    <w:rsid w:val="00797583"/>
    <w:rsid w:val="0079785B"/>
    <w:rsid w:val="00797B68"/>
    <w:rsid w:val="00797DA3"/>
    <w:rsid w:val="007A02BF"/>
    <w:rsid w:val="007A133C"/>
    <w:rsid w:val="007A136E"/>
    <w:rsid w:val="007A2519"/>
    <w:rsid w:val="007A2927"/>
    <w:rsid w:val="007A2AB2"/>
    <w:rsid w:val="007A2B85"/>
    <w:rsid w:val="007A35B5"/>
    <w:rsid w:val="007A3709"/>
    <w:rsid w:val="007A3872"/>
    <w:rsid w:val="007A3BD5"/>
    <w:rsid w:val="007A419B"/>
    <w:rsid w:val="007A442D"/>
    <w:rsid w:val="007A5DAC"/>
    <w:rsid w:val="007A6AF2"/>
    <w:rsid w:val="007A7411"/>
    <w:rsid w:val="007A75A6"/>
    <w:rsid w:val="007B07E1"/>
    <w:rsid w:val="007B0942"/>
    <w:rsid w:val="007B0B52"/>
    <w:rsid w:val="007B13CA"/>
    <w:rsid w:val="007B194B"/>
    <w:rsid w:val="007B2771"/>
    <w:rsid w:val="007B28BE"/>
    <w:rsid w:val="007B2D75"/>
    <w:rsid w:val="007B3528"/>
    <w:rsid w:val="007B3F02"/>
    <w:rsid w:val="007B434A"/>
    <w:rsid w:val="007B456F"/>
    <w:rsid w:val="007B4AA6"/>
    <w:rsid w:val="007B5E5A"/>
    <w:rsid w:val="007B6765"/>
    <w:rsid w:val="007B6829"/>
    <w:rsid w:val="007B691E"/>
    <w:rsid w:val="007B6EF8"/>
    <w:rsid w:val="007B72B0"/>
    <w:rsid w:val="007C0759"/>
    <w:rsid w:val="007C2C0D"/>
    <w:rsid w:val="007C412A"/>
    <w:rsid w:val="007C4421"/>
    <w:rsid w:val="007C44C8"/>
    <w:rsid w:val="007C516E"/>
    <w:rsid w:val="007C5A63"/>
    <w:rsid w:val="007C63C6"/>
    <w:rsid w:val="007C6D1A"/>
    <w:rsid w:val="007C743C"/>
    <w:rsid w:val="007C758F"/>
    <w:rsid w:val="007D15F6"/>
    <w:rsid w:val="007D1641"/>
    <w:rsid w:val="007D1EF7"/>
    <w:rsid w:val="007D2314"/>
    <w:rsid w:val="007D2BD4"/>
    <w:rsid w:val="007D2EFD"/>
    <w:rsid w:val="007D32EB"/>
    <w:rsid w:val="007D39EC"/>
    <w:rsid w:val="007D3CD8"/>
    <w:rsid w:val="007D46E1"/>
    <w:rsid w:val="007D4FD1"/>
    <w:rsid w:val="007D5A72"/>
    <w:rsid w:val="007D7241"/>
    <w:rsid w:val="007D743D"/>
    <w:rsid w:val="007D7459"/>
    <w:rsid w:val="007D774A"/>
    <w:rsid w:val="007D77BE"/>
    <w:rsid w:val="007D7873"/>
    <w:rsid w:val="007D789E"/>
    <w:rsid w:val="007E0225"/>
    <w:rsid w:val="007E02AB"/>
    <w:rsid w:val="007E0569"/>
    <w:rsid w:val="007E0DC8"/>
    <w:rsid w:val="007E1F87"/>
    <w:rsid w:val="007E2355"/>
    <w:rsid w:val="007E28F6"/>
    <w:rsid w:val="007E2BD3"/>
    <w:rsid w:val="007E2ECD"/>
    <w:rsid w:val="007E31AB"/>
    <w:rsid w:val="007E349D"/>
    <w:rsid w:val="007E35BA"/>
    <w:rsid w:val="007E3D04"/>
    <w:rsid w:val="007E482D"/>
    <w:rsid w:val="007E533D"/>
    <w:rsid w:val="007E58D0"/>
    <w:rsid w:val="007E6201"/>
    <w:rsid w:val="007E6DF8"/>
    <w:rsid w:val="007E725A"/>
    <w:rsid w:val="007E7816"/>
    <w:rsid w:val="007E7BCF"/>
    <w:rsid w:val="007F0B04"/>
    <w:rsid w:val="007F0DE4"/>
    <w:rsid w:val="007F1BD8"/>
    <w:rsid w:val="007F2977"/>
    <w:rsid w:val="007F2E19"/>
    <w:rsid w:val="007F2FBD"/>
    <w:rsid w:val="007F304C"/>
    <w:rsid w:val="007F433D"/>
    <w:rsid w:val="007F4A7A"/>
    <w:rsid w:val="007F4B16"/>
    <w:rsid w:val="007F5453"/>
    <w:rsid w:val="007F554F"/>
    <w:rsid w:val="007F5C52"/>
    <w:rsid w:val="007F5F7D"/>
    <w:rsid w:val="007F622E"/>
    <w:rsid w:val="007F6646"/>
    <w:rsid w:val="007F7148"/>
    <w:rsid w:val="007F73D9"/>
    <w:rsid w:val="007F7F00"/>
    <w:rsid w:val="00800AE9"/>
    <w:rsid w:val="0080101E"/>
    <w:rsid w:val="00801353"/>
    <w:rsid w:val="00801C75"/>
    <w:rsid w:val="00801D1F"/>
    <w:rsid w:val="00802BD5"/>
    <w:rsid w:val="008035BA"/>
    <w:rsid w:val="00803927"/>
    <w:rsid w:val="00803A64"/>
    <w:rsid w:val="00804F09"/>
    <w:rsid w:val="00805755"/>
    <w:rsid w:val="00805A40"/>
    <w:rsid w:val="00805A50"/>
    <w:rsid w:val="00805C73"/>
    <w:rsid w:val="008062AD"/>
    <w:rsid w:val="008064CC"/>
    <w:rsid w:val="00806A8D"/>
    <w:rsid w:val="00806CF1"/>
    <w:rsid w:val="008077DC"/>
    <w:rsid w:val="00807DD0"/>
    <w:rsid w:val="00810DB9"/>
    <w:rsid w:val="00810E25"/>
    <w:rsid w:val="00810E3D"/>
    <w:rsid w:val="00812E33"/>
    <w:rsid w:val="00812EE6"/>
    <w:rsid w:val="008130F5"/>
    <w:rsid w:val="00813B0C"/>
    <w:rsid w:val="00813CAC"/>
    <w:rsid w:val="00813D4E"/>
    <w:rsid w:val="0081402B"/>
    <w:rsid w:val="008141DA"/>
    <w:rsid w:val="008146A2"/>
    <w:rsid w:val="008155D2"/>
    <w:rsid w:val="0081589D"/>
    <w:rsid w:val="00815BB4"/>
    <w:rsid w:val="00816717"/>
    <w:rsid w:val="008176F6"/>
    <w:rsid w:val="00817F95"/>
    <w:rsid w:val="008203D8"/>
    <w:rsid w:val="00820F4E"/>
    <w:rsid w:val="008213CE"/>
    <w:rsid w:val="0082196A"/>
    <w:rsid w:val="00821C06"/>
    <w:rsid w:val="00822694"/>
    <w:rsid w:val="00822ADB"/>
    <w:rsid w:val="00823308"/>
    <w:rsid w:val="008233F8"/>
    <w:rsid w:val="00823AF1"/>
    <w:rsid w:val="00823B56"/>
    <w:rsid w:val="0082480C"/>
    <w:rsid w:val="00824879"/>
    <w:rsid w:val="008264A1"/>
    <w:rsid w:val="00826558"/>
    <w:rsid w:val="00826717"/>
    <w:rsid w:val="00826B96"/>
    <w:rsid w:val="008279C0"/>
    <w:rsid w:val="00830031"/>
    <w:rsid w:val="00830E92"/>
    <w:rsid w:val="008311F6"/>
    <w:rsid w:val="00831418"/>
    <w:rsid w:val="008317BC"/>
    <w:rsid w:val="00831E17"/>
    <w:rsid w:val="008321F6"/>
    <w:rsid w:val="008326C2"/>
    <w:rsid w:val="00832D5C"/>
    <w:rsid w:val="008331F3"/>
    <w:rsid w:val="008334CB"/>
    <w:rsid w:val="008340D3"/>
    <w:rsid w:val="00834EC6"/>
    <w:rsid w:val="0083579B"/>
    <w:rsid w:val="00835F83"/>
    <w:rsid w:val="00837153"/>
    <w:rsid w:val="00837866"/>
    <w:rsid w:val="00837A7C"/>
    <w:rsid w:val="00840EF2"/>
    <w:rsid w:val="008413D0"/>
    <w:rsid w:val="00841554"/>
    <w:rsid w:val="008420E1"/>
    <w:rsid w:val="008429AF"/>
    <w:rsid w:val="00843476"/>
    <w:rsid w:val="00843C3C"/>
    <w:rsid w:val="00843C6C"/>
    <w:rsid w:val="00843EBB"/>
    <w:rsid w:val="0084451E"/>
    <w:rsid w:val="00844660"/>
    <w:rsid w:val="0084491E"/>
    <w:rsid w:val="008454DB"/>
    <w:rsid w:val="00845B48"/>
    <w:rsid w:val="00845C25"/>
    <w:rsid w:val="008460DB"/>
    <w:rsid w:val="008464B8"/>
    <w:rsid w:val="008477A0"/>
    <w:rsid w:val="0085049E"/>
    <w:rsid w:val="00850AF6"/>
    <w:rsid w:val="0085140A"/>
    <w:rsid w:val="008516BC"/>
    <w:rsid w:val="00851EDA"/>
    <w:rsid w:val="00851F51"/>
    <w:rsid w:val="00853C11"/>
    <w:rsid w:val="00854391"/>
    <w:rsid w:val="008544F6"/>
    <w:rsid w:val="00854B1C"/>
    <w:rsid w:val="00854E0D"/>
    <w:rsid w:val="00855124"/>
    <w:rsid w:val="008567AF"/>
    <w:rsid w:val="00856FAC"/>
    <w:rsid w:val="00857247"/>
    <w:rsid w:val="00857DF5"/>
    <w:rsid w:val="0086027E"/>
    <w:rsid w:val="00861636"/>
    <w:rsid w:val="008616BE"/>
    <w:rsid w:val="00862BF6"/>
    <w:rsid w:val="0086304D"/>
    <w:rsid w:val="0086377A"/>
    <w:rsid w:val="008638C3"/>
    <w:rsid w:val="00863A37"/>
    <w:rsid w:val="008641A2"/>
    <w:rsid w:val="00864509"/>
    <w:rsid w:val="008647ED"/>
    <w:rsid w:val="00864C56"/>
    <w:rsid w:val="00864D31"/>
    <w:rsid w:val="008656A6"/>
    <w:rsid w:val="00865FC5"/>
    <w:rsid w:val="00866FF4"/>
    <w:rsid w:val="00870240"/>
    <w:rsid w:val="00870BD1"/>
    <w:rsid w:val="00870C3F"/>
    <w:rsid w:val="00871222"/>
    <w:rsid w:val="00871338"/>
    <w:rsid w:val="00871DF6"/>
    <w:rsid w:val="008728D6"/>
    <w:rsid w:val="008731B5"/>
    <w:rsid w:val="008736D2"/>
    <w:rsid w:val="0087371D"/>
    <w:rsid w:val="008739F5"/>
    <w:rsid w:val="008740F9"/>
    <w:rsid w:val="008744CA"/>
    <w:rsid w:val="00874CB8"/>
    <w:rsid w:val="00876027"/>
    <w:rsid w:val="0087689C"/>
    <w:rsid w:val="00876F04"/>
    <w:rsid w:val="008771BE"/>
    <w:rsid w:val="008804CB"/>
    <w:rsid w:val="00880B31"/>
    <w:rsid w:val="00881286"/>
    <w:rsid w:val="0088138D"/>
    <w:rsid w:val="00881547"/>
    <w:rsid w:val="008820DA"/>
    <w:rsid w:val="00882E20"/>
    <w:rsid w:val="008837AD"/>
    <w:rsid w:val="008842A3"/>
    <w:rsid w:val="0088447E"/>
    <w:rsid w:val="008847EE"/>
    <w:rsid w:val="0088628C"/>
    <w:rsid w:val="00886585"/>
    <w:rsid w:val="00886ED4"/>
    <w:rsid w:val="00887153"/>
    <w:rsid w:val="008876A1"/>
    <w:rsid w:val="008877F6"/>
    <w:rsid w:val="00890A27"/>
    <w:rsid w:val="00890DF7"/>
    <w:rsid w:val="00891543"/>
    <w:rsid w:val="00891B71"/>
    <w:rsid w:val="00892278"/>
    <w:rsid w:val="008925E2"/>
    <w:rsid w:val="00892B6F"/>
    <w:rsid w:val="008930E7"/>
    <w:rsid w:val="008935F1"/>
    <w:rsid w:val="00893994"/>
    <w:rsid w:val="008953EB"/>
    <w:rsid w:val="008955C0"/>
    <w:rsid w:val="0089563F"/>
    <w:rsid w:val="00895D19"/>
    <w:rsid w:val="00896CDB"/>
    <w:rsid w:val="00896E80"/>
    <w:rsid w:val="00897440"/>
    <w:rsid w:val="008976A2"/>
    <w:rsid w:val="0089795D"/>
    <w:rsid w:val="00897D38"/>
    <w:rsid w:val="008A018D"/>
    <w:rsid w:val="008A0957"/>
    <w:rsid w:val="008A309A"/>
    <w:rsid w:val="008A3535"/>
    <w:rsid w:val="008A371A"/>
    <w:rsid w:val="008A4224"/>
    <w:rsid w:val="008A428F"/>
    <w:rsid w:val="008A4476"/>
    <w:rsid w:val="008A4965"/>
    <w:rsid w:val="008A4F7D"/>
    <w:rsid w:val="008A547D"/>
    <w:rsid w:val="008A58A3"/>
    <w:rsid w:val="008A59AA"/>
    <w:rsid w:val="008A645D"/>
    <w:rsid w:val="008A7EAC"/>
    <w:rsid w:val="008B005C"/>
    <w:rsid w:val="008B013E"/>
    <w:rsid w:val="008B035C"/>
    <w:rsid w:val="008B0BFC"/>
    <w:rsid w:val="008B1109"/>
    <w:rsid w:val="008B11D1"/>
    <w:rsid w:val="008B1725"/>
    <w:rsid w:val="008B1AE6"/>
    <w:rsid w:val="008B1E0F"/>
    <w:rsid w:val="008B212D"/>
    <w:rsid w:val="008B3066"/>
    <w:rsid w:val="008B4707"/>
    <w:rsid w:val="008B4FE2"/>
    <w:rsid w:val="008B5B88"/>
    <w:rsid w:val="008B6C00"/>
    <w:rsid w:val="008B6C85"/>
    <w:rsid w:val="008B7090"/>
    <w:rsid w:val="008B7167"/>
    <w:rsid w:val="008B77FF"/>
    <w:rsid w:val="008C03D0"/>
    <w:rsid w:val="008C0C3D"/>
    <w:rsid w:val="008C1115"/>
    <w:rsid w:val="008C131B"/>
    <w:rsid w:val="008C15B3"/>
    <w:rsid w:val="008C178D"/>
    <w:rsid w:val="008C2D9F"/>
    <w:rsid w:val="008C3CE5"/>
    <w:rsid w:val="008C4298"/>
    <w:rsid w:val="008C44D2"/>
    <w:rsid w:val="008C5546"/>
    <w:rsid w:val="008C5706"/>
    <w:rsid w:val="008C58E1"/>
    <w:rsid w:val="008C5A7D"/>
    <w:rsid w:val="008C5F1E"/>
    <w:rsid w:val="008C6148"/>
    <w:rsid w:val="008C6654"/>
    <w:rsid w:val="008C6B24"/>
    <w:rsid w:val="008C7B28"/>
    <w:rsid w:val="008D13E6"/>
    <w:rsid w:val="008D1ED6"/>
    <w:rsid w:val="008D22CA"/>
    <w:rsid w:val="008D268D"/>
    <w:rsid w:val="008D2A49"/>
    <w:rsid w:val="008D2D08"/>
    <w:rsid w:val="008D313E"/>
    <w:rsid w:val="008D3806"/>
    <w:rsid w:val="008D3ECF"/>
    <w:rsid w:val="008D427C"/>
    <w:rsid w:val="008D458D"/>
    <w:rsid w:val="008D4C0E"/>
    <w:rsid w:val="008D6373"/>
    <w:rsid w:val="008D667F"/>
    <w:rsid w:val="008E0826"/>
    <w:rsid w:val="008E1198"/>
    <w:rsid w:val="008E1A38"/>
    <w:rsid w:val="008E20EC"/>
    <w:rsid w:val="008E28EF"/>
    <w:rsid w:val="008E2B85"/>
    <w:rsid w:val="008E30AA"/>
    <w:rsid w:val="008E3CB7"/>
    <w:rsid w:val="008E3F22"/>
    <w:rsid w:val="008E45C8"/>
    <w:rsid w:val="008E4C1E"/>
    <w:rsid w:val="008E4FE0"/>
    <w:rsid w:val="008E514D"/>
    <w:rsid w:val="008E527A"/>
    <w:rsid w:val="008E5683"/>
    <w:rsid w:val="008E5F16"/>
    <w:rsid w:val="008E6788"/>
    <w:rsid w:val="008E715E"/>
    <w:rsid w:val="008F1C64"/>
    <w:rsid w:val="008F2838"/>
    <w:rsid w:val="008F2B41"/>
    <w:rsid w:val="008F2CA4"/>
    <w:rsid w:val="008F3151"/>
    <w:rsid w:val="008F38E1"/>
    <w:rsid w:val="008F3DDD"/>
    <w:rsid w:val="008F3F03"/>
    <w:rsid w:val="008F45DA"/>
    <w:rsid w:val="008F4A5D"/>
    <w:rsid w:val="008F4AFE"/>
    <w:rsid w:val="008F5184"/>
    <w:rsid w:val="008F52CD"/>
    <w:rsid w:val="008F5569"/>
    <w:rsid w:val="008F58E6"/>
    <w:rsid w:val="008F63E3"/>
    <w:rsid w:val="008F7212"/>
    <w:rsid w:val="008F7E5C"/>
    <w:rsid w:val="008F7F88"/>
    <w:rsid w:val="00901598"/>
    <w:rsid w:val="00902309"/>
    <w:rsid w:val="0090336D"/>
    <w:rsid w:val="009036DC"/>
    <w:rsid w:val="00904073"/>
    <w:rsid w:val="00904362"/>
    <w:rsid w:val="00904943"/>
    <w:rsid w:val="00904991"/>
    <w:rsid w:val="00904C62"/>
    <w:rsid w:val="009055C2"/>
    <w:rsid w:val="00906031"/>
    <w:rsid w:val="0090655D"/>
    <w:rsid w:val="00906784"/>
    <w:rsid w:val="00906AC4"/>
    <w:rsid w:val="009076D5"/>
    <w:rsid w:val="009076D8"/>
    <w:rsid w:val="009100A6"/>
    <w:rsid w:val="00910716"/>
    <w:rsid w:val="00911166"/>
    <w:rsid w:val="0091184C"/>
    <w:rsid w:val="00912158"/>
    <w:rsid w:val="00912CD3"/>
    <w:rsid w:val="00912EAA"/>
    <w:rsid w:val="00913472"/>
    <w:rsid w:val="009145E0"/>
    <w:rsid w:val="00915018"/>
    <w:rsid w:val="009150B1"/>
    <w:rsid w:val="00915271"/>
    <w:rsid w:val="0091568F"/>
    <w:rsid w:val="00915EC6"/>
    <w:rsid w:val="009166FC"/>
    <w:rsid w:val="00916A8A"/>
    <w:rsid w:val="009170F5"/>
    <w:rsid w:val="00920452"/>
    <w:rsid w:val="00920676"/>
    <w:rsid w:val="00920DB4"/>
    <w:rsid w:val="009211E3"/>
    <w:rsid w:val="00921529"/>
    <w:rsid w:val="0092194C"/>
    <w:rsid w:val="00921B3D"/>
    <w:rsid w:val="00921B98"/>
    <w:rsid w:val="00921DBE"/>
    <w:rsid w:val="00922221"/>
    <w:rsid w:val="00922512"/>
    <w:rsid w:val="00922ED2"/>
    <w:rsid w:val="00923C2B"/>
    <w:rsid w:val="009244A1"/>
    <w:rsid w:val="0092465B"/>
    <w:rsid w:val="00924FC5"/>
    <w:rsid w:val="009255B4"/>
    <w:rsid w:val="00925814"/>
    <w:rsid w:val="00925ACA"/>
    <w:rsid w:val="00925FE0"/>
    <w:rsid w:val="00926405"/>
    <w:rsid w:val="00926E13"/>
    <w:rsid w:val="00926F82"/>
    <w:rsid w:val="0092734F"/>
    <w:rsid w:val="00927523"/>
    <w:rsid w:val="0092770D"/>
    <w:rsid w:val="00927953"/>
    <w:rsid w:val="00927D5F"/>
    <w:rsid w:val="00927D68"/>
    <w:rsid w:val="00927FD8"/>
    <w:rsid w:val="00930A08"/>
    <w:rsid w:val="00930F16"/>
    <w:rsid w:val="0093104E"/>
    <w:rsid w:val="009315B4"/>
    <w:rsid w:val="009316C6"/>
    <w:rsid w:val="00931DE5"/>
    <w:rsid w:val="0093244F"/>
    <w:rsid w:val="00932A25"/>
    <w:rsid w:val="00932E71"/>
    <w:rsid w:val="009338B6"/>
    <w:rsid w:val="00933E52"/>
    <w:rsid w:val="0093536C"/>
    <w:rsid w:val="00935BEE"/>
    <w:rsid w:val="009364CE"/>
    <w:rsid w:val="00936D53"/>
    <w:rsid w:val="00937299"/>
    <w:rsid w:val="00940462"/>
    <w:rsid w:val="009417BC"/>
    <w:rsid w:val="009429D6"/>
    <w:rsid w:val="00942A9E"/>
    <w:rsid w:val="0094330E"/>
    <w:rsid w:val="0094395D"/>
    <w:rsid w:val="00943EE1"/>
    <w:rsid w:val="00944C3D"/>
    <w:rsid w:val="009457F3"/>
    <w:rsid w:val="009458A2"/>
    <w:rsid w:val="00946373"/>
    <w:rsid w:val="009465D3"/>
    <w:rsid w:val="00946803"/>
    <w:rsid w:val="00946AA9"/>
    <w:rsid w:val="00947302"/>
    <w:rsid w:val="0095052F"/>
    <w:rsid w:val="009505FD"/>
    <w:rsid w:val="00950B23"/>
    <w:rsid w:val="00950D7E"/>
    <w:rsid w:val="00952E5E"/>
    <w:rsid w:val="00954106"/>
    <w:rsid w:val="0095473E"/>
    <w:rsid w:val="00954BA7"/>
    <w:rsid w:val="00954BBE"/>
    <w:rsid w:val="00955ED5"/>
    <w:rsid w:val="00956102"/>
    <w:rsid w:val="00957085"/>
    <w:rsid w:val="0095753F"/>
    <w:rsid w:val="00957B90"/>
    <w:rsid w:val="00957EC8"/>
    <w:rsid w:val="00960165"/>
    <w:rsid w:val="00960312"/>
    <w:rsid w:val="00960343"/>
    <w:rsid w:val="00960A23"/>
    <w:rsid w:val="00961AEA"/>
    <w:rsid w:val="009627EF"/>
    <w:rsid w:val="009629EA"/>
    <w:rsid w:val="00962F60"/>
    <w:rsid w:val="009637AB"/>
    <w:rsid w:val="009640BD"/>
    <w:rsid w:val="00964534"/>
    <w:rsid w:val="00964632"/>
    <w:rsid w:val="009649E2"/>
    <w:rsid w:val="00964BB5"/>
    <w:rsid w:val="00965113"/>
    <w:rsid w:val="00965920"/>
    <w:rsid w:val="00966119"/>
    <w:rsid w:val="009667B3"/>
    <w:rsid w:val="0096697B"/>
    <w:rsid w:val="00967AF3"/>
    <w:rsid w:val="009711B1"/>
    <w:rsid w:val="00971644"/>
    <w:rsid w:val="00971CF0"/>
    <w:rsid w:val="00972156"/>
    <w:rsid w:val="00972858"/>
    <w:rsid w:val="009732C7"/>
    <w:rsid w:val="009739DC"/>
    <w:rsid w:val="00974BFA"/>
    <w:rsid w:val="00975865"/>
    <w:rsid w:val="00975C58"/>
    <w:rsid w:val="00975E51"/>
    <w:rsid w:val="00976631"/>
    <w:rsid w:val="00976F20"/>
    <w:rsid w:val="0097708D"/>
    <w:rsid w:val="00977364"/>
    <w:rsid w:val="00977677"/>
    <w:rsid w:val="00977E73"/>
    <w:rsid w:val="00980474"/>
    <w:rsid w:val="00980805"/>
    <w:rsid w:val="00980FED"/>
    <w:rsid w:val="0098239C"/>
    <w:rsid w:val="00983598"/>
    <w:rsid w:val="00984A09"/>
    <w:rsid w:val="00984AE7"/>
    <w:rsid w:val="00984B68"/>
    <w:rsid w:val="009852AA"/>
    <w:rsid w:val="009853C0"/>
    <w:rsid w:val="009853EA"/>
    <w:rsid w:val="009857C5"/>
    <w:rsid w:val="00985898"/>
    <w:rsid w:val="00985932"/>
    <w:rsid w:val="0098613C"/>
    <w:rsid w:val="009861EB"/>
    <w:rsid w:val="00986385"/>
    <w:rsid w:val="00986430"/>
    <w:rsid w:val="00986B1D"/>
    <w:rsid w:val="00990907"/>
    <w:rsid w:val="00990C42"/>
    <w:rsid w:val="00990DB2"/>
    <w:rsid w:val="00990ECC"/>
    <w:rsid w:val="009914BB"/>
    <w:rsid w:val="00991C77"/>
    <w:rsid w:val="00991ECE"/>
    <w:rsid w:val="00991EE8"/>
    <w:rsid w:val="00992B44"/>
    <w:rsid w:val="00992F05"/>
    <w:rsid w:val="00993587"/>
    <w:rsid w:val="00993DA6"/>
    <w:rsid w:val="00993E64"/>
    <w:rsid w:val="00993EA1"/>
    <w:rsid w:val="0099459E"/>
    <w:rsid w:val="00994737"/>
    <w:rsid w:val="0099490B"/>
    <w:rsid w:val="00995F97"/>
    <w:rsid w:val="00996DF3"/>
    <w:rsid w:val="00997DA0"/>
    <w:rsid w:val="009A0963"/>
    <w:rsid w:val="009A0EE7"/>
    <w:rsid w:val="009A0F73"/>
    <w:rsid w:val="009A1033"/>
    <w:rsid w:val="009A1404"/>
    <w:rsid w:val="009A15CB"/>
    <w:rsid w:val="009A1ABB"/>
    <w:rsid w:val="009A2476"/>
    <w:rsid w:val="009A26E8"/>
    <w:rsid w:val="009A2802"/>
    <w:rsid w:val="009A292F"/>
    <w:rsid w:val="009A2980"/>
    <w:rsid w:val="009A3FAC"/>
    <w:rsid w:val="009A47A8"/>
    <w:rsid w:val="009A4B14"/>
    <w:rsid w:val="009A59BC"/>
    <w:rsid w:val="009A7472"/>
    <w:rsid w:val="009B08C5"/>
    <w:rsid w:val="009B1C3A"/>
    <w:rsid w:val="009B2113"/>
    <w:rsid w:val="009B2B20"/>
    <w:rsid w:val="009B31AA"/>
    <w:rsid w:val="009B3D1A"/>
    <w:rsid w:val="009B3D4E"/>
    <w:rsid w:val="009B472F"/>
    <w:rsid w:val="009B4FD0"/>
    <w:rsid w:val="009B5A20"/>
    <w:rsid w:val="009B5CE6"/>
    <w:rsid w:val="009B6F36"/>
    <w:rsid w:val="009B731E"/>
    <w:rsid w:val="009B7633"/>
    <w:rsid w:val="009B7881"/>
    <w:rsid w:val="009B79A1"/>
    <w:rsid w:val="009B7AF1"/>
    <w:rsid w:val="009B7D02"/>
    <w:rsid w:val="009C0757"/>
    <w:rsid w:val="009C1D3C"/>
    <w:rsid w:val="009C1E8E"/>
    <w:rsid w:val="009C2C8A"/>
    <w:rsid w:val="009C2D1C"/>
    <w:rsid w:val="009C34A3"/>
    <w:rsid w:val="009C3575"/>
    <w:rsid w:val="009C4800"/>
    <w:rsid w:val="009C4AC0"/>
    <w:rsid w:val="009C4B6A"/>
    <w:rsid w:val="009C59B0"/>
    <w:rsid w:val="009C5BEA"/>
    <w:rsid w:val="009C5D4E"/>
    <w:rsid w:val="009C60D3"/>
    <w:rsid w:val="009C6463"/>
    <w:rsid w:val="009C6856"/>
    <w:rsid w:val="009C6C3B"/>
    <w:rsid w:val="009C6CA9"/>
    <w:rsid w:val="009C6CE9"/>
    <w:rsid w:val="009C71AD"/>
    <w:rsid w:val="009C7871"/>
    <w:rsid w:val="009C7CB2"/>
    <w:rsid w:val="009C7E64"/>
    <w:rsid w:val="009D0419"/>
    <w:rsid w:val="009D09E3"/>
    <w:rsid w:val="009D0B98"/>
    <w:rsid w:val="009D0DA0"/>
    <w:rsid w:val="009D15AA"/>
    <w:rsid w:val="009D16D8"/>
    <w:rsid w:val="009D1FF3"/>
    <w:rsid w:val="009D2104"/>
    <w:rsid w:val="009D2A0E"/>
    <w:rsid w:val="009D2E85"/>
    <w:rsid w:val="009D5460"/>
    <w:rsid w:val="009D57D7"/>
    <w:rsid w:val="009D63BA"/>
    <w:rsid w:val="009D6CEE"/>
    <w:rsid w:val="009D6F2A"/>
    <w:rsid w:val="009D793E"/>
    <w:rsid w:val="009D7BFC"/>
    <w:rsid w:val="009E067B"/>
    <w:rsid w:val="009E0FB6"/>
    <w:rsid w:val="009E138E"/>
    <w:rsid w:val="009E183B"/>
    <w:rsid w:val="009E192A"/>
    <w:rsid w:val="009E1D02"/>
    <w:rsid w:val="009E26B0"/>
    <w:rsid w:val="009E2A5C"/>
    <w:rsid w:val="009E2E1C"/>
    <w:rsid w:val="009E33B2"/>
    <w:rsid w:val="009E38B3"/>
    <w:rsid w:val="009E3DE3"/>
    <w:rsid w:val="009E3FD2"/>
    <w:rsid w:val="009E46F5"/>
    <w:rsid w:val="009E4D7F"/>
    <w:rsid w:val="009E5037"/>
    <w:rsid w:val="009E5666"/>
    <w:rsid w:val="009E578B"/>
    <w:rsid w:val="009E6461"/>
    <w:rsid w:val="009E6F6B"/>
    <w:rsid w:val="009E70CC"/>
    <w:rsid w:val="009E7464"/>
    <w:rsid w:val="009F005F"/>
    <w:rsid w:val="009F07F1"/>
    <w:rsid w:val="009F0A11"/>
    <w:rsid w:val="009F0E77"/>
    <w:rsid w:val="009F11E2"/>
    <w:rsid w:val="009F1337"/>
    <w:rsid w:val="009F1826"/>
    <w:rsid w:val="009F1A38"/>
    <w:rsid w:val="009F2653"/>
    <w:rsid w:val="009F2994"/>
    <w:rsid w:val="009F2B18"/>
    <w:rsid w:val="009F2B83"/>
    <w:rsid w:val="009F2D1F"/>
    <w:rsid w:val="009F3CF8"/>
    <w:rsid w:val="009F40A2"/>
    <w:rsid w:val="009F4227"/>
    <w:rsid w:val="009F6EFD"/>
    <w:rsid w:val="009F6FF0"/>
    <w:rsid w:val="009F7DAB"/>
    <w:rsid w:val="00A00012"/>
    <w:rsid w:val="00A013C7"/>
    <w:rsid w:val="00A0180D"/>
    <w:rsid w:val="00A01AEE"/>
    <w:rsid w:val="00A01FDB"/>
    <w:rsid w:val="00A02BAA"/>
    <w:rsid w:val="00A03798"/>
    <w:rsid w:val="00A0449F"/>
    <w:rsid w:val="00A05A7A"/>
    <w:rsid w:val="00A066C8"/>
    <w:rsid w:val="00A06847"/>
    <w:rsid w:val="00A06FF0"/>
    <w:rsid w:val="00A104BA"/>
    <w:rsid w:val="00A10939"/>
    <w:rsid w:val="00A10F42"/>
    <w:rsid w:val="00A1141B"/>
    <w:rsid w:val="00A1156F"/>
    <w:rsid w:val="00A11DFF"/>
    <w:rsid w:val="00A1392F"/>
    <w:rsid w:val="00A14338"/>
    <w:rsid w:val="00A1474D"/>
    <w:rsid w:val="00A149F8"/>
    <w:rsid w:val="00A14DF6"/>
    <w:rsid w:val="00A14DF7"/>
    <w:rsid w:val="00A16C9F"/>
    <w:rsid w:val="00A16FBB"/>
    <w:rsid w:val="00A174AB"/>
    <w:rsid w:val="00A17AF5"/>
    <w:rsid w:val="00A20648"/>
    <w:rsid w:val="00A20694"/>
    <w:rsid w:val="00A22F8F"/>
    <w:rsid w:val="00A24402"/>
    <w:rsid w:val="00A24545"/>
    <w:rsid w:val="00A245AE"/>
    <w:rsid w:val="00A24A27"/>
    <w:rsid w:val="00A25C5F"/>
    <w:rsid w:val="00A26412"/>
    <w:rsid w:val="00A27236"/>
    <w:rsid w:val="00A27586"/>
    <w:rsid w:val="00A27D98"/>
    <w:rsid w:val="00A3064B"/>
    <w:rsid w:val="00A30692"/>
    <w:rsid w:val="00A30C34"/>
    <w:rsid w:val="00A31186"/>
    <w:rsid w:val="00A317F3"/>
    <w:rsid w:val="00A31883"/>
    <w:rsid w:val="00A31FCE"/>
    <w:rsid w:val="00A321BA"/>
    <w:rsid w:val="00A323DC"/>
    <w:rsid w:val="00A33313"/>
    <w:rsid w:val="00A35C40"/>
    <w:rsid w:val="00A35D4A"/>
    <w:rsid w:val="00A3613E"/>
    <w:rsid w:val="00A36C29"/>
    <w:rsid w:val="00A36C41"/>
    <w:rsid w:val="00A370F0"/>
    <w:rsid w:val="00A40600"/>
    <w:rsid w:val="00A40AA6"/>
    <w:rsid w:val="00A41432"/>
    <w:rsid w:val="00A414A2"/>
    <w:rsid w:val="00A417A4"/>
    <w:rsid w:val="00A41E1D"/>
    <w:rsid w:val="00A4374D"/>
    <w:rsid w:val="00A439D8"/>
    <w:rsid w:val="00A43D95"/>
    <w:rsid w:val="00A43E53"/>
    <w:rsid w:val="00A4422F"/>
    <w:rsid w:val="00A44557"/>
    <w:rsid w:val="00A44663"/>
    <w:rsid w:val="00A45507"/>
    <w:rsid w:val="00A4682E"/>
    <w:rsid w:val="00A46A09"/>
    <w:rsid w:val="00A46CC9"/>
    <w:rsid w:val="00A47049"/>
    <w:rsid w:val="00A47088"/>
    <w:rsid w:val="00A47234"/>
    <w:rsid w:val="00A47937"/>
    <w:rsid w:val="00A510D0"/>
    <w:rsid w:val="00A51B9E"/>
    <w:rsid w:val="00A5206C"/>
    <w:rsid w:val="00A52764"/>
    <w:rsid w:val="00A533E5"/>
    <w:rsid w:val="00A5381C"/>
    <w:rsid w:val="00A53FDB"/>
    <w:rsid w:val="00A5406F"/>
    <w:rsid w:val="00A54104"/>
    <w:rsid w:val="00A548CA"/>
    <w:rsid w:val="00A54AD1"/>
    <w:rsid w:val="00A54E88"/>
    <w:rsid w:val="00A550BD"/>
    <w:rsid w:val="00A565CA"/>
    <w:rsid w:val="00A571B1"/>
    <w:rsid w:val="00A574E5"/>
    <w:rsid w:val="00A600DF"/>
    <w:rsid w:val="00A60DD9"/>
    <w:rsid w:val="00A61C88"/>
    <w:rsid w:val="00A61E17"/>
    <w:rsid w:val="00A629AE"/>
    <w:rsid w:val="00A62FFB"/>
    <w:rsid w:val="00A63304"/>
    <w:rsid w:val="00A6374C"/>
    <w:rsid w:val="00A63969"/>
    <w:rsid w:val="00A63DB7"/>
    <w:rsid w:val="00A64022"/>
    <w:rsid w:val="00A65A62"/>
    <w:rsid w:val="00A65C3B"/>
    <w:rsid w:val="00A65F66"/>
    <w:rsid w:val="00A66721"/>
    <w:rsid w:val="00A67915"/>
    <w:rsid w:val="00A67993"/>
    <w:rsid w:val="00A70375"/>
    <w:rsid w:val="00A70B8B"/>
    <w:rsid w:val="00A70F07"/>
    <w:rsid w:val="00A70F6E"/>
    <w:rsid w:val="00A71261"/>
    <w:rsid w:val="00A714FF"/>
    <w:rsid w:val="00A71A71"/>
    <w:rsid w:val="00A72F24"/>
    <w:rsid w:val="00A73CCF"/>
    <w:rsid w:val="00A7408A"/>
    <w:rsid w:val="00A746A0"/>
    <w:rsid w:val="00A746C4"/>
    <w:rsid w:val="00A74C80"/>
    <w:rsid w:val="00A75614"/>
    <w:rsid w:val="00A7566D"/>
    <w:rsid w:val="00A7579F"/>
    <w:rsid w:val="00A75BEA"/>
    <w:rsid w:val="00A76412"/>
    <w:rsid w:val="00A77DE7"/>
    <w:rsid w:val="00A80221"/>
    <w:rsid w:val="00A8036D"/>
    <w:rsid w:val="00A81170"/>
    <w:rsid w:val="00A81DCE"/>
    <w:rsid w:val="00A836FB"/>
    <w:rsid w:val="00A83FD4"/>
    <w:rsid w:val="00A848E7"/>
    <w:rsid w:val="00A84CFE"/>
    <w:rsid w:val="00A84E88"/>
    <w:rsid w:val="00A85630"/>
    <w:rsid w:val="00A85C7C"/>
    <w:rsid w:val="00A85E00"/>
    <w:rsid w:val="00A8718A"/>
    <w:rsid w:val="00A87B9D"/>
    <w:rsid w:val="00A87BB3"/>
    <w:rsid w:val="00A90539"/>
    <w:rsid w:val="00A911BE"/>
    <w:rsid w:val="00A917C2"/>
    <w:rsid w:val="00A91870"/>
    <w:rsid w:val="00A918AF"/>
    <w:rsid w:val="00A91F63"/>
    <w:rsid w:val="00A9215F"/>
    <w:rsid w:val="00A9333C"/>
    <w:rsid w:val="00A938E5"/>
    <w:rsid w:val="00A944FC"/>
    <w:rsid w:val="00A95049"/>
    <w:rsid w:val="00A96448"/>
    <w:rsid w:val="00A964F0"/>
    <w:rsid w:val="00A96782"/>
    <w:rsid w:val="00A97DC2"/>
    <w:rsid w:val="00AA0144"/>
    <w:rsid w:val="00AA0458"/>
    <w:rsid w:val="00AA06D2"/>
    <w:rsid w:val="00AA0A7C"/>
    <w:rsid w:val="00AA14ED"/>
    <w:rsid w:val="00AA358C"/>
    <w:rsid w:val="00AA4FEE"/>
    <w:rsid w:val="00AA53CA"/>
    <w:rsid w:val="00AA5843"/>
    <w:rsid w:val="00AA630B"/>
    <w:rsid w:val="00AA6401"/>
    <w:rsid w:val="00AA693B"/>
    <w:rsid w:val="00AA7422"/>
    <w:rsid w:val="00AA75FB"/>
    <w:rsid w:val="00AA7635"/>
    <w:rsid w:val="00AA7B04"/>
    <w:rsid w:val="00AA7C43"/>
    <w:rsid w:val="00AB0656"/>
    <w:rsid w:val="00AB06B6"/>
    <w:rsid w:val="00AB0C66"/>
    <w:rsid w:val="00AB102F"/>
    <w:rsid w:val="00AB1EC0"/>
    <w:rsid w:val="00AB28E5"/>
    <w:rsid w:val="00AB2AF0"/>
    <w:rsid w:val="00AB37BA"/>
    <w:rsid w:val="00AB4478"/>
    <w:rsid w:val="00AB47E2"/>
    <w:rsid w:val="00AB4C45"/>
    <w:rsid w:val="00AB5072"/>
    <w:rsid w:val="00AB6748"/>
    <w:rsid w:val="00AB6896"/>
    <w:rsid w:val="00AC00C4"/>
    <w:rsid w:val="00AC01A4"/>
    <w:rsid w:val="00AC0375"/>
    <w:rsid w:val="00AC05CF"/>
    <w:rsid w:val="00AC0A82"/>
    <w:rsid w:val="00AC0D74"/>
    <w:rsid w:val="00AC1231"/>
    <w:rsid w:val="00AC15A1"/>
    <w:rsid w:val="00AC20FB"/>
    <w:rsid w:val="00AC2234"/>
    <w:rsid w:val="00AC26CE"/>
    <w:rsid w:val="00AC2899"/>
    <w:rsid w:val="00AC2C52"/>
    <w:rsid w:val="00AC47E5"/>
    <w:rsid w:val="00AC6185"/>
    <w:rsid w:val="00AC67C9"/>
    <w:rsid w:val="00AC740A"/>
    <w:rsid w:val="00AC74A8"/>
    <w:rsid w:val="00AC7505"/>
    <w:rsid w:val="00AC7773"/>
    <w:rsid w:val="00AD01FB"/>
    <w:rsid w:val="00AD09FA"/>
    <w:rsid w:val="00AD0C6F"/>
    <w:rsid w:val="00AD0FB0"/>
    <w:rsid w:val="00AD139B"/>
    <w:rsid w:val="00AD18C5"/>
    <w:rsid w:val="00AD1BB5"/>
    <w:rsid w:val="00AD1E38"/>
    <w:rsid w:val="00AD1FF9"/>
    <w:rsid w:val="00AD2112"/>
    <w:rsid w:val="00AD2194"/>
    <w:rsid w:val="00AD2409"/>
    <w:rsid w:val="00AD24D9"/>
    <w:rsid w:val="00AD2856"/>
    <w:rsid w:val="00AD292C"/>
    <w:rsid w:val="00AD2BD9"/>
    <w:rsid w:val="00AD30AA"/>
    <w:rsid w:val="00AD3B31"/>
    <w:rsid w:val="00AD478E"/>
    <w:rsid w:val="00AD5B44"/>
    <w:rsid w:val="00AD61A9"/>
    <w:rsid w:val="00AD703E"/>
    <w:rsid w:val="00AD73A4"/>
    <w:rsid w:val="00AD7E2D"/>
    <w:rsid w:val="00AD7E32"/>
    <w:rsid w:val="00AE0084"/>
    <w:rsid w:val="00AE0981"/>
    <w:rsid w:val="00AE0E57"/>
    <w:rsid w:val="00AE0EE4"/>
    <w:rsid w:val="00AE0FCE"/>
    <w:rsid w:val="00AE38D8"/>
    <w:rsid w:val="00AE3B4B"/>
    <w:rsid w:val="00AE3F9B"/>
    <w:rsid w:val="00AE47AB"/>
    <w:rsid w:val="00AE6241"/>
    <w:rsid w:val="00AE6399"/>
    <w:rsid w:val="00AE66A8"/>
    <w:rsid w:val="00AE6C24"/>
    <w:rsid w:val="00AE74A6"/>
    <w:rsid w:val="00AE77A9"/>
    <w:rsid w:val="00AE7C42"/>
    <w:rsid w:val="00AF0024"/>
    <w:rsid w:val="00AF025A"/>
    <w:rsid w:val="00AF0BAC"/>
    <w:rsid w:val="00AF0E50"/>
    <w:rsid w:val="00AF19CC"/>
    <w:rsid w:val="00AF2CBA"/>
    <w:rsid w:val="00AF31BE"/>
    <w:rsid w:val="00AF326D"/>
    <w:rsid w:val="00AF4360"/>
    <w:rsid w:val="00AF4935"/>
    <w:rsid w:val="00AF589A"/>
    <w:rsid w:val="00AF5E43"/>
    <w:rsid w:val="00AF5EA5"/>
    <w:rsid w:val="00AF7269"/>
    <w:rsid w:val="00AF7710"/>
    <w:rsid w:val="00AF7948"/>
    <w:rsid w:val="00AF7BF0"/>
    <w:rsid w:val="00B00DD3"/>
    <w:rsid w:val="00B01254"/>
    <w:rsid w:val="00B01411"/>
    <w:rsid w:val="00B020C0"/>
    <w:rsid w:val="00B03CD5"/>
    <w:rsid w:val="00B04817"/>
    <w:rsid w:val="00B05E87"/>
    <w:rsid w:val="00B07113"/>
    <w:rsid w:val="00B07C45"/>
    <w:rsid w:val="00B07DB2"/>
    <w:rsid w:val="00B103A4"/>
    <w:rsid w:val="00B107C8"/>
    <w:rsid w:val="00B1210D"/>
    <w:rsid w:val="00B1244E"/>
    <w:rsid w:val="00B12BBD"/>
    <w:rsid w:val="00B12C02"/>
    <w:rsid w:val="00B13FCC"/>
    <w:rsid w:val="00B14782"/>
    <w:rsid w:val="00B14AA4"/>
    <w:rsid w:val="00B14DB6"/>
    <w:rsid w:val="00B158CA"/>
    <w:rsid w:val="00B15F09"/>
    <w:rsid w:val="00B160A2"/>
    <w:rsid w:val="00B160C1"/>
    <w:rsid w:val="00B16344"/>
    <w:rsid w:val="00B168A6"/>
    <w:rsid w:val="00B16A48"/>
    <w:rsid w:val="00B16D1F"/>
    <w:rsid w:val="00B16F04"/>
    <w:rsid w:val="00B208B9"/>
    <w:rsid w:val="00B20957"/>
    <w:rsid w:val="00B20AED"/>
    <w:rsid w:val="00B21569"/>
    <w:rsid w:val="00B2511F"/>
    <w:rsid w:val="00B25D35"/>
    <w:rsid w:val="00B25EE2"/>
    <w:rsid w:val="00B26098"/>
    <w:rsid w:val="00B26C14"/>
    <w:rsid w:val="00B26D0F"/>
    <w:rsid w:val="00B277E2"/>
    <w:rsid w:val="00B302CC"/>
    <w:rsid w:val="00B31931"/>
    <w:rsid w:val="00B31D10"/>
    <w:rsid w:val="00B339E8"/>
    <w:rsid w:val="00B33A73"/>
    <w:rsid w:val="00B33BFA"/>
    <w:rsid w:val="00B3541C"/>
    <w:rsid w:val="00B355FB"/>
    <w:rsid w:val="00B35B36"/>
    <w:rsid w:val="00B35C20"/>
    <w:rsid w:val="00B35CEB"/>
    <w:rsid w:val="00B371E4"/>
    <w:rsid w:val="00B37726"/>
    <w:rsid w:val="00B37B3B"/>
    <w:rsid w:val="00B4058C"/>
    <w:rsid w:val="00B41530"/>
    <w:rsid w:val="00B41F3D"/>
    <w:rsid w:val="00B42FDE"/>
    <w:rsid w:val="00B4327C"/>
    <w:rsid w:val="00B4342E"/>
    <w:rsid w:val="00B4382E"/>
    <w:rsid w:val="00B43C03"/>
    <w:rsid w:val="00B44125"/>
    <w:rsid w:val="00B45C94"/>
    <w:rsid w:val="00B46C7E"/>
    <w:rsid w:val="00B475F9"/>
    <w:rsid w:val="00B47A95"/>
    <w:rsid w:val="00B5021B"/>
    <w:rsid w:val="00B50324"/>
    <w:rsid w:val="00B508B3"/>
    <w:rsid w:val="00B50EBA"/>
    <w:rsid w:val="00B50ED4"/>
    <w:rsid w:val="00B51851"/>
    <w:rsid w:val="00B51F29"/>
    <w:rsid w:val="00B520D7"/>
    <w:rsid w:val="00B52238"/>
    <w:rsid w:val="00B529CA"/>
    <w:rsid w:val="00B52FFE"/>
    <w:rsid w:val="00B55529"/>
    <w:rsid w:val="00B55F67"/>
    <w:rsid w:val="00B56181"/>
    <w:rsid w:val="00B57169"/>
    <w:rsid w:val="00B602AF"/>
    <w:rsid w:val="00B60650"/>
    <w:rsid w:val="00B610CF"/>
    <w:rsid w:val="00B61199"/>
    <w:rsid w:val="00B62317"/>
    <w:rsid w:val="00B6234E"/>
    <w:rsid w:val="00B628DA"/>
    <w:rsid w:val="00B628DB"/>
    <w:rsid w:val="00B62902"/>
    <w:rsid w:val="00B62CF1"/>
    <w:rsid w:val="00B631A8"/>
    <w:rsid w:val="00B63FAD"/>
    <w:rsid w:val="00B64A00"/>
    <w:rsid w:val="00B64ECD"/>
    <w:rsid w:val="00B65290"/>
    <w:rsid w:val="00B668D6"/>
    <w:rsid w:val="00B669D5"/>
    <w:rsid w:val="00B669ED"/>
    <w:rsid w:val="00B66D98"/>
    <w:rsid w:val="00B670A8"/>
    <w:rsid w:val="00B671E6"/>
    <w:rsid w:val="00B6738B"/>
    <w:rsid w:val="00B6765F"/>
    <w:rsid w:val="00B679C8"/>
    <w:rsid w:val="00B70353"/>
    <w:rsid w:val="00B70583"/>
    <w:rsid w:val="00B70604"/>
    <w:rsid w:val="00B7099C"/>
    <w:rsid w:val="00B710E4"/>
    <w:rsid w:val="00B727CC"/>
    <w:rsid w:val="00B72E3E"/>
    <w:rsid w:val="00B73C6A"/>
    <w:rsid w:val="00B73E83"/>
    <w:rsid w:val="00B73FED"/>
    <w:rsid w:val="00B74422"/>
    <w:rsid w:val="00B74491"/>
    <w:rsid w:val="00B74F9D"/>
    <w:rsid w:val="00B75042"/>
    <w:rsid w:val="00B752EB"/>
    <w:rsid w:val="00B7548B"/>
    <w:rsid w:val="00B75C8B"/>
    <w:rsid w:val="00B7600D"/>
    <w:rsid w:val="00B76287"/>
    <w:rsid w:val="00B763E8"/>
    <w:rsid w:val="00B77678"/>
    <w:rsid w:val="00B7795B"/>
    <w:rsid w:val="00B77994"/>
    <w:rsid w:val="00B77B54"/>
    <w:rsid w:val="00B80395"/>
    <w:rsid w:val="00B80940"/>
    <w:rsid w:val="00B80ADB"/>
    <w:rsid w:val="00B80E74"/>
    <w:rsid w:val="00B812CA"/>
    <w:rsid w:val="00B81398"/>
    <w:rsid w:val="00B8171B"/>
    <w:rsid w:val="00B8185A"/>
    <w:rsid w:val="00B81FF8"/>
    <w:rsid w:val="00B82125"/>
    <w:rsid w:val="00B822A2"/>
    <w:rsid w:val="00B826E0"/>
    <w:rsid w:val="00B8291F"/>
    <w:rsid w:val="00B82D07"/>
    <w:rsid w:val="00B835E3"/>
    <w:rsid w:val="00B84226"/>
    <w:rsid w:val="00B84432"/>
    <w:rsid w:val="00B84635"/>
    <w:rsid w:val="00B84663"/>
    <w:rsid w:val="00B8505F"/>
    <w:rsid w:val="00B86509"/>
    <w:rsid w:val="00B872BB"/>
    <w:rsid w:val="00B8741F"/>
    <w:rsid w:val="00B875A4"/>
    <w:rsid w:val="00B87778"/>
    <w:rsid w:val="00B87EBA"/>
    <w:rsid w:val="00B90D9E"/>
    <w:rsid w:val="00B924F2"/>
    <w:rsid w:val="00B92512"/>
    <w:rsid w:val="00B927F2"/>
    <w:rsid w:val="00B94157"/>
    <w:rsid w:val="00B944F9"/>
    <w:rsid w:val="00B94535"/>
    <w:rsid w:val="00B94CB7"/>
    <w:rsid w:val="00B94E54"/>
    <w:rsid w:val="00B95315"/>
    <w:rsid w:val="00B9544D"/>
    <w:rsid w:val="00B959E1"/>
    <w:rsid w:val="00B95C08"/>
    <w:rsid w:val="00B96579"/>
    <w:rsid w:val="00B96DDC"/>
    <w:rsid w:val="00B97189"/>
    <w:rsid w:val="00B97765"/>
    <w:rsid w:val="00B978CA"/>
    <w:rsid w:val="00BA0B96"/>
    <w:rsid w:val="00BA24CA"/>
    <w:rsid w:val="00BA252A"/>
    <w:rsid w:val="00BA30F4"/>
    <w:rsid w:val="00BA4386"/>
    <w:rsid w:val="00BA449C"/>
    <w:rsid w:val="00BA5889"/>
    <w:rsid w:val="00BA6689"/>
    <w:rsid w:val="00BA6AAF"/>
    <w:rsid w:val="00BA6BFD"/>
    <w:rsid w:val="00BA7038"/>
    <w:rsid w:val="00BA7DBA"/>
    <w:rsid w:val="00BB005B"/>
    <w:rsid w:val="00BB0153"/>
    <w:rsid w:val="00BB048A"/>
    <w:rsid w:val="00BB0667"/>
    <w:rsid w:val="00BB088B"/>
    <w:rsid w:val="00BB08B2"/>
    <w:rsid w:val="00BB0BB2"/>
    <w:rsid w:val="00BB11D6"/>
    <w:rsid w:val="00BB132A"/>
    <w:rsid w:val="00BB13BB"/>
    <w:rsid w:val="00BB1685"/>
    <w:rsid w:val="00BB18B0"/>
    <w:rsid w:val="00BB18E5"/>
    <w:rsid w:val="00BB1E77"/>
    <w:rsid w:val="00BB2134"/>
    <w:rsid w:val="00BB24FA"/>
    <w:rsid w:val="00BB3680"/>
    <w:rsid w:val="00BB47F0"/>
    <w:rsid w:val="00BB49D7"/>
    <w:rsid w:val="00BB4EB2"/>
    <w:rsid w:val="00BB663D"/>
    <w:rsid w:val="00BB6AF1"/>
    <w:rsid w:val="00BB741E"/>
    <w:rsid w:val="00BB763C"/>
    <w:rsid w:val="00BB7B83"/>
    <w:rsid w:val="00BB7FCB"/>
    <w:rsid w:val="00BC0ED5"/>
    <w:rsid w:val="00BC117F"/>
    <w:rsid w:val="00BC17CF"/>
    <w:rsid w:val="00BC209F"/>
    <w:rsid w:val="00BC256E"/>
    <w:rsid w:val="00BC2B12"/>
    <w:rsid w:val="00BC2B91"/>
    <w:rsid w:val="00BC340D"/>
    <w:rsid w:val="00BC34C0"/>
    <w:rsid w:val="00BC4262"/>
    <w:rsid w:val="00BC42F6"/>
    <w:rsid w:val="00BC4B5C"/>
    <w:rsid w:val="00BC4E94"/>
    <w:rsid w:val="00BC53B8"/>
    <w:rsid w:val="00BC6163"/>
    <w:rsid w:val="00BC6CD8"/>
    <w:rsid w:val="00BC6E15"/>
    <w:rsid w:val="00BC6F22"/>
    <w:rsid w:val="00BC7963"/>
    <w:rsid w:val="00BD04B8"/>
    <w:rsid w:val="00BD0A3F"/>
    <w:rsid w:val="00BD13A6"/>
    <w:rsid w:val="00BD1579"/>
    <w:rsid w:val="00BD1EAA"/>
    <w:rsid w:val="00BD2267"/>
    <w:rsid w:val="00BD265C"/>
    <w:rsid w:val="00BD286C"/>
    <w:rsid w:val="00BD28A9"/>
    <w:rsid w:val="00BD29CF"/>
    <w:rsid w:val="00BD3E68"/>
    <w:rsid w:val="00BD4882"/>
    <w:rsid w:val="00BD566C"/>
    <w:rsid w:val="00BD62F1"/>
    <w:rsid w:val="00BD69A3"/>
    <w:rsid w:val="00BD6FA5"/>
    <w:rsid w:val="00BD702C"/>
    <w:rsid w:val="00BD7121"/>
    <w:rsid w:val="00BD7933"/>
    <w:rsid w:val="00BD7DC3"/>
    <w:rsid w:val="00BE15E7"/>
    <w:rsid w:val="00BE16B9"/>
    <w:rsid w:val="00BE20D4"/>
    <w:rsid w:val="00BE25F9"/>
    <w:rsid w:val="00BE27F5"/>
    <w:rsid w:val="00BE3009"/>
    <w:rsid w:val="00BE31E9"/>
    <w:rsid w:val="00BE3CF6"/>
    <w:rsid w:val="00BE470E"/>
    <w:rsid w:val="00BE6488"/>
    <w:rsid w:val="00BE66C0"/>
    <w:rsid w:val="00BE6A7A"/>
    <w:rsid w:val="00BE72D0"/>
    <w:rsid w:val="00BE7C0A"/>
    <w:rsid w:val="00BF067A"/>
    <w:rsid w:val="00BF0AFF"/>
    <w:rsid w:val="00BF0CEE"/>
    <w:rsid w:val="00BF2045"/>
    <w:rsid w:val="00BF22DA"/>
    <w:rsid w:val="00BF23C9"/>
    <w:rsid w:val="00BF3015"/>
    <w:rsid w:val="00BF38A5"/>
    <w:rsid w:val="00BF61E2"/>
    <w:rsid w:val="00BF677B"/>
    <w:rsid w:val="00BF75A6"/>
    <w:rsid w:val="00BF764B"/>
    <w:rsid w:val="00BF7F16"/>
    <w:rsid w:val="00C00E9F"/>
    <w:rsid w:val="00C0156F"/>
    <w:rsid w:val="00C01C74"/>
    <w:rsid w:val="00C020F3"/>
    <w:rsid w:val="00C0230D"/>
    <w:rsid w:val="00C02D01"/>
    <w:rsid w:val="00C03815"/>
    <w:rsid w:val="00C04C1D"/>
    <w:rsid w:val="00C05E68"/>
    <w:rsid w:val="00C060BE"/>
    <w:rsid w:val="00C069B9"/>
    <w:rsid w:val="00C06F19"/>
    <w:rsid w:val="00C070C7"/>
    <w:rsid w:val="00C073E5"/>
    <w:rsid w:val="00C07884"/>
    <w:rsid w:val="00C07BBC"/>
    <w:rsid w:val="00C101D3"/>
    <w:rsid w:val="00C10342"/>
    <w:rsid w:val="00C1046D"/>
    <w:rsid w:val="00C109D3"/>
    <w:rsid w:val="00C10FCC"/>
    <w:rsid w:val="00C111BE"/>
    <w:rsid w:val="00C113C8"/>
    <w:rsid w:val="00C119C8"/>
    <w:rsid w:val="00C11A83"/>
    <w:rsid w:val="00C11FFD"/>
    <w:rsid w:val="00C1262D"/>
    <w:rsid w:val="00C12934"/>
    <w:rsid w:val="00C12AEA"/>
    <w:rsid w:val="00C12B0A"/>
    <w:rsid w:val="00C133B5"/>
    <w:rsid w:val="00C13870"/>
    <w:rsid w:val="00C14C71"/>
    <w:rsid w:val="00C15592"/>
    <w:rsid w:val="00C15720"/>
    <w:rsid w:val="00C15AD0"/>
    <w:rsid w:val="00C15B4A"/>
    <w:rsid w:val="00C163AF"/>
    <w:rsid w:val="00C16C6E"/>
    <w:rsid w:val="00C174FB"/>
    <w:rsid w:val="00C17C40"/>
    <w:rsid w:val="00C20B4A"/>
    <w:rsid w:val="00C20C4B"/>
    <w:rsid w:val="00C20D38"/>
    <w:rsid w:val="00C20FE7"/>
    <w:rsid w:val="00C2131F"/>
    <w:rsid w:val="00C2168B"/>
    <w:rsid w:val="00C22042"/>
    <w:rsid w:val="00C222A2"/>
    <w:rsid w:val="00C22D1F"/>
    <w:rsid w:val="00C23101"/>
    <w:rsid w:val="00C233FB"/>
    <w:rsid w:val="00C235DA"/>
    <w:rsid w:val="00C23C1E"/>
    <w:rsid w:val="00C23E5E"/>
    <w:rsid w:val="00C242E1"/>
    <w:rsid w:val="00C243A0"/>
    <w:rsid w:val="00C248CE"/>
    <w:rsid w:val="00C26619"/>
    <w:rsid w:val="00C27649"/>
    <w:rsid w:val="00C27A11"/>
    <w:rsid w:val="00C30B1C"/>
    <w:rsid w:val="00C30FCA"/>
    <w:rsid w:val="00C3160A"/>
    <w:rsid w:val="00C318AE"/>
    <w:rsid w:val="00C32491"/>
    <w:rsid w:val="00C32E19"/>
    <w:rsid w:val="00C33002"/>
    <w:rsid w:val="00C3399D"/>
    <w:rsid w:val="00C3426C"/>
    <w:rsid w:val="00C3437F"/>
    <w:rsid w:val="00C348BF"/>
    <w:rsid w:val="00C34EFE"/>
    <w:rsid w:val="00C352CF"/>
    <w:rsid w:val="00C369D5"/>
    <w:rsid w:val="00C373EF"/>
    <w:rsid w:val="00C37A8B"/>
    <w:rsid w:val="00C37F9E"/>
    <w:rsid w:val="00C4046F"/>
    <w:rsid w:val="00C40E77"/>
    <w:rsid w:val="00C41525"/>
    <w:rsid w:val="00C415B2"/>
    <w:rsid w:val="00C41A96"/>
    <w:rsid w:val="00C422CF"/>
    <w:rsid w:val="00C426BE"/>
    <w:rsid w:val="00C4275A"/>
    <w:rsid w:val="00C42DB1"/>
    <w:rsid w:val="00C43BFA"/>
    <w:rsid w:val="00C43E44"/>
    <w:rsid w:val="00C44E2A"/>
    <w:rsid w:val="00C457CA"/>
    <w:rsid w:val="00C46434"/>
    <w:rsid w:val="00C471A3"/>
    <w:rsid w:val="00C471EE"/>
    <w:rsid w:val="00C4766E"/>
    <w:rsid w:val="00C47EE3"/>
    <w:rsid w:val="00C50137"/>
    <w:rsid w:val="00C50631"/>
    <w:rsid w:val="00C50974"/>
    <w:rsid w:val="00C516C7"/>
    <w:rsid w:val="00C51930"/>
    <w:rsid w:val="00C51C56"/>
    <w:rsid w:val="00C51EF8"/>
    <w:rsid w:val="00C53539"/>
    <w:rsid w:val="00C53561"/>
    <w:rsid w:val="00C5361F"/>
    <w:rsid w:val="00C5383A"/>
    <w:rsid w:val="00C53902"/>
    <w:rsid w:val="00C53F2B"/>
    <w:rsid w:val="00C541D4"/>
    <w:rsid w:val="00C5471F"/>
    <w:rsid w:val="00C54B6E"/>
    <w:rsid w:val="00C54DB3"/>
    <w:rsid w:val="00C54E22"/>
    <w:rsid w:val="00C5511B"/>
    <w:rsid w:val="00C5523D"/>
    <w:rsid w:val="00C55BD0"/>
    <w:rsid w:val="00C55E7D"/>
    <w:rsid w:val="00C55E8A"/>
    <w:rsid w:val="00C56086"/>
    <w:rsid w:val="00C5620C"/>
    <w:rsid w:val="00C56F3E"/>
    <w:rsid w:val="00C571D1"/>
    <w:rsid w:val="00C57B15"/>
    <w:rsid w:val="00C60851"/>
    <w:rsid w:val="00C608AC"/>
    <w:rsid w:val="00C61A01"/>
    <w:rsid w:val="00C61CD9"/>
    <w:rsid w:val="00C62990"/>
    <w:rsid w:val="00C64A21"/>
    <w:rsid w:val="00C65B06"/>
    <w:rsid w:val="00C66075"/>
    <w:rsid w:val="00C661AD"/>
    <w:rsid w:val="00C6698C"/>
    <w:rsid w:val="00C66E4D"/>
    <w:rsid w:val="00C67A9C"/>
    <w:rsid w:val="00C67D48"/>
    <w:rsid w:val="00C7062D"/>
    <w:rsid w:val="00C715B5"/>
    <w:rsid w:val="00C71B8E"/>
    <w:rsid w:val="00C72570"/>
    <w:rsid w:val="00C7331B"/>
    <w:rsid w:val="00C73AAC"/>
    <w:rsid w:val="00C74210"/>
    <w:rsid w:val="00C74473"/>
    <w:rsid w:val="00C74CE5"/>
    <w:rsid w:val="00C76098"/>
    <w:rsid w:val="00C7658E"/>
    <w:rsid w:val="00C765B1"/>
    <w:rsid w:val="00C767CB"/>
    <w:rsid w:val="00C768F6"/>
    <w:rsid w:val="00C77146"/>
    <w:rsid w:val="00C77592"/>
    <w:rsid w:val="00C777AB"/>
    <w:rsid w:val="00C77F20"/>
    <w:rsid w:val="00C81815"/>
    <w:rsid w:val="00C81CEF"/>
    <w:rsid w:val="00C81EF5"/>
    <w:rsid w:val="00C8206E"/>
    <w:rsid w:val="00C820CE"/>
    <w:rsid w:val="00C8237E"/>
    <w:rsid w:val="00C8271F"/>
    <w:rsid w:val="00C8348F"/>
    <w:rsid w:val="00C835AC"/>
    <w:rsid w:val="00C845A2"/>
    <w:rsid w:val="00C85561"/>
    <w:rsid w:val="00C85D18"/>
    <w:rsid w:val="00C8690C"/>
    <w:rsid w:val="00C86AA1"/>
    <w:rsid w:val="00C876F5"/>
    <w:rsid w:val="00C9038E"/>
    <w:rsid w:val="00C9050D"/>
    <w:rsid w:val="00C9081C"/>
    <w:rsid w:val="00C90915"/>
    <w:rsid w:val="00C91882"/>
    <w:rsid w:val="00C91C33"/>
    <w:rsid w:val="00C92AAF"/>
    <w:rsid w:val="00C93D2B"/>
    <w:rsid w:val="00C93EFF"/>
    <w:rsid w:val="00C941F6"/>
    <w:rsid w:val="00C94998"/>
    <w:rsid w:val="00C94AA6"/>
    <w:rsid w:val="00C978EE"/>
    <w:rsid w:val="00C97B9A"/>
    <w:rsid w:val="00CA000A"/>
    <w:rsid w:val="00CA0538"/>
    <w:rsid w:val="00CA0CEC"/>
    <w:rsid w:val="00CA1F29"/>
    <w:rsid w:val="00CA2093"/>
    <w:rsid w:val="00CA2ABA"/>
    <w:rsid w:val="00CA351D"/>
    <w:rsid w:val="00CA3C08"/>
    <w:rsid w:val="00CA3D6E"/>
    <w:rsid w:val="00CA419B"/>
    <w:rsid w:val="00CA430C"/>
    <w:rsid w:val="00CA4D07"/>
    <w:rsid w:val="00CA5EB0"/>
    <w:rsid w:val="00CA63B7"/>
    <w:rsid w:val="00CA6558"/>
    <w:rsid w:val="00CA6E44"/>
    <w:rsid w:val="00CA6E9A"/>
    <w:rsid w:val="00CA7207"/>
    <w:rsid w:val="00CA7AB9"/>
    <w:rsid w:val="00CA7BD0"/>
    <w:rsid w:val="00CB021F"/>
    <w:rsid w:val="00CB0902"/>
    <w:rsid w:val="00CB0E7C"/>
    <w:rsid w:val="00CB0F7F"/>
    <w:rsid w:val="00CB153A"/>
    <w:rsid w:val="00CB25BA"/>
    <w:rsid w:val="00CB2AC9"/>
    <w:rsid w:val="00CB3622"/>
    <w:rsid w:val="00CB3B3C"/>
    <w:rsid w:val="00CB4E06"/>
    <w:rsid w:val="00CB4E3E"/>
    <w:rsid w:val="00CB5558"/>
    <w:rsid w:val="00CB5DCF"/>
    <w:rsid w:val="00CB5ECE"/>
    <w:rsid w:val="00CB67DA"/>
    <w:rsid w:val="00CB6B17"/>
    <w:rsid w:val="00CC057F"/>
    <w:rsid w:val="00CC242F"/>
    <w:rsid w:val="00CC2B25"/>
    <w:rsid w:val="00CC2F1F"/>
    <w:rsid w:val="00CC309B"/>
    <w:rsid w:val="00CC348E"/>
    <w:rsid w:val="00CC38EC"/>
    <w:rsid w:val="00CC4ED3"/>
    <w:rsid w:val="00CC5000"/>
    <w:rsid w:val="00CC5493"/>
    <w:rsid w:val="00CC5A1D"/>
    <w:rsid w:val="00CC5C80"/>
    <w:rsid w:val="00CC6839"/>
    <w:rsid w:val="00CD05DF"/>
    <w:rsid w:val="00CD0A12"/>
    <w:rsid w:val="00CD0A17"/>
    <w:rsid w:val="00CD140F"/>
    <w:rsid w:val="00CD16EC"/>
    <w:rsid w:val="00CD1C39"/>
    <w:rsid w:val="00CD1D4F"/>
    <w:rsid w:val="00CD288A"/>
    <w:rsid w:val="00CD2CA9"/>
    <w:rsid w:val="00CD2ED2"/>
    <w:rsid w:val="00CD30B4"/>
    <w:rsid w:val="00CD33A1"/>
    <w:rsid w:val="00CD360E"/>
    <w:rsid w:val="00CD42E0"/>
    <w:rsid w:val="00CD5D8A"/>
    <w:rsid w:val="00CD60F2"/>
    <w:rsid w:val="00CD6266"/>
    <w:rsid w:val="00CD6399"/>
    <w:rsid w:val="00CD6E83"/>
    <w:rsid w:val="00CD72BA"/>
    <w:rsid w:val="00CD7746"/>
    <w:rsid w:val="00CD7A2A"/>
    <w:rsid w:val="00CE0755"/>
    <w:rsid w:val="00CE0767"/>
    <w:rsid w:val="00CE092C"/>
    <w:rsid w:val="00CE0A32"/>
    <w:rsid w:val="00CE0C12"/>
    <w:rsid w:val="00CE1655"/>
    <w:rsid w:val="00CE1BE3"/>
    <w:rsid w:val="00CE5148"/>
    <w:rsid w:val="00CE533D"/>
    <w:rsid w:val="00CE6258"/>
    <w:rsid w:val="00CE6682"/>
    <w:rsid w:val="00CE6B77"/>
    <w:rsid w:val="00CF05C6"/>
    <w:rsid w:val="00CF0F7F"/>
    <w:rsid w:val="00CF1469"/>
    <w:rsid w:val="00CF16F8"/>
    <w:rsid w:val="00CF1CDF"/>
    <w:rsid w:val="00CF238A"/>
    <w:rsid w:val="00CF29E1"/>
    <w:rsid w:val="00CF3913"/>
    <w:rsid w:val="00CF421B"/>
    <w:rsid w:val="00CF4A10"/>
    <w:rsid w:val="00CF4D3A"/>
    <w:rsid w:val="00CF4D40"/>
    <w:rsid w:val="00CF5117"/>
    <w:rsid w:val="00CF5AB9"/>
    <w:rsid w:val="00CF769C"/>
    <w:rsid w:val="00CF769F"/>
    <w:rsid w:val="00D00383"/>
    <w:rsid w:val="00D0083C"/>
    <w:rsid w:val="00D00F65"/>
    <w:rsid w:val="00D01534"/>
    <w:rsid w:val="00D01A40"/>
    <w:rsid w:val="00D01D39"/>
    <w:rsid w:val="00D020B2"/>
    <w:rsid w:val="00D02A52"/>
    <w:rsid w:val="00D04FA4"/>
    <w:rsid w:val="00D052FB"/>
    <w:rsid w:val="00D053BB"/>
    <w:rsid w:val="00D057BA"/>
    <w:rsid w:val="00D05E78"/>
    <w:rsid w:val="00D06C55"/>
    <w:rsid w:val="00D06F09"/>
    <w:rsid w:val="00D06FCD"/>
    <w:rsid w:val="00D0798D"/>
    <w:rsid w:val="00D07B0C"/>
    <w:rsid w:val="00D07B95"/>
    <w:rsid w:val="00D07EEE"/>
    <w:rsid w:val="00D110D0"/>
    <w:rsid w:val="00D112AF"/>
    <w:rsid w:val="00D112B8"/>
    <w:rsid w:val="00D115A1"/>
    <w:rsid w:val="00D11C1D"/>
    <w:rsid w:val="00D12107"/>
    <w:rsid w:val="00D122D2"/>
    <w:rsid w:val="00D1357A"/>
    <w:rsid w:val="00D13E22"/>
    <w:rsid w:val="00D14427"/>
    <w:rsid w:val="00D14489"/>
    <w:rsid w:val="00D144F1"/>
    <w:rsid w:val="00D14919"/>
    <w:rsid w:val="00D14AF4"/>
    <w:rsid w:val="00D16A50"/>
    <w:rsid w:val="00D16B8B"/>
    <w:rsid w:val="00D16BE4"/>
    <w:rsid w:val="00D170A7"/>
    <w:rsid w:val="00D17357"/>
    <w:rsid w:val="00D17A2B"/>
    <w:rsid w:val="00D20852"/>
    <w:rsid w:val="00D209EF"/>
    <w:rsid w:val="00D20D77"/>
    <w:rsid w:val="00D211D0"/>
    <w:rsid w:val="00D21482"/>
    <w:rsid w:val="00D21796"/>
    <w:rsid w:val="00D2236F"/>
    <w:rsid w:val="00D233BF"/>
    <w:rsid w:val="00D23E01"/>
    <w:rsid w:val="00D24A6B"/>
    <w:rsid w:val="00D2550E"/>
    <w:rsid w:val="00D26238"/>
    <w:rsid w:val="00D26890"/>
    <w:rsid w:val="00D26D2A"/>
    <w:rsid w:val="00D26E94"/>
    <w:rsid w:val="00D27711"/>
    <w:rsid w:val="00D2798B"/>
    <w:rsid w:val="00D302A0"/>
    <w:rsid w:val="00D306B9"/>
    <w:rsid w:val="00D30998"/>
    <w:rsid w:val="00D3145A"/>
    <w:rsid w:val="00D32127"/>
    <w:rsid w:val="00D33483"/>
    <w:rsid w:val="00D3466D"/>
    <w:rsid w:val="00D35455"/>
    <w:rsid w:val="00D35BAB"/>
    <w:rsid w:val="00D35D59"/>
    <w:rsid w:val="00D35F79"/>
    <w:rsid w:val="00D3637D"/>
    <w:rsid w:val="00D365AE"/>
    <w:rsid w:val="00D3688E"/>
    <w:rsid w:val="00D36BDB"/>
    <w:rsid w:val="00D37BBC"/>
    <w:rsid w:val="00D40E26"/>
    <w:rsid w:val="00D413AB"/>
    <w:rsid w:val="00D4185C"/>
    <w:rsid w:val="00D42FAB"/>
    <w:rsid w:val="00D43775"/>
    <w:rsid w:val="00D43906"/>
    <w:rsid w:val="00D45E1E"/>
    <w:rsid w:val="00D4636A"/>
    <w:rsid w:val="00D466FF"/>
    <w:rsid w:val="00D468BE"/>
    <w:rsid w:val="00D46F89"/>
    <w:rsid w:val="00D472C4"/>
    <w:rsid w:val="00D477A0"/>
    <w:rsid w:val="00D47E87"/>
    <w:rsid w:val="00D50116"/>
    <w:rsid w:val="00D50235"/>
    <w:rsid w:val="00D50770"/>
    <w:rsid w:val="00D508C5"/>
    <w:rsid w:val="00D51621"/>
    <w:rsid w:val="00D51714"/>
    <w:rsid w:val="00D5206B"/>
    <w:rsid w:val="00D52501"/>
    <w:rsid w:val="00D530F6"/>
    <w:rsid w:val="00D53179"/>
    <w:rsid w:val="00D532E7"/>
    <w:rsid w:val="00D53AA8"/>
    <w:rsid w:val="00D54299"/>
    <w:rsid w:val="00D545FE"/>
    <w:rsid w:val="00D55290"/>
    <w:rsid w:val="00D55443"/>
    <w:rsid w:val="00D55B07"/>
    <w:rsid w:val="00D57A2F"/>
    <w:rsid w:val="00D6013B"/>
    <w:rsid w:val="00D60695"/>
    <w:rsid w:val="00D6162D"/>
    <w:rsid w:val="00D616B2"/>
    <w:rsid w:val="00D61AC4"/>
    <w:rsid w:val="00D62E1F"/>
    <w:rsid w:val="00D636BE"/>
    <w:rsid w:val="00D65E1F"/>
    <w:rsid w:val="00D65E34"/>
    <w:rsid w:val="00D660B3"/>
    <w:rsid w:val="00D66517"/>
    <w:rsid w:val="00D70445"/>
    <w:rsid w:val="00D70828"/>
    <w:rsid w:val="00D70895"/>
    <w:rsid w:val="00D70D4E"/>
    <w:rsid w:val="00D70EA4"/>
    <w:rsid w:val="00D71411"/>
    <w:rsid w:val="00D7224A"/>
    <w:rsid w:val="00D72A80"/>
    <w:rsid w:val="00D72AB1"/>
    <w:rsid w:val="00D72ECF"/>
    <w:rsid w:val="00D72FA8"/>
    <w:rsid w:val="00D73E0A"/>
    <w:rsid w:val="00D73F15"/>
    <w:rsid w:val="00D7429E"/>
    <w:rsid w:val="00D7467A"/>
    <w:rsid w:val="00D75D8A"/>
    <w:rsid w:val="00D76527"/>
    <w:rsid w:val="00D802F7"/>
    <w:rsid w:val="00D80EB5"/>
    <w:rsid w:val="00D81625"/>
    <w:rsid w:val="00D81E5B"/>
    <w:rsid w:val="00D8243E"/>
    <w:rsid w:val="00D824F7"/>
    <w:rsid w:val="00D826F7"/>
    <w:rsid w:val="00D8302D"/>
    <w:rsid w:val="00D8314D"/>
    <w:rsid w:val="00D83C40"/>
    <w:rsid w:val="00D843B1"/>
    <w:rsid w:val="00D84BC0"/>
    <w:rsid w:val="00D85070"/>
    <w:rsid w:val="00D85999"/>
    <w:rsid w:val="00D85B1E"/>
    <w:rsid w:val="00D85F34"/>
    <w:rsid w:val="00D877AC"/>
    <w:rsid w:val="00D87BEF"/>
    <w:rsid w:val="00D9084F"/>
    <w:rsid w:val="00D9094B"/>
    <w:rsid w:val="00D91BB4"/>
    <w:rsid w:val="00D91E2B"/>
    <w:rsid w:val="00D92363"/>
    <w:rsid w:val="00D923DD"/>
    <w:rsid w:val="00D950B0"/>
    <w:rsid w:val="00D95E54"/>
    <w:rsid w:val="00D96BFB"/>
    <w:rsid w:val="00D971ED"/>
    <w:rsid w:val="00D97D62"/>
    <w:rsid w:val="00DA03CF"/>
    <w:rsid w:val="00DA0D86"/>
    <w:rsid w:val="00DA122A"/>
    <w:rsid w:val="00DA22FD"/>
    <w:rsid w:val="00DA2492"/>
    <w:rsid w:val="00DA277F"/>
    <w:rsid w:val="00DA2DCE"/>
    <w:rsid w:val="00DA2E31"/>
    <w:rsid w:val="00DA47B7"/>
    <w:rsid w:val="00DA4A5E"/>
    <w:rsid w:val="00DA4A92"/>
    <w:rsid w:val="00DA4F89"/>
    <w:rsid w:val="00DA5019"/>
    <w:rsid w:val="00DA697B"/>
    <w:rsid w:val="00DA6E2D"/>
    <w:rsid w:val="00DA704B"/>
    <w:rsid w:val="00DA7101"/>
    <w:rsid w:val="00DA7279"/>
    <w:rsid w:val="00DA75EA"/>
    <w:rsid w:val="00DA77C1"/>
    <w:rsid w:val="00DA7D95"/>
    <w:rsid w:val="00DB025F"/>
    <w:rsid w:val="00DB02A3"/>
    <w:rsid w:val="00DB1944"/>
    <w:rsid w:val="00DB3941"/>
    <w:rsid w:val="00DB3D36"/>
    <w:rsid w:val="00DB46AA"/>
    <w:rsid w:val="00DB4E1E"/>
    <w:rsid w:val="00DB51A7"/>
    <w:rsid w:val="00DB5285"/>
    <w:rsid w:val="00DB62B8"/>
    <w:rsid w:val="00DB65D2"/>
    <w:rsid w:val="00DB69BE"/>
    <w:rsid w:val="00DB756E"/>
    <w:rsid w:val="00DB7BEA"/>
    <w:rsid w:val="00DB7CE0"/>
    <w:rsid w:val="00DC069E"/>
    <w:rsid w:val="00DC3FF4"/>
    <w:rsid w:val="00DC4933"/>
    <w:rsid w:val="00DC596A"/>
    <w:rsid w:val="00DC6323"/>
    <w:rsid w:val="00DC653C"/>
    <w:rsid w:val="00DC67F4"/>
    <w:rsid w:val="00DC6D56"/>
    <w:rsid w:val="00DC77C7"/>
    <w:rsid w:val="00DC790E"/>
    <w:rsid w:val="00DC7CE4"/>
    <w:rsid w:val="00DC7E71"/>
    <w:rsid w:val="00DD0279"/>
    <w:rsid w:val="00DD07B0"/>
    <w:rsid w:val="00DD07C5"/>
    <w:rsid w:val="00DD0845"/>
    <w:rsid w:val="00DD0DDE"/>
    <w:rsid w:val="00DD1372"/>
    <w:rsid w:val="00DD141A"/>
    <w:rsid w:val="00DD22E0"/>
    <w:rsid w:val="00DD269F"/>
    <w:rsid w:val="00DD2CE9"/>
    <w:rsid w:val="00DD2E76"/>
    <w:rsid w:val="00DD3F7A"/>
    <w:rsid w:val="00DD4070"/>
    <w:rsid w:val="00DD40ED"/>
    <w:rsid w:val="00DD5680"/>
    <w:rsid w:val="00DD56F8"/>
    <w:rsid w:val="00DD64B6"/>
    <w:rsid w:val="00DD67B0"/>
    <w:rsid w:val="00DD6E4B"/>
    <w:rsid w:val="00DD7047"/>
    <w:rsid w:val="00DD782A"/>
    <w:rsid w:val="00DD7AE8"/>
    <w:rsid w:val="00DE0479"/>
    <w:rsid w:val="00DE0BB3"/>
    <w:rsid w:val="00DE0BF7"/>
    <w:rsid w:val="00DE13D2"/>
    <w:rsid w:val="00DE1A64"/>
    <w:rsid w:val="00DE1E04"/>
    <w:rsid w:val="00DE2153"/>
    <w:rsid w:val="00DE261A"/>
    <w:rsid w:val="00DE2B23"/>
    <w:rsid w:val="00DE2C82"/>
    <w:rsid w:val="00DE2DD4"/>
    <w:rsid w:val="00DE31FA"/>
    <w:rsid w:val="00DE32CF"/>
    <w:rsid w:val="00DE3DA0"/>
    <w:rsid w:val="00DE3F05"/>
    <w:rsid w:val="00DE44B7"/>
    <w:rsid w:val="00DE46E3"/>
    <w:rsid w:val="00DE48FE"/>
    <w:rsid w:val="00DE4A92"/>
    <w:rsid w:val="00DE5C80"/>
    <w:rsid w:val="00DE5CEF"/>
    <w:rsid w:val="00DE6609"/>
    <w:rsid w:val="00DE6614"/>
    <w:rsid w:val="00DE736A"/>
    <w:rsid w:val="00DE73B7"/>
    <w:rsid w:val="00DE7479"/>
    <w:rsid w:val="00DE7AB9"/>
    <w:rsid w:val="00DF0277"/>
    <w:rsid w:val="00DF02C8"/>
    <w:rsid w:val="00DF2C29"/>
    <w:rsid w:val="00DF3069"/>
    <w:rsid w:val="00DF32A5"/>
    <w:rsid w:val="00DF3B58"/>
    <w:rsid w:val="00DF3FEA"/>
    <w:rsid w:val="00DF4A18"/>
    <w:rsid w:val="00DF4EF8"/>
    <w:rsid w:val="00DF565C"/>
    <w:rsid w:val="00DF6643"/>
    <w:rsid w:val="00DF66D0"/>
    <w:rsid w:val="00DF6B40"/>
    <w:rsid w:val="00DF7688"/>
    <w:rsid w:val="00DF7FBB"/>
    <w:rsid w:val="00E0074D"/>
    <w:rsid w:val="00E00E9C"/>
    <w:rsid w:val="00E01C2F"/>
    <w:rsid w:val="00E02884"/>
    <w:rsid w:val="00E02B38"/>
    <w:rsid w:val="00E036E1"/>
    <w:rsid w:val="00E0474B"/>
    <w:rsid w:val="00E0641E"/>
    <w:rsid w:val="00E0642C"/>
    <w:rsid w:val="00E068C3"/>
    <w:rsid w:val="00E06CE3"/>
    <w:rsid w:val="00E06CEC"/>
    <w:rsid w:val="00E06D2A"/>
    <w:rsid w:val="00E0709E"/>
    <w:rsid w:val="00E0714D"/>
    <w:rsid w:val="00E10DE6"/>
    <w:rsid w:val="00E11A73"/>
    <w:rsid w:val="00E11F24"/>
    <w:rsid w:val="00E11F6F"/>
    <w:rsid w:val="00E123FF"/>
    <w:rsid w:val="00E1258A"/>
    <w:rsid w:val="00E127C4"/>
    <w:rsid w:val="00E12847"/>
    <w:rsid w:val="00E12F1A"/>
    <w:rsid w:val="00E13677"/>
    <w:rsid w:val="00E13AB3"/>
    <w:rsid w:val="00E16129"/>
    <w:rsid w:val="00E1632B"/>
    <w:rsid w:val="00E163FE"/>
    <w:rsid w:val="00E16C02"/>
    <w:rsid w:val="00E17527"/>
    <w:rsid w:val="00E17592"/>
    <w:rsid w:val="00E17655"/>
    <w:rsid w:val="00E17729"/>
    <w:rsid w:val="00E20786"/>
    <w:rsid w:val="00E20E17"/>
    <w:rsid w:val="00E21A38"/>
    <w:rsid w:val="00E22A15"/>
    <w:rsid w:val="00E22E07"/>
    <w:rsid w:val="00E2339B"/>
    <w:rsid w:val="00E23A68"/>
    <w:rsid w:val="00E2402C"/>
    <w:rsid w:val="00E2493F"/>
    <w:rsid w:val="00E2508E"/>
    <w:rsid w:val="00E2579E"/>
    <w:rsid w:val="00E258C7"/>
    <w:rsid w:val="00E25DE0"/>
    <w:rsid w:val="00E25FEA"/>
    <w:rsid w:val="00E261A2"/>
    <w:rsid w:val="00E26367"/>
    <w:rsid w:val="00E26B28"/>
    <w:rsid w:val="00E27087"/>
    <w:rsid w:val="00E27B23"/>
    <w:rsid w:val="00E3009C"/>
    <w:rsid w:val="00E30A0A"/>
    <w:rsid w:val="00E318D1"/>
    <w:rsid w:val="00E31B63"/>
    <w:rsid w:val="00E31DA0"/>
    <w:rsid w:val="00E32625"/>
    <w:rsid w:val="00E32D8C"/>
    <w:rsid w:val="00E337FD"/>
    <w:rsid w:val="00E33D3F"/>
    <w:rsid w:val="00E34DC6"/>
    <w:rsid w:val="00E35EC4"/>
    <w:rsid w:val="00E365E4"/>
    <w:rsid w:val="00E368FB"/>
    <w:rsid w:val="00E36D91"/>
    <w:rsid w:val="00E36E80"/>
    <w:rsid w:val="00E370A7"/>
    <w:rsid w:val="00E37E70"/>
    <w:rsid w:val="00E37E8A"/>
    <w:rsid w:val="00E402EC"/>
    <w:rsid w:val="00E40EFB"/>
    <w:rsid w:val="00E4100E"/>
    <w:rsid w:val="00E41283"/>
    <w:rsid w:val="00E41D2F"/>
    <w:rsid w:val="00E4263D"/>
    <w:rsid w:val="00E42B5F"/>
    <w:rsid w:val="00E4366A"/>
    <w:rsid w:val="00E43715"/>
    <w:rsid w:val="00E442AD"/>
    <w:rsid w:val="00E443E7"/>
    <w:rsid w:val="00E4457D"/>
    <w:rsid w:val="00E44A46"/>
    <w:rsid w:val="00E44CF4"/>
    <w:rsid w:val="00E4560E"/>
    <w:rsid w:val="00E46231"/>
    <w:rsid w:val="00E46A1A"/>
    <w:rsid w:val="00E46BFD"/>
    <w:rsid w:val="00E46EBC"/>
    <w:rsid w:val="00E4724A"/>
    <w:rsid w:val="00E477E9"/>
    <w:rsid w:val="00E47BC8"/>
    <w:rsid w:val="00E47FE9"/>
    <w:rsid w:val="00E50608"/>
    <w:rsid w:val="00E50EBE"/>
    <w:rsid w:val="00E51491"/>
    <w:rsid w:val="00E51737"/>
    <w:rsid w:val="00E52289"/>
    <w:rsid w:val="00E52990"/>
    <w:rsid w:val="00E53499"/>
    <w:rsid w:val="00E53F7A"/>
    <w:rsid w:val="00E540C2"/>
    <w:rsid w:val="00E5431F"/>
    <w:rsid w:val="00E55473"/>
    <w:rsid w:val="00E5559F"/>
    <w:rsid w:val="00E55943"/>
    <w:rsid w:val="00E5700E"/>
    <w:rsid w:val="00E575BD"/>
    <w:rsid w:val="00E578FE"/>
    <w:rsid w:val="00E57A81"/>
    <w:rsid w:val="00E57E8D"/>
    <w:rsid w:val="00E6042C"/>
    <w:rsid w:val="00E609B6"/>
    <w:rsid w:val="00E609D6"/>
    <w:rsid w:val="00E610F3"/>
    <w:rsid w:val="00E61798"/>
    <w:rsid w:val="00E61CFD"/>
    <w:rsid w:val="00E6238B"/>
    <w:rsid w:val="00E625AD"/>
    <w:rsid w:val="00E6282B"/>
    <w:rsid w:val="00E6379A"/>
    <w:rsid w:val="00E64568"/>
    <w:rsid w:val="00E658D6"/>
    <w:rsid w:val="00E659BF"/>
    <w:rsid w:val="00E65AF1"/>
    <w:rsid w:val="00E66280"/>
    <w:rsid w:val="00E66BD8"/>
    <w:rsid w:val="00E70122"/>
    <w:rsid w:val="00E719E2"/>
    <w:rsid w:val="00E7209D"/>
    <w:rsid w:val="00E729CF"/>
    <w:rsid w:val="00E72EAC"/>
    <w:rsid w:val="00E73381"/>
    <w:rsid w:val="00E73AF7"/>
    <w:rsid w:val="00E75390"/>
    <w:rsid w:val="00E753EE"/>
    <w:rsid w:val="00E75ADF"/>
    <w:rsid w:val="00E760AB"/>
    <w:rsid w:val="00E769D8"/>
    <w:rsid w:val="00E77354"/>
    <w:rsid w:val="00E77678"/>
    <w:rsid w:val="00E77EE4"/>
    <w:rsid w:val="00E80050"/>
    <w:rsid w:val="00E808F8"/>
    <w:rsid w:val="00E80930"/>
    <w:rsid w:val="00E80ACA"/>
    <w:rsid w:val="00E813FC"/>
    <w:rsid w:val="00E81783"/>
    <w:rsid w:val="00E82AB2"/>
    <w:rsid w:val="00E83979"/>
    <w:rsid w:val="00E8408D"/>
    <w:rsid w:val="00E8409A"/>
    <w:rsid w:val="00E843F6"/>
    <w:rsid w:val="00E84B48"/>
    <w:rsid w:val="00E855FF"/>
    <w:rsid w:val="00E85B70"/>
    <w:rsid w:val="00E860A0"/>
    <w:rsid w:val="00E8642D"/>
    <w:rsid w:val="00E86741"/>
    <w:rsid w:val="00E8679D"/>
    <w:rsid w:val="00E86E2A"/>
    <w:rsid w:val="00E87020"/>
    <w:rsid w:val="00E8731E"/>
    <w:rsid w:val="00E87954"/>
    <w:rsid w:val="00E87A6D"/>
    <w:rsid w:val="00E9054B"/>
    <w:rsid w:val="00E90FFF"/>
    <w:rsid w:val="00E9103A"/>
    <w:rsid w:val="00E914BD"/>
    <w:rsid w:val="00E916FA"/>
    <w:rsid w:val="00E91B2E"/>
    <w:rsid w:val="00E920BF"/>
    <w:rsid w:val="00E928A5"/>
    <w:rsid w:val="00E92C1E"/>
    <w:rsid w:val="00E9328C"/>
    <w:rsid w:val="00E935F3"/>
    <w:rsid w:val="00E93AFA"/>
    <w:rsid w:val="00E94180"/>
    <w:rsid w:val="00E94E2E"/>
    <w:rsid w:val="00E96230"/>
    <w:rsid w:val="00E96AD4"/>
    <w:rsid w:val="00E972DD"/>
    <w:rsid w:val="00E97362"/>
    <w:rsid w:val="00E97636"/>
    <w:rsid w:val="00E97E73"/>
    <w:rsid w:val="00EA0457"/>
    <w:rsid w:val="00EA0AC8"/>
    <w:rsid w:val="00EA0D00"/>
    <w:rsid w:val="00EA1001"/>
    <w:rsid w:val="00EA1014"/>
    <w:rsid w:val="00EA11A8"/>
    <w:rsid w:val="00EA133F"/>
    <w:rsid w:val="00EA19BD"/>
    <w:rsid w:val="00EA292B"/>
    <w:rsid w:val="00EA2BE8"/>
    <w:rsid w:val="00EA3103"/>
    <w:rsid w:val="00EA4075"/>
    <w:rsid w:val="00EA4531"/>
    <w:rsid w:val="00EA524C"/>
    <w:rsid w:val="00EA538A"/>
    <w:rsid w:val="00EA59EE"/>
    <w:rsid w:val="00EA5AC4"/>
    <w:rsid w:val="00EA79A9"/>
    <w:rsid w:val="00EB064F"/>
    <w:rsid w:val="00EB1755"/>
    <w:rsid w:val="00EB2FB2"/>
    <w:rsid w:val="00EB30B3"/>
    <w:rsid w:val="00EB3589"/>
    <w:rsid w:val="00EB45EB"/>
    <w:rsid w:val="00EB4A1D"/>
    <w:rsid w:val="00EB4F6C"/>
    <w:rsid w:val="00EB5315"/>
    <w:rsid w:val="00EB5953"/>
    <w:rsid w:val="00EB5EA9"/>
    <w:rsid w:val="00EB5EAB"/>
    <w:rsid w:val="00EB7557"/>
    <w:rsid w:val="00EB76B0"/>
    <w:rsid w:val="00EB7B15"/>
    <w:rsid w:val="00EB7DFB"/>
    <w:rsid w:val="00EB7EEC"/>
    <w:rsid w:val="00EB7EEF"/>
    <w:rsid w:val="00EC0876"/>
    <w:rsid w:val="00EC1546"/>
    <w:rsid w:val="00EC17D0"/>
    <w:rsid w:val="00EC1AD0"/>
    <w:rsid w:val="00EC1D75"/>
    <w:rsid w:val="00EC2713"/>
    <w:rsid w:val="00EC2E12"/>
    <w:rsid w:val="00EC391E"/>
    <w:rsid w:val="00EC53F9"/>
    <w:rsid w:val="00EC66D3"/>
    <w:rsid w:val="00EC7DAF"/>
    <w:rsid w:val="00ED0937"/>
    <w:rsid w:val="00ED0962"/>
    <w:rsid w:val="00ED10DF"/>
    <w:rsid w:val="00ED17EF"/>
    <w:rsid w:val="00ED18A2"/>
    <w:rsid w:val="00ED2287"/>
    <w:rsid w:val="00ED30CA"/>
    <w:rsid w:val="00ED3358"/>
    <w:rsid w:val="00ED5225"/>
    <w:rsid w:val="00ED5584"/>
    <w:rsid w:val="00ED5C4A"/>
    <w:rsid w:val="00ED6B5A"/>
    <w:rsid w:val="00ED6C40"/>
    <w:rsid w:val="00ED6F7A"/>
    <w:rsid w:val="00ED7C60"/>
    <w:rsid w:val="00EE0732"/>
    <w:rsid w:val="00EE0897"/>
    <w:rsid w:val="00EE0A64"/>
    <w:rsid w:val="00EE0E6D"/>
    <w:rsid w:val="00EE18BB"/>
    <w:rsid w:val="00EE1B68"/>
    <w:rsid w:val="00EE1E77"/>
    <w:rsid w:val="00EE252D"/>
    <w:rsid w:val="00EE285D"/>
    <w:rsid w:val="00EE3BFA"/>
    <w:rsid w:val="00EE3BFD"/>
    <w:rsid w:val="00EE4253"/>
    <w:rsid w:val="00EE4472"/>
    <w:rsid w:val="00EE5736"/>
    <w:rsid w:val="00EE58FD"/>
    <w:rsid w:val="00EE5AEB"/>
    <w:rsid w:val="00EE5BA5"/>
    <w:rsid w:val="00EE6240"/>
    <w:rsid w:val="00EE648D"/>
    <w:rsid w:val="00EE678A"/>
    <w:rsid w:val="00EE6FBF"/>
    <w:rsid w:val="00EE7BFC"/>
    <w:rsid w:val="00EF06F8"/>
    <w:rsid w:val="00EF12D1"/>
    <w:rsid w:val="00EF1BFE"/>
    <w:rsid w:val="00EF31AF"/>
    <w:rsid w:val="00EF375D"/>
    <w:rsid w:val="00EF3F8E"/>
    <w:rsid w:val="00EF512D"/>
    <w:rsid w:val="00EF5CB9"/>
    <w:rsid w:val="00EF5FF9"/>
    <w:rsid w:val="00EF616A"/>
    <w:rsid w:val="00EF6288"/>
    <w:rsid w:val="00EF708A"/>
    <w:rsid w:val="00EF7F91"/>
    <w:rsid w:val="00F004B8"/>
    <w:rsid w:val="00F00517"/>
    <w:rsid w:val="00F0350B"/>
    <w:rsid w:val="00F03A31"/>
    <w:rsid w:val="00F03F4A"/>
    <w:rsid w:val="00F04130"/>
    <w:rsid w:val="00F045D2"/>
    <w:rsid w:val="00F04AE3"/>
    <w:rsid w:val="00F04BEB"/>
    <w:rsid w:val="00F04CA1"/>
    <w:rsid w:val="00F053BE"/>
    <w:rsid w:val="00F05512"/>
    <w:rsid w:val="00F05974"/>
    <w:rsid w:val="00F05C77"/>
    <w:rsid w:val="00F06364"/>
    <w:rsid w:val="00F0730F"/>
    <w:rsid w:val="00F075A3"/>
    <w:rsid w:val="00F07865"/>
    <w:rsid w:val="00F07CCD"/>
    <w:rsid w:val="00F10548"/>
    <w:rsid w:val="00F10627"/>
    <w:rsid w:val="00F109D4"/>
    <w:rsid w:val="00F10D21"/>
    <w:rsid w:val="00F1129F"/>
    <w:rsid w:val="00F115A8"/>
    <w:rsid w:val="00F11808"/>
    <w:rsid w:val="00F11AF4"/>
    <w:rsid w:val="00F11E84"/>
    <w:rsid w:val="00F12FB4"/>
    <w:rsid w:val="00F13213"/>
    <w:rsid w:val="00F13318"/>
    <w:rsid w:val="00F13599"/>
    <w:rsid w:val="00F13874"/>
    <w:rsid w:val="00F13D3E"/>
    <w:rsid w:val="00F13EC1"/>
    <w:rsid w:val="00F14051"/>
    <w:rsid w:val="00F144F7"/>
    <w:rsid w:val="00F14C48"/>
    <w:rsid w:val="00F15A7D"/>
    <w:rsid w:val="00F169ED"/>
    <w:rsid w:val="00F16B3D"/>
    <w:rsid w:val="00F17D50"/>
    <w:rsid w:val="00F20792"/>
    <w:rsid w:val="00F219D0"/>
    <w:rsid w:val="00F238C6"/>
    <w:rsid w:val="00F24387"/>
    <w:rsid w:val="00F24690"/>
    <w:rsid w:val="00F24EC8"/>
    <w:rsid w:val="00F275D2"/>
    <w:rsid w:val="00F2780A"/>
    <w:rsid w:val="00F27D50"/>
    <w:rsid w:val="00F30895"/>
    <w:rsid w:val="00F30FBE"/>
    <w:rsid w:val="00F329D7"/>
    <w:rsid w:val="00F33F23"/>
    <w:rsid w:val="00F340F8"/>
    <w:rsid w:val="00F341EF"/>
    <w:rsid w:val="00F3449B"/>
    <w:rsid w:val="00F346B8"/>
    <w:rsid w:val="00F34BB4"/>
    <w:rsid w:val="00F34C87"/>
    <w:rsid w:val="00F35B50"/>
    <w:rsid w:val="00F36ACD"/>
    <w:rsid w:val="00F3704E"/>
    <w:rsid w:val="00F401D0"/>
    <w:rsid w:val="00F408FE"/>
    <w:rsid w:val="00F40A45"/>
    <w:rsid w:val="00F40CF3"/>
    <w:rsid w:val="00F412E3"/>
    <w:rsid w:val="00F42E23"/>
    <w:rsid w:val="00F439C3"/>
    <w:rsid w:val="00F44152"/>
    <w:rsid w:val="00F45911"/>
    <w:rsid w:val="00F46C2E"/>
    <w:rsid w:val="00F46F95"/>
    <w:rsid w:val="00F479E4"/>
    <w:rsid w:val="00F47B33"/>
    <w:rsid w:val="00F50154"/>
    <w:rsid w:val="00F50551"/>
    <w:rsid w:val="00F508B1"/>
    <w:rsid w:val="00F50948"/>
    <w:rsid w:val="00F50E45"/>
    <w:rsid w:val="00F51057"/>
    <w:rsid w:val="00F512D8"/>
    <w:rsid w:val="00F525AE"/>
    <w:rsid w:val="00F532ED"/>
    <w:rsid w:val="00F534EE"/>
    <w:rsid w:val="00F5422C"/>
    <w:rsid w:val="00F54433"/>
    <w:rsid w:val="00F5511F"/>
    <w:rsid w:val="00F55ACB"/>
    <w:rsid w:val="00F55E3C"/>
    <w:rsid w:val="00F55E58"/>
    <w:rsid w:val="00F56130"/>
    <w:rsid w:val="00F57375"/>
    <w:rsid w:val="00F60BFD"/>
    <w:rsid w:val="00F6142D"/>
    <w:rsid w:val="00F61D88"/>
    <w:rsid w:val="00F61EFA"/>
    <w:rsid w:val="00F61FBA"/>
    <w:rsid w:val="00F62480"/>
    <w:rsid w:val="00F63514"/>
    <w:rsid w:val="00F635FB"/>
    <w:rsid w:val="00F637A7"/>
    <w:rsid w:val="00F63A3C"/>
    <w:rsid w:val="00F63C1A"/>
    <w:rsid w:val="00F64DD8"/>
    <w:rsid w:val="00F6543D"/>
    <w:rsid w:val="00F660BC"/>
    <w:rsid w:val="00F66487"/>
    <w:rsid w:val="00F66549"/>
    <w:rsid w:val="00F6656E"/>
    <w:rsid w:val="00F66E8A"/>
    <w:rsid w:val="00F67123"/>
    <w:rsid w:val="00F67DEB"/>
    <w:rsid w:val="00F70943"/>
    <w:rsid w:val="00F715DB"/>
    <w:rsid w:val="00F72266"/>
    <w:rsid w:val="00F72995"/>
    <w:rsid w:val="00F72E70"/>
    <w:rsid w:val="00F72EF7"/>
    <w:rsid w:val="00F73399"/>
    <w:rsid w:val="00F73665"/>
    <w:rsid w:val="00F74370"/>
    <w:rsid w:val="00F7484C"/>
    <w:rsid w:val="00F74FFF"/>
    <w:rsid w:val="00F7618E"/>
    <w:rsid w:val="00F76458"/>
    <w:rsid w:val="00F7709F"/>
    <w:rsid w:val="00F80EC1"/>
    <w:rsid w:val="00F829E6"/>
    <w:rsid w:val="00F82FF0"/>
    <w:rsid w:val="00F83107"/>
    <w:rsid w:val="00F83510"/>
    <w:rsid w:val="00F836C6"/>
    <w:rsid w:val="00F8421E"/>
    <w:rsid w:val="00F8456F"/>
    <w:rsid w:val="00F84956"/>
    <w:rsid w:val="00F84F38"/>
    <w:rsid w:val="00F8530D"/>
    <w:rsid w:val="00F854E6"/>
    <w:rsid w:val="00F855E1"/>
    <w:rsid w:val="00F8587B"/>
    <w:rsid w:val="00F858D2"/>
    <w:rsid w:val="00F85907"/>
    <w:rsid w:val="00F865C9"/>
    <w:rsid w:val="00F865D4"/>
    <w:rsid w:val="00F8732C"/>
    <w:rsid w:val="00F9011F"/>
    <w:rsid w:val="00F90B04"/>
    <w:rsid w:val="00F922F0"/>
    <w:rsid w:val="00F925CB"/>
    <w:rsid w:val="00F932C6"/>
    <w:rsid w:val="00F951A2"/>
    <w:rsid w:val="00F962D5"/>
    <w:rsid w:val="00F96BBC"/>
    <w:rsid w:val="00F97258"/>
    <w:rsid w:val="00F97F73"/>
    <w:rsid w:val="00FA01B7"/>
    <w:rsid w:val="00FA0BC1"/>
    <w:rsid w:val="00FA12A9"/>
    <w:rsid w:val="00FA19F1"/>
    <w:rsid w:val="00FA1F0F"/>
    <w:rsid w:val="00FA2C54"/>
    <w:rsid w:val="00FA36D1"/>
    <w:rsid w:val="00FA3847"/>
    <w:rsid w:val="00FA3A1A"/>
    <w:rsid w:val="00FA4398"/>
    <w:rsid w:val="00FA50EA"/>
    <w:rsid w:val="00FA52E5"/>
    <w:rsid w:val="00FA54EF"/>
    <w:rsid w:val="00FA6DCE"/>
    <w:rsid w:val="00FA6F7A"/>
    <w:rsid w:val="00FA7D4B"/>
    <w:rsid w:val="00FA7EAE"/>
    <w:rsid w:val="00FB0697"/>
    <w:rsid w:val="00FB07B5"/>
    <w:rsid w:val="00FB1219"/>
    <w:rsid w:val="00FB1343"/>
    <w:rsid w:val="00FB1D72"/>
    <w:rsid w:val="00FB2A3C"/>
    <w:rsid w:val="00FB3C53"/>
    <w:rsid w:val="00FB3F85"/>
    <w:rsid w:val="00FB4838"/>
    <w:rsid w:val="00FB5A2D"/>
    <w:rsid w:val="00FB642A"/>
    <w:rsid w:val="00FB6518"/>
    <w:rsid w:val="00FB653D"/>
    <w:rsid w:val="00FB68F9"/>
    <w:rsid w:val="00FB696E"/>
    <w:rsid w:val="00FB6DAE"/>
    <w:rsid w:val="00FB773D"/>
    <w:rsid w:val="00FC148F"/>
    <w:rsid w:val="00FC1C86"/>
    <w:rsid w:val="00FC2ED4"/>
    <w:rsid w:val="00FC3903"/>
    <w:rsid w:val="00FC626B"/>
    <w:rsid w:val="00FC7F72"/>
    <w:rsid w:val="00FD0841"/>
    <w:rsid w:val="00FD1041"/>
    <w:rsid w:val="00FD26FC"/>
    <w:rsid w:val="00FD3187"/>
    <w:rsid w:val="00FD3206"/>
    <w:rsid w:val="00FD493F"/>
    <w:rsid w:val="00FD49BA"/>
    <w:rsid w:val="00FD5272"/>
    <w:rsid w:val="00FD55DF"/>
    <w:rsid w:val="00FD6200"/>
    <w:rsid w:val="00FD638C"/>
    <w:rsid w:val="00FD63B7"/>
    <w:rsid w:val="00FD66A8"/>
    <w:rsid w:val="00FD6C95"/>
    <w:rsid w:val="00FE0C73"/>
    <w:rsid w:val="00FE2FA6"/>
    <w:rsid w:val="00FE3924"/>
    <w:rsid w:val="00FE478E"/>
    <w:rsid w:val="00FE4E59"/>
    <w:rsid w:val="00FE60E3"/>
    <w:rsid w:val="00FE62A0"/>
    <w:rsid w:val="00FE7137"/>
    <w:rsid w:val="00FE72CE"/>
    <w:rsid w:val="00FE7824"/>
    <w:rsid w:val="00FE7B03"/>
    <w:rsid w:val="00FE7C61"/>
    <w:rsid w:val="00FE7D82"/>
    <w:rsid w:val="00FE7D83"/>
    <w:rsid w:val="00FF015E"/>
    <w:rsid w:val="00FF0547"/>
    <w:rsid w:val="00FF2A94"/>
    <w:rsid w:val="00FF2D95"/>
    <w:rsid w:val="00FF35A4"/>
    <w:rsid w:val="00FF4293"/>
    <w:rsid w:val="00FF4AA6"/>
    <w:rsid w:val="00FF4AFB"/>
    <w:rsid w:val="00FF4C46"/>
    <w:rsid w:val="00FF5170"/>
    <w:rsid w:val="00FF57AB"/>
    <w:rsid w:val="00FF5EF3"/>
    <w:rsid w:val="00FF6060"/>
    <w:rsid w:val="00FF6290"/>
    <w:rsid w:val="00FF6824"/>
    <w:rsid w:val="00FF7E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4"/>
    <o:shapelayout v:ext="edit">
      <o:idmap v:ext="edit" data="1"/>
    </o:shapelayout>
  </w:shapeDefaults>
  <w:decimalSymbol w:val="."/>
  <w:listSeparator w:val=","/>
  <w15:docId w15:val="{71686818-2113-47EB-B3FE-B41D26E9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9A1"/>
    <w:rPr>
      <w:sz w:val="24"/>
      <w:szCs w:val="24"/>
      <w:lang w:val="es-MX" w:eastAsia="es-MX"/>
    </w:rPr>
  </w:style>
  <w:style w:type="paragraph" w:styleId="Ttulo1">
    <w:name w:val="heading 1"/>
    <w:aliases w:val="Título 1_rrg,Car"/>
    <w:basedOn w:val="Normal"/>
    <w:next w:val="Normal"/>
    <w:link w:val="Ttulo1Car"/>
    <w:uiPriority w:val="9"/>
    <w:qFormat/>
    <w:rsid w:val="00C27A11"/>
    <w:pPr>
      <w:keepNext/>
      <w:overflowPunct w:val="0"/>
      <w:autoSpaceDE w:val="0"/>
      <w:autoSpaceDN w:val="0"/>
      <w:adjustRightInd w:val="0"/>
      <w:jc w:val="center"/>
      <w:textAlignment w:val="baseline"/>
      <w:outlineLvl w:val="0"/>
    </w:pPr>
    <w:rPr>
      <w:rFonts w:ascii="Arial" w:hAnsi="Arial"/>
      <w:b/>
      <w:sz w:val="20"/>
      <w:szCs w:val="20"/>
      <w:lang w:val="en-US" w:eastAsia="es-ES"/>
    </w:rPr>
  </w:style>
  <w:style w:type="paragraph" w:styleId="Ttulo2">
    <w:name w:val="heading 2"/>
    <w:basedOn w:val="Normal"/>
    <w:next w:val="Normal"/>
    <w:link w:val="Ttulo2Car"/>
    <w:uiPriority w:val="9"/>
    <w:qFormat/>
    <w:rsid w:val="00C27A11"/>
    <w:pPr>
      <w:keepNext/>
      <w:jc w:val="center"/>
      <w:outlineLvl w:val="1"/>
    </w:pPr>
    <w:rPr>
      <w:rFonts w:ascii="Arial" w:hAnsi="Arial"/>
      <w:b/>
      <w:sz w:val="22"/>
    </w:rPr>
  </w:style>
  <w:style w:type="paragraph" w:styleId="Ttulo3">
    <w:name w:val="heading 3"/>
    <w:basedOn w:val="Normal"/>
    <w:next w:val="Normal"/>
    <w:link w:val="Ttulo3Car"/>
    <w:uiPriority w:val="9"/>
    <w:qFormat/>
    <w:rsid w:val="00C27A11"/>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jc w:val="center"/>
      <w:outlineLvl w:val="2"/>
    </w:pPr>
    <w:rPr>
      <w:rFonts w:ascii="Arial" w:hAnsi="Arial"/>
      <w:b/>
      <w:sz w:val="22"/>
    </w:rPr>
  </w:style>
  <w:style w:type="paragraph" w:styleId="Ttulo4">
    <w:name w:val="heading 4"/>
    <w:basedOn w:val="Normal"/>
    <w:next w:val="Normal"/>
    <w:link w:val="Ttulo4Car"/>
    <w:qFormat/>
    <w:rsid w:val="00C27A11"/>
    <w:pPr>
      <w:keepNext/>
      <w:jc w:val="right"/>
      <w:outlineLvl w:val="3"/>
    </w:pPr>
    <w:rPr>
      <w:rFonts w:ascii="Humnst777 BT" w:hAnsi="Humnst777 BT"/>
      <w:i/>
      <w:iCs/>
      <w:sz w:val="18"/>
    </w:rPr>
  </w:style>
  <w:style w:type="paragraph" w:styleId="Ttulo5">
    <w:name w:val="heading 5"/>
    <w:basedOn w:val="Normal"/>
    <w:next w:val="Normal"/>
    <w:link w:val="Ttulo5Car"/>
    <w:qFormat/>
    <w:rsid w:val="00C27A11"/>
    <w:pPr>
      <w:keepNext/>
      <w:widowControl w:val="0"/>
      <w:jc w:val="center"/>
      <w:outlineLvl w:val="4"/>
    </w:pPr>
    <w:rPr>
      <w:rFonts w:ascii="Arial" w:hAnsi="Arial"/>
      <w:b/>
      <w:sz w:val="28"/>
      <w:szCs w:val="20"/>
      <w:lang w:val="es-ES_tradnl" w:eastAsia="es-ES"/>
    </w:rPr>
  </w:style>
  <w:style w:type="paragraph" w:styleId="Ttulo6">
    <w:name w:val="heading 6"/>
    <w:basedOn w:val="Normal"/>
    <w:next w:val="Normal"/>
    <w:link w:val="Ttulo6Car"/>
    <w:qFormat/>
    <w:rsid w:val="00C27A11"/>
    <w:pPr>
      <w:keepNext/>
      <w:widowControl w:val="0"/>
      <w:numPr>
        <w:ilvl w:val="5"/>
      </w:numPr>
      <w:overflowPunct w:val="0"/>
      <w:autoSpaceDE w:val="0"/>
      <w:autoSpaceDN w:val="0"/>
      <w:adjustRightInd w:val="0"/>
      <w:jc w:val="center"/>
      <w:textAlignment w:val="baseline"/>
      <w:outlineLvl w:val="5"/>
    </w:pPr>
    <w:rPr>
      <w:rFonts w:ascii="Arial" w:hAnsi="Arial"/>
      <w:b/>
      <w:szCs w:val="20"/>
      <w:lang w:val="es-ES_tradnl" w:eastAsia="es-ES"/>
    </w:rPr>
  </w:style>
  <w:style w:type="paragraph" w:styleId="Ttulo7">
    <w:name w:val="heading 7"/>
    <w:basedOn w:val="Normal"/>
    <w:next w:val="Normal"/>
    <w:link w:val="Ttulo7Car"/>
    <w:qFormat/>
    <w:rsid w:val="00C27A11"/>
    <w:pPr>
      <w:keepNext/>
      <w:jc w:val="center"/>
      <w:outlineLvl w:val="6"/>
    </w:pPr>
    <w:rPr>
      <w:rFonts w:ascii="Arial" w:hAnsi="Arial" w:cs="Arial"/>
      <w:b/>
      <w:bCs/>
      <w:color w:val="0000FF"/>
      <w:sz w:val="16"/>
      <w:lang w:val="es-ES"/>
    </w:rPr>
  </w:style>
  <w:style w:type="paragraph" w:styleId="Ttulo8">
    <w:name w:val="heading 8"/>
    <w:basedOn w:val="Normal"/>
    <w:next w:val="Normal"/>
    <w:link w:val="Ttulo8Car"/>
    <w:qFormat/>
    <w:rsid w:val="00C27A11"/>
    <w:pPr>
      <w:keepNext/>
      <w:outlineLvl w:val="7"/>
    </w:pPr>
    <w:rPr>
      <w:rFonts w:ascii="Arial" w:hAnsi="Arial" w:cs="Arial"/>
      <w:b/>
      <w:sz w:val="22"/>
      <w:szCs w:val="22"/>
    </w:rPr>
  </w:style>
  <w:style w:type="paragraph" w:styleId="Ttulo9">
    <w:name w:val="heading 9"/>
    <w:basedOn w:val="Normal"/>
    <w:next w:val="Normal"/>
    <w:link w:val="Ttulo9Car"/>
    <w:qFormat/>
    <w:rsid w:val="00C27A11"/>
    <w:pPr>
      <w:keepNext/>
      <w:jc w:val="both"/>
      <w:outlineLvl w:val="8"/>
    </w:pPr>
    <w:rPr>
      <w:rFonts w:ascii="Arial" w:hAnsi="Arial" w:cs="Arial"/>
      <w:b/>
      <w:bCs/>
      <w:color w:val="000000"/>
      <w:sz w:val="12"/>
      <w:szCs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 Char"/>
    <w:basedOn w:val="Normal"/>
    <w:link w:val="TextoindependienteCar"/>
    <w:uiPriority w:val="99"/>
    <w:rsid w:val="00C27A11"/>
    <w:pPr>
      <w:tabs>
        <w:tab w:val="left" w:pos="900"/>
      </w:tabs>
      <w:jc w:val="both"/>
    </w:pPr>
    <w:rPr>
      <w:rFonts w:ascii="Arial" w:hAnsi="Arial" w:cs="Arial"/>
      <w:sz w:val="20"/>
      <w:szCs w:val="20"/>
    </w:rPr>
  </w:style>
  <w:style w:type="paragraph" w:styleId="Encabezado">
    <w:name w:val="header"/>
    <w:aliases w:val="logomai,h, Car,*Header,Encabezado1,Encabezado Car Car,bases I"/>
    <w:basedOn w:val="Normal"/>
    <w:link w:val="EncabezadoCar"/>
    <w:uiPriority w:val="99"/>
    <w:rsid w:val="00C27A11"/>
    <w:pPr>
      <w:tabs>
        <w:tab w:val="center" w:pos="4419"/>
        <w:tab w:val="right" w:pos="8838"/>
      </w:tabs>
    </w:pPr>
  </w:style>
  <w:style w:type="paragraph" w:styleId="Piedepgina">
    <w:name w:val="footer"/>
    <w:basedOn w:val="Normal"/>
    <w:link w:val="PiedepginaCar"/>
    <w:rsid w:val="00C27A11"/>
    <w:pPr>
      <w:tabs>
        <w:tab w:val="center" w:pos="4419"/>
        <w:tab w:val="right" w:pos="8838"/>
      </w:tabs>
    </w:pPr>
  </w:style>
  <w:style w:type="character" w:styleId="Nmerodepgina">
    <w:name w:val="page number"/>
    <w:basedOn w:val="Fuentedeprrafopredeter"/>
    <w:rsid w:val="00C27A11"/>
  </w:style>
  <w:style w:type="character" w:styleId="Hipervnculo">
    <w:name w:val="Hyperlink"/>
    <w:basedOn w:val="Fuentedeprrafopredeter"/>
    <w:rsid w:val="00C27A11"/>
    <w:rPr>
      <w:color w:val="0000FF"/>
      <w:u w:val="single"/>
    </w:rPr>
  </w:style>
  <w:style w:type="paragraph" w:styleId="Sangradetextonormal">
    <w:name w:val="Body Text Indent"/>
    <w:basedOn w:val="Normal"/>
    <w:link w:val="SangradetextonormalCar"/>
    <w:uiPriority w:val="99"/>
    <w:rsid w:val="00C27A11"/>
    <w:pPr>
      <w:ind w:left="720"/>
      <w:jc w:val="both"/>
    </w:pPr>
    <w:rPr>
      <w:rFonts w:ascii="Arial" w:hAnsi="Arial" w:cs="Arial"/>
      <w:sz w:val="20"/>
      <w:szCs w:val="20"/>
    </w:rPr>
  </w:style>
  <w:style w:type="paragraph" w:styleId="Sangra2detindependiente">
    <w:name w:val="Body Text Indent 2"/>
    <w:basedOn w:val="Normal"/>
    <w:link w:val="Sangra2detindependienteCar"/>
    <w:rsid w:val="00C27A11"/>
    <w:pPr>
      <w:ind w:left="720"/>
      <w:jc w:val="both"/>
    </w:pPr>
    <w:rPr>
      <w:rFonts w:ascii="Arial" w:hAnsi="Arial" w:cs="Arial"/>
      <w:b/>
      <w:bCs/>
      <w:sz w:val="20"/>
      <w:szCs w:val="20"/>
    </w:rPr>
  </w:style>
  <w:style w:type="paragraph" w:styleId="Textoindependiente3">
    <w:name w:val="Body Text 3"/>
    <w:basedOn w:val="Normal"/>
    <w:link w:val="Textoindependiente3Car"/>
    <w:rsid w:val="00C27A11"/>
    <w:pPr>
      <w:widowControl w:val="0"/>
      <w:jc w:val="both"/>
    </w:pPr>
    <w:rPr>
      <w:rFonts w:ascii="Arial" w:hAnsi="Arial"/>
      <w:b/>
      <w:sz w:val="20"/>
      <w:szCs w:val="20"/>
      <w:lang w:val="es-ES_tradnl" w:eastAsia="es-ES"/>
    </w:rPr>
  </w:style>
  <w:style w:type="paragraph" w:styleId="Textoindependiente2">
    <w:name w:val="Body Text 2"/>
    <w:basedOn w:val="Normal"/>
    <w:link w:val="Textoindependiente2Car"/>
    <w:rsid w:val="00C27A11"/>
    <w:pPr>
      <w:widowControl w:val="0"/>
      <w:jc w:val="both"/>
    </w:pPr>
    <w:rPr>
      <w:rFonts w:ascii="Arial" w:hAnsi="Arial"/>
      <w:sz w:val="20"/>
      <w:szCs w:val="20"/>
      <w:lang w:val="es-ES_tradnl" w:eastAsia="es-ES"/>
    </w:rPr>
  </w:style>
  <w:style w:type="paragraph" w:styleId="Listaconvietas3">
    <w:name w:val="List Bullet 3"/>
    <w:basedOn w:val="Normal"/>
    <w:autoRedefine/>
    <w:rsid w:val="00B475F9"/>
    <w:pPr>
      <w:numPr>
        <w:numId w:val="7"/>
      </w:numPr>
    </w:pPr>
    <w:rPr>
      <w:rFonts w:ascii="Arial" w:hAnsi="Arial" w:cs="Arial"/>
      <w:sz w:val="20"/>
      <w:szCs w:val="20"/>
      <w:lang w:eastAsia="es-ES"/>
    </w:rPr>
  </w:style>
  <w:style w:type="paragraph" w:customStyle="1" w:styleId="Textoindependiente31">
    <w:name w:val="Texto independiente 31"/>
    <w:basedOn w:val="Normal"/>
    <w:rsid w:val="00C27A11"/>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1">
    <w:name w:val="Texto independiente 21"/>
    <w:basedOn w:val="Normal"/>
    <w:rsid w:val="00C27A11"/>
    <w:pPr>
      <w:ind w:left="705"/>
      <w:jc w:val="both"/>
    </w:pPr>
    <w:rPr>
      <w:rFonts w:ascii="Lucida Sans Unicode" w:hAnsi="Lucida Sans Unicode"/>
      <w:sz w:val="20"/>
      <w:szCs w:val="20"/>
      <w:lang w:val="es-ES_tradnl" w:eastAsia="es-ES"/>
    </w:rPr>
  </w:style>
  <w:style w:type="paragraph" w:styleId="Sangra3detindependiente">
    <w:name w:val="Body Text Indent 3"/>
    <w:basedOn w:val="Normal"/>
    <w:link w:val="Sangra3detindependienteCar"/>
    <w:rsid w:val="00C27A11"/>
    <w:pPr>
      <w:overflowPunct w:val="0"/>
      <w:autoSpaceDE w:val="0"/>
      <w:autoSpaceDN w:val="0"/>
      <w:adjustRightInd w:val="0"/>
      <w:ind w:left="709"/>
      <w:jc w:val="both"/>
      <w:textAlignment w:val="baseline"/>
    </w:pPr>
    <w:rPr>
      <w:rFonts w:ascii="Arial" w:hAnsi="Arial"/>
      <w:sz w:val="22"/>
      <w:szCs w:val="20"/>
      <w:lang w:val="es-ES" w:eastAsia="es-ES"/>
    </w:rPr>
  </w:style>
  <w:style w:type="paragraph" w:styleId="Textodebloque">
    <w:name w:val="Block Text"/>
    <w:basedOn w:val="Normal"/>
    <w:rsid w:val="00C27A11"/>
    <w:pPr>
      <w:tabs>
        <w:tab w:val="left" w:pos="-284"/>
        <w:tab w:val="left" w:pos="9498"/>
      </w:tabs>
      <w:spacing w:before="80"/>
      <w:ind w:left="1134" w:right="51"/>
      <w:jc w:val="both"/>
    </w:pPr>
    <w:rPr>
      <w:rFonts w:ascii="Arial" w:eastAsia="MS Mincho" w:hAnsi="Arial"/>
      <w:sz w:val="22"/>
      <w:lang w:val="es-ES_tradnl" w:eastAsia="es-ES"/>
    </w:rPr>
  </w:style>
  <w:style w:type="paragraph" w:styleId="Puesto">
    <w:name w:val="Title"/>
    <w:basedOn w:val="Normal"/>
    <w:link w:val="PuestoCar"/>
    <w:qFormat/>
    <w:rsid w:val="00C27A11"/>
    <w:pPr>
      <w:jc w:val="center"/>
    </w:pPr>
    <w:rPr>
      <w:rFonts w:ascii="Arial" w:hAnsi="Arial" w:cs="Arial"/>
      <w:b/>
      <w:bCs/>
      <w:i/>
      <w:iCs/>
      <w:kern w:val="24"/>
      <w:sz w:val="28"/>
      <w:u w:val="single"/>
      <w:lang w:val="en-US" w:eastAsia="es-ES"/>
    </w:rPr>
  </w:style>
  <w:style w:type="paragraph" w:customStyle="1" w:styleId="font5">
    <w:name w:val="font5"/>
    <w:basedOn w:val="Normal"/>
    <w:rsid w:val="00C27A11"/>
    <w:pPr>
      <w:spacing w:before="100" w:beforeAutospacing="1" w:after="100" w:afterAutospacing="1"/>
    </w:pPr>
    <w:rPr>
      <w:rFonts w:ascii="Tahoma" w:eastAsia="Arial Unicode MS" w:hAnsi="Tahoma" w:cs="Tahoma"/>
      <w:b/>
      <w:bCs/>
      <w:color w:val="800080"/>
      <w:sz w:val="16"/>
      <w:szCs w:val="16"/>
      <w:lang w:val="es-ES" w:eastAsia="es-ES"/>
    </w:rPr>
  </w:style>
  <w:style w:type="paragraph" w:customStyle="1" w:styleId="font6">
    <w:name w:val="font6"/>
    <w:basedOn w:val="Normal"/>
    <w:rsid w:val="00C27A11"/>
    <w:pPr>
      <w:spacing w:before="100" w:beforeAutospacing="1" w:after="100" w:afterAutospacing="1"/>
    </w:pPr>
    <w:rPr>
      <w:rFonts w:ascii="Tahoma" w:eastAsia="Arial Unicode MS" w:hAnsi="Tahoma" w:cs="Tahoma"/>
      <w:color w:val="800080"/>
      <w:sz w:val="16"/>
      <w:szCs w:val="16"/>
      <w:lang w:val="es-ES" w:eastAsia="es-ES"/>
    </w:rPr>
  </w:style>
  <w:style w:type="paragraph" w:customStyle="1" w:styleId="xl24">
    <w:name w:val="xl24"/>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C27A11"/>
    <w:pPr>
      <w:shd w:val="clear" w:color="auto" w:fill="FFFFFF"/>
      <w:spacing w:before="100" w:beforeAutospacing="1" w:after="100" w:afterAutospacing="1"/>
    </w:pPr>
    <w:rPr>
      <w:rFonts w:ascii="Arial" w:eastAsia="Arial Unicode MS" w:hAnsi="Arial" w:cs="Arial"/>
      <w:color w:val="000000"/>
      <w:sz w:val="12"/>
      <w:szCs w:val="12"/>
      <w:lang w:val="es-ES" w:eastAsia="es-ES"/>
    </w:rPr>
  </w:style>
  <w:style w:type="paragraph" w:customStyle="1" w:styleId="xl26">
    <w:name w:val="xl26"/>
    <w:basedOn w:val="Normal"/>
    <w:rsid w:val="00C27A11"/>
    <w:pPr>
      <w:shd w:val="clear" w:color="auto" w:fill="FFFFFF"/>
      <w:spacing w:before="100" w:beforeAutospacing="1" w:after="100" w:afterAutospacing="1"/>
      <w:jc w:val="center"/>
    </w:pPr>
    <w:rPr>
      <w:rFonts w:ascii="Arial" w:eastAsia="Arial Unicode MS" w:hAnsi="Arial" w:cs="Arial"/>
      <w:color w:val="000000"/>
      <w:sz w:val="12"/>
      <w:szCs w:val="12"/>
      <w:lang w:val="es-ES" w:eastAsia="es-ES"/>
    </w:rPr>
  </w:style>
  <w:style w:type="paragraph" w:customStyle="1" w:styleId="xl27">
    <w:name w:val="xl27"/>
    <w:basedOn w:val="Normal"/>
    <w:rsid w:val="00C27A11"/>
    <w:pPr>
      <w:shd w:val="clear" w:color="auto" w:fill="FFFFFF"/>
      <w:spacing w:before="100" w:beforeAutospacing="1" w:after="100" w:afterAutospacing="1"/>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9">
    <w:name w:val="xl29"/>
    <w:basedOn w:val="Normal"/>
    <w:rsid w:val="00C27A11"/>
    <w:pPr>
      <w:pBdr>
        <w:top w:val="single" w:sz="8" w:space="0" w:color="auto"/>
      </w:pBdr>
      <w:shd w:val="clear" w:color="auto" w:fill="FFFFFF"/>
      <w:spacing w:before="100" w:beforeAutospacing="1" w:after="100" w:afterAutospacing="1"/>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C27A11"/>
    <w:pPr>
      <w:pBdr>
        <w:top w:val="single" w:sz="8"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C27A1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C27A11"/>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C27A1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C27A11"/>
    <w:pPr>
      <w:pBdr>
        <w:top w:val="single" w:sz="4" w:space="0" w:color="auto"/>
        <w:left w:val="single" w:sz="4" w:space="0" w:color="auto"/>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C27A11"/>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C27A1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5D49A7"/>
    <w:pPr>
      <w:ind w:left="643"/>
    </w:pPr>
    <w:rPr>
      <w:rFonts w:ascii="Arial" w:hAnsi="Arial" w:cs="Arial"/>
      <w:b/>
      <w:sz w:val="22"/>
      <w:szCs w:val="22"/>
      <w:u w:val="single"/>
      <w:lang w:eastAsia="es-ES"/>
    </w:rPr>
  </w:style>
  <w:style w:type="paragraph" w:customStyle="1" w:styleId="Sangra2detindependiente1">
    <w:name w:val="Sangría 2 de t. independiente1"/>
    <w:basedOn w:val="Normal"/>
    <w:rsid w:val="00C27A11"/>
    <w:pPr>
      <w:widowControl w:val="0"/>
      <w:ind w:left="567"/>
      <w:jc w:val="both"/>
    </w:pPr>
    <w:rPr>
      <w:rFonts w:ascii="Arial" w:hAnsi="Arial"/>
      <w:sz w:val="22"/>
      <w:lang w:val="es-ES_tradnl"/>
    </w:rPr>
  </w:style>
  <w:style w:type="paragraph" w:customStyle="1" w:styleId="GREEN4">
    <w:name w:val="GREEN4"/>
    <w:basedOn w:val="Normal"/>
    <w:rsid w:val="00C27A11"/>
    <w:pPr>
      <w:jc w:val="both"/>
    </w:pPr>
    <w:rPr>
      <w:rFonts w:ascii="CG Times (W1)" w:hAnsi="CG Times (W1)"/>
      <w:sz w:val="20"/>
      <w:szCs w:val="20"/>
      <w:lang w:val="es-ES_tradnl" w:eastAsia="es-ES"/>
    </w:rPr>
  </w:style>
  <w:style w:type="paragraph" w:customStyle="1" w:styleId="BodyText21">
    <w:name w:val="Body Text 21"/>
    <w:basedOn w:val="Normal"/>
    <w:rsid w:val="00C27A11"/>
    <w:pPr>
      <w:widowControl w:val="0"/>
      <w:jc w:val="center"/>
    </w:pPr>
    <w:rPr>
      <w:rFonts w:ascii="CG Omega (W1)" w:hAnsi="CG Omega (W1)"/>
      <w:b/>
      <w:sz w:val="20"/>
      <w:szCs w:val="20"/>
      <w:lang w:val="es-ES_tradnl" w:eastAsia="es-ES"/>
    </w:rPr>
  </w:style>
  <w:style w:type="character" w:styleId="Hipervnculovisitado">
    <w:name w:val="FollowedHyperlink"/>
    <w:basedOn w:val="Fuentedeprrafopredeter"/>
    <w:uiPriority w:val="99"/>
    <w:rsid w:val="00C27A11"/>
    <w:rPr>
      <w:color w:val="800080"/>
      <w:u w:val="single"/>
    </w:rPr>
  </w:style>
  <w:style w:type="paragraph" w:customStyle="1" w:styleId="Cuerpodetexto">
    <w:name w:val="Cuerpo de texto"/>
    <w:basedOn w:val="Normal"/>
    <w:rsid w:val="00C27A11"/>
    <w:pPr>
      <w:suppressAutoHyphens/>
      <w:jc w:val="both"/>
    </w:pPr>
    <w:rPr>
      <w:noProof/>
      <w:sz w:val="20"/>
      <w:szCs w:val="20"/>
      <w:lang w:val="es-ES" w:eastAsia="es-ES"/>
    </w:rPr>
  </w:style>
  <w:style w:type="paragraph" w:customStyle="1" w:styleId="Nivel1">
    <w:name w:val="Nivel 1"/>
    <w:basedOn w:val="Normal"/>
    <w:rsid w:val="00C27A11"/>
    <w:pPr>
      <w:tabs>
        <w:tab w:val="left" w:pos="144"/>
        <w:tab w:val="left" w:pos="864"/>
        <w:tab w:val="left" w:pos="17280"/>
      </w:tabs>
      <w:spacing w:before="80" w:after="80"/>
      <w:ind w:left="576" w:right="432" w:hanging="72"/>
    </w:pPr>
    <w:rPr>
      <w:rFonts w:ascii="Arial Narrow" w:hAnsi="Arial Narrow"/>
      <w:b/>
      <w:sz w:val="22"/>
      <w:szCs w:val="20"/>
      <w:lang w:eastAsia="es-ES"/>
    </w:rPr>
  </w:style>
  <w:style w:type="paragraph" w:styleId="Textodeglobo">
    <w:name w:val="Balloon Text"/>
    <w:basedOn w:val="Normal"/>
    <w:link w:val="TextodegloboCar"/>
    <w:uiPriority w:val="99"/>
    <w:rsid w:val="00C27A11"/>
    <w:rPr>
      <w:rFonts w:ascii="Tahoma" w:hAnsi="Tahoma" w:cs="Tahoma"/>
      <w:sz w:val="16"/>
      <w:szCs w:val="16"/>
    </w:rPr>
  </w:style>
  <w:style w:type="paragraph" w:customStyle="1" w:styleId="xl80">
    <w:name w:val="xl80"/>
    <w:basedOn w:val="Normal"/>
    <w:rsid w:val="00C27A11"/>
    <w:pPr>
      <w:pBdr>
        <w:left w:val="single" w:sz="8"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val="es-ES" w:eastAsia="es-ES"/>
    </w:rPr>
  </w:style>
  <w:style w:type="character" w:styleId="Textoennegrita">
    <w:name w:val="Strong"/>
    <w:basedOn w:val="Fuentedeprrafopredeter"/>
    <w:qFormat/>
    <w:rsid w:val="00C27A11"/>
    <w:rPr>
      <w:b/>
      <w:bCs/>
    </w:rPr>
  </w:style>
  <w:style w:type="paragraph" w:customStyle="1" w:styleId="PreformattedText">
    <w:name w:val="Preformatted Text"/>
    <w:basedOn w:val="Normal"/>
    <w:rsid w:val="00C27A11"/>
    <w:pPr>
      <w:suppressAutoHyphens/>
    </w:pPr>
    <w:rPr>
      <w:rFonts w:ascii="Courier New" w:eastAsia="Courier New" w:hAnsi="Courier New" w:cs="Courier New"/>
      <w:sz w:val="20"/>
      <w:szCs w:val="20"/>
      <w:lang w:val="es-ES" w:eastAsia="ar-SA"/>
    </w:rPr>
  </w:style>
  <w:style w:type="paragraph" w:styleId="Subttulo">
    <w:name w:val="Subtitle"/>
    <w:basedOn w:val="Normal"/>
    <w:link w:val="SubttuloCar"/>
    <w:qFormat/>
    <w:rsid w:val="00C27A11"/>
    <w:pPr>
      <w:jc w:val="right"/>
    </w:pPr>
    <w:rPr>
      <w:rFonts w:ascii="Arial" w:hAnsi="Arial" w:cs="Arial"/>
      <w:b/>
      <w:bCs/>
      <w:sz w:val="20"/>
      <w:lang w:val="es-ES" w:eastAsia="es-ES"/>
    </w:rPr>
  </w:style>
  <w:style w:type="paragraph" w:customStyle="1" w:styleId="Sangra3detindependiente1">
    <w:name w:val="Sangría 3 de t. independiente1"/>
    <w:basedOn w:val="Normal"/>
    <w:rsid w:val="00C27A11"/>
    <w:pPr>
      <w:overflowPunct w:val="0"/>
      <w:autoSpaceDE w:val="0"/>
      <w:autoSpaceDN w:val="0"/>
      <w:adjustRightInd w:val="0"/>
      <w:ind w:left="709"/>
      <w:jc w:val="both"/>
      <w:textAlignment w:val="baseline"/>
    </w:pPr>
    <w:rPr>
      <w:rFonts w:ascii="Arial" w:hAnsi="Arial"/>
      <w:sz w:val="20"/>
      <w:szCs w:val="20"/>
      <w:lang w:val="es-ES" w:eastAsia="es-ES"/>
    </w:rPr>
  </w:style>
  <w:style w:type="table" w:styleId="Tablaconcuadrcula">
    <w:name w:val="Table Grid"/>
    <w:basedOn w:val="Tablanormal"/>
    <w:uiPriority w:val="39"/>
    <w:rsid w:val="005B2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1CarCarCarCarCarCar">
    <w:name w:val="Car1 Car Car Car Car Car Car"/>
    <w:basedOn w:val="Normal"/>
    <w:rsid w:val="0051649F"/>
    <w:pPr>
      <w:spacing w:after="160" w:line="240" w:lineRule="exact"/>
    </w:pPr>
    <w:rPr>
      <w:rFonts w:ascii="Verdana" w:hAnsi="Verdana"/>
      <w:sz w:val="20"/>
      <w:szCs w:val="20"/>
      <w:lang w:val="en-US" w:eastAsia="en-US"/>
    </w:rPr>
  </w:style>
  <w:style w:type="paragraph" w:customStyle="1" w:styleId="Car1CarCarCarCarCarCar1">
    <w:name w:val="Car1 Car Car Car Car Car Car1"/>
    <w:basedOn w:val="Normal"/>
    <w:rsid w:val="00D802F7"/>
    <w:pPr>
      <w:spacing w:after="160" w:line="240" w:lineRule="exact"/>
    </w:pPr>
    <w:rPr>
      <w:rFonts w:ascii="Verdana" w:hAnsi="Verdana" w:cs="Verdana"/>
      <w:sz w:val="20"/>
      <w:szCs w:val="20"/>
      <w:lang w:val="en-US" w:eastAsia="en-US"/>
    </w:rPr>
  </w:style>
  <w:style w:type="paragraph" w:styleId="Prrafodelista">
    <w:name w:val="List Paragraph"/>
    <w:aliases w:val="Listas,lp1,Colorful List - Accent 11"/>
    <w:basedOn w:val="Normal"/>
    <w:link w:val="PrrafodelistaCar"/>
    <w:uiPriority w:val="34"/>
    <w:qFormat/>
    <w:rsid w:val="00D545FE"/>
    <w:pPr>
      <w:ind w:left="708"/>
    </w:pPr>
  </w:style>
  <w:style w:type="paragraph" w:styleId="Lista2">
    <w:name w:val="List 2"/>
    <w:basedOn w:val="Normal"/>
    <w:rsid w:val="005D49A7"/>
    <w:pPr>
      <w:ind w:left="566" w:hanging="283"/>
    </w:pPr>
  </w:style>
  <w:style w:type="paragraph" w:customStyle="1" w:styleId="ANOTACION">
    <w:name w:val="ANOTACION"/>
    <w:basedOn w:val="Normal"/>
    <w:rsid w:val="001D1AA7"/>
    <w:pPr>
      <w:autoSpaceDE w:val="0"/>
      <w:autoSpaceDN w:val="0"/>
      <w:spacing w:after="101" w:line="216" w:lineRule="atLeast"/>
      <w:jc w:val="center"/>
    </w:pPr>
    <w:rPr>
      <w:rFonts w:ascii="Arial" w:hAnsi="Arial"/>
      <w:b/>
      <w:sz w:val="18"/>
      <w:szCs w:val="20"/>
      <w:lang w:val="es-ES_tradnl" w:eastAsia="es-ES"/>
    </w:rPr>
  </w:style>
  <w:style w:type="paragraph" w:customStyle="1" w:styleId="Texto">
    <w:name w:val="Texto"/>
    <w:basedOn w:val="Normal"/>
    <w:rsid w:val="000224C1"/>
    <w:pPr>
      <w:spacing w:after="101" w:line="216" w:lineRule="exact"/>
      <w:ind w:firstLine="288"/>
      <w:jc w:val="both"/>
    </w:pPr>
    <w:rPr>
      <w:rFonts w:ascii="Arial" w:hAnsi="Arial" w:cs="Arial"/>
      <w:sz w:val="18"/>
      <w:szCs w:val="20"/>
      <w:lang w:val="es-ES"/>
    </w:rPr>
  </w:style>
  <w:style w:type="paragraph" w:customStyle="1" w:styleId="Textoindependiente22">
    <w:name w:val="Texto independiente 22"/>
    <w:basedOn w:val="Normal"/>
    <w:rsid w:val="00CB4E3E"/>
    <w:pPr>
      <w:ind w:left="705"/>
      <w:jc w:val="both"/>
    </w:pPr>
    <w:rPr>
      <w:rFonts w:ascii="Lucida Sans Unicode" w:hAnsi="Lucida Sans Unicode"/>
      <w:sz w:val="20"/>
      <w:szCs w:val="20"/>
      <w:lang w:val="es-ES_tradnl" w:eastAsia="es-ES"/>
    </w:rPr>
  </w:style>
  <w:style w:type="paragraph" w:customStyle="1" w:styleId="bodytext2">
    <w:name w:val="bodytext2"/>
    <w:basedOn w:val="Normal"/>
    <w:rsid w:val="00F13874"/>
    <w:pPr>
      <w:jc w:val="both"/>
    </w:pPr>
    <w:rPr>
      <w:rFonts w:ascii="Arial" w:hAnsi="Arial" w:cs="Arial"/>
      <w:b/>
      <w:bCs/>
      <w:sz w:val="20"/>
      <w:szCs w:val="20"/>
      <w:u w:val="single"/>
      <w:lang w:val="es-ES" w:eastAsia="es-ES"/>
    </w:rPr>
  </w:style>
  <w:style w:type="paragraph" w:customStyle="1" w:styleId="Textoindependiente23">
    <w:name w:val="Texto independiente 23"/>
    <w:basedOn w:val="Normal"/>
    <w:rsid w:val="00B475F9"/>
    <w:pPr>
      <w:overflowPunct w:val="0"/>
      <w:autoSpaceDE w:val="0"/>
      <w:autoSpaceDN w:val="0"/>
      <w:adjustRightInd w:val="0"/>
      <w:ind w:right="248"/>
      <w:textAlignment w:val="baseline"/>
    </w:pPr>
    <w:rPr>
      <w:rFonts w:ascii="Verdana" w:hAnsi="Verdana"/>
      <w:sz w:val="22"/>
      <w:szCs w:val="20"/>
      <w:lang w:val="es-ES" w:eastAsia="es-ES"/>
    </w:rPr>
  </w:style>
  <w:style w:type="paragraph" w:customStyle="1" w:styleId="ROMANOS">
    <w:name w:val="ROMANOS"/>
    <w:basedOn w:val="Normal"/>
    <w:rsid w:val="00B475F9"/>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rsid w:val="00B475F9"/>
    <w:pPr>
      <w:spacing w:after="101" w:line="216" w:lineRule="exact"/>
      <w:ind w:left="1080" w:hanging="360"/>
      <w:jc w:val="both"/>
    </w:pPr>
    <w:rPr>
      <w:rFonts w:ascii="Arial" w:hAnsi="Arial" w:cs="Arial"/>
      <w:sz w:val="18"/>
      <w:szCs w:val="18"/>
      <w:lang w:val="es-ES" w:eastAsia="es-ES"/>
    </w:rPr>
  </w:style>
  <w:style w:type="paragraph" w:customStyle="1" w:styleId="Car1CarCarCarCarCarCar11">
    <w:name w:val="Car1 Car Car Car Car Car Car11"/>
    <w:basedOn w:val="Normal"/>
    <w:rsid w:val="00857247"/>
    <w:pPr>
      <w:spacing w:after="160" w:line="240" w:lineRule="exact"/>
    </w:pPr>
    <w:rPr>
      <w:rFonts w:ascii="Verdana" w:hAnsi="Verdana"/>
      <w:sz w:val="20"/>
      <w:szCs w:val="20"/>
      <w:lang w:val="en-US" w:eastAsia="en-US"/>
    </w:rPr>
  </w:style>
  <w:style w:type="character" w:customStyle="1" w:styleId="TextoindependienteCar">
    <w:name w:val="Texto independiente Car"/>
    <w:aliases w:val="Body Text Char Car"/>
    <w:basedOn w:val="Fuentedeprrafopredeter"/>
    <w:link w:val="Textoindependiente"/>
    <w:uiPriority w:val="99"/>
    <w:rsid w:val="00A85E00"/>
    <w:rPr>
      <w:rFonts w:ascii="Arial" w:hAnsi="Arial" w:cs="Arial"/>
      <w:lang w:val="es-MX" w:eastAsia="es-MX"/>
    </w:rPr>
  </w:style>
  <w:style w:type="character" w:customStyle="1" w:styleId="SangradetextonormalCar">
    <w:name w:val="Sangría de texto normal Car"/>
    <w:basedOn w:val="Fuentedeprrafopredeter"/>
    <w:link w:val="Sangradetextonormal"/>
    <w:uiPriority w:val="99"/>
    <w:rsid w:val="00943EE1"/>
    <w:rPr>
      <w:rFonts w:ascii="Arial" w:hAnsi="Arial" w:cs="Arial"/>
      <w:lang w:val="es-MX" w:eastAsia="es-MX"/>
    </w:rPr>
  </w:style>
  <w:style w:type="character" w:customStyle="1" w:styleId="Ttulo2Car">
    <w:name w:val="Título 2 Car"/>
    <w:basedOn w:val="Fuentedeprrafopredeter"/>
    <w:link w:val="Ttulo2"/>
    <w:uiPriority w:val="9"/>
    <w:rsid w:val="00736C0B"/>
    <w:rPr>
      <w:rFonts w:ascii="Arial" w:hAnsi="Arial"/>
      <w:b/>
      <w:sz w:val="22"/>
      <w:szCs w:val="24"/>
      <w:lang w:val="es-MX" w:eastAsia="es-MX"/>
    </w:rPr>
  </w:style>
  <w:style w:type="character" w:customStyle="1" w:styleId="Textoindependiente3Car">
    <w:name w:val="Texto independiente 3 Car"/>
    <w:basedOn w:val="Fuentedeprrafopredeter"/>
    <w:link w:val="Textoindependiente3"/>
    <w:uiPriority w:val="99"/>
    <w:rsid w:val="00736C0B"/>
    <w:rPr>
      <w:rFonts w:ascii="Arial" w:hAnsi="Arial"/>
      <w:b/>
      <w:lang w:val="es-ES_tradnl"/>
    </w:rPr>
  </w:style>
  <w:style w:type="character" w:customStyle="1" w:styleId="swmdesc">
    <w:name w:val="swm_desc"/>
    <w:basedOn w:val="Fuentedeprrafopredeter"/>
    <w:rsid w:val="006F30B5"/>
  </w:style>
  <w:style w:type="paragraph" w:customStyle="1" w:styleId="Sangra2detindependiente2">
    <w:name w:val="Sangría 2 de t. independiente2"/>
    <w:basedOn w:val="Normal"/>
    <w:rsid w:val="002E5E49"/>
    <w:pPr>
      <w:tabs>
        <w:tab w:val="left" w:pos="1571"/>
      </w:tabs>
      <w:overflowPunct w:val="0"/>
      <w:autoSpaceDE w:val="0"/>
      <w:autoSpaceDN w:val="0"/>
      <w:adjustRightInd w:val="0"/>
      <w:ind w:left="1080" w:hanging="938"/>
      <w:jc w:val="both"/>
      <w:textAlignment w:val="baseline"/>
    </w:pPr>
    <w:rPr>
      <w:rFonts w:ascii="Arial" w:hAnsi="Arial"/>
      <w:sz w:val="20"/>
      <w:szCs w:val="20"/>
      <w:lang w:val="es-ES" w:eastAsia="es-ES"/>
    </w:rPr>
  </w:style>
  <w:style w:type="character" w:customStyle="1" w:styleId="PuestoCar">
    <w:name w:val="Puesto Car"/>
    <w:basedOn w:val="Fuentedeprrafopredeter"/>
    <w:link w:val="Puesto"/>
    <w:rsid w:val="004C0FBB"/>
    <w:rPr>
      <w:rFonts w:ascii="Arial" w:hAnsi="Arial" w:cs="Arial"/>
      <w:b/>
      <w:bCs/>
      <w:i/>
      <w:iCs/>
      <w:kern w:val="24"/>
      <w:sz w:val="28"/>
      <w:szCs w:val="24"/>
      <w:u w:val="single"/>
      <w:lang w:val="en-US"/>
    </w:rPr>
  </w:style>
  <w:style w:type="paragraph" w:customStyle="1" w:styleId="Car1CarCarCarCarCarCar10">
    <w:name w:val="Car1 Car Car Car Car Car Car10"/>
    <w:basedOn w:val="Normal"/>
    <w:rsid w:val="00631922"/>
    <w:pPr>
      <w:spacing w:after="160" w:line="240" w:lineRule="exact"/>
    </w:pPr>
    <w:rPr>
      <w:rFonts w:ascii="Verdana" w:hAnsi="Verdana"/>
      <w:sz w:val="20"/>
      <w:szCs w:val="20"/>
      <w:lang w:val="en-US" w:eastAsia="en-US"/>
    </w:rPr>
  </w:style>
  <w:style w:type="paragraph" w:styleId="Mapadeldocumento">
    <w:name w:val="Document Map"/>
    <w:basedOn w:val="Normal"/>
    <w:link w:val="MapadeldocumentoCar"/>
    <w:rsid w:val="006F366F"/>
    <w:pPr>
      <w:shd w:val="clear" w:color="auto" w:fill="000080"/>
    </w:pPr>
    <w:rPr>
      <w:rFonts w:ascii="Tahoma" w:hAnsi="Tahoma"/>
      <w:sz w:val="20"/>
      <w:szCs w:val="20"/>
      <w:lang w:val="es-ES" w:eastAsia="es-ES"/>
    </w:rPr>
  </w:style>
  <w:style w:type="character" w:customStyle="1" w:styleId="MapadeldocumentoCar">
    <w:name w:val="Mapa del documento Car"/>
    <w:basedOn w:val="Fuentedeprrafopredeter"/>
    <w:link w:val="Mapadeldocumento"/>
    <w:rsid w:val="006F366F"/>
    <w:rPr>
      <w:rFonts w:ascii="Tahoma" w:hAnsi="Tahoma"/>
      <w:shd w:val="clear" w:color="auto" w:fill="000080"/>
    </w:rPr>
  </w:style>
  <w:style w:type="character" w:styleId="Refdecomentario">
    <w:name w:val="annotation reference"/>
    <w:basedOn w:val="Fuentedeprrafopredeter"/>
    <w:uiPriority w:val="99"/>
    <w:rsid w:val="006F366F"/>
    <w:rPr>
      <w:sz w:val="16"/>
    </w:rPr>
  </w:style>
  <w:style w:type="paragraph" w:styleId="Textocomentario">
    <w:name w:val="annotation text"/>
    <w:basedOn w:val="Normal"/>
    <w:link w:val="TextocomentarioCar"/>
    <w:uiPriority w:val="99"/>
    <w:rsid w:val="006F366F"/>
    <w:rPr>
      <w:sz w:val="20"/>
      <w:szCs w:val="20"/>
      <w:lang w:val="es-ES" w:eastAsia="es-ES"/>
    </w:rPr>
  </w:style>
  <w:style w:type="character" w:customStyle="1" w:styleId="TextocomentarioCar">
    <w:name w:val="Texto comentario Car"/>
    <w:basedOn w:val="Fuentedeprrafopredeter"/>
    <w:link w:val="Textocomentario"/>
    <w:uiPriority w:val="99"/>
    <w:rsid w:val="006F366F"/>
  </w:style>
  <w:style w:type="paragraph" w:customStyle="1" w:styleId="NormaleRient1">
    <w:name w:val="NormaleRient_1"/>
    <w:rsid w:val="006F366F"/>
    <w:pPr>
      <w:tabs>
        <w:tab w:val="left" w:pos="144"/>
        <w:tab w:val="left" w:pos="288"/>
        <w:tab w:val="left" w:pos="432"/>
        <w:tab w:val="left" w:pos="8505"/>
        <w:tab w:val="left" w:pos="10368"/>
      </w:tabs>
      <w:spacing w:line="240" w:lineRule="atLeast"/>
      <w:ind w:left="284"/>
      <w:jc w:val="both"/>
    </w:pPr>
    <w:rPr>
      <w:sz w:val="22"/>
      <w:lang w:val="es-ES_tradnl"/>
    </w:rPr>
  </w:style>
  <w:style w:type="paragraph" w:customStyle="1" w:styleId="NormaleRient2">
    <w:name w:val="NormaleRient_2"/>
    <w:basedOn w:val="Normal"/>
    <w:rsid w:val="006F366F"/>
    <w:pPr>
      <w:ind w:left="510"/>
    </w:pPr>
    <w:rPr>
      <w:sz w:val="22"/>
      <w:szCs w:val="20"/>
      <w:lang w:val="it-IT" w:eastAsia="es-ES"/>
    </w:rPr>
  </w:style>
  <w:style w:type="paragraph" w:customStyle="1" w:styleId="Textoindependiente24">
    <w:name w:val="Texto independiente 24"/>
    <w:basedOn w:val="Normal"/>
    <w:rsid w:val="006F366F"/>
    <w:pPr>
      <w:widowControl w:val="0"/>
    </w:pPr>
    <w:rPr>
      <w:rFonts w:ascii="Courier New" w:hAnsi="Courier New"/>
      <w:sz w:val="22"/>
      <w:szCs w:val="20"/>
      <w:lang w:val="es-ES_tradnl" w:eastAsia="es-ES"/>
    </w:rPr>
  </w:style>
  <w:style w:type="paragraph" w:customStyle="1" w:styleId="DefaultText">
    <w:name w:val="Default Text"/>
    <w:basedOn w:val="Normal"/>
    <w:rsid w:val="006F366F"/>
    <w:pPr>
      <w:overflowPunct w:val="0"/>
      <w:autoSpaceDE w:val="0"/>
      <w:autoSpaceDN w:val="0"/>
      <w:adjustRightInd w:val="0"/>
      <w:textAlignment w:val="baseline"/>
    </w:pPr>
    <w:rPr>
      <w:szCs w:val="20"/>
      <w:lang w:val="en-US" w:eastAsia="es-ES"/>
    </w:rPr>
  </w:style>
  <w:style w:type="paragraph" w:styleId="NormalWeb">
    <w:name w:val="Normal (Web)"/>
    <w:basedOn w:val="Normal"/>
    <w:uiPriority w:val="99"/>
    <w:rsid w:val="006F366F"/>
    <w:pPr>
      <w:spacing w:before="100" w:beforeAutospacing="1" w:after="100" w:afterAutospacing="1"/>
    </w:pPr>
    <w:rPr>
      <w:rFonts w:ascii="Arial Unicode MS" w:eastAsia="Arial Unicode MS" w:hAnsi="Arial Unicode MS" w:cs="Arial Unicode MS"/>
      <w:lang w:val="es-ES" w:eastAsia="es-ES"/>
    </w:rPr>
  </w:style>
  <w:style w:type="paragraph" w:customStyle="1" w:styleId="gs">
    <w:name w:val="ügs"/>
    <w:basedOn w:val="Normal"/>
    <w:rsid w:val="006F366F"/>
    <w:pPr>
      <w:spacing w:after="120"/>
    </w:pPr>
    <w:rPr>
      <w:rFonts w:ascii="Helvetica" w:hAnsi="Helvetica"/>
      <w:b/>
      <w:sz w:val="20"/>
      <w:szCs w:val="20"/>
      <w:lang w:val="es-ES_tradnl" w:eastAsia="es-ES"/>
    </w:rPr>
  </w:style>
  <w:style w:type="character" w:customStyle="1" w:styleId="EncabezadoCar">
    <w:name w:val="Encabezado Car"/>
    <w:aliases w:val="logomai Car,h Car, Car Car,*Header Car,Encabezado1 Car,Encabezado Car Car Car,bases I Car"/>
    <w:basedOn w:val="Fuentedeprrafopredeter"/>
    <w:link w:val="Encabezado"/>
    <w:uiPriority w:val="99"/>
    <w:rsid w:val="006F366F"/>
    <w:rPr>
      <w:sz w:val="24"/>
      <w:szCs w:val="24"/>
      <w:lang w:val="es-MX" w:eastAsia="es-MX"/>
    </w:rPr>
  </w:style>
  <w:style w:type="character" w:customStyle="1" w:styleId="Textoindependiente2Car">
    <w:name w:val="Texto independiente 2 Car"/>
    <w:basedOn w:val="Fuentedeprrafopredeter"/>
    <w:link w:val="Textoindependiente2"/>
    <w:rsid w:val="006F366F"/>
    <w:rPr>
      <w:rFonts w:ascii="Arial" w:hAnsi="Arial"/>
      <w:lang w:val="es-ES_tradnl"/>
    </w:rPr>
  </w:style>
  <w:style w:type="paragraph" w:customStyle="1" w:styleId="des">
    <w:name w:val="des"/>
    <w:basedOn w:val="Normal"/>
    <w:rsid w:val="006F366F"/>
    <w:pPr>
      <w:spacing w:before="150" w:line="240" w:lineRule="atLeast"/>
    </w:pPr>
    <w:rPr>
      <w:rFonts w:ascii="Verdana" w:hAnsi="Verdana"/>
      <w:color w:val="666666"/>
      <w:sz w:val="17"/>
      <w:szCs w:val="17"/>
      <w:lang w:val="en-US" w:eastAsia="en-US"/>
    </w:rPr>
  </w:style>
  <w:style w:type="paragraph" w:styleId="Textonotaalfinal">
    <w:name w:val="endnote text"/>
    <w:basedOn w:val="Normal"/>
    <w:link w:val="TextonotaalfinalCar"/>
    <w:rsid w:val="006F366F"/>
    <w:rPr>
      <w:sz w:val="20"/>
      <w:szCs w:val="20"/>
      <w:lang w:val="es-ES_tradnl" w:eastAsia="es-ES"/>
    </w:rPr>
  </w:style>
  <w:style w:type="character" w:customStyle="1" w:styleId="TextonotaalfinalCar">
    <w:name w:val="Texto nota al final Car"/>
    <w:basedOn w:val="Fuentedeprrafopredeter"/>
    <w:link w:val="Textonotaalfinal"/>
    <w:rsid w:val="006F366F"/>
    <w:rPr>
      <w:lang w:val="es-ES_tradnl"/>
    </w:rPr>
  </w:style>
  <w:style w:type="paragraph" w:styleId="Textonotapie">
    <w:name w:val="footnote text"/>
    <w:basedOn w:val="Normal"/>
    <w:link w:val="TextonotapieCar"/>
    <w:rsid w:val="006F366F"/>
    <w:rPr>
      <w:rFonts w:ascii="Arial" w:hAnsi="Arial"/>
      <w:sz w:val="20"/>
      <w:lang w:val="es-ES" w:eastAsia="es-ES"/>
    </w:rPr>
  </w:style>
  <w:style w:type="character" w:customStyle="1" w:styleId="TextonotapieCar">
    <w:name w:val="Texto nota pie Car"/>
    <w:basedOn w:val="Fuentedeprrafopredeter"/>
    <w:link w:val="Textonotapie"/>
    <w:rsid w:val="006F366F"/>
    <w:rPr>
      <w:rFonts w:ascii="Arial" w:hAnsi="Arial"/>
      <w:szCs w:val="24"/>
    </w:rPr>
  </w:style>
  <w:style w:type="paragraph" w:styleId="Sinespaciado">
    <w:name w:val="No Spacing"/>
    <w:uiPriority w:val="1"/>
    <w:qFormat/>
    <w:rsid w:val="006F366F"/>
    <w:rPr>
      <w:rFonts w:ascii="Arial" w:eastAsia="Calibri" w:hAnsi="Arial"/>
      <w:sz w:val="22"/>
      <w:szCs w:val="22"/>
      <w:lang w:val="es-MX" w:eastAsia="en-US"/>
    </w:rPr>
  </w:style>
  <w:style w:type="paragraph" w:customStyle="1" w:styleId="CharChar">
    <w:name w:val="Char Char"/>
    <w:basedOn w:val="Normal"/>
    <w:rsid w:val="006F366F"/>
    <w:pPr>
      <w:spacing w:after="160" w:line="240" w:lineRule="exact"/>
    </w:pPr>
    <w:rPr>
      <w:rFonts w:ascii="Verdana" w:eastAsia="Calibri" w:hAnsi="Verdana"/>
      <w:sz w:val="20"/>
      <w:szCs w:val="20"/>
      <w:lang w:eastAsia="en-US"/>
    </w:rPr>
  </w:style>
  <w:style w:type="paragraph" w:customStyle="1" w:styleId="CharChar4">
    <w:name w:val="Char Char4"/>
    <w:basedOn w:val="Normal"/>
    <w:rsid w:val="00E87020"/>
    <w:pPr>
      <w:spacing w:after="160" w:line="240" w:lineRule="exact"/>
    </w:pPr>
    <w:rPr>
      <w:rFonts w:ascii="Verdana" w:eastAsia="Calibri" w:hAnsi="Verdana"/>
      <w:sz w:val="20"/>
      <w:szCs w:val="20"/>
      <w:lang w:eastAsia="en-US"/>
    </w:rPr>
  </w:style>
  <w:style w:type="paragraph" w:customStyle="1" w:styleId="CharChar3">
    <w:name w:val="Char Char3"/>
    <w:basedOn w:val="Normal"/>
    <w:rsid w:val="008744CA"/>
    <w:pPr>
      <w:spacing w:after="160" w:line="240" w:lineRule="exact"/>
    </w:pPr>
    <w:rPr>
      <w:rFonts w:ascii="Verdana" w:eastAsia="Calibri" w:hAnsi="Verdana"/>
      <w:sz w:val="20"/>
      <w:szCs w:val="20"/>
      <w:lang w:eastAsia="en-US"/>
    </w:rPr>
  </w:style>
  <w:style w:type="paragraph" w:customStyle="1" w:styleId="Car1CarCarCarCarCarCar9">
    <w:name w:val="Car1 Car Car Car Car Car Car9"/>
    <w:basedOn w:val="Normal"/>
    <w:rsid w:val="00E31DA0"/>
    <w:pPr>
      <w:spacing w:after="160" w:line="240" w:lineRule="exact"/>
    </w:pPr>
    <w:rPr>
      <w:rFonts w:ascii="Verdana" w:hAnsi="Verdana"/>
      <w:sz w:val="20"/>
      <w:szCs w:val="20"/>
      <w:lang w:val="en-US" w:eastAsia="en-US"/>
    </w:rPr>
  </w:style>
  <w:style w:type="paragraph" w:customStyle="1" w:styleId="Car1CarCarCarCarCarCar8">
    <w:name w:val="Car1 Car Car Car Car Car Car8"/>
    <w:basedOn w:val="Normal"/>
    <w:rsid w:val="00BF61E2"/>
    <w:pPr>
      <w:spacing w:after="160" w:line="240" w:lineRule="exact"/>
    </w:pPr>
    <w:rPr>
      <w:rFonts w:ascii="Verdana" w:hAnsi="Verdana"/>
      <w:sz w:val="20"/>
      <w:szCs w:val="20"/>
      <w:lang w:val="en-US" w:eastAsia="en-US"/>
    </w:rPr>
  </w:style>
  <w:style w:type="character" w:customStyle="1" w:styleId="Ttulo6Car">
    <w:name w:val="Título 6 Car"/>
    <w:basedOn w:val="Fuentedeprrafopredeter"/>
    <w:link w:val="Ttulo6"/>
    <w:rsid w:val="00D923DD"/>
    <w:rPr>
      <w:rFonts w:ascii="Arial" w:hAnsi="Arial"/>
      <w:b/>
      <w:sz w:val="24"/>
      <w:lang w:val="es-ES_tradnl"/>
    </w:rPr>
  </w:style>
  <w:style w:type="character" w:customStyle="1" w:styleId="Sangra2detindependienteCar">
    <w:name w:val="Sangría 2 de t. independiente Car"/>
    <w:basedOn w:val="Fuentedeprrafopredeter"/>
    <w:link w:val="Sangra2detindependiente"/>
    <w:rsid w:val="00E442AD"/>
    <w:rPr>
      <w:rFonts w:ascii="Arial" w:hAnsi="Arial" w:cs="Arial"/>
      <w:b/>
      <w:bCs/>
      <w:lang w:val="es-MX" w:eastAsia="es-MX"/>
    </w:rPr>
  </w:style>
  <w:style w:type="character" w:customStyle="1" w:styleId="prodtitle1">
    <w:name w:val="prodtitle1"/>
    <w:basedOn w:val="Fuentedeprrafopredeter"/>
    <w:rsid w:val="0093536C"/>
    <w:rPr>
      <w:b/>
      <w:bCs/>
      <w:color w:val="000000"/>
      <w:sz w:val="19"/>
      <w:szCs w:val="19"/>
    </w:rPr>
  </w:style>
  <w:style w:type="paragraph" w:customStyle="1" w:styleId="style1">
    <w:name w:val="style1"/>
    <w:basedOn w:val="Normal"/>
    <w:rsid w:val="0093536C"/>
    <w:pPr>
      <w:spacing w:before="100" w:beforeAutospacing="1" w:after="100" w:afterAutospacing="1"/>
    </w:pPr>
    <w:rPr>
      <w:rFonts w:ascii="Arial" w:hAnsi="Arial" w:cs="Arial"/>
      <w:color w:val="002065"/>
    </w:rPr>
  </w:style>
  <w:style w:type="paragraph" w:customStyle="1" w:styleId="Paragraph">
    <w:name w:val="Paragraph"/>
    <w:basedOn w:val="Sangradetextonormal"/>
    <w:uiPriority w:val="99"/>
    <w:rsid w:val="0093536C"/>
    <w:pPr>
      <w:numPr>
        <w:ilvl w:val="1"/>
        <w:numId w:val="8"/>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93536C"/>
    <w:rPr>
      <w:b/>
      <w:bCs/>
    </w:rPr>
  </w:style>
  <w:style w:type="character" w:customStyle="1" w:styleId="AsuntodelcomentarioCar">
    <w:name w:val="Asunto del comentario Car"/>
    <w:basedOn w:val="TextocomentarioCar"/>
    <w:link w:val="Asuntodelcomentario"/>
    <w:uiPriority w:val="99"/>
    <w:rsid w:val="0093536C"/>
    <w:rPr>
      <w:b/>
      <w:bCs/>
    </w:rPr>
  </w:style>
  <w:style w:type="paragraph" w:customStyle="1" w:styleId="SectionVIHeader">
    <w:name w:val="Section VI. Header"/>
    <w:basedOn w:val="Normal"/>
    <w:rsid w:val="0093536C"/>
    <w:pPr>
      <w:spacing w:before="120" w:after="240"/>
      <w:jc w:val="center"/>
    </w:pPr>
    <w:rPr>
      <w:b/>
      <w:sz w:val="36"/>
      <w:szCs w:val="20"/>
      <w:lang w:val="en-US" w:eastAsia="en-US"/>
    </w:rPr>
  </w:style>
  <w:style w:type="character" w:customStyle="1" w:styleId="spelle">
    <w:name w:val="spelle"/>
    <w:basedOn w:val="Fuentedeprrafopredeter"/>
    <w:rsid w:val="0093536C"/>
  </w:style>
  <w:style w:type="paragraph" w:customStyle="1" w:styleId="Default">
    <w:name w:val="Default"/>
    <w:rsid w:val="0093536C"/>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uiPriority w:val="99"/>
    <w:qFormat/>
    <w:rsid w:val="0093536C"/>
    <w:pPr>
      <w:ind w:left="708"/>
    </w:pPr>
    <w:rPr>
      <w:rFonts w:eastAsia="Calibri"/>
    </w:rPr>
  </w:style>
  <w:style w:type="character" w:customStyle="1" w:styleId="Ttulo8Car">
    <w:name w:val="Título 8 Car"/>
    <w:basedOn w:val="Fuentedeprrafopredeter"/>
    <w:link w:val="Ttulo8"/>
    <w:uiPriority w:val="9"/>
    <w:rsid w:val="0093536C"/>
    <w:rPr>
      <w:rFonts w:ascii="Arial" w:hAnsi="Arial" w:cs="Arial"/>
      <w:b/>
      <w:sz w:val="22"/>
      <w:szCs w:val="22"/>
      <w:lang w:val="es-MX" w:eastAsia="es-MX"/>
    </w:rPr>
  </w:style>
  <w:style w:type="table" w:customStyle="1" w:styleId="Listaclara-nfasis11">
    <w:name w:val="Lista clara - Énfasis 11"/>
    <w:basedOn w:val="Tablanormal"/>
    <w:uiPriority w:val="61"/>
    <w:rsid w:val="0005361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aliases w:val="Título 1_rrg Car,Car Car"/>
    <w:basedOn w:val="Fuentedeprrafopredeter"/>
    <w:link w:val="Ttulo1"/>
    <w:uiPriority w:val="9"/>
    <w:locked/>
    <w:rsid w:val="0044323E"/>
    <w:rPr>
      <w:rFonts w:ascii="Arial" w:hAnsi="Arial"/>
      <w:b/>
      <w:lang w:val="en-US"/>
    </w:rPr>
  </w:style>
  <w:style w:type="character" w:customStyle="1" w:styleId="WW8Num2z0">
    <w:name w:val="WW8Num2z0"/>
    <w:rsid w:val="00B8741F"/>
    <w:rPr>
      <w:rFonts w:ascii="Arial" w:hAnsi="Arial"/>
      <w:b/>
      <w:i w:val="0"/>
      <w:sz w:val="24"/>
    </w:rPr>
  </w:style>
  <w:style w:type="character" w:customStyle="1" w:styleId="WW8Num2z1">
    <w:name w:val="WW8Num2z1"/>
    <w:rsid w:val="00B8741F"/>
    <w:rPr>
      <w:rFonts w:ascii="Arial" w:hAnsi="Arial"/>
      <w:b/>
      <w:i w:val="0"/>
      <w:sz w:val="20"/>
    </w:rPr>
  </w:style>
  <w:style w:type="character" w:customStyle="1" w:styleId="WW8Num2z2">
    <w:name w:val="WW8Num2z2"/>
    <w:rsid w:val="00B8741F"/>
    <w:rPr>
      <w:rFonts w:ascii="Arial" w:hAnsi="Arial"/>
      <w:b/>
      <w:i/>
      <w:sz w:val="20"/>
    </w:rPr>
  </w:style>
  <w:style w:type="character" w:customStyle="1" w:styleId="WW8Num2z3">
    <w:name w:val="WW8Num2z3"/>
    <w:rsid w:val="00B8741F"/>
    <w:rPr>
      <w:rFonts w:ascii="Arial" w:hAnsi="Arial"/>
      <w:b w:val="0"/>
      <w:i/>
    </w:rPr>
  </w:style>
  <w:style w:type="character" w:customStyle="1" w:styleId="WW8Num4z0">
    <w:name w:val="WW8Num4z0"/>
    <w:rsid w:val="00B8741F"/>
    <w:rPr>
      <w:rFonts w:ascii="Symbol" w:hAnsi="Symbol"/>
    </w:rPr>
  </w:style>
  <w:style w:type="character" w:customStyle="1" w:styleId="WW8Num4z1">
    <w:name w:val="WW8Num4z1"/>
    <w:rsid w:val="00B8741F"/>
    <w:rPr>
      <w:rFonts w:ascii="Courier New" w:hAnsi="Courier New"/>
    </w:rPr>
  </w:style>
  <w:style w:type="character" w:customStyle="1" w:styleId="WW8Num4z2">
    <w:name w:val="WW8Num4z2"/>
    <w:rsid w:val="00B8741F"/>
    <w:rPr>
      <w:rFonts w:ascii="Wingdings" w:hAnsi="Wingdings"/>
    </w:rPr>
  </w:style>
  <w:style w:type="character" w:customStyle="1" w:styleId="WW8Num5z0">
    <w:name w:val="WW8Num5z0"/>
    <w:rsid w:val="00B8741F"/>
    <w:rPr>
      <w:rFonts w:ascii="Symbol" w:hAnsi="Symbol"/>
    </w:rPr>
  </w:style>
  <w:style w:type="character" w:customStyle="1" w:styleId="WW8Num5z1">
    <w:name w:val="WW8Num5z1"/>
    <w:rsid w:val="00B8741F"/>
    <w:rPr>
      <w:rFonts w:ascii="Courier New" w:hAnsi="Courier New"/>
    </w:rPr>
  </w:style>
  <w:style w:type="character" w:customStyle="1" w:styleId="WW8Num5z2">
    <w:name w:val="WW8Num5z2"/>
    <w:rsid w:val="00B8741F"/>
    <w:rPr>
      <w:rFonts w:ascii="Wingdings" w:hAnsi="Wingdings"/>
    </w:rPr>
  </w:style>
  <w:style w:type="character" w:customStyle="1" w:styleId="WW8Num6z0">
    <w:name w:val="WW8Num6z0"/>
    <w:rsid w:val="00B8741F"/>
    <w:rPr>
      <w:rFonts w:ascii="Symbol" w:hAnsi="Symbol"/>
    </w:rPr>
  </w:style>
  <w:style w:type="character" w:customStyle="1" w:styleId="WW8Num6z1">
    <w:name w:val="WW8Num6z1"/>
    <w:rsid w:val="00B8741F"/>
    <w:rPr>
      <w:rFonts w:ascii="Arial" w:eastAsia="Times New Roman" w:hAnsi="Arial" w:cs="Arial"/>
      <w:b w:val="0"/>
    </w:rPr>
  </w:style>
  <w:style w:type="character" w:customStyle="1" w:styleId="WW8Num6z2">
    <w:name w:val="WW8Num6z2"/>
    <w:rsid w:val="00B8741F"/>
    <w:rPr>
      <w:rFonts w:ascii="Wingdings" w:hAnsi="Wingdings"/>
    </w:rPr>
  </w:style>
  <w:style w:type="character" w:customStyle="1" w:styleId="WW8Num6z4">
    <w:name w:val="WW8Num6z4"/>
    <w:rsid w:val="00B8741F"/>
    <w:rPr>
      <w:rFonts w:ascii="Courier New" w:hAnsi="Courier New" w:cs="Courier New"/>
    </w:rPr>
  </w:style>
  <w:style w:type="character" w:customStyle="1" w:styleId="DefaultParagraphFont1">
    <w:name w:val="Default Paragraph Font1"/>
    <w:rsid w:val="00B8741F"/>
  </w:style>
  <w:style w:type="character" w:customStyle="1" w:styleId="CommentReference1">
    <w:name w:val="Comment Reference1"/>
    <w:rsid w:val="00B8741F"/>
    <w:rPr>
      <w:sz w:val="16"/>
      <w:szCs w:val="16"/>
    </w:rPr>
  </w:style>
  <w:style w:type="character" w:customStyle="1" w:styleId="NumberingSymbols">
    <w:name w:val="Numbering Symbols"/>
    <w:rsid w:val="00B8741F"/>
  </w:style>
  <w:style w:type="paragraph" w:customStyle="1" w:styleId="Heading">
    <w:name w:val="Heading"/>
    <w:basedOn w:val="Normal"/>
    <w:next w:val="Textoindependiente"/>
    <w:rsid w:val="00B8741F"/>
    <w:pPr>
      <w:keepNext/>
      <w:suppressAutoHyphens/>
      <w:spacing w:before="240" w:after="120"/>
    </w:pPr>
    <w:rPr>
      <w:rFonts w:ascii="DejaVu Sans" w:eastAsia="DejaVu Sans" w:hAnsi="DejaVu Sans" w:cs="DejaVu Sans"/>
      <w:sz w:val="28"/>
      <w:szCs w:val="28"/>
      <w:lang w:eastAsia="ar-SA"/>
    </w:rPr>
  </w:style>
  <w:style w:type="paragraph" w:styleId="Lista">
    <w:name w:val="List"/>
    <w:basedOn w:val="Textoindependiente"/>
    <w:rsid w:val="00B874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B8741F"/>
    <w:pPr>
      <w:suppressLineNumbers/>
      <w:suppressAutoHyphens/>
      <w:spacing w:before="120" w:after="120"/>
    </w:pPr>
    <w:rPr>
      <w:i/>
      <w:iCs/>
      <w:lang w:eastAsia="ar-SA"/>
    </w:rPr>
  </w:style>
  <w:style w:type="paragraph" w:customStyle="1" w:styleId="Index">
    <w:name w:val="Index"/>
    <w:basedOn w:val="Normal"/>
    <w:rsid w:val="00B8741F"/>
    <w:pPr>
      <w:suppressLineNumbers/>
      <w:suppressAutoHyphens/>
    </w:pPr>
    <w:rPr>
      <w:lang w:eastAsia="ar-SA"/>
    </w:rPr>
  </w:style>
  <w:style w:type="paragraph" w:styleId="TDC1">
    <w:name w:val="toc 1"/>
    <w:basedOn w:val="Normal"/>
    <w:uiPriority w:val="39"/>
    <w:qFormat/>
    <w:rsid w:val="00B8741F"/>
    <w:pPr>
      <w:suppressAutoHyphens/>
      <w:spacing w:before="120" w:after="120"/>
    </w:pPr>
    <w:rPr>
      <w:rFonts w:ascii="Calibri" w:hAnsi="Calibri"/>
      <w:b/>
      <w:bCs/>
      <w:caps/>
      <w:sz w:val="20"/>
      <w:szCs w:val="20"/>
      <w:lang w:eastAsia="ar-SA"/>
    </w:rPr>
  </w:style>
  <w:style w:type="paragraph" w:styleId="TDC2">
    <w:name w:val="toc 2"/>
    <w:basedOn w:val="Normal"/>
    <w:uiPriority w:val="39"/>
    <w:qFormat/>
    <w:rsid w:val="00B8741F"/>
    <w:pPr>
      <w:suppressAutoHyphens/>
      <w:ind w:left="240"/>
    </w:pPr>
    <w:rPr>
      <w:rFonts w:ascii="Calibri" w:hAnsi="Calibri"/>
      <w:smallCaps/>
      <w:sz w:val="20"/>
      <w:szCs w:val="20"/>
      <w:lang w:eastAsia="ar-SA"/>
    </w:rPr>
  </w:style>
  <w:style w:type="paragraph" w:styleId="TDC3">
    <w:name w:val="toc 3"/>
    <w:basedOn w:val="Normal"/>
    <w:next w:val="Normal"/>
    <w:uiPriority w:val="39"/>
    <w:qFormat/>
    <w:rsid w:val="00B8741F"/>
    <w:pPr>
      <w:suppressAutoHyphens/>
      <w:ind w:left="480"/>
    </w:pPr>
    <w:rPr>
      <w:rFonts w:ascii="Calibri" w:hAnsi="Calibri"/>
      <w:i/>
      <w:iCs/>
      <w:sz w:val="20"/>
      <w:szCs w:val="20"/>
      <w:lang w:eastAsia="ar-SA"/>
    </w:rPr>
  </w:style>
  <w:style w:type="paragraph" w:styleId="TDC4">
    <w:name w:val="toc 4"/>
    <w:basedOn w:val="Normal"/>
    <w:next w:val="Normal"/>
    <w:uiPriority w:val="39"/>
    <w:rsid w:val="00B8741F"/>
    <w:pPr>
      <w:suppressAutoHyphens/>
      <w:ind w:left="720"/>
    </w:pPr>
    <w:rPr>
      <w:rFonts w:ascii="Calibri" w:hAnsi="Calibri"/>
      <w:sz w:val="18"/>
      <w:szCs w:val="18"/>
      <w:lang w:eastAsia="ar-SA"/>
    </w:rPr>
  </w:style>
  <w:style w:type="paragraph" w:styleId="TDC5">
    <w:name w:val="toc 5"/>
    <w:basedOn w:val="Normal"/>
    <w:next w:val="Normal"/>
    <w:uiPriority w:val="39"/>
    <w:rsid w:val="00B8741F"/>
    <w:pPr>
      <w:suppressAutoHyphens/>
      <w:ind w:left="960"/>
    </w:pPr>
    <w:rPr>
      <w:rFonts w:ascii="Calibri" w:hAnsi="Calibri"/>
      <w:sz w:val="18"/>
      <w:szCs w:val="18"/>
      <w:lang w:eastAsia="ar-SA"/>
    </w:rPr>
  </w:style>
  <w:style w:type="paragraph" w:styleId="TDC6">
    <w:name w:val="toc 6"/>
    <w:basedOn w:val="Normal"/>
    <w:next w:val="Normal"/>
    <w:uiPriority w:val="39"/>
    <w:rsid w:val="00B8741F"/>
    <w:pPr>
      <w:suppressAutoHyphens/>
      <w:ind w:left="1200"/>
    </w:pPr>
    <w:rPr>
      <w:rFonts w:ascii="Calibri" w:hAnsi="Calibri"/>
      <w:sz w:val="18"/>
      <w:szCs w:val="18"/>
      <w:lang w:eastAsia="ar-SA"/>
    </w:rPr>
  </w:style>
  <w:style w:type="paragraph" w:styleId="TDC7">
    <w:name w:val="toc 7"/>
    <w:basedOn w:val="Normal"/>
    <w:next w:val="Normal"/>
    <w:uiPriority w:val="39"/>
    <w:rsid w:val="00B8741F"/>
    <w:pPr>
      <w:suppressAutoHyphens/>
      <w:ind w:left="1440"/>
    </w:pPr>
    <w:rPr>
      <w:rFonts w:ascii="Calibri" w:hAnsi="Calibri"/>
      <w:sz w:val="18"/>
      <w:szCs w:val="18"/>
      <w:lang w:eastAsia="ar-SA"/>
    </w:rPr>
  </w:style>
  <w:style w:type="paragraph" w:styleId="TDC8">
    <w:name w:val="toc 8"/>
    <w:basedOn w:val="Normal"/>
    <w:next w:val="Normal"/>
    <w:uiPriority w:val="39"/>
    <w:rsid w:val="00B8741F"/>
    <w:pPr>
      <w:suppressAutoHyphens/>
      <w:ind w:left="1680"/>
    </w:pPr>
    <w:rPr>
      <w:rFonts w:ascii="Calibri" w:hAnsi="Calibri"/>
      <w:sz w:val="18"/>
      <w:szCs w:val="18"/>
      <w:lang w:eastAsia="ar-SA"/>
    </w:rPr>
  </w:style>
  <w:style w:type="paragraph" w:styleId="TDC9">
    <w:name w:val="toc 9"/>
    <w:basedOn w:val="Normal"/>
    <w:next w:val="Normal"/>
    <w:uiPriority w:val="39"/>
    <w:rsid w:val="00B8741F"/>
    <w:pPr>
      <w:suppressAutoHyphens/>
      <w:ind w:left="1920"/>
    </w:pPr>
    <w:rPr>
      <w:rFonts w:ascii="Calibri" w:hAnsi="Calibri"/>
      <w:sz w:val="18"/>
      <w:szCs w:val="18"/>
      <w:lang w:eastAsia="ar-SA"/>
    </w:rPr>
  </w:style>
  <w:style w:type="paragraph" w:customStyle="1" w:styleId="infoblue">
    <w:name w:val="infoblue"/>
    <w:basedOn w:val="Normal"/>
    <w:rsid w:val="00B8741F"/>
    <w:pPr>
      <w:suppressAutoHyphens/>
      <w:spacing w:after="120" w:line="240" w:lineRule="atLeast"/>
      <w:ind w:left="720"/>
    </w:pPr>
    <w:rPr>
      <w:rFonts w:eastAsia="Arial Unicode MS"/>
      <w:i/>
      <w:iCs/>
      <w:color w:val="0000FF"/>
      <w:sz w:val="20"/>
      <w:szCs w:val="20"/>
      <w:lang w:eastAsia="ar-SA"/>
    </w:rPr>
  </w:style>
  <w:style w:type="paragraph" w:customStyle="1" w:styleId="tabletext">
    <w:name w:val="tabletext"/>
    <w:basedOn w:val="Normal"/>
    <w:rsid w:val="00B8741F"/>
    <w:pPr>
      <w:suppressAutoHyphens/>
      <w:spacing w:after="120" w:line="240" w:lineRule="atLeast"/>
    </w:pPr>
    <w:rPr>
      <w:rFonts w:eastAsia="Arial Unicode MS"/>
      <w:sz w:val="20"/>
      <w:szCs w:val="20"/>
      <w:lang w:eastAsia="ar-SA"/>
    </w:rPr>
  </w:style>
  <w:style w:type="paragraph" w:customStyle="1" w:styleId="Tabletext0">
    <w:name w:val="Tabletext"/>
    <w:basedOn w:val="Normal"/>
    <w:rsid w:val="00B8741F"/>
    <w:pPr>
      <w:keepLines/>
      <w:widowControl w:val="0"/>
      <w:suppressAutoHyphens/>
      <w:spacing w:after="120" w:line="240" w:lineRule="atLeast"/>
    </w:pPr>
    <w:rPr>
      <w:sz w:val="20"/>
      <w:szCs w:val="20"/>
      <w:lang w:eastAsia="ar-SA"/>
    </w:rPr>
  </w:style>
  <w:style w:type="paragraph" w:customStyle="1" w:styleId="paragraph2">
    <w:name w:val="paragraph2"/>
    <w:basedOn w:val="Normal"/>
    <w:rsid w:val="00B8741F"/>
    <w:pPr>
      <w:suppressAutoHyphens/>
      <w:spacing w:before="80" w:line="240" w:lineRule="atLeast"/>
      <w:ind w:left="720"/>
      <w:jc w:val="both"/>
    </w:pPr>
    <w:rPr>
      <w:rFonts w:eastAsia="Arial Unicode MS"/>
      <w:color w:val="000000"/>
      <w:sz w:val="20"/>
      <w:szCs w:val="20"/>
      <w:lang w:eastAsia="ar-SA"/>
    </w:rPr>
  </w:style>
  <w:style w:type="paragraph" w:customStyle="1" w:styleId="paragraph4">
    <w:name w:val="paragraph4"/>
    <w:basedOn w:val="Normal"/>
    <w:rsid w:val="00B8741F"/>
    <w:pPr>
      <w:suppressAutoHyphens/>
      <w:spacing w:before="80"/>
      <w:ind w:left="2250"/>
      <w:jc w:val="both"/>
    </w:pPr>
    <w:rPr>
      <w:rFonts w:eastAsia="Arial Unicode MS"/>
      <w:sz w:val="20"/>
      <w:szCs w:val="20"/>
      <w:lang w:eastAsia="ar-SA"/>
    </w:rPr>
  </w:style>
  <w:style w:type="paragraph" w:customStyle="1" w:styleId="z-TopofForm1">
    <w:name w:val="z-Top of Form1"/>
    <w:basedOn w:val="Normal"/>
    <w:next w:val="Normal"/>
    <w:rsid w:val="00B8741F"/>
    <w:pPr>
      <w:pBdr>
        <w:bottom w:val="single" w:sz="4" w:space="1" w:color="000000"/>
      </w:pBdr>
      <w:suppressAutoHyphens/>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B8741F"/>
    <w:pPr>
      <w:pBdr>
        <w:top w:val="single" w:sz="4" w:space="1" w:color="000000"/>
      </w:pBdr>
      <w:suppressAutoHyphens/>
      <w:jc w:val="center"/>
    </w:pPr>
    <w:rPr>
      <w:rFonts w:ascii="Arial" w:eastAsia="Arial Unicode MS" w:hAnsi="Arial" w:cs="Arial"/>
      <w:vanish/>
      <w:sz w:val="16"/>
      <w:szCs w:val="16"/>
      <w:lang w:eastAsia="ar-SA"/>
    </w:rPr>
  </w:style>
  <w:style w:type="paragraph" w:customStyle="1" w:styleId="TableText1">
    <w:name w:val="Table Text"/>
    <w:basedOn w:val="Normal"/>
    <w:rsid w:val="00B8741F"/>
    <w:pPr>
      <w:suppressAutoHyphens/>
    </w:pPr>
    <w:rPr>
      <w:rFonts w:ascii="Arial" w:hAnsi="Arial"/>
      <w:sz w:val="16"/>
      <w:szCs w:val="20"/>
      <w:lang w:eastAsia="ar-SA"/>
    </w:rPr>
  </w:style>
  <w:style w:type="paragraph" w:customStyle="1" w:styleId="WW-Textoindependiente2">
    <w:name w:val="WW-Texto independiente 2"/>
    <w:basedOn w:val="Normal"/>
    <w:rsid w:val="00B8741F"/>
    <w:pPr>
      <w:widowControl w:val="0"/>
      <w:suppressAutoHyphens/>
      <w:jc w:val="both"/>
    </w:pPr>
    <w:rPr>
      <w:rFonts w:ascii="Verdana" w:eastAsia="Kochi Mincho" w:hAnsi="Verdana"/>
      <w:color w:val="000000"/>
      <w:szCs w:val="20"/>
      <w:lang w:val="es-ES" w:eastAsia="ar-SA"/>
    </w:rPr>
  </w:style>
  <w:style w:type="paragraph" w:customStyle="1" w:styleId="BodyTextIndent21">
    <w:name w:val="Body Text Indent 21"/>
    <w:basedOn w:val="Normal"/>
    <w:rsid w:val="00B8741F"/>
    <w:pPr>
      <w:suppressAutoHyphens/>
      <w:spacing w:before="40" w:after="40" w:line="264" w:lineRule="auto"/>
      <w:ind w:left="578"/>
      <w:jc w:val="both"/>
    </w:pPr>
    <w:rPr>
      <w:rFonts w:ascii="Arial" w:hAnsi="Arial" w:cs="Arial"/>
      <w:sz w:val="20"/>
      <w:lang w:eastAsia="ar-SA"/>
    </w:rPr>
  </w:style>
  <w:style w:type="paragraph" w:customStyle="1" w:styleId="Textodeglobo1">
    <w:name w:val="Texto de globo1"/>
    <w:basedOn w:val="Normal"/>
    <w:rsid w:val="00B8741F"/>
    <w:pPr>
      <w:suppressAutoHyphens/>
    </w:pPr>
    <w:rPr>
      <w:rFonts w:ascii="Tahoma" w:hAnsi="Tahoma" w:cs="Tahoma"/>
      <w:sz w:val="16"/>
      <w:szCs w:val="16"/>
      <w:lang w:eastAsia="ar-SA"/>
    </w:rPr>
  </w:style>
  <w:style w:type="paragraph" w:customStyle="1" w:styleId="CommentText1">
    <w:name w:val="Comment Text1"/>
    <w:basedOn w:val="Normal"/>
    <w:rsid w:val="00B8741F"/>
    <w:pPr>
      <w:suppressAutoHyphens/>
    </w:pPr>
    <w:rPr>
      <w:sz w:val="20"/>
      <w:szCs w:val="20"/>
      <w:lang w:eastAsia="ar-SA"/>
    </w:rPr>
  </w:style>
  <w:style w:type="paragraph" w:customStyle="1" w:styleId="TableContents">
    <w:name w:val="Table Contents"/>
    <w:basedOn w:val="Normal"/>
    <w:rsid w:val="00B8741F"/>
    <w:pPr>
      <w:suppressLineNumbers/>
      <w:suppressAutoHyphens/>
    </w:pPr>
    <w:rPr>
      <w:lang w:eastAsia="ar-SA"/>
    </w:rPr>
  </w:style>
  <w:style w:type="paragraph" w:customStyle="1" w:styleId="TableHeading">
    <w:name w:val="Table Heading"/>
    <w:basedOn w:val="TableContents"/>
    <w:rsid w:val="00B8741F"/>
    <w:pPr>
      <w:jc w:val="center"/>
    </w:pPr>
    <w:rPr>
      <w:b/>
      <w:bCs/>
    </w:rPr>
  </w:style>
  <w:style w:type="paragraph" w:customStyle="1" w:styleId="Contents10">
    <w:name w:val="Contents 10"/>
    <w:basedOn w:val="Index"/>
    <w:rsid w:val="00B8741F"/>
    <w:pPr>
      <w:tabs>
        <w:tab w:val="right" w:leader="dot" w:pos="9972"/>
      </w:tabs>
      <w:ind w:left="2547"/>
    </w:pPr>
  </w:style>
  <w:style w:type="paragraph" w:styleId="HTMLconformatoprevio">
    <w:name w:val="HTML Preformatted"/>
    <w:basedOn w:val="Normal"/>
    <w:link w:val="HTMLconformatoprevioCar"/>
    <w:rsid w:val="00B8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eastAsia="es-ES"/>
    </w:rPr>
  </w:style>
  <w:style w:type="character" w:customStyle="1" w:styleId="HTMLconformatoprevioCar">
    <w:name w:val="HTML con formato previo Car"/>
    <w:basedOn w:val="Fuentedeprrafopredeter"/>
    <w:link w:val="HTMLconformatoprevio"/>
    <w:rsid w:val="00B8741F"/>
    <w:rPr>
      <w:rFonts w:ascii="Courier New" w:hAnsi="Courier New"/>
      <w:color w:val="000000"/>
    </w:rPr>
  </w:style>
  <w:style w:type="paragraph" w:customStyle="1" w:styleId="EstiloTtulo16pt">
    <w:name w:val="Estilo Título + 16 pt"/>
    <w:basedOn w:val="Puesto"/>
    <w:rsid w:val="00B8741F"/>
    <w:pPr>
      <w:spacing w:before="360" w:after="360" w:line="288" w:lineRule="auto"/>
    </w:pPr>
    <w:rPr>
      <w:rFonts w:eastAsia="Arial Unicode MS" w:cs="Times New Roman"/>
      <w:i w:val="0"/>
      <w:iCs w:val="0"/>
      <w:kern w:val="0"/>
      <w:sz w:val="36"/>
      <w:szCs w:val="36"/>
      <w:u w:val="none"/>
      <w:lang w:val="es-ES"/>
    </w:rPr>
  </w:style>
  <w:style w:type="paragraph" w:customStyle="1" w:styleId="EstiloinfoblueIzquierda063cm">
    <w:name w:val="Estilo infoblue + Izquierda:  0.63 cm"/>
    <w:basedOn w:val="infoblue"/>
    <w:rsid w:val="00B874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B8741F"/>
    <w:pPr>
      <w:suppressAutoHyphens/>
      <w:spacing w:before="120" w:after="120" w:line="288" w:lineRule="auto"/>
      <w:ind w:left="357"/>
      <w:jc w:val="both"/>
    </w:pPr>
    <w:rPr>
      <w:rFonts w:ascii="Arial" w:hAnsi="Arial"/>
      <w:sz w:val="20"/>
      <w:lang w:eastAsia="ar-SA"/>
    </w:rPr>
  </w:style>
  <w:style w:type="character" w:customStyle="1" w:styleId="ParrafoJustificadoCar">
    <w:name w:val="ParrafoJustificado Car"/>
    <w:link w:val="ParrafoJustificado"/>
    <w:rsid w:val="00B8741F"/>
    <w:rPr>
      <w:rFonts w:ascii="Arial" w:hAnsi="Arial"/>
      <w:szCs w:val="24"/>
      <w:lang w:val="es-MX" w:eastAsia="ar-SA"/>
    </w:rPr>
  </w:style>
  <w:style w:type="paragraph" w:customStyle="1" w:styleId="CharChar6">
    <w:name w:val="Char Char6"/>
    <w:basedOn w:val="Normal"/>
    <w:rsid w:val="00B8741F"/>
    <w:pPr>
      <w:spacing w:after="160" w:line="240" w:lineRule="exact"/>
    </w:pPr>
    <w:rPr>
      <w:rFonts w:ascii="Verdana" w:hAnsi="Verdana"/>
      <w:sz w:val="20"/>
      <w:szCs w:val="20"/>
      <w:lang w:val="en-US" w:eastAsia="en-US"/>
    </w:rPr>
  </w:style>
  <w:style w:type="paragraph" w:styleId="Textosinformato">
    <w:name w:val="Plain Text"/>
    <w:basedOn w:val="Normal"/>
    <w:link w:val="TextosinformatoCar"/>
    <w:unhideWhenUsed/>
    <w:rsid w:val="00B8741F"/>
    <w:rPr>
      <w:rFonts w:ascii="Arial" w:eastAsia="Calibri" w:hAnsi="Arial"/>
      <w:color w:val="000080"/>
      <w:sz w:val="20"/>
      <w:szCs w:val="20"/>
      <w:lang w:eastAsia="en-US"/>
    </w:rPr>
  </w:style>
  <w:style w:type="character" w:customStyle="1" w:styleId="TextosinformatoCar">
    <w:name w:val="Texto sin formato Car"/>
    <w:basedOn w:val="Fuentedeprrafopredeter"/>
    <w:link w:val="Textosinformato"/>
    <w:rsid w:val="00B8741F"/>
    <w:rPr>
      <w:rFonts w:ascii="Arial" w:eastAsia="Calibri" w:hAnsi="Arial"/>
      <w:color w:val="000080"/>
      <w:lang w:val="es-MX" w:eastAsia="en-US"/>
    </w:rPr>
  </w:style>
  <w:style w:type="character" w:styleId="Refdenotaalfinal">
    <w:name w:val="endnote reference"/>
    <w:rsid w:val="00B8741F"/>
    <w:rPr>
      <w:vertAlign w:val="superscript"/>
    </w:rPr>
  </w:style>
  <w:style w:type="character" w:styleId="Refdenotaalpie">
    <w:name w:val="footnote reference"/>
    <w:uiPriority w:val="99"/>
    <w:rsid w:val="00B8741F"/>
    <w:rPr>
      <w:vertAlign w:val="superscript"/>
    </w:rPr>
  </w:style>
  <w:style w:type="paragraph" w:customStyle="1" w:styleId="TableSmHeadingRight">
    <w:name w:val="Table_Sm_Heading_Right"/>
    <w:basedOn w:val="Normal"/>
    <w:rsid w:val="00B8741F"/>
    <w:pPr>
      <w:keepNext/>
      <w:keepLines/>
      <w:spacing w:before="60" w:after="40"/>
      <w:jc w:val="right"/>
    </w:pPr>
    <w:rPr>
      <w:rFonts w:ascii="Futura Bk" w:hAnsi="Futura Bk"/>
      <w:b/>
      <w:sz w:val="16"/>
      <w:szCs w:val="20"/>
      <w:lang w:eastAsia="en-US"/>
    </w:rPr>
  </w:style>
  <w:style w:type="paragraph" w:customStyle="1" w:styleId="TableMedium">
    <w:name w:val="Table_Medium"/>
    <w:basedOn w:val="Normal"/>
    <w:rsid w:val="00B8741F"/>
    <w:pPr>
      <w:spacing w:before="40" w:after="40"/>
    </w:pPr>
    <w:rPr>
      <w:rFonts w:ascii="Futura Bk" w:hAnsi="Futura Bk"/>
      <w:sz w:val="18"/>
      <w:szCs w:val="20"/>
      <w:lang w:eastAsia="en-US"/>
    </w:rPr>
  </w:style>
  <w:style w:type="paragraph" w:customStyle="1" w:styleId="Cuadrculamedia1-nfasis22">
    <w:name w:val="Cuadrícula media 1 - Énfasis 22"/>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styleId="Listamedia2-nfasis6">
    <w:name w:val="Medium List 2 Accent 6"/>
    <w:basedOn w:val="Tablanormal"/>
    <w:uiPriority w:val="62"/>
    <w:rsid w:val="00B8741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B8741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B8741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B8741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B8741F"/>
    <w:pPr>
      <w:spacing w:line="260" w:lineRule="atLeast"/>
      <w:ind w:left="360"/>
    </w:pPr>
    <w:rPr>
      <w:sz w:val="20"/>
      <w:szCs w:val="20"/>
      <w:lang w:val="en-US" w:eastAsia="en-US"/>
    </w:rPr>
  </w:style>
  <w:style w:type="table" w:styleId="Cuadrculamedia1-nfasis6">
    <w:name w:val="Medium Grid 1 Accent 6"/>
    <w:basedOn w:val="Tablanormal"/>
    <w:uiPriority w:val="63"/>
    <w:rsid w:val="00B8741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B8741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B8741F"/>
    <w:pPr>
      <w:spacing w:before="120" w:after="120"/>
    </w:pPr>
    <w:rPr>
      <w:b/>
      <w:bCs/>
      <w:sz w:val="20"/>
      <w:szCs w:val="20"/>
      <w:lang w:val="es-ES" w:eastAsia="es-ES"/>
    </w:rPr>
  </w:style>
  <w:style w:type="table" w:customStyle="1" w:styleId="SandyListaclara-nfasis2">
    <w:name w:val="Sandy Lista clara - Énfasis 2"/>
    <w:basedOn w:val="Tablanormal"/>
    <w:uiPriority w:val="61"/>
    <w:rsid w:val="00B8741F"/>
    <w:pPr>
      <w:jc w:val="center"/>
    </w:pPr>
    <w:rPr>
      <w:rFonts w:ascii="Arial" w:hAnsi="Arial"/>
      <w:sz w:val="18"/>
    </w:rPr>
    <w:tblPr>
      <w:tblStyleRowBandSize w:val="1"/>
      <w:tblStyleColBandSize w:val="1"/>
      <w:jc w:val="cente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B874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B8741F"/>
    <w:rPr>
      <w:rFonts w:ascii="Verdana" w:hAnsi="Verdana" w:cs="Times New Roman"/>
      <w:color w:val="800080"/>
      <w:sz w:val="20"/>
    </w:rPr>
  </w:style>
  <w:style w:type="paragraph" w:customStyle="1" w:styleId="Prrafodelista2">
    <w:name w:val="Párrafo de lista2"/>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table" w:customStyle="1" w:styleId="Sandy">
    <w:name w:val="Sandy"/>
    <w:basedOn w:val="Tablanormal"/>
    <w:rsid w:val="00B8741F"/>
    <w:pPr>
      <w:jc w:val="center"/>
    </w:pPr>
    <w:rPr>
      <w:rFonts w:ascii="Arial" w:hAnsi="Arial"/>
      <w:sz w:val="18"/>
    </w:rPr>
    <w:tblPr>
      <w:tblInd w:w="0"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CellMar>
        <w:top w:w="0" w:type="dxa"/>
        <w:left w:w="108" w:type="dxa"/>
        <w:bottom w:w="0" w:type="dxa"/>
        <w:right w:w="108" w:type="dxa"/>
      </w:tblCellMar>
    </w:tblPr>
    <w:tcPr>
      <w:shd w:val="clear" w:color="auto" w:fill="auto"/>
      <w:vAlign w:val="center"/>
    </w:tcPr>
    <w:tblStylePr w:type="firstRow">
      <w:rPr>
        <w:rFonts w:ascii="Arial" w:hAnsi="Arial"/>
        <w:sz w:val="18"/>
      </w:rPr>
    </w:tblStylePr>
  </w:style>
  <w:style w:type="character" w:customStyle="1" w:styleId="Ttulo3Car">
    <w:name w:val="Título 3 Car"/>
    <w:link w:val="Ttulo3"/>
    <w:uiPriority w:val="9"/>
    <w:rsid w:val="00B8741F"/>
    <w:rPr>
      <w:rFonts w:ascii="Arial" w:hAnsi="Arial"/>
      <w:b/>
      <w:sz w:val="22"/>
      <w:szCs w:val="24"/>
      <w:shd w:val="clear" w:color="auto" w:fill="E0E0E0"/>
      <w:lang w:val="es-MX" w:eastAsia="es-MX"/>
    </w:rPr>
  </w:style>
  <w:style w:type="paragraph" w:customStyle="1" w:styleId="Ttulo1Antes0pto">
    <w:name w:val="Título 1 + Antes:  0 pto"/>
    <w:aliases w:val="Después:  0 pto,Interlineado:  sencillo,Título 2 + Antes:  0 pto"/>
    <w:basedOn w:val="Ttulo3"/>
    <w:rsid w:val="00B874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B874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B874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B8741F"/>
    <w:pPr>
      <w:suppressAutoHyphens/>
      <w:jc w:val="both"/>
    </w:pPr>
    <w:rPr>
      <w:sz w:val="20"/>
      <w:lang w:eastAsia="ar-SA"/>
    </w:rPr>
  </w:style>
  <w:style w:type="paragraph" w:customStyle="1" w:styleId="NormalTabla">
    <w:name w:val="Normal Tabla"/>
    <w:basedOn w:val="Normal"/>
    <w:link w:val="NormalTablaCar"/>
    <w:autoRedefine/>
    <w:rsid w:val="00B8741F"/>
    <w:pPr>
      <w:numPr>
        <w:numId w:val="10"/>
      </w:numPr>
      <w:jc w:val="both"/>
    </w:pPr>
    <w:rPr>
      <w:rFonts w:ascii="Arial" w:hAnsi="Arial"/>
      <w:kern w:val="28"/>
      <w:sz w:val="18"/>
      <w:szCs w:val="18"/>
      <w:lang w:eastAsia="es-ES"/>
    </w:rPr>
  </w:style>
  <w:style w:type="character" w:customStyle="1" w:styleId="NormalTablaCar">
    <w:name w:val="Normal Tabla Car"/>
    <w:link w:val="NormalTabla"/>
    <w:rsid w:val="00B8741F"/>
    <w:rPr>
      <w:rFonts w:ascii="Arial" w:hAnsi="Arial"/>
      <w:kern w:val="28"/>
      <w:sz w:val="18"/>
      <w:szCs w:val="18"/>
      <w:lang w:val="es-MX"/>
    </w:rPr>
  </w:style>
  <w:style w:type="paragraph" w:customStyle="1" w:styleId="Contenidodelatabla">
    <w:name w:val="Contenido de la tabla"/>
    <w:basedOn w:val="Normal"/>
    <w:rsid w:val="00B8741F"/>
    <w:pPr>
      <w:suppressLineNumbers/>
      <w:suppressAutoHyphens/>
    </w:pPr>
    <w:rPr>
      <w:lang w:val="es-ES" w:eastAsia="ar-SA"/>
    </w:rPr>
  </w:style>
  <w:style w:type="paragraph" w:customStyle="1" w:styleId="navl2">
    <w:name w:val="navl2"/>
    <w:basedOn w:val="Normal"/>
    <w:rsid w:val="00B8741F"/>
    <w:pPr>
      <w:spacing w:before="100" w:beforeAutospacing="1" w:after="100" w:afterAutospacing="1"/>
    </w:pPr>
    <w:rPr>
      <w:rFonts w:ascii="Verdana" w:hAnsi="Verdana"/>
      <w:color w:val="000000"/>
      <w:sz w:val="17"/>
      <w:szCs w:val="17"/>
    </w:rPr>
  </w:style>
  <w:style w:type="paragraph" w:customStyle="1" w:styleId="ListParagraph1">
    <w:name w:val="List Paragraph1"/>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character" w:customStyle="1" w:styleId="Ttulo4Car">
    <w:name w:val="Título 4 Car"/>
    <w:link w:val="Ttulo4"/>
    <w:rsid w:val="00B8741F"/>
    <w:rPr>
      <w:rFonts w:ascii="Humnst777 BT" w:hAnsi="Humnst777 BT"/>
      <w:i/>
      <w:iCs/>
      <w:sz w:val="18"/>
      <w:szCs w:val="24"/>
      <w:lang w:val="es-MX" w:eastAsia="es-MX"/>
    </w:rPr>
  </w:style>
  <w:style w:type="character" w:customStyle="1" w:styleId="Ttulo5Car">
    <w:name w:val="Título 5 Car"/>
    <w:link w:val="Ttulo5"/>
    <w:rsid w:val="00B8741F"/>
    <w:rPr>
      <w:rFonts w:ascii="Arial" w:hAnsi="Arial"/>
      <w:b/>
      <w:sz w:val="28"/>
      <w:lang w:val="es-ES_tradnl"/>
    </w:rPr>
  </w:style>
  <w:style w:type="character" w:customStyle="1" w:styleId="Ttulo7Car">
    <w:name w:val="Título 7 Car"/>
    <w:link w:val="Ttulo7"/>
    <w:uiPriority w:val="9"/>
    <w:rsid w:val="00B8741F"/>
    <w:rPr>
      <w:rFonts w:ascii="Arial" w:hAnsi="Arial" w:cs="Arial"/>
      <w:b/>
      <w:bCs/>
      <w:color w:val="0000FF"/>
      <w:sz w:val="16"/>
      <w:szCs w:val="24"/>
      <w:lang w:eastAsia="es-MX"/>
    </w:rPr>
  </w:style>
  <w:style w:type="character" w:customStyle="1" w:styleId="Ttulo9Car">
    <w:name w:val="Título 9 Car"/>
    <w:link w:val="Ttulo9"/>
    <w:rsid w:val="00B8741F"/>
    <w:rPr>
      <w:rFonts w:ascii="Arial" w:hAnsi="Arial" w:cs="Arial"/>
      <w:b/>
      <w:bCs/>
      <w:color w:val="000000"/>
      <w:sz w:val="12"/>
      <w:szCs w:val="12"/>
      <w:lang w:val="es-MX" w:eastAsia="es-MX"/>
    </w:rPr>
  </w:style>
  <w:style w:type="numbering" w:customStyle="1" w:styleId="NoList1">
    <w:name w:val="No List1"/>
    <w:next w:val="Sinlista"/>
    <w:uiPriority w:val="99"/>
    <w:semiHidden/>
    <w:rsid w:val="00B8741F"/>
  </w:style>
  <w:style w:type="character" w:customStyle="1" w:styleId="PiedepginaCar">
    <w:name w:val="Pie de página Car"/>
    <w:link w:val="Piedepgina"/>
    <w:rsid w:val="00B8741F"/>
    <w:rPr>
      <w:sz w:val="24"/>
      <w:szCs w:val="24"/>
      <w:lang w:val="es-MX" w:eastAsia="es-MX"/>
    </w:rPr>
  </w:style>
  <w:style w:type="character" w:customStyle="1" w:styleId="SubttuloCar">
    <w:name w:val="Subtítulo Car"/>
    <w:link w:val="Subttulo"/>
    <w:rsid w:val="00B8741F"/>
    <w:rPr>
      <w:rFonts w:ascii="Arial" w:hAnsi="Arial" w:cs="Arial"/>
      <w:b/>
      <w:bCs/>
      <w:szCs w:val="24"/>
    </w:rPr>
  </w:style>
  <w:style w:type="character" w:customStyle="1" w:styleId="TextodegloboCar">
    <w:name w:val="Texto de globo Car"/>
    <w:link w:val="Textodeglobo"/>
    <w:uiPriority w:val="99"/>
    <w:rsid w:val="00B8741F"/>
    <w:rPr>
      <w:rFonts w:ascii="Tahoma" w:hAnsi="Tahoma" w:cs="Tahoma"/>
      <w:sz w:val="16"/>
      <w:szCs w:val="16"/>
      <w:lang w:val="es-MX" w:eastAsia="es-MX"/>
    </w:rPr>
  </w:style>
  <w:style w:type="paragraph" w:customStyle="1" w:styleId="Bodycopy">
    <w:name w:val="Body copy"/>
    <w:basedOn w:val="Normal"/>
    <w:link w:val="BodycopyChar"/>
    <w:rsid w:val="00B8741F"/>
    <w:pPr>
      <w:spacing w:after="240" w:line="280" w:lineRule="exact"/>
    </w:pPr>
    <w:rPr>
      <w:rFonts w:ascii="Arial" w:eastAsia="Times" w:hAnsi="Arial"/>
      <w:color w:val="000000"/>
      <w:sz w:val="20"/>
      <w:szCs w:val="20"/>
      <w:lang w:val="en-GB" w:eastAsia="en-US"/>
    </w:rPr>
  </w:style>
  <w:style w:type="character" w:customStyle="1" w:styleId="BodycopyChar">
    <w:name w:val="Body copy Char"/>
    <w:link w:val="Bodycopy"/>
    <w:rsid w:val="00B8741F"/>
    <w:rPr>
      <w:rFonts w:ascii="Arial" w:eastAsia="Times" w:hAnsi="Arial"/>
      <w:color w:val="000000"/>
      <w:lang w:val="en-GB" w:eastAsia="en-US"/>
    </w:rPr>
  </w:style>
  <w:style w:type="paragraph" w:customStyle="1" w:styleId="DSubheading">
    <w:name w:val="D Subheading"/>
    <w:basedOn w:val="Normal"/>
    <w:rsid w:val="00B8741F"/>
    <w:pPr>
      <w:keepNext/>
      <w:spacing w:before="320" w:after="120"/>
      <w:outlineLvl w:val="2"/>
    </w:pPr>
    <w:rPr>
      <w:rFonts w:ascii="Arial" w:eastAsia="Times" w:hAnsi="Arial"/>
      <w:b/>
      <w:i/>
      <w:noProof/>
      <w:color w:val="000000"/>
      <w:lang w:val="en-GB" w:eastAsia="en-US"/>
    </w:rPr>
  </w:style>
  <w:style w:type="paragraph" w:customStyle="1" w:styleId="DeloitteBody">
    <w:name w:val="Deloitte Body"/>
    <w:autoRedefine/>
    <w:rsid w:val="00B8741F"/>
    <w:pPr>
      <w:tabs>
        <w:tab w:val="right" w:pos="10065"/>
      </w:tabs>
      <w:suppressAutoHyphens/>
      <w:spacing w:before="240" w:after="120"/>
    </w:pPr>
    <w:rPr>
      <w:rFonts w:ascii="Arial" w:eastAsia="Times" w:hAnsi="Arial"/>
      <w:bCs/>
      <w:iCs/>
      <w:color w:val="000066"/>
      <w:lang w:val="es-MX" w:eastAsia="en-US"/>
    </w:rPr>
  </w:style>
  <w:style w:type="paragraph" w:customStyle="1" w:styleId="Prrafodelista21">
    <w:name w:val="Párrafo de lista21"/>
    <w:basedOn w:val="Normal"/>
    <w:qFormat/>
    <w:rsid w:val="00B8741F"/>
    <w:pPr>
      <w:ind w:left="720"/>
    </w:pPr>
    <w:rPr>
      <w:lang w:eastAsia="es-ES"/>
    </w:rPr>
  </w:style>
  <w:style w:type="paragraph" w:customStyle="1" w:styleId="Prrafodelista11">
    <w:name w:val="Párrafo de lista11"/>
    <w:basedOn w:val="Normal"/>
    <w:rsid w:val="00B8741F"/>
    <w:pPr>
      <w:spacing w:after="200" w:line="276" w:lineRule="auto"/>
      <w:ind w:left="720"/>
      <w:contextualSpacing/>
    </w:pPr>
    <w:rPr>
      <w:rFonts w:ascii="Calibri" w:hAnsi="Calibri"/>
      <w:sz w:val="22"/>
      <w:szCs w:val="22"/>
      <w:lang w:eastAsia="en-US"/>
    </w:rPr>
  </w:style>
  <w:style w:type="paragraph" w:customStyle="1" w:styleId="ecmsonormal">
    <w:name w:val="ec_msonormal"/>
    <w:basedOn w:val="Normal"/>
    <w:rsid w:val="00B8741F"/>
    <w:pPr>
      <w:spacing w:before="100" w:beforeAutospacing="1" w:after="100" w:afterAutospacing="1"/>
    </w:pPr>
    <w:rPr>
      <w:lang w:val="es-ES" w:eastAsia="es-ES"/>
    </w:rPr>
  </w:style>
  <w:style w:type="paragraph" w:styleId="Sangranormal">
    <w:name w:val="Normal Indent"/>
    <w:basedOn w:val="Normal"/>
    <w:uiPriority w:val="99"/>
    <w:rsid w:val="00B8741F"/>
    <w:pPr>
      <w:ind w:left="708"/>
      <w:jc w:val="both"/>
    </w:pPr>
    <w:rPr>
      <w:rFonts w:ascii="UNIVERSE E1" w:hAnsi="UNIVERSE E1"/>
      <w:szCs w:val="20"/>
      <w:lang w:val="es-ES_tradnl" w:eastAsia="es-ES"/>
    </w:rPr>
  </w:style>
  <w:style w:type="paragraph" w:customStyle="1" w:styleId="CarCar1CharChar">
    <w:name w:val="Car Car1 Char Char"/>
    <w:basedOn w:val="Normal"/>
    <w:rsid w:val="00B8741F"/>
    <w:pPr>
      <w:spacing w:before="100" w:beforeAutospacing="1" w:after="100" w:afterAutospacing="1"/>
    </w:pPr>
    <w:rPr>
      <w:rFonts w:ascii="Tahoma" w:hAnsi="Tahoma"/>
      <w:sz w:val="20"/>
      <w:szCs w:val="20"/>
      <w:lang w:val="en-US" w:eastAsia="en-US"/>
    </w:rPr>
  </w:style>
  <w:style w:type="paragraph" w:customStyle="1" w:styleId="Pa2">
    <w:name w:val="Pa2"/>
    <w:basedOn w:val="Normal"/>
    <w:next w:val="Normal"/>
    <w:uiPriority w:val="99"/>
    <w:rsid w:val="00B8741F"/>
    <w:pPr>
      <w:autoSpaceDE w:val="0"/>
      <w:autoSpaceDN w:val="0"/>
      <w:adjustRightInd w:val="0"/>
      <w:spacing w:line="241" w:lineRule="atLeast"/>
    </w:pPr>
    <w:rPr>
      <w:rFonts w:ascii="Akzidenz Grotesk BE Light" w:eastAsia="Calibri" w:hAnsi="Akzidenz Grotesk BE Light"/>
      <w:lang w:val="es-ES" w:eastAsia="en-US"/>
    </w:rPr>
  </w:style>
  <w:style w:type="character" w:customStyle="1" w:styleId="A0">
    <w:name w:val="A0"/>
    <w:uiPriority w:val="99"/>
    <w:rsid w:val="00B8741F"/>
    <w:rPr>
      <w:rFonts w:cs="Akzidenz Grotesk BE Light"/>
      <w:color w:val="000000"/>
      <w:sz w:val="18"/>
      <w:szCs w:val="18"/>
    </w:rPr>
  </w:style>
  <w:style w:type="paragraph" w:customStyle="1" w:styleId="Pa3">
    <w:name w:val="Pa3"/>
    <w:basedOn w:val="Default"/>
    <w:next w:val="Default"/>
    <w:uiPriority w:val="99"/>
    <w:rsid w:val="00B874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B874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B8741F"/>
    <w:rPr>
      <w:rFonts w:ascii="Arial" w:hAnsi="Arial"/>
      <w:sz w:val="18"/>
    </w:rPr>
    <w:tblPr>
      <w:tblStyleRowBandSize w:val="1"/>
      <w:tblStyleColBandSize w:val="1"/>
      <w:tblInd w:w="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CellMar>
        <w:top w:w="0" w:type="dxa"/>
        <w:left w:w="108" w:type="dxa"/>
        <w:bottom w:w="0" w:type="dxa"/>
        <w:right w:w="108" w:type="dxa"/>
      </w:tblCellMar>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B8741F"/>
    <w:pPr>
      <w:jc w:val="both"/>
    </w:pPr>
    <w:rPr>
      <w:rFonts w:ascii="Tahoma" w:hAnsi="Tahoma"/>
      <w:b/>
      <w:caps/>
      <w:color w:val="000000"/>
      <w:lang w:val="es-ES" w:eastAsia="es-ES"/>
    </w:rPr>
  </w:style>
  <w:style w:type="table" w:styleId="Listaclara-nfasis2">
    <w:name w:val="Light List Accent 2"/>
    <w:basedOn w:val="Tablanormal"/>
    <w:uiPriority w:val="61"/>
    <w:rsid w:val="00B8741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B8741F"/>
    <w:rPr>
      <w:sz w:val="24"/>
      <w:szCs w:val="24"/>
      <w:lang w:val="en-US" w:eastAsia="en-US"/>
    </w:rPr>
  </w:style>
  <w:style w:type="table" w:styleId="Listaoscura-nfasis2">
    <w:name w:val="Dark List Accent 2"/>
    <w:basedOn w:val="Tablanormal"/>
    <w:uiPriority w:val="66"/>
    <w:rsid w:val="00B8741F"/>
    <w:rPr>
      <w:rFonts w:ascii="Cambria"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B8741F"/>
    <w:rPr>
      <w:sz w:val="20"/>
      <w:szCs w:val="20"/>
      <w:lang w:val="en-US" w:eastAsia="en-US"/>
    </w:rPr>
  </w:style>
  <w:style w:type="paragraph" w:customStyle="1" w:styleId="Listavistosa-nfasis13">
    <w:name w:val="Lista vistosa - Énfasis 13"/>
    <w:basedOn w:val="Normal"/>
    <w:uiPriority w:val="34"/>
    <w:qFormat/>
    <w:rsid w:val="00B8741F"/>
    <w:pPr>
      <w:spacing w:after="200" w:line="276" w:lineRule="auto"/>
      <w:ind w:left="720"/>
      <w:contextualSpacing/>
    </w:pPr>
    <w:rPr>
      <w:rFonts w:ascii="Calibri" w:eastAsia="Calibri" w:hAnsi="Calibri"/>
      <w:sz w:val="22"/>
      <w:szCs w:val="22"/>
      <w:lang w:eastAsia="en-US"/>
    </w:rPr>
  </w:style>
  <w:style w:type="numbering" w:customStyle="1" w:styleId="Sinlista1">
    <w:name w:val="Sin lista1"/>
    <w:next w:val="Sinlista"/>
    <w:uiPriority w:val="99"/>
    <w:semiHidden/>
    <w:unhideWhenUsed/>
    <w:rsid w:val="00B8741F"/>
  </w:style>
  <w:style w:type="table" w:customStyle="1" w:styleId="Tablaconcuadrcula1">
    <w:name w:val="Tabla con cuadrícula1"/>
    <w:basedOn w:val="Tablanormal"/>
    <w:next w:val="Tablaconcuadrcula"/>
    <w:uiPriority w:val="59"/>
    <w:rsid w:val="00B8741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vistosa-nfasis11">
    <w:name w:val="Lista vistosa - Énfasis 1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paragraph" w:customStyle="1" w:styleId="Cuadrculaclara-nfasis31">
    <w:name w:val="Cuadrícula clara - Énfasis 3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customStyle="1" w:styleId="nfasisintenso1">
    <w:name w:val="Énfasis intenso1"/>
    <w:basedOn w:val="Tablanormal"/>
    <w:uiPriority w:val="62"/>
    <w:qFormat/>
    <w:rsid w:val="00B8741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B8741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B8741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B8741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B8741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B874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B8741F"/>
    <w:rPr>
      <w:rFonts w:ascii="Cambria"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B8741F"/>
    <w:pPr>
      <w:spacing w:after="200" w:line="276" w:lineRule="auto"/>
      <w:ind w:left="720"/>
      <w:contextualSpacing/>
    </w:pPr>
    <w:rPr>
      <w:rFonts w:ascii="Calibri" w:eastAsia="Calibri" w:hAnsi="Calibri"/>
      <w:sz w:val="22"/>
      <w:szCs w:val="22"/>
      <w:lang w:eastAsia="en-US"/>
    </w:rPr>
  </w:style>
  <w:style w:type="paragraph" w:customStyle="1" w:styleId="Listavistosa-nfasis12">
    <w:name w:val="Lista vistosa - Énfasis 12"/>
    <w:basedOn w:val="Normal"/>
    <w:uiPriority w:val="99"/>
    <w:qFormat/>
    <w:rsid w:val="00B8741F"/>
    <w:pPr>
      <w:suppressAutoHyphens/>
      <w:ind w:left="708"/>
    </w:pPr>
    <w:rPr>
      <w:lang w:eastAsia="ar-SA"/>
    </w:rPr>
  </w:style>
  <w:style w:type="character" w:customStyle="1" w:styleId="content">
    <w:name w:val="content"/>
    <w:basedOn w:val="Fuentedeprrafopredeter"/>
    <w:rsid w:val="00B8741F"/>
  </w:style>
  <w:style w:type="paragraph" w:styleId="Listaconvietas">
    <w:name w:val="List Bullet"/>
    <w:basedOn w:val="Lista"/>
    <w:autoRedefine/>
    <w:unhideWhenUsed/>
    <w:rsid w:val="00B874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B8741F"/>
    <w:pPr>
      <w:overflowPunct w:val="0"/>
      <w:autoSpaceDE w:val="0"/>
      <w:autoSpaceDN w:val="0"/>
      <w:adjustRightInd w:val="0"/>
      <w:jc w:val="center"/>
      <w:textAlignment w:val="baseline"/>
    </w:pPr>
    <w:rPr>
      <w:rFonts w:ascii="Tahoma" w:hAnsi="Tahoma"/>
      <w:b/>
      <w:kern w:val="28"/>
      <w:sz w:val="16"/>
      <w:szCs w:val="20"/>
      <w:lang w:val="es-ES" w:eastAsia="es-ES"/>
    </w:rPr>
  </w:style>
  <w:style w:type="character" w:customStyle="1" w:styleId="apple-style-span">
    <w:name w:val="apple-style-span"/>
    <w:basedOn w:val="Fuentedeprrafopredeter"/>
    <w:rsid w:val="00B8741F"/>
  </w:style>
  <w:style w:type="character" w:customStyle="1" w:styleId="apple-converted-space">
    <w:name w:val="apple-converted-space"/>
    <w:basedOn w:val="Fuentedeprrafopredeter"/>
    <w:rsid w:val="00B8741F"/>
  </w:style>
  <w:style w:type="table" w:customStyle="1" w:styleId="Listaclara-nfasis12">
    <w:name w:val="Lista clara - Énfasis 12"/>
    <w:basedOn w:val="Tablanormal"/>
    <w:uiPriority w:val="61"/>
    <w:rsid w:val="00B8741F"/>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B8741F"/>
    <w:pPr>
      <w:widowControl w:val="0"/>
      <w:overflowPunct w:val="0"/>
      <w:autoSpaceDE w:val="0"/>
      <w:autoSpaceDN w:val="0"/>
      <w:adjustRightInd w:val="0"/>
      <w:jc w:val="both"/>
      <w:textAlignment w:val="baseline"/>
    </w:pPr>
    <w:rPr>
      <w:rFonts w:ascii="Arial" w:hAnsi="Arial"/>
      <w:sz w:val="20"/>
      <w:szCs w:val="20"/>
      <w:lang w:eastAsia="es-ES"/>
    </w:rPr>
  </w:style>
  <w:style w:type="table" w:styleId="Tablaconcuadrcula8">
    <w:name w:val="Table Grid 8"/>
    <w:basedOn w:val="Tablanormal"/>
    <w:rsid w:val="00B8741F"/>
    <w:pPr>
      <w:suppressAutoHyphens/>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B8741F"/>
    <w:rPr>
      <w:b/>
      <w:bCs/>
      <w:sz w:val="18"/>
      <w:szCs w:val="18"/>
      <w:shd w:val="clear" w:color="auto" w:fill="FFFFFF"/>
    </w:rPr>
  </w:style>
  <w:style w:type="paragraph" w:customStyle="1" w:styleId="Heading531">
    <w:name w:val="Heading #5 (3)1"/>
    <w:basedOn w:val="Normal"/>
    <w:link w:val="Heading53"/>
    <w:uiPriority w:val="99"/>
    <w:rsid w:val="00B8741F"/>
    <w:pPr>
      <w:shd w:val="clear" w:color="auto" w:fill="FFFFFF"/>
      <w:spacing w:before="540" w:after="420" w:line="240" w:lineRule="atLeast"/>
      <w:ind w:hanging="360"/>
      <w:outlineLvl w:val="4"/>
    </w:pPr>
    <w:rPr>
      <w:b/>
      <w:bCs/>
      <w:sz w:val="18"/>
      <w:szCs w:val="18"/>
      <w:lang w:val="es-ES" w:eastAsia="es-ES"/>
    </w:rPr>
  </w:style>
  <w:style w:type="paragraph" w:styleId="TtulodeTDC">
    <w:name w:val="TOC Heading"/>
    <w:basedOn w:val="Ttulo1"/>
    <w:next w:val="Normal"/>
    <w:uiPriority w:val="39"/>
    <w:semiHidden/>
    <w:unhideWhenUsed/>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MX" w:eastAsia="es-MX"/>
    </w:rPr>
  </w:style>
  <w:style w:type="character" w:customStyle="1" w:styleId="bodytext">
    <w:name w:val="bodytext"/>
    <w:rsid w:val="00B8741F"/>
  </w:style>
  <w:style w:type="paragraph" w:customStyle="1" w:styleId="xl65">
    <w:name w:val="xl65"/>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66">
    <w:name w:val="xl66"/>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67">
    <w:name w:val="xl67"/>
    <w:basedOn w:val="Normal"/>
    <w:rsid w:val="00B8741F"/>
    <w:pPr>
      <w:pBdr>
        <w:top w:val="single" w:sz="4" w:space="0" w:color="auto"/>
        <w:bottom w:val="single" w:sz="4" w:space="0" w:color="auto"/>
      </w:pBdr>
      <w:shd w:val="clear" w:color="000000" w:fill="FFFFFF"/>
      <w:spacing w:before="100" w:beforeAutospacing="1" w:after="100" w:afterAutospacing="1"/>
    </w:pPr>
  </w:style>
  <w:style w:type="paragraph" w:customStyle="1" w:styleId="xl68">
    <w:name w:val="xl68"/>
    <w:basedOn w:val="Normal"/>
    <w:rsid w:val="00B8741F"/>
    <w:pPr>
      <w:spacing w:before="100" w:beforeAutospacing="1" w:after="100" w:afterAutospacing="1"/>
    </w:pPr>
    <w:rPr>
      <w:rFonts w:ascii="Arial" w:hAnsi="Arial" w:cs="Arial"/>
    </w:rPr>
  </w:style>
  <w:style w:type="paragraph" w:customStyle="1" w:styleId="xl69">
    <w:name w:val="xl69"/>
    <w:basedOn w:val="Normal"/>
    <w:rsid w:val="00B8741F"/>
    <w:pPr>
      <w:spacing w:before="100" w:beforeAutospacing="1" w:after="100" w:afterAutospacing="1"/>
    </w:pPr>
    <w:rPr>
      <w:rFonts w:ascii="Arial" w:hAnsi="Arial" w:cs="Arial"/>
      <w:sz w:val="16"/>
      <w:szCs w:val="16"/>
    </w:rPr>
  </w:style>
  <w:style w:type="paragraph" w:customStyle="1" w:styleId="xl70">
    <w:name w:val="xl70"/>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1">
    <w:name w:val="xl71"/>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2">
    <w:name w:val="xl72"/>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73">
    <w:name w:val="xl73"/>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74">
    <w:name w:val="xl74"/>
    <w:basedOn w:val="Normal"/>
    <w:rsid w:val="00B8741F"/>
    <w:pPr>
      <w:shd w:val="clear" w:color="000000" w:fill="FFFFFF"/>
      <w:spacing w:before="100" w:beforeAutospacing="1" w:after="100" w:afterAutospacing="1"/>
      <w:textAlignment w:val="center"/>
    </w:pPr>
  </w:style>
  <w:style w:type="paragraph" w:customStyle="1" w:styleId="xl75">
    <w:name w:val="xl75"/>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7">
    <w:name w:val="xl77"/>
    <w:basedOn w:val="Normal"/>
    <w:rsid w:val="00B8741F"/>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78">
    <w:name w:val="xl78"/>
    <w:basedOn w:val="Normal"/>
    <w:rsid w:val="00B8741F"/>
    <w:pPr>
      <w:pBdr>
        <w:top w:val="single" w:sz="4" w:space="0" w:color="auto"/>
      </w:pBdr>
      <w:spacing w:before="100" w:beforeAutospacing="1" w:after="100" w:afterAutospacing="1"/>
      <w:textAlignment w:val="center"/>
    </w:pPr>
    <w:rPr>
      <w:rFonts w:ascii="Arial" w:hAnsi="Arial" w:cs="Arial"/>
    </w:rPr>
  </w:style>
  <w:style w:type="paragraph" w:customStyle="1" w:styleId="xl79">
    <w:name w:val="xl79"/>
    <w:basedOn w:val="Normal"/>
    <w:rsid w:val="00B8741F"/>
    <w:pPr>
      <w:pBdr>
        <w:bottom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B8741F"/>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4">
    <w:name w:val="xl84"/>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Normal"/>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6">
    <w:name w:val="xl86"/>
    <w:basedOn w:val="Normal"/>
    <w:rsid w:val="00B8741F"/>
    <w:pPr>
      <w:pBdr>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7">
    <w:name w:val="xl87"/>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Normal"/>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al"/>
    <w:rsid w:val="00B8741F"/>
    <w:pPr>
      <w:pBdr>
        <w:top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Normal"/>
    <w:rsid w:val="00B8741F"/>
    <w:pPr>
      <w:pBdr>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94">
    <w:name w:val="xl94"/>
    <w:basedOn w:val="Normal"/>
    <w:rsid w:val="00B8741F"/>
    <w:pPr>
      <w:shd w:val="clear" w:color="000000" w:fill="FFFFFF"/>
      <w:spacing w:before="100" w:beforeAutospacing="1" w:after="100" w:afterAutospacing="1"/>
      <w:textAlignment w:val="center"/>
    </w:pPr>
  </w:style>
  <w:style w:type="paragraph" w:customStyle="1" w:styleId="xl95">
    <w:name w:val="xl95"/>
    <w:basedOn w:val="Normal"/>
    <w:rsid w:val="00B8741F"/>
    <w:pPr>
      <w:spacing w:before="100" w:beforeAutospacing="1" w:after="100" w:afterAutospacing="1"/>
      <w:textAlignment w:val="center"/>
    </w:pPr>
    <w:rPr>
      <w:rFonts w:ascii="Arial" w:hAnsi="Arial" w:cs="Arial"/>
    </w:rPr>
  </w:style>
  <w:style w:type="paragraph" w:customStyle="1" w:styleId="xl96">
    <w:name w:val="xl96"/>
    <w:basedOn w:val="Normal"/>
    <w:rsid w:val="00B8741F"/>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Normal"/>
    <w:rsid w:val="00B8741F"/>
    <w:pPr>
      <w:pBdr>
        <w:top w:val="single" w:sz="4" w:space="0" w:color="auto"/>
      </w:pBdr>
      <w:spacing w:before="100" w:beforeAutospacing="1" w:after="100" w:afterAutospacing="1"/>
    </w:pPr>
    <w:rPr>
      <w:rFonts w:ascii="Arial" w:hAnsi="Arial" w:cs="Arial"/>
      <w:sz w:val="16"/>
      <w:szCs w:val="16"/>
    </w:rPr>
  </w:style>
  <w:style w:type="paragraph" w:customStyle="1" w:styleId="xl98">
    <w:name w:val="xl98"/>
    <w:basedOn w:val="Normal"/>
    <w:rsid w:val="00B8741F"/>
    <w:pPr>
      <w:pBdr>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Normal"/>
    <w:rsid w:val="00B8741F"/>
    <w:pPr>
      <w:pBdr>
        <w:left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101">
    <w:name w:val="xl101"/>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
    <w:rsid w:val="00B8741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3">
    <w:name w:val="xl103"/>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4">
    <w:name w:val="xl104"/>
    <w:basedOn w:val="Normal"/>
    <w:rsid w:val="00B8741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5">
    <w:name w:val="xl105"/>
    <w:basedOn w:val="Normal"/>
    <w:rsid w:val="00B8741F"/>
    <w:pPr>
      <w:pBdr>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6">
    <w:name w:val="xl106"/>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7">
    <w:name w:val="xl107"/>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0">
    <w:name w:val="xl110"/>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1">
    <w:name w:val="xl111"/>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2">
    <w:name w:val="xl112"/>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4">
    <w:name w:val="xl114"/>
    <w:basedOn w:val="Normal"/>
    <w:rsid w:val="00B874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5">
    <w:name w:val="xl115"/>
    <w:basedOn w:val="Normal"/>
    <w:rsid w:val="00B874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Normal"/>
    <w:rsid w:val="00B8741F"/>
    <w:pP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Normal"/>
    <w:rsid w:val="00B8741F"/>
    <w:pPr>
      <w:pBdr>
        <w:top w:val="single" w:sz="4" w:space="0" w:color="auto"/>
        <w:left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8">
    <w:name w:val="xl118"/>
    <w:basedOn w:val="Normal"/>
    <w:rsid w:val="00B8741F"/>
    <w:pPr>
      <w:pBdr>
        <w:top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9">
    <w:name w:val="xl119"/>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20">
    <w:name w:val="xl120"/>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character" w:customStyle="1" w:styleId="longtext1">
    <w:name w:val="long_text1"/>
    <w:rsid w:val="00B8741F"/>
  </w:style>
  <w:style w:type="character" w:customStyle="1" w:styleId="screviewselectionspagetitle1">
    <w:name w:val="sc_review_selections_page_title1"/>
    <w:rsid w:val="00B8741F"/>
    <w:rPr>
      <w:rFonts w:ascii="Arial" w:hAnsi="Arial" w:cs="Arial" w:hint="default"/>
      <w:b/>
      <w:bCs/>
    </w:rPr>
  </w:style>
  <w:style w:type="paragraph" w:customStyle="1" w:styleId="ecxmsonormal">
    <w:name w:val="ecxmsonormal"/>
    <w:basedOn w:val="Normal"/>
    <w:rsid w:val="00B8741F"/>
    <w:pPr>
      <w:spacing w:after="324"/>
    </w:pPr>
  </w:style>
  <w:style w:type="paragraph" w:customStyle="1" w:styleId="ecxmsoheader">
    <w:name w:val="ecxmsoheader"/>
    <w:basedOn w:val="Normal"/>
    <w:rsid w:val="00B8741F"/>
    <w:pPr>
      <w:spacing w:after="324"/>
    </w:pPr>
  </w:style>
  <w:style w:type="paragraph" w:customStyle="1" w:styleId="Estndar">
    <w:name w:val="Estándar"/>
    <w:basedOn w:val="Normal"/>
    <w:rsid w:val="00B8741F"/>
    <w:pPr>
      <w:jc w:val="both"/>
    </w:pPr>
    <w:rPr>
      <w:noProof/>
      <w:szCs w:val="20"/>
      <w:lang w:val="es-ES" w:eastAsia="es-ES"/>
    </w:rPr>
  </w:style>
  <w:style w:type="paragraph" w:customStyle="1" w:styleId="Textodetabl">
    <w:name w:val="Texto de tabl"/>
    <w:basedOn w:val="Normal"/>
    <w:rsid w:val="00B8741F"/>
    <w:pPr>
      <w:overflowPunct w:val="0"/>
      <w:autoSpaceDE w:val="0"/>
      <w:autoSpaceDN w:val="0"/>
      <w:adjustRightInd w:val="0"/>
      <w:textAlignment w:val="baseline"/>
    </w:pPr>
    <w:rPr>
      <w:noProof/>
      <w:szCs w:val="20"/>
      <w:lang w:val="es-ES" w:eastAsia="es-ES"/>
    </w:rPr>
  </w:style>
  <w:style w:type="paragraph" w:styleId="Revisin">
    <w:name w:val="Revision"/>
    <w:hidden/>
    <w:uiPriority w:val="99"/>
    <w:semiHidden/>
    <w:rsid w:val="004C49A5"/>
    <w:rPr>
      <w:sz w:val="24"/>
      <w:szCs w:val="24"/>
      <w:lang w:val="es-MX" w:eastAsia="es-MX"/>
    </w:rPr>
  </w:style>
  <w:style w:type="paragraph" w:customStyle="1" w:styleId="Sangra2detindependiente3">
    <w:name w:val="Sangría 2 de t. independiente3"/>
    <w:basedOn w:val="Normal"/>
    <w:rsid w:val="00533515"/>
    <w:pPr>
      <w:widowControl w:val="0"/>
      <w:ind w:left="567"/>
      <w:jc w:val="both"/>
    </w:pPr>
    <w:rPr>
      <w:rFonts w:ascii="Arial" w:hAnsi="Arial"/>
      <w:sz w:val="22"/>
      <w:lang w:val="es-ES_tradnl"/>
    </w:rPr>
  </w:style>
  <w:style w:type="character" w:customStyle="1" w:styleId="Sangra3detindependienteCar">
    <w:name w:val="Sangría 3 de t. independiente Car"/>
    <w:basedOn w:val="Fuentedeprrafopredeter"/>
    <w:link w:val="Sangra3detindependiente"/>
    <w:rsid w:val="00245B0F"/>
    <w:rPr>
      <w:rFonts w:ascii="Arial" w:hAnsi="Arial"/>
      <w:sz w:val="22"/>
    </w:rPr>
  </w:style>
  <w:style w:type="paragraph" w:customStyle="1" w:styleId="Estilo">
    <w:name w:val="Estilo"/>
    <w:uiPriority w:val="99"/>
    <w:rsid w:val="00245B0F"/>
    <w:pPr>
      <w:widowControl w:val="0"/>
      <w:autoSpaceDE w:val="0"/>
      <w:autoSpaceDN w:val="0"/>
      <w:adjustRightInd w:val="0"/>
    </w:pPr>
    <w:rPr>
      <w:rFonts w:ascii="Arial" w:hAnsi="Arial" w:cs="Arial"/>
      <w:sz w:val="24"/>
      <w:szCs w:val="24"/>
      <w:lang w:val="es-MX" w:eastAsia="es-MX"/>
    </w:rPr>
  </w:style>
  <w:style w:type="paragraph" w:customStyle="1" w:styleId="Car1CarCarCarCarCarCar7">
    <w:name w:val="Car1 Car Car Car Car Car Car7"/>
    <w:basedOn w:val="Normal"/>
    <w:rsid w:val="00245B0F"/>
    <w:pPr>
      <w:spacing w:after="160" w:line="240" w:lineRule="exact"/>
    </w:pPr>
    <w:rPr>
      <w:rFonts w:ascii="Verdana" w:hAnsi="Verdana"/>
      <w:sz w:val="20"/>
      <w:szCs w:val="20"/>
      <w:lang w:val="en-US" w:eastAsia="en-US"/>
    </w:rPr>
  </w:style>
  <w:style w:type="paragraph" w:customStyle="1" w:styleId="Car1CarCarCarCarCarCar6">
    <w:name w:val="Car1 Car Car Car Car Car Car6"/>
    <w:basedOn w:val="Normal"/>
    <w:rsid w:val="00245B0F"/>
    <w:pPr>
      <w:spacing w:after="160" w:line="240" w:lineRule="exact"/>
    </w:pPr>
    <w:rPr>
      <w:rFonts w:ascii="Verdana" w:hAnsi="Verdana"/>
      <w:sz w:val="20"/>
      <w:szCs w:val="20"/>
      <w:lang w:val="en-US" w:eastAsia="en-US"/>
    </w:rPr>
  </w:style>
  <w:style w:type="paragraph" w:customStyle="1" w:styleId="CharChar2">
    <w:name w:val="Char Char2"/>
    <w:basedOn w:val="Normal"/>
    <w:rsid w:val="00245B0F"/>
    <w:pPr>
      <w:spacing w:after="160" w:line="240" w:lineRule="exact"/>
    </w:pPr>
    <w:rPr>
      <w:rFonts w:ascii="Verdana" w:eastAsia="Calibri" w:hAnsi="Verdana"/>
      <w:sz w:val="20"/>
      <w:szCs w:val="20"/>
      <w:lang w:eastAsia="en-US"/>
    </w:rPr>
  </w:style>
  <w:style w:type="paragraph" w:customStyle="1" w:styleId="CharChar1">
    <w:name w:val="Char Char1"/>
    <w:basedOn w:val="Normal"/>
    <w:rsid w:val="00245B0F"/>
    <w:pPr>
      <w:spacing w:after="160" w:line="240" w:lineRule="exact"/>
    </w:pPr>
    <w:rPr>
      <w:rFonts w:ascii="Verdana" w:eastAsia="Calibri" w:hAnsi="Verdana"/>
      <w:sz w:val="20"/>
      <w:szCs w:val="20"/>
      <w:lang w:eastAsia="en-US"/>
    </w:rPr>
  </w:style>
  <w:style w:type="paragraph" w:customStyle="1" w:styleId="Car1CarCarCarCarCarCar5">
    <w:name w:val="Car1 Car Car Car Car Car Car5"/>
    <w:basedOn w:val="Normal"/>
    <w:rsid w:val="00245B0F"/>
    <w:pPr>
      <w:spacing w:after="160" w:line="240" w:lineRule="exact"/>
    </w:pPr>
    <w:rPr>
      <w:rFonts w:ascii="Verdana" w:hAnsi="Verdana"/>
      <w:sz w:val="20"/>
      <w:szCs w:val="20"/>
      <w:lang w:val="en-US" w:eastAsia="en-US"/>
    </w:rPr>
  </w:style>
  <w:style w:type="paragraph" w:customStyle="1" w:styleId="Car1CarCarCarCarCarCar4">
    <w:name w:val="Car1 Car Car Car Car Car Car4"/>
    <w:basedOn w:val="Normal"/>
    <w:rsid w:val="00245B0F"/>
    <w:pPr>
      <w:spacing w:after="160" w:line="240" w:lineRule="exact"/>
    </w:pPr>
    <w:rPr>
      <w:rFonts w:ascii="Verdana" w:hAnsi="Verdana"/>
      <w:sz w:val="20"/>
      <w:szCs w:val="20"/>
      <w:lang w:val="en-US" w:eastAsia="en-US"/>
    </w:rPr>
  </w:style>
  <w:style w:type="paragraph" w:customStyle="1" w:styleId="Car1CarCarCarCarCarCar3">
    <w:name w:val="Car1 Car Car Car Car Car Car3"/>
    <w:basedOn w:val="Normal"/>
    <w:rsid w:val="00245B0F"/>
    <w:pPr>
      <w:spacing w:after="160" w:line="240" w:lineRule="exact"/>
    </w:pPr>
    <w:rPr>
      <w:rFonts w:ascii="Verdana" w:hAnsi="Verdana"/>
      <w:sz w:val="20"/>
      <w:szCs w:val="20"/>
      <w:lang w:val="en-US" w:eastAsia="en-US"/>
    </w:rPr>
  </w:style>
  <w:style w:type="paragraph" w:customStyle="1" w:styleId="Car1CarCarCarCarCarCar2">
    <w:name w:val="Car1 Car Car Car Car Car Car2"/>
    <w:basedOn w:val="Normal"/>
    <w:rsid w:val="00245B0F"/>
    <w:pPr>
      <w:spacing w:after="160" w:line="240" w:lineRule="exact"/>
    </w:pPr>
    <w:rPr>
      <w:rFonts w:ascii="Verdana" w:hAnsi="Verdana"/>
      <w:sz w:val="20"/>
      <w:szCs w:val="20"/>
      <w:lang w:val="en-US" w:eastAsia="en-US"/>
    </w:rPr>
  </w:style>
  <w:style w:type="paragraph" w:customStyle="1" w:styleId="Sangra2detindependiente4">
    <w:name w:val="Sangría 2 de t. independiente4"/>
    <w:basedOn w:val="Normal"/>
    <w:rsid w:val="00245B0F"/>
    <w:pPr>
      <w:widowControl w:val="0"/>
      <w:ind w:left="567"/>
      <w:jc w:val="both"/>
    </w:pPr>
    <w:rPr>
      <w:rFonts w:ascii="Arial" w:hAnsi="Arial"/>
      <w:sz w:val="22"/>
      <w:lang w:val="es-ES_tradnl"/>
    </w:rPr>
  </w:style>
  <w:style w:type="paragraph" w:customStyle="1" w:styleId="secretariadelafuncionpublica">
    <w:name w:val="secretariadelafuncionpublica"/>
    <w:basedOn w:val="Normal"/>
    <w:rsid w:val="009E4D7F"/>
    <w:rPr>
      <w:rFonts w:ascii="Arial" w:eastAsia="Calibri" w:hAnsi="Arial" w:cs="Arial"/>
      <w:sz w:val="18"/>
      <w:szCs w:val="18"/>
      <w:lang w:val="en-US" w:eastAsia="en-US"/>
    </w:rPr>
  </w:style>
  <w:style w:type="paragraph" w:customStyle="1" w:styleId="cabeza">
    <w:name w:val="cabeza"/>
    <w:basedOn w:val="Normal"/>
    <w:rsid w:val="009E4D7F"/>
    <w:pPr>
      <w:jc w:val="center"/>
    </w:pPr>
    <w:rPr>
      <w:rFonts w:ascii="CG Palacio (WN)" w:eastAsia="Calibri" w:hAnsi="CG Palacio (WN)"/>
      <w:b/>
      <w:bCs/>
      <w:sz w:val="28"/>
      <w:szCs w:val="28"/>
      <w:lang w:val="en-US" w:eastAsia="en-US"/>
    </w:rPr>
  </w:style>
  <w:style w:type="paragraph" w:customStyle="1" w:styleId="Textoindependiente32">
    <w:name w:val="Texto independiente 32"/>
    <w:basedOn w:val="Normal"/>
    <w:rsid w:val="009E4D7F"/>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5">
    <w:name w:val="Texto independiente 25"/>
    <w:basedOn w:val="Normal"/>
    <w:rsid w:val="009E4D7F"/>
    <w:pPr>
      <w:ind w:left="705"/>
      <w:jc w:val="both"/>
    </w:pPr>
    <w:rPr>
      <w:rFonts w:ascii="Lucida Sans Unicode" w:hAnsi="Lucida Sans Unicode"/>
      <w:sz w:val="20"/>
      <w:szCs w:val="20"/>
      <w:lang w:val="es-ES_tradnl" w:eastAsia="es-ES"/>
    </w:rPr>
  </w:style>
  <w:style w:type="paragraph" w:customStyle="1" w:styleId="Sangra3detindependiente2">
    <w:name w:val="Sangría 3 de t. independiente2"/>
    <w:basedOn w:val="Normal"/>
    <w:rsid w:val="009E4D7F"/>
    <w:pPr>
      <w:overflowPunct w:val="0"/>
      <w:autoSpaceDE w:val="0"/>
      <w:autoSpaceDN w:val="0"/>
      <w:adjustRightInd w:val="0"/>
      <w:ind w:left="709"/>
      <w:jc w:val="both"/>
      <w:textAlignment w:val="baseline"/>
    </w:pPr>
    <w:rPr>
      <w:rFonts w:ascii="Arial" w:hAnsi="Arial"/>
      <w:sz w:val="20"/>
      <w:szCs w:val="20"/>
      <w:lang w:val="es-ES" w:eastAsia="es-ES"/>
    </w:rPr>
  </w:style>
  <w:style w:type="paragraph" w:customStyle="1" w:styleId="Lneadeasunto">
    <w:name w:val="Línea de asunto"/>
    <w:basedOn w:val="Normal"/>
    <w:rsid w:val="00323F78"/>
    <w:rPr>
      <w:lang w:val="es-ES" w:eastAsia="es-ES"/>
    </w:rPr>
  </w:style>
  <w:style w:type="paragraph" w:customStyle="1" w:styleId="Sangra2detindependiente5">
    <w:name w:val="Sangría 2 de t. independiente5"/>
    <w:basedOn w:val="Normal"/>
    <w:uiPriority w:val="99"/>
    <w:rsid w:val="00E3009C"/>
    <w:pPr>
      <w:widowControl w:val="0"/>
      <w:ind w:left="567"/>
      <w:jc w:val="both"/>
    </w:pPr>
    <w:rPr>
      <w:rFonts w:ascii="Arial" w:hAnsi="Arial"/>
      <w:sz w:val="22"/>
      <w:szCs w:val="20"/>
      <w:lang w:val="es-ES_tradnl" w:eastAsia="es-ES"/>
    </w:rPr>
  </w:style>
  <w:style w:type="paragraph" w:styleId="Textoindependienteprimerasangra2">
    <w:name w:val="Body Text First Indent 2"/>
    <w:basedOn w:val="Sangradetextonormal"/>
    <w:link w:val="Textoindependienteprimerasangra2Car"/>
    <w:uiPriority w:val="99"/>
    <w:rsid w:val="00E3009C"/>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E3009C"/>
    <w:rPr>
      <w:rFonts w:ascii="Arial" w:hAnsi="Arial" w:cs="Arial"/>
      <w:sz w:val="24"/>
      <w:szCs w:val="24"/>
      <w:lang w:val="es-MX" w:eastAsia="es-MX"/>
    </w:rPr>
  </w:style>
  <w:style w:type="character" w:customStyle="1" w:styleId="P3Car">
    <w:name w:val="P3 Car"/>
    <w:link w:val="P3"/>
    <w:locked/>
    <w:rsid w:val="00E3009C"/>
    <w:rPr>
      <w:sz w:val="24"/>
      <w:szCs w:val="24"/>
      <w:lang w:eastAsia="en-US"/>
    </w:rPr>
  </w:style>
  <w:style w:type="paragraph" w:customStyle="1" w:styleId="P3">
    <w:name w:val="P3"/>
    <w:basedOn w:val="Normal"/>
    <w:link w:val="P3Car"/>
    <w:rsid w:val="00E3009C"/>
    <w:pPr>
      <w:tabs>
        <w:tab w:val="left" w:pos="720"/>
      </w:tabs>
      <w:jc w:val="both"/>
    </w:pPr>
    <w:rPr>
      <w:lang w:val="es-ES" w:eastAsia="en-US"/>
    </w:rPr>
  </w:style>
  <w:style w:type="character" w:customStyle="1" w:styleId="p3Car0">
    <w:name w:val="p3 Car"/>
    <w:link w:val="p30"/>
    <w:locked/>
    <w:rsid w:val="00E3009C"/>
    <w:rPr>
      <w:lang w:val="en-US" w:eastAsia="en-US" w:bidi="he-IL"/>
    </w:rPr>
  </w:style>
  <w:style w:type="paragraph" w:customStyle="1" w:styleId="p30">
    <w:name w:val="p3"/>
    <w:basedOn w:val="Normal"/>
    <w:link w:val="p3Car0"/>
    <w:rsid w:val="00E3009C"/>
    <w:pPr>
      <w:widowControl w:val="0"/>
      <w:tabs>
        <w:tab w:val="left" w:pos="720"/>
      </w:tabs>
      <w:autoSpaceDE w:val="0"/>
      <w:autoSpaceDN w:val="0"/>
      <w:adjustRightInd w:val="0"/>
      <w:spacing w:line="220" w:lineRule="atLeast"/>
    </w:pPr>
    <w:rPr>
      <w:sz w:val="20"/>
      <w:szCs w:val="20"/>
      <w:lang w:val="en-US" w:eastAsia="en-US" w:bidi="he-IL"/>
    </w:rPr>
  </w:style>
  <w:style w:type="character" w:customStyle="1" w:styleId="WW8Num21z1">
    <w:name w:val="WW8Num21z1"/>
    <w:rsid w:val="00C30B1C"/>
    <w:rPr>
      <w:rFonts w:ascii="Times New Roman" w:hAnsi="Times New Roman" w:cs="Times New Roman"/>
    </w:rPr>
  </w:style>
  <w:style w:type="character" w:styleId="nfasis">
    <w:name w:val="Emphasis"/>
    <w:basedOn w:val="Fuentedeprrafopredeter"/>
    <w:uiPriority w:val="20"/>
    <w:qFormat/>
    <w:rsid w:val="00C30B1C"/>
    <w:rPr>
      <w:i/>
      <w:iCs/>
    </w:rPr>
  </w:style>
  <w:style w:type="paragraph" w:customStyle="1" w:styleId="Car1CarCarCarCarCarCar12">
    <w:name w:val="Car1 Car Car Car Car Car Car12"/>
    <w:basedOn w:val="Normal"/>
    <w:rsid w:val="00927D68"/>
    <w:pPr>
      <w:spacing w:after="160" w:line="240" w:lineRule="exact"/>
    </w:pPr>
    <w:rPr>
      <w:rFonts w:ascii="Verdana" w:hAnsi="Verdana"/>
      <w:sz w:val="20"/>
      <w:szCs w:val="20"/>
      <w:lang w:val="en-US" w:eastAsia="en-US"/>
    </w:rPr>
  </w:style>
  <w:style w:type="table" w:styleId="Cuadrculaclara-nfasis2">
    <w:name w:val="Light Grid Accent 2"/>
    <w:basedOn w:val="Tablanormal"/>
    <w:uiPriority w:val="62"/>
    <w:rsid w:val="00ED5C4A"/>
    <w:rPr>
      <w:lang w:val="es-MX" w:eastAsia="es-MX"/>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basedOn w:val="Fuentedeprrafopredeter"/>
    <w:rsid w:val="00ED5C4A"/>
  </w:style>
  <w:style w:type="table" w:customStyle="1" w:styleId="Tablaconcuadrcula11">
    <w:name w:val="Tabla con cuadrícula11"/>
    <w:basedOn w:val="Tablanormal"/>
    <w:next w:val="Tablaconcuadrcula"/>
    <w:uiPriority w:val="59"/>
    <w:rsid w:val="00ED5C4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redeterminado">
    <w:name w:val="Texto predeterminado"/>
    <w:basedOn w:val="Normal"/>
    <w:rsid w:val="005A1979"/>
    <w:pPr>
      <w:overflowPunct w:val="0"/>
      <w:autoSpaceDE w:val="0"/>
      <w:autoSpaceDN w:val="0"/>
      <w:adjustRightInd w:val="0"/>
      <w:jc w:val="both"/>
      <w:textAlignment w:val="baseline"/>
    </w:pPr>
    <w:rPr>
      <w:rFonts w:ascii="Arial" w:hAnsi="Arial"/>
      <w:noProof/>
      <w:szCs w:val="20"/>
      <w:lang w:val="es-ES" w:eastAsia="es-ES"/>
    </w:rPr>
  </w:style>
  <w:style w:type="paragraph" w:customStyle="1" w:styleId="xl123">
    <w:name w:val="xl123"/>
    <w:basedOn w:val="Normal"/>
    <w:rsid w:val="002E6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4">
    <w:name w:val="xl124"/>
    <w:basedOn w:val="Normal"/>
    <w:rsid w:val="002E6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25">
    <w:name w:val="xl125"/>
    <w:basedOn w:val="Normal"/>
    <w:rsid w:val="002E6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26">
    <w:name w:val="xl126"/>
    <w:basedOn w:val="Normal"/>
    <w:rsid w:val="002E6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27">
    <w:name w:val="xl127"/>
    <w:basedOn w:val="Normal"/>
    <w:rsid w:val="002E6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28">
    <w:name w:val="xl128"/>
    <w:basedOn w:val="Normal"/>
    <w:rsid w:val="002E6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129">
    <w:name w:val="xl129"/>
    <w:basedOn w:val="Normal"/>
    <w:rsid w:val="002E67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0">
    <w:name w:val="xl130"/>
    <w:basedOn w:val="Normal"/>
    <w:rsid w:val="002E6787"/>
    <w:pPr>
      <w:spacing w:before="100" w:beforeAutospacing="1" w:after="100" w:afterAutospacing="1"/>
      <w:textAlignment w:val="center"/>
    </w:pPr>
  </w:style>
  <w:style w:type="paragraph" w:customStyle="1" w:styleId="xl131">
    <w:name w:val="xl131"/>
    <w:basedOn w:val="Normal"/>
    <w:rsid w:val="002E6787"/>
    <w:pPr>
      <w:pBdr>
        <w:bottom w:val="single" w:sz="4" w:space="0" w:color="auto"/>
      </w:pBdr>
      <w:spacing w:before="100" w:beforeAutospacing="1" w:after="100" w:afterAutospacing="1"/>
      <w:textAlignment w:val="center"/>
    </w:pPr>
    <w:rPr>
      <w:b/>
      <w:bCs/>
      <w:sz w:val="18"/>
      <w:szCs w:val="18"/>
    </w:rPr>
  </w:style>
  <w:style w:type="character" w:customStyle="1" w:styleId="PrrafodelistaCar">
    <w:name w:val="Párrafo de lista Car"/>
    <w:aliases w:val="Listas Car,lp1 Car,Colorful List - Accent 11 Car"/>
    <w:link w:val="Prrafodelista"/>
    <w:uiPriority w:val="34"/>
    <w:rsid w:val="00592DB1"/>
    <w:rPr>
      <w:sz w:val="24"/>
      <w:szCs w:val="24"/>
      <w:lang w:val="es-MX" w:eastAsia="es-MX"/>
    </w:rPr>
  </w:style>
  <w:style w:type="paragraph" w:customStyle="1" w:styleId="BodySingle">
    <w:name w:val="Body Single"/>
    <w:basedOn w:val="Normal"/>
    <w:rsid w:val="007108D5"/>
    <w:pPr>
      <w:overflowPunct w:val="0"/>
      <w:autoSpaceDE w:val="0"/>
      <w:autoSpaceDN w:val="0"/>
      <w:adjustRightInd w:val="0"/>
      <w:textAlignment w:val="baseline"/>
    </w:pPr>
    <w:rPr>
      <w:sz w:val="20"/>
      <w:szCs w:val="20"/>
      <w:lang w:eastAsia="es-ES"/>
    </w:rPr>
  </w:style>
  <w:style w:type="paragraph" w:customStyle="1" w:styleId="cabezarecuadro">
    <w:name w:val="cabeza recuadro"/>
    <w:basedOn w:val="Normal"/>
    <w:next w:val="Normal"/>
    <w:uiPriority w:val="99"/>
    <w:rsid w:val="00BD286C"/>
    <w:pPr>
      <w:autoSpaceDE w:val="0"/>
      <w:autoSpaceDN w:val="0"/>
      <w:adjustRightInd w:val="0"/>
    </w:pPr>
    <w:rPr>
      <w:rFonts w:ascii="EOALCA+Arial" w:eastAsiaTheme="minorHAnsi" w:hAnsi="EOALCA+Arial" w:cstheme="minorBidi"/>
      <w:lang w:val="es-ES" w:eastAsia="en-US"/>
    </w:rPr>
  </w:style>
  <w:style w:type="paragraph" w:customStyle="1" w:styleId="Cuerporecuadro">
    <w:name w:val="Cuerpo recuadro"/>
    <w:basedOn w:val="Normal"/>
    <w:next w:val="Normal"/>
    <w:uiPriority w:val="99"/>
    <w:rsid w:val="00BD286C"/>
    <w:pPr>
      <w:autoSpaceDE w:val="0"/>
      <w:autoSpaceDN w:val="0"/>
      <w:adjustRightInd w:val="0"/>
    </w:pPr>
    <w:rPr>
      <w:rFonts w:ascii="EOALCA+Arial" w:eastAsiaTheme="minorHAnsi" w:hAnsi="EOALCA+Arial" w:cstheme="minorBidi"/>
      <w:lang w:val="es-ES" w:eastAsia="en-US"/>
    </w:rPr>
  </w:style>
  <w:style w:type="paragraph" w:customStyle="1" w:styleId="xl132">
    <w:name w:val="xl132"/>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3">
    <w:name w:val="xl133"/>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4">
    <w:name w:val="xl134"/>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36">
    <w:name w:val="xl136"/>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7">
    <w:name w:val="xl137"/>
    <w:basedOn w:val="Normal"/>
    <w:rsid w:val="005E5E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38">
    <w:name w:val="xl138"/>
    <w:basedOn w:val="Normal"/>
    <w:rsid w:val="005E5E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9">
    <w:name w:val="xl139"/>
    <w:basedOn w:val="Normal"/>
    <w:rsid w:val="005E5E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40">
    <w:name w:val="xl140"/>
    <w:basedOn w:val="Normal"/>
    <w:rsid w:val="005E5E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
    <w:rsid w:val="005E5E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8"/>
      <w:szCs w:val="18"/>
    </w:rPr>
  </w:style>
  <w:style w:type="paragraph" w:customStyle="1" w:styleId="xl142">
    <w:name w:val="xl142"/>
    <w:basedOn w:val="Normal"/>
    <w:rsid w:val="005E5E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43">
    <w:name w:val="xl143"/>
    <w:basedOn w:val="Normal"/>
    <w:rsid w:val="005E5E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18"/>
      <w:szCs w:val="18"/>
    </w:rPr>
  </w:style>
  <w:style w:type="paragraph" w:customStyle="1" w:styleId="xl144">
    <w:name w:val="xl144"/>
    <w:basedOn w:val="Normal"/>
    <w:rsid w:val="005E5E7E"/>
    <w:pPr>
      <w:spacing w:before="100" w:beforeAutospacing="1" w:after="100" w:afterAutospacing="1"/>
      <w:jc w:val="center"/>
    </w:pPr>
  </w:style>
  <w:style w:type="paragraph" w:customStyle="1" w:styleId="xl145">
    <w:name w:val="xl145"/>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i/>
      <w:iCs/>
      <w:color w:val="000000"/>
      <w:sz w:val="28"/>
      <w:szCs w:val="28"/>
    </w:rPr>
  </w:style>
  <w:style w:type="paragraph" w:customStyle="1" w:styleId="xl146">
    <w:name w:val="xl146"/>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i/>
      <w:iCs/>
      <w:color w:val="000000"/>
      <w:sz w:val="18"/>
      <w:szCs w:val="18"/>
    </w:rPr>
  </w:style>
  <w:style w:type="paragraph" w:customStyle="1" w:styleId="xl147">
    <w:name w:val="xl147"/>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14"/>
      <w:szCs w:val="14"/>
    </w:rPr>
  </w:style>
  <w:style w:type="paragraph" w:customStyle="1" w:styleId="xl148">
    <w:name w:val="xl148"/>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4"/>
      <w:szCs w:val="14"/>
    </w:rPr>
  </w:style>
  <w:style w:type="paragraph" w:customStyle="1" w:styleId="xl149">
    <w:name w:val="xl149"/>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i/>
      <w:iCs/>
      <w:color w:val="000000"/>
      <w:sz w:val="18"/>
      <w:szCs w:val="18"/>
    </w:rPr>
  </w:style>
  <w:style w:type="paragraph" w:customStyle="1" w:styleId="xl150">
    <w:name w:val="xl150"/>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rPr>
  </w:style>
  <w:style w:type="paragraph" w:customStyle="1" w:styleId="xl151">
    <w:name w:val="xl151"/>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4"/>
      <w:szCs w:val="14"/>
    </w:rPr>
  </w:style>
  <w:style w:type="paragraph" w:customStyle="1" w:styleId="xl152">
    <w:name w:val="xl152"/>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i/>
      <w:iCs/>
      <w:sz w:val="18"/>
      <w:szCs w:val="18"/>
    </w:rPr>
  </w:style>
  <w:style w:type="paragraph" w:customStyle="1" w:styleId="xl153">
    <w:name w:val="xl153"/>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i/>
      <w:iCs/>
      <w:sz w:val="18"/>
      <w:szCs w:val="18"/>
    </w:rPr>
  </w:style>
  <w:style w:type="paragraph" w:customStyle="1" w:styleId="xl154">
    <w:name w:val="xl154"/>
    <w:basedOn w:val="Normal"/>
    <w:rsid w:val="005E5E7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top"/>
    </w:pPr>
    <w:rPr>
      <w:rFonts w:ascii="Arial" w:hAnsi="Arial" w:cs="Arial"/>
      <w:sz w:val="18"/>
      <w:szCs w:val="18"/>
    </w:rPr>
  </w:style>
  <w:style w:type="paragraph" w:customStyle="1" w:styleId="xl155">
    <w:name w:val="xl155"/>
    <w:basedOn w:val="Normal"/>
    <w:rsid w:val="005E5E7E"/>
    <w:pPr>
      <w:shd w:val="clear" w:color="000000" w:fill="FF0000"/>
      <w:spacing w:before="100" w:beforeAutospacing="1" w:after="100" w:afterAutospacing="1"/>
      <w:textAlignment w:val="top"/>
    </w:pPr>
  </w:style>
  <w:style w:type="paragraph" w:customStyle="1" w:styleId="xl156">
    <w:name w:val="xl156"/>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57">
    <w:name w:val="xl157"/>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8">
    <w:name w:val="xl158"/>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59">
    <w:name w:val="xl159"/>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rPr>
  </w:style>
  <w:style w:type="paragraph" w:customStyle="1" w:styleId="xl160">
    <w:name w:val="xl160"/>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i/>
      <w:iCs/>
      <w:sz w:val="18"/>
      <w:szCs w:val="18"/>
    </w:rPr>
  </w:style>
  <w:style w:type="paragraph" w:customStyle="1" w:styleId="xl161">
    <w:name w:val="xl161"/>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18"/>
      <w:szCs w:val="18"/>
    </w:rPr>
  </w:style>
  <w:style w:type="paragraph" w:customStyle="1" w:styleId="xl162">
    <w:name w:val="xl162"/>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sz w:val="16"/>
      <w:szCs w:val="16"/>
    </w:rPr>
  </w:style>
  <w:style w:type="paragraph" w:customStyle="1" w:styleId="xl163">
    <w:name w:val="xl163"/>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4">
    <w:name w:val="xl164"/>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65">
    <w:name w:val="xl165"/>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18"/>
      <w:szCs w:val="18"/>
    </w:rPr>
  </w:style>
  <w:style w:type="paragraph" w:customStyle="1" w:styleId="xl166">
    <w:name w:val="xl166"/>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67">
    <w:name w:val="xl167"/>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sz w:val="18"/>
      <w:szCs w:val="18"/>
    </w:rPr>
  </w:style>
  <w:style w:type="paragraph" w:customStyle="1" w:styleId="xl168">
    <w:name w:val="xl168"/>
    <w:basedOn w:val="Normal"/>
    <w:rsid w:val="005E5E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6"/>
      <w:szCs w:val="16"/>
    </w:rPr>
  </w:style>
  <w:style w:type="paragraph" w:styleId="Continuarlista">
    <w:name w:val="List Continue"/>
    <w:basedOn w:val="Normal"/>
    <w:rsid w:val="00C8348F"/>
    <w:pPr>
      <w:spacing w:after="120"/>
      <w:ind w:left="283"/>
      <w:contextualSpacing/>
    </w:pPr>
    <w:rPr>
      <w:lang w:eastAsia="es-ES"/>
    </w:rPr>
  </w:style>
  <w:style w:type="paragraph" w:styleId="Lista3">
    <w:name w:val="List 3"/>
    <w:basedOn w:val="Normal"/>
    <w:rsid w:val="00C97B9A"/>
    <w:pPr>
      <w:ind w:left="849" w:hanging="283"/>
      <w:contextualSpacing/>
    </w:pPr>
    <w:rPr>
      <w:lang w:eastAsia="es-ES"/>
    </w:rPr>
  </w:style>
  <w:style w:type="paragraph" w:styleId="Lista4">
    <w:name w:val="List 4"/>
    <w:basedOn w:val="Normal"/>
    <w:rsid w:val="00C97B9A"/>
    <w:pPr>
      <w:ind w:left="1132" w:hanging="283"/>
      <w:contextualSpacing/>
    </w:pPr>
    <w:rPr>
      <w:lang w:eastAsia="es-ES"/>
    </w:rPr>
  </w:style>
  <w:style w:type="paragraph" w:styleId="Encabezadodemensaje">
    <w:name w:val="Message Header"/>
    <w:basedOn w:val="Normal"/>
    <w:link w:val="EncabezadodemensajeCar"/>
    <w:uiPriority w:val="99"/>
    <w:rsid w:val="00C97B9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eastAsia="es-ES"/>
    </w:rPr>
  </w:style>
  <w:style w:type="character" w:customStyle="1" w:styleId="EncabezadodemensajeCar">
    <w:name w:val="Encabezado de mensaje Car"/>
    <w:basedOn w:val="Fuentedeprrafopredeter"/>
    <w:link w:val="Encabezadodemensaje"/>
    <w:uiPriority w:val="99"/>
    <w:rsid w:val="00C97B9A"/>
    <w:rPr>
      <w:rFonts w:ascii="Calibri Light" w:hAnsi="Calibri Light"/>
      <w:sz w:val="24"/>
      <w:szCs w:val="24"/>
      <w:shd w:val="pct20" w:color="auto" w:fill="auto"/>
      <w:lang w:val="es-MX"/>
    </w:rPr>
  </w:style>
  <w:style w:type="paragraph" w:styleId="Saludo">
    <w:name w:val="Salutation"/>
    <w:basedOn w:val="Normal"/>
    <w:next w:val="Normal"/>
    <w:link w:val="SaludoCar"/>
    <w:rsid w:val="00C97B9A"/>
    <w:rPr>
      <w:lang w:eastAsia="es-ES"/>
    </w:rPr>
  </w:style>
  <w:style w:type="character" w:customStyle="1" w:styleId="SaludoCar">
    <w:name w:val="Saludo Car"/>
    <w:basedOn w:val="Fuentedeprrafopredeter"/>
    <w:link w:val="Saludo"/>
    <w:rsid w:val="00C97B9A"/>
    <w:rPr>
      <w:sz w:val="24"/>
      <w:szCs w:val="24"/>
      <w:lang w:val="es-MX"/>
    </w:rPr>
  </w:style>
  <w:style w:type="paragraph" w:customStyle="1" w:styleId="Caracteresenmarcados">
    <w:name w:val="Caracteres enmarcados"/>
    <w:basedOn w:val="Normal"/>
    <w:rsid w:val="00C97B9A"/>
    <w:rPr>
      <w:lang w:eastAsia="es-ES"/>
    </w:rPr>
  </w:style>
  <w:style w:type="character" w:customStyle="1" w:styleId="EncabezadoCar1">
    <w:name w:val="Encabezado Car1"/>
    <w:aliases w:val="logomai Car1"/>
    <w:semiHidden/>
    <w:rsid w:val="00736503"/>
    <w:rPr>
      <w:rFonts w:ascii="Times New Roman" w:eastAsia="Times New Roman" w:hAnsi="Times New Roman" w:cs="Times New Roman"/>
      <w:sz w:val="24"/>
      <w:szCs w:val="24"/>
      <w:lang w:eastAsia="es-ES"/>
    </w:rPr>
  </w:style>
  <w:style w:type="character" w:customStyle="1" w:styleId="TtuloCar">
    <w:name w:val="Título Car"/>
    <w:rsid w:val="00736503"/>
    <w:rPr>
      <w:rFonts w:ascii="Arial" w:hAnsi="Arial" w:cs="Arial"/>
      <w:b/>
      <w:bCs/>
      <w:szCs w:val="24"/>
      <w:lang w:eastAsia="es-ES"/>
    </w:rPr>
  </w:style>
  <w:style w:type="character" w:customStyle="1" w:styleId="TextoindependienteCar1">
    <w:name w:val="Texto independiente Car1"/>
    <w:aliases w:val="Body Text Char Car1"/>
    <w:rsid w:val="00736503"/>
    <w:rPr>
      <w:sz w:val="24"/>
      <w:szCs w:val="24"/>
      <w:lang w:eastAsia="es-ES"/>
    </w:rPr>
  </w:style>
  <w:style w:type="numbering" w:customStyle="1" w:styleId="Sinlista2">
    <w:name w:val="Sin lista2"/>
    <w:next w:val="Sinlista"/>
    <w:uiPriority w:val="99"/>
    <w:semiHidden/>
    <w:unhideWhenUsed/>
    <w:rsid w:val="00736503"/>
  </w:style>
  <w:style w:type="table" w:customStyle="1" w:styleId="Tablaconcuadrcula2">
    <w:name w:val="Tabla con cuadrícula2"/>
    <w:basedOn w:val="Tablanormal"/>
    <w:next w:val="Tablaconcuadrcula"/>
    <w:rsid w:val="0073650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Odd">
    <w:name w:val="Footer Odd"/>
    <w:basedOn w:val="Normal"/>
    <w:qFormat/>
    <w:rsid w:val="000C5B76"/>
    <w:pPr>
      <w:pBdr>
        <w:top w:val="single" w:sz="4" w:space="1" w:color="5B9BD5"/>
      </w:pBdr>
      <w:spacing w:after="180" w:line="264" w:lineRule="auto"/>
      <w:jc w:val="right"/>
    </w:pPr>
    <w:rPr>
      <w:rFonts w:ascii="Calibri" w:hAnsi="Calibri"/>
      <w:color w:val="44546A"/>
      <w:sz w:val="20"/>
      <w:szCs w:val="23"/>
      <w:lang w:val="es-ES" w:eastAsia="fr-FR"/>
    </w:rPr>
  </w:style>
  <w:style w:type="paragraph" w:customStyle="1" w:styleId="ListaCC">
    <w:name w:val="Lista CC."/>
    <w:basedOn w:val="Normal"/>
    <w:rsid w:val="00C44E2A"/>
    <w:rPr>
      <w:lang w:eastAsia="es-ES"/>
    </w:rPr>
  </w:style>
  <w:style w:type="character" w:customStyle="1" w:styleId="WW8Num13z1">
    <w:name w:val="WW8Num13z1"/>
    <w:rsid w:val="00C44E2A"/>
    <w:rPr>
      <w:rFonts w:ascii="Courier New" w:hAnsi="Courier New" w:cs="Courier New"/>
    </w:rPr>
  </w:style>
  <w:style w:type="paragraph" w:customStyle="1" w:styleId="Textosinformato1">
    <w:name w:val="Texto sin formato1"/>
    <w:basedOn w:val="Normal"/>
    <w:rsid w:val="00C44E2A"/>
    <w:pPr>
      <w:suppressAutoHyphens/>
    </w:pPr>
    <w:rPr>
      <w:rFonts w:ascii="Courier New" w:hAnsi="Courier New"/>
      <w:sz w:val="20"/>
      <w:szCs w:val="20"/>
      <w:lang w:val="es-ES" w:eastAsia="ar-SA"/>
    </w:rPr>
  </w:style>
  <w:style w:type="character" w:customStyle="1" w:styleId="pp-headline-item">
    <w:name w:val="pp-headline-item"/>
    <w:rsid w:val="00C44E2A"/>
  </w:style>
  <w:style w:type="paragraph" w:customStyle="1" w:styleId="Textodebloque1">
    <w:name w:val="Texto de bloque1"/>
    <w:basedOn w:val="Normal"/>
    <w:rsid w:val="00C44E2A"/>
    <w:pPr>
      <w:ind w:left="426" w:right="51" w:hanging="426"/>
    </w:pPr>
    <w:rPr>
      <w:rFonts w:ascii="Book Antiqua" w:hAnsi="Book Antiqua"/>
      <w:b/>
      <w:sz w:val="40"/>
      <w:szCs w:val="20"/>
      <w:lang w:val="es-ES_tradnl" w:eastAsia="es-ES"/>
    </w:rPr>
  </w:style>
  <w:style w:type="paragraph" w:customStyle="1" w:styleId="BodyText27">
    <w:name w:val="Body Text 27"/>
    <w:basedOn w:val="Normal"/>
    <w:rsid w:val="00C44E2A"/>
    <w:pPr>
      <w:ind w:left="709"/>
      <w:textAlignment w:val="baseline"/>
    </w:pPr>
    <w:rPr>
      <w:rFonts w:ascii="Arial" w:hAnsi="Arial"/>
      <w:b/>
      <w:szCs w:val="20"/>
      <w:lang w:eastAsia="es-ES"/>
    </w:rPr>
  </w:style>
  <w:style w:type="paragraph" w:customStyle="1" w:styleId="Encabezado3">
    <w:name w:val="Encabezado3"/>
    <w:basedOn w:val="Normal"/>
    <w:rsid w:val="00C44E2A"/>
    <w:pPr>
      <w:tabs>
        <w:tab w:val="left" w:pos="113"/>
        <w:tab w:val="right" w:pos="9696"/>
      </w:tabs>
      <w:ind w:left="-851" w:right="-851"/>
    </w:pPr>
    <w:rPr>
      <w:rFonts w:ascii="Humnst777 BT" w:hAnsi="Humnst777 BT"/>
      <w:b/>
      <w:i/>
      <w:sz w:val="18"/>
      <w:szCs w:val="20"/>
      <w:lang w:eastAsia="es-ES"/>
    </w:rPr>
  </w:style>
  <w:style w:type="paragraph" w:customStyle="1" w:styleId="font7">
    <w:name w:val="font7"/>
    <w:basedOn w:val="Normal"/>
    <w:rsid w:val="00ED6B5A"/>
    <w:pPr>
      <w:spacing w:before="100" w:beforeAutospacing="1" w:after="100" w:afterAutospacing="1"/>
    </w:pPr>
    <w:rPr>
      <w:rFonts w:ascii="Arial" w:hAnsi="Arial" w:cs="Arial"/>
      <w:b/>
      <w:bCs/>
      <w:color w:val="3366FF"/>
      <w:sz w:val="28"/>
      <w:szCs w:val="28"/>
    </w:rPr>
  </w:style>
  <w:style w:type="paragraph" w:customStyle="1" w:styleId="font8">
    <w:name w:val="font8"/>
    <w:basedOn w:val="Normal"/>
    <w:rsid w:val="00ED6B5A"/>
    <w:pPr>
      <w:spacing w:before="100" w:beforeAutospacing="1" w:after="100" w:afterAutospacing="1"/>
    </w:pPr>
    <w:rPr>
      <w:rFonts w:ascii="Arial" w:hAnsi="Arial" w:cs="Arial"/>
      <w:b/>
      <w:bCs/>
      <w:sz w:val="18"/>
      <w:szCs w:val="18"/>
    </w:rPr>
  </w:style>
  <w:style w:type="paragraph" w:customStyle="1" w:styleId="font9">
    <w:name w:val="font9"/>
    <w:basedOn w:val="Normal"/>
    <w:rsid w:val="00ED6B5A"/>
    <w:pPr>
      <w:spacing w:before="100" w:beforeAutospacing="1" w:after="100" w:afterAutospacing="1"/>
    </w:pPr>
    <w:rPr>
      <w:rFonts w:ascii="Arial" w:hAnsi="Arial" w:cs="Arial"/>
      <w:sz w:val="18"/>
      <w:szCs w:val="18"/>
    </w:rPr>
  </w:style>
  <w:style w:type="paragraph" w:customStyle="1" w:styleId="font10">
    <w:name w:val="font10"/>
    <w:basedOn w:val="Normal"/>
    <w:rsid w:val="00ED6B5A"/>
    <w:pPr>
      <w:spacing w:before="100" w:beforeAutospacing="1" w:after="100" w:afterAutospacing="1"/>
    </w:pPr>
    <w:rPr>
      <w:rFonts w:ascii="Arial" w:hAnsi="Arial" w:cs="Arial"/>
      <w:sz w:val="20"/>
      <w:szCs w:val="20"/>
    </w:rPr>
  </w:style>
  <w:style w:type="paragraph" w:customStyle="1" w:styleId="font11">
    <w:name w:val="font11"/>
    <w:basedOn w:val="Normal"/>
    <w:rsid w:val="00ED6B5A"/>
    <w:pPr>
      <w:spacing w:before="100" w:beforeAutospacing="1" w:after="100" w:afterAutospacing="1"/>
    </w:pPr>
    <w:rPr>
      <w:rFonts w:ascii="Arial" w:hAnsi="Arial" w:cs="Arial"/>
      <w:sz w:val="16"/>
      <w:szCs w:val="16"/>
    </w:rPr>
  </w:style>
  <w:style w:type="paragraph" w:customStyle="1" w:styleId="font12">
    <w:name w:val="font12"/>
    <w:basedOn w:val="Normal"/>
    <w:rsid w:val="00ED6B5A"/>
    <w:pPr>
      <w:spacing w:before="100" w:beforeAutospacing="1" w:after="100" w:afterAutospacing="1"/>
    </w:pPr>
    <w:rPr>
      <w:rFonts w:ascii="Arial" w:hAnsi="Arial" w:cs="Arial"/>
      <w:b/>
      <w:bCs/>
      <w:sz w:val="28"/>
      <w:szCs w:val="28"/>
    </w:rPr>
  </w:style>
  <w:style w:type="paragraph" w:customStyle="1" w:styleId="xl169">
    <w:name w:val="xl169"/>
    <w:basedOn w:val="Normal"/>
    <w:rsid w:val="00ED6B5A"/>
    <w:pPr>
      <w:pBdr>
        <w:top w:val="single" w:sz="4" w:space="0" w:color="auto"/>
      </w:pBdr>
      <w:spacing w:before="100" w:beforeAutospacing="1" w:after="100" w:afterAutospacing="1"/>
      <w:textAlignment w:val="center"/>
    </w:pPr>
    <w:rPr>
      <w:rFonts w:ascii="Arial" w:hAnsi="Arial" w:cs="Arial"/>
      <w:b/>
      <w:bCs/>
      <w:sz w:val="36"/>
      <w:szCs w:val="36"/>
    </w:rPr>
  </w:style>
  <w:style w:type="paragraph" w:customStyle="1" w:styleId="xl170">
    <w:name w:val="xl170"/>
    <w:basedOn w:val="Normal"/>
    <w:rsid w:val="00ED6B5A"/>
    <w:pPr>
      <w:pBdr>
        <w:top w:val="single" w:sz="4" w:space="0" w:color="auto"/>
      </w:pBdr>
      <w:spacing w:before="100" w:beforeAutospacing="1" w:after="100" w:afterAutospacing="1"/>
      <w:textAlignment w:val="center"/>
    </w:pPr>
    <w:rPr>
      <w:rFonts w:ascii="Arial" w:hAnsi="Arial" w:cs="Arial"/>
      <w:b/>
      <w:bCs/>
      <w:sz w:val="18"/>
      <w:szCs w:val="18"/>
    </w:rPr>
  </w:style>
  <w:style w:type="paragraph" w:customStyle="1" w:styleId="xl171">
    <w:name w:val="xl171"/>
    <w:basedOn w:val="Normal"/>
    <w:rsid w:val="00ED6B5A"/>
    <w:pPr>
      <w:spacing w:before="100" w:beforeAutospacing="1" w:after="100" w:afterAutospacing="1"/>
      <w:textAlignment w:val="center"/>
    </w:pPr>
    <w:rPr>
      <w:rFonts w:ascii="Arial" w:hAnsi="Arial" w:cs="Arial"/>
      <w:b/>
      <w:bCs/>
      <w:sz w:val="18"/>
      <w:szCs w:val="18"/>
    </w:rPr>
  </w:style>
  <w:style w:type="paragraph" w:customStyle="1" w:styleId="Car1CarCarCarCarCarCar13">
    <w:name w:val="Car1 Car Car Car Car Car Car13"/>
    <w:basedOn w:val="Normal"/>
    <w:rsid w:val="0040355F"/>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044">
      <w:bodyDiv w:val="1"/>
      <w:marLeft w:val="0"/>
      <w:marRight w:val="0"/>
      <w:marTop w:val="0"/>
      <w:marBottom w:val="0"/>
      <w:divBdr>
        <w:top w:val="none" w:sz="0" w:space="0" w:color="auto"/>
        <w:left w:val="none" w:sz="0" w:space="0" w:color="auto"/>
        <w:bottom w:val="none" w:sz="0" w:space="0" w:color="auto"/>
        <w:right w:val="none" w:sz="0" w:space="0" w:color="auto"/>
      </w:divBdr>
    </w:div>
    <w:div w:id="57630955">
      <w:bodyDiv w:val="1"/>
      <w:marLeft w:val="0"/>
      <w:marRight w:val="0"/>
      <w:marTop w:val="0"/>
      <w:marBottom w:val="0"/>
      <w:divBdr>
        <w:top w:val="none" w:sz="0" w:space="0" w:color="auto"/>
        <w:left w:val="none" w:sz="0" w:space="0" w:color="auto"/>
        <w:bottom w:val="none" w:sz="0" w:space="0" w:color="auto"/>
        <w:right w:val="none" w:sz="0" w:space="0" w:color="auto"/>
      </w:divBdr>
    </w:div>
    <w:div w:id="82533821">
      <w:bodyDiv w:val="1"/>
      <w:marLeft w:val="0"/>
      <w:marRight w:val="0"/>
      <w:marTop w:val="0"/>
      <w:marBottom w:val="0"/>
      <w:divBdr>
        <w:top w:val="none" w:sz="0" w:space="0" w:color="auto"/>
        <w:left w:val="none" w:sz="0" w:space="0" w:color="auto"/>
        <w:bottom w:val="none" w:sz="0" w:space="0" w:color="auto"/>
        <w:right w:val="none" w:sz="0" w:space="0" w:color="auto"/>
      </w:divBdr>
    </w:div>
    <w:div w:id="117533795">
      <w:bodyDiv w:val="1"/>
      <w:marLeft w:val="0"/>
      <w:marRight w:val="0"/>
      <w:marTop w:val="0"/>
      <w:marBottom w:val="0"/>
      <w:divBdr>
        <w:top w:val="none" w:sz="0" w:space="0" w:color="auto"/>
        <w:left w:val="none" w:sz="0" w:space="0" w:color="auto"/>
        <w:bottom w:val="none" w:sz="0" w:space="0" w:color="auto"/>
        <w:right w:val="none" w:sz="0" w:space="0" w:color="auto"/>
      </w:divBdr>
    </w:div>
    <w:div w:id="122847061">
      <w:bodyDiv w:val="1"/>
      <w:marLeft w:val="0"/>
      <w:marRight w:val="0"/>
      <w:marTop w:val="0"/>
      <w:marBottom w:val="0"/>
      <w:divBdr>
        <w:top w:val="none" w:sz="0" w:space="0" w:color="auto"/>
        <w:left w:val="none" w:sz="0" w:space="0" w:color="auto"/>
        <w:bottom w:val="none" w:sz="0" w:space="0" w:color="auto"/>
        <w:right w:val="none" w:sz="0" w:space="0" w:color="auto"/>
      </w:divBdr>
    </w:div>
    <w:div w:id="125778051">
      <w:bodyDiv w:val="1"/>
      <w:marLeft w:val="0"/>
      <w:marRight w:val="0"/>
      <w:marTop w:val="0"/>
      <w:marBottom w:val="0"/>
      <w:divBdr>
        <w:top w:val="none" w:sz="0" w:space="0" w:color="auto"/>
        <w:left w:val="none" w:sz="0" w:space="0" w:color="auto"/>
        <w:bottom w:val="none" w:sz="0" w:space="0" w:color="auto"/>
        <w:right w:val="none" w:sz="0" w:space="0" w:color="auto"/>
      </w:divBdr>
    </w:div>
    <w:div w:id="129253620">
      <w:bodyDiv w:val="1"/>
      <w:marLeft w:val="0"/>
      <w:marRight w:val="0"/>
      <w:marTop w:val="0"/>
      <w:marBottom w:val="0"/>
      <w:divBdr>
        <w:top w:val="none" w:sz="0" w:space="0" w:color="auto"/>
        <w:left w:val="none" w:sz="0" w:space="0" w:color="auto"/>
        <w:bottom w:val="none" w:sz="0" w:space="0" w:color="auto"/>
        <w:right w:val="none" w:sz="0" w:space="0" w:color="auto"/>
      </w:divBdr>
    </w:div>
    <w:div w:id="134639198">
      <w:bodyDiv w:val="1"/>
      <w:marLeft w:val="0"/>
      <w:marRight w:val="0"/>
      <w:marTop w:val="0"/>
      <w:marBottom w:val="0"/>
      <w:divBdr>
        <w:top w:val="none" w:sz="0" w:space="0" w:color="auto"/>
        <w:left w:val="none" w:sz="0" w:space="0" w:color="auto"/>
        <w:bottom w:val="none" w:sz="0" w:space="0" w:color="auto"/>
        <w:right w:val="none" w:sz="0" w:space="0" w:color="auto"/>
      </w:divBdr>
    </w:div>
    <w:div w:id="135489617">
      <w:bodyDiv w:val="1"/>
      <w:marLeft w:val="0"/>
      <w:marRight w:val="0"/>
      <w:marTop w:val="0"/>
      <w:marBottom w:val="0"/>
      <w:divBdr>
        <w:top w:val="none" w:sz="0" w:space="0" w:color="auto"/>
        <w:left w:val="none" w:sz="0" w:space="0" w:color="auto"/>
        <w:bottom w:val="none" w:sz="0" w:space="0" w:color="auto"/>
        <w:right w:val="none" w:sz="0" w:space="0" w:color="auto"/>
      </w:divBdr>
    </w:div>
    <w:div w:id="141195802">
      <w:bodyDiv w:val="1"/>
      <w:marLeft w:val="0"/>
      <w:marRight w:val="0"/>
      <w:marTop w:val="0"/>
      <w:marBottom w:val="0"/>
      <w:divBdr>
        <w:top w:val="none" w:sz="0" w:space="0" w:color="auto"/>
        <w:left w:val="none" w:sz="0" w:space="0" w:color="auto"/>
        <w:bottom w:val="none" w:sz="0" w:space="0" w:color="auto"/>
        <w:right w:val="none" w:sz="0" w:space="0" w:color="auto"/>
      </w:divBdr>
    </w:div>
    <w:div w:id="165629642">
      <w:bodyDiv w:val="1"/>
      <w:marLeft w:val="0"/>
      <w:marRight w:val="0"/>
      <w:marTop w:val="0"/>
      <w:marBottom w:val="0"/>
      <w:divBdr>
        <w:top w:val="none" w:sz="0" w:space="0" w:color="auto"/>
        <w:left w:val="none" w:sz="0" w:space="0" w:color="auto"/>
        <w:bottom w:val="none" w:sz="0" w:space="0" w:color="auto"/>
        <w:right w:val="none" w:sz="0" w:space="0" w:color="auto"/>
      </w:divBdr>
    </w:div>
    <w:div w:id="182206579">
      <w:bodyDiv w:val="1"/>
      <w:marLeft w:val="0"/>
      <w:marRight w:val="0"/>
      <w:marTop w:val="0"/>
      <w:marBottom w:val="0"/>
      <w:divBdr>
        <w:top w:val="none" w:sz="0" w:space="0" w:color="auto"/>
        <w:left w:val="none" w:sz="0" w:space="0" w:color="auto"/>
        <w:bottom w:val="none" w:sz="0" w:space="0" w:color="auto"/>
        <w:right w:val="none" w:sz="0" w:space="0" w:color="auto"/>
      </w:divBdr>
    </w:div>
    <w:div w:id="206381213">
      <w:bodyDiv w:val="1"/>
      <w:marLeft w:val="0"/>
      <w:marRight w:val="0"/>
      <w:marTop w:val="0"/>
      <w:marBottom w:val="0"/>
      <w:divBdr>
        <w:top w:val="none" w:sz="0" w:space="0" w:color="auto"/>
        <w:left w:val="none" w:sz="0" w:space="0" w:color="auto"/>
        <w:bottom w:val="none" w:sz="0" w:space="0" w:color="auto"/>
        <w:right w:val="none" w:sz="0" w:space="0" w:color="auto"/>
      </w:divBdr>
    </w:div>
    <w:div w:id="238908899">
      <w:bodyDiv w:val="1"/>
      <w:marLeft w:val="0"/>
      <w:marRight w:val="0"/>
      <w:marTop w:val="0"/>
      <w:marBottom w:val="0"/>
      <w:divBdr>
        <w:top w:val="none" w:sz="0" w:space="0" w:color="auto"/>
        <w:left w:val="none" w:sz="0" w:space="0" w:color="auto"/>
        <w:bottom w:val="none" w:sz="0" w:space="0" w:color="auto"/>
        <w:right w:val="none" w:sz="0" w:space="0" w:color="auto"/>
      </w:divBdr>
    </w:div>
    <w:div w:id="239826040">
      <w:bodyDiv w:val="1"/>
      <w:marLeft w:val="0"/>
      <w:marRight w:val="0"/>
      <w:marTop w:val="0"/>
      <w:marBottom w:val="0"/>
      <w:divBdr>
        <w:top w:val="none" w:sz="0" w:space="0" w:color="auto"/>
        <w:left w:val="none" w:sz="0" w:space="0" w:color="auto"/>
        <w:bottom w:val="none" w:sz="0" w:space="0" w:color="auto"/>
        <w:right w:val="none" w:sz="0" w:space="0" w:color="auto"/>
      </w:divBdr>
    </w:div>
    <w:div w:id="241912637">
      <w:bodyDiv w:val="1"/>
      <w:marLeft w:val="0"/>
      <w:marRight w:val="0"/>
      <w:marTop w:val="0"/>
      <w:marBottom w:val="0"/>
      <w:divBdr>
        <w:top w:val="none" w:sz="0" w:space="0" w:color="auto"/>
        <w:left w:val="none" w:sz="0" w:space="0" w:color="auto"/>
        <w:bottom w:val="none" w:sz="0" w:space="0" w:color="auto"/>
        <w:right w:val="none" w:sz="0" w:space="0" w:color="auto"/>
      </w:divBdr>
    </w:div>
    <w:div w:id="243804805">
      <w:bodyDiv w:val="1"/>
      <w:marLeft w:val="0"/>
      <w:marRight w:val="0"/>
      <w:marTop w:val="0"/>
      <w:marBottom w:val="0"/>
      <w:divBdr>
        <w:top w:val="none" w:sz="0" w:space="0" w:color="auto"/>
        <w:left w:val="none" w:sz="0" w:space="0" w:color="auto"/>
        <w:bottom w:val="none" w:sz="0" w:space="0" w:color="auto"/>
        <w:right w:val="none" w:sz="0" w:space="0" w:color="auto"/>
      </w:divBdr>
    </w:div>
    <w:div w:id="245067998">
      <w:bodyDiv w:val="1"/>
      <w:marLeft w:val="0"/>
      <w:marRight w:val="0"/>
      <w:marTop w:val="0"/>
      <w:marBottom w:val="0"/>
      <w:divBdr>
        <w:top w:val="none" w:sz="0" w:space="0" w:color="auto"/>
        <w:left w:val="none" w:sz="0" w:space="0" w:color="auto"/>
        <w:bottom w:val="none" w:sz="0" w:space="0" w:color="auto"/>
        <w:right w:val="none" w:sz="0" w:space="0" w:color="auto"/>
      </w:divBdr>
    </w:div>
    <w:div w:id="268200994">
      <w:bodyDiv w:val="1"/>
      <w:marLeft w:val="0"/>
      <w:marRight w:val="0"/>
      <w:marTop w:val="0"/>
      <w:marBottom w:val="0"/>
      <w:divBdr>
        <w:top w:val="none" w:sz="0" w:space="0" w:color="auto"/>
        <w:left w:val="none" w:sz="0" w:space="0" w:color="auto"/>
        <w:bottom w:val="none" w:sz="0" w:space="0" w:color="auto"/>
        <w:right w:val="none" w:sz="0" w:space="0" w:color="auto"/>
      </w:divBdr>
    </w:div>
    <w:div w:id="271590783">
      <w:bodyDiv w:val="1"/>
      <w:marLeft w:val="0"/>
      <w:marRight w:val="0"/>
      <w:marTop w:val="0"/>
      <w:marBottom w:val="0"/>
      <w:divBdr>
        <w:top w:val="none" w:sz="0" w:space="0" w:color="auto"/>
        <w:left w:val="none" w:sz="0" w:space="0" w:color="auto"/>
        <w:bottom w:val="none" w:sz="0" w:space="0" w:color="auto"/>
        <w:right w:val="none" w:sz="0" w:space="0" w:color="auto"/>
      </w:divBdr>
    </w:div>
    <w:div w:id="277565217">
      <w:bodyDiv w:val="1"/>
      <w:marLeft w:val="0"/>
      <w:marRight w:val="0"/>
      <w:marTop w:val="0"/>
      <w:marBottom w:val="0"/>
      <w:divBdr>
        <w:top w:val="none" w:sz="0" w:space="0" w:color="auto"/>
        <w:left w:val="none" w:sz="0" w:space="0" w:color="auto"/>
        <w:bottom w:val="none" w:sz="0" w:space="0" w:color="auto"/>
        <w:right w:val="none" w:sz="0" w:space="0" w:color="auto"/>
      </w:divBdr>
    </w:div>
    <w:div w:id="321128072">
      <w:bodyDiv w:val="1"/>
      <w:marLeft w:val="0"/>
      <w:marRight w:val="0"/>
      <w:marTop w:val="0"/>
      <w:marBottom w:val="0"/>
      <w:divBdr>
        <w:top w:val="none" w:sz="0" w:space="0" w:color="auto"/>
        <w:left w:val="none" w:sz="0" w:space="0" w:color="auto"/>
        <w:bottom w:val="none" w:sz="0" w:space="0" w:color="auto"/>
        <w:right w:val="none" w:sz="0" w:space="0" w:color="auto"/>
      </w:divBdr>
    </w:div>
    <w:div w:id="331029341">
      <w:bodyDiv w:val="1"/>
      <w:marLeft w:val="0"/>
      <w:marRight w:val="0"/>
      <w:marTop w:val="0"/>
      <w:marBottom w:val="0"/>
      <w:divBdr>
        <w:top w:val="none" w:sz="0" w:space="0" w:color="auto"/>
        <w:left w:val="none" w:sz="0" w:space="0" w:color="auto"/>
        <w:bottom w:val="none" w:sz="0" w:space="0" w:color="auto"/>
        <w:right w:val="none" w:sz="0" w:space="0" w:color="auto"/>
      </w:divBdr>
    </w:div>
    <w:div w:id="358775687">
      <w:bodyDiv w:val="1"/>
      <w:marLeft w:val="0"/>
      <w:marRight w:val="0"/>
      <w:marTop w:val="0"/>
      <w:marBottom w:val="0"/>
      <w:divBdr>
        <w:top w:val="none" w:sz="0" w:space="0" w:color="auto"/>
        <w:left w:val="none" w:sz="0" w:space="0" w:color="auto"/>
        <w:bottom w:val="none" w:sz="0" w:space="0" w:color="auto"/>
        <w:right w:val="none" w:sz="0" w:space="0" w:color="auto"/>
      </w:divBdr>
    </w:div>
    <w:div w:id="365645779">
      <w:bodyDiv w:val="1"/>
      <w:marLeft w:val="0"/>
      <w:marRight w:val="0"/>
      <w:marTop w:val="0"/>
      <w:marBottom w:val="0"/>
      <w:divBdr>
        <w:top w:val="none" w:sz="0" w:space="0" w:color="auto"/>
        <w:left w:val="none" w:sz="0" w:space="0" w:color="auto"/>
        <w:bottom w:val="none" w:sz="0" w:space="0" w:color="auto"/>
        <w:right w:val="none" w:sz="0" w:space="0" w:color="auto"/>
      </w:divBdr>
    </w:div>
    <w:div w:id="380205939">
      <w:bodyDiv w:val="1"/>
      <w:marLeft w:val="0"/>
      <w:marRight w:val="0"/>
      <w:marTop w:val="0"/>
      <w:marBottom w:val="0"/>
      <w:divBdr>
        <w:top w:val="none" w:sz="0" w:space="0" w:color="auto"/>
        <w:left w:val="none" w:sz="0" w:space="0" w:color="auto"/>
        <w:bottom w:val="none" w:sz="0" w:space="0" w:color="auto"/>
        <w:right w:val="none" w:sz="0" w:space="0" w:color="auto"/>
      </w:divBdr>
    </w:div>
    <w:div w:id="421101511">
      <w:bodyDiv w:val="1"/>
      <w:marLeft w:val="0"/>
      <w:marRight w:val="0"/>
      <w:marTop w:val="0"/>
      <w:marBottom w:val="0"/>
      <w:divBdr>
        <w:top w:val="none" w:sz="0" w:space="0" w:color="auto"/>
        <w:left w:val="none" w:sz="0" w:space="0" w:color="auto"/>
        <w:bottom w:val="none" w:sz="0" w:space="0" w:color="auto"/>
        <w:right w:val="none" w:sz="0" w:space="0" w:color="auto"/>
      </w:divBdr>
    </w:div>
    <w:div w:id="422453238">
      <w:bodyDiv w:val="1"/>
      <w:marLeft w:val="0"/>
      <w:marRight w:val="0"/>
      <w:marTop w:val="0"/>
      <w:marBottom w:val="0"/>
      <w:divBdr>
        <w:top w:val="none" w:sz="0" w:space="0" w:color="auto"/>
        <w:left w:val="none" w:sz="0" w:space="0" w:color="auto"/>
        <w:bottom w:val="none" w:sz="0" w:space="0" w:color="auto"/>
        <w:right w:val="none" w:sz="0" w:space="0" w:color="auto"/>
      </w:divBdr>
    </w:div>
    <w:div w:id="438258069">
      <w:bodyDiv w:val="1"/>
      <w:marLeft w:val="0"/>
      <w:marRight w:val="0"/>
      <w:marTop w:val="0"/>
      <w:marBottom w:val="0"/>
      <w:divBdr>
        <w:top w:val="none" w:sz="0" w:space="0" w:color="auto"/>
        <w:left w:val="none" w:sz="0" w:space="0" w:color="auto"/>
        <w:bottom w:val="none" w:sz="0" w:space="0" w:color="auto"/>
        <w:right w:val="none" w:sz="0" w:space="0" w:color="auto"/>
      </w:divBdr>
    </w:div>
    <w:div w:id="451557792">
      <w:bodyDiv w:val="1"/>
      <w:marLeft w:val="0"/>
      <w:marRight w:val="0"/>
      <w:marTop w:val="0"/>
      <w:marBottom w:val="0"/>
      <w:divBdr>
        <w:top w:val="none" w:sz="0" w:space="0" w:color="auto"/>
        <w:left w:val="none" w:sz="0" w:space="0" w:color="auto"/>
        <w:bottom w:val="none" w:sz="0" w:space="0" w:color="auto"/>
        <w:right w:val="none" w:sz="0" w:space="0" w:color="auto"/>
      </w:divBdr>
    </w:div>
    <w:div w:id="471607204">
      <w:bodyDiv w:val="1"/>
      <w:marLeft w:val="0"/>
      <w:marRight w:val="0"/>
      <w:marTop w:val="0"/>
      <w:marBottom w:val="0"/>
      <w:divBdr>
        <w:top w:val="none" w:sz="0" w:space="0" w:color="auto"/>
        <w:left w:val="none" w:sz="0" w:space="0" w:color="auto"/>
        <w:bottom w:val="none" w:sz="0" w:space="0" w:color="auto"/>
        <w:right w:val="none" w:sz="0" w:space="0" w:color="auto"/>
      </w:divBdr>
      <w:divsChild>
        <w:div w:id="991833445">
          <w:marLeft w:val="0"/>
          <w:marRight w:val="0"/>
          <w:marTop w:val="0"/>
          <w:marBottom w:val="0"/>
          <w:divBdr>
            <w:top w:val="none" w:sz="0" w:space="0" w:color="auto"/>
            <w:left w:val="none" w:sz="0" w:space="0" w:color="auto"/>
            <w:bottom w:val="none" w:sz="0" w:space="0" w:color="auto"/>
            <w:right w:val="none" w:sz="0" w:space="0" w:color="auto"/>
          </w:divBdr>
          <w:divsChild>
            <w:div w:id="1183980934">
              <w:marLeft w:val="0"/>
              <w:marRight w:val="0"/>
              <w:marTop w:val="0"/>
              <w:marBottom w:val="0"/>
              <w:divBdr>
                <w:top w:val="none" w:sz="0" w:space="0" w:color="auto"/>
                <w:left w:val="none" w:sz="0" w:space="0" w:color="auto"/>
                <w:bottom w:val="none" w:sz="0" w:space="0" w:color="auto"/>
                <w:right w:val="none" w:sz="0" w:space="0" w:color="auto"/>
              </w:divBdr>
              <w:divsChild>
                <w:div w:id="171067602">
                  <w:marLeft w:val="240"/>
                  <w:marRight w:val="240"/>
                  <w:marTop w:val="0"/>
                  <w:marBottom w:val="0"/>
                  <w:divBdr>
                    <w:top w:val="single" w:sz="6" w:space="0" w:color="06AEB0"/>
                    <w:left w:val="none" w:sz="0" w:space="0" w:color="auto"/>
                    <w:bottom w:val="none" w:sz="0" w:space="0" w:color="auto"/>
                    <w:right w:val="none" w:sz="0" w:space="0" w:color="auto"/>
                  </w:divBdr>
                  <w:divsChild>
                    <w:div w:id="505482208">
                      <w:marLeft w:val="0"/>
                      <w:marRight w:val="0"/>
                      <w:marTop w:val="0"/>
                      <w:marBottom w:val="0"/>
                      <w:divBdr>
                        <w:top w:val="none" w:sz="0" w:space="0" w:color="auto"/>
                        <w:left w:val="none" w:sz="0" w:space="0" w:color="auto"/>
                        <w:bottom w:val="none" w:sz="0" w:space="0" w:color="auto"/>
                        <w:right w:val="none" w:sz="0" w:space="0" w:color="auto"/>
                      </w:divBdr>
                      <w:divsChild>
                        <w:div w:id="16973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767253">
      <w:bodyDiv w:val="1"/>
      <w:marLeft w:val="0"/>
      <w:marRight w:val="0"/>
      <w:marTop w:val="0"/>
      <w:marBottom w:val="0"/>
      <w:divBdr>
        <w:top w:val="none" w:sz="0" w:space="0" w:color="auto"/>
        <w:left w:val="none" w:sz="0" w:space="0" w:color="auto"/>
        <w:bottom w:val="none" w:sz="0" w:space="0" w:color="auto"/>
        <w:right w:val="none" w:sz="0" w:space="0" w:color="auto"/>
      </w:divBdr>
    </w:div>
    <w:div w:id="569925665">
      <w:bodyDiv w:val="1"/>
      <w:marLeft w:val="0"/>
      <w:marRight w:val="0"/>
      <w:marTop w:val="0"/>
      <w:marBottom w:val="0"/>
      <w:divBdr>
        <w:top w:val="none" w:sz="0" w:space="0" w:color="auto"/>
        <w:left w:val="none" w:sz="0" w:space="0" w:color="auto"/>
        <w:bottom w:val="none" w:sz="0" w:space="0" w:color="auto"/>
        <w:right w:val="none" w:sz="0" w:space="0" w:color="auto"/>
      </w:divBdr>
      <w:divsChild>
        <w:div w:id="692809683">
          <w:marLeft w:val="0"/>
          <w:marRight w:val="0"/>
          <w:marTop w:val="0"/>
          <w:marBottom w:val="0"/>
          <w:divBdr>
            <w:top w:val="none" w:sz="0" w:space="0" w:color="auto"/>
            <w:left w:val="none" w:sz="0" w:space="0" w:color="auto"/>
            <w:bottom w:val="none" w:sz="0" w:space="0" w:color="auto"/>
            <w:right w:val="none" w:sz="0" w:space="0" w:color="auto"/>
          </w:divBdr>
          <w:divsChild>
            <w:div w:id="1230919730">
              <w:marLeft w:val="0"/>
              <w:marRight w:val="0"/>
              <w:marTop w:val="0"/>
              <w:marBottom w:val="0"/>
              <w:divBdr>
                <w:top w:val="none" w:sz="0" w:space="0" w:color="auto"/>
                <w:left w:val="none" w:sz="0" w:space="0" w:color="auto"/>
                <w:bottom w:val="none" w:sz="0" w:space="0" w:color="auto"/>
                <w:right w:val="none" w:sz="0" w:space="0" w:color="auto"/>
              </w:divBdr>
              <w:divsChild>
                <w:div w:id="447243316">
                  <w:marLeft w:val="0"/>
                  <w:marRight w:val="0"/>
                  <w:marTop w:val="0"/>
                  <w:marBottom w:val="0"/>
                  <w:divBdr>
                    <w:top w:val="none" w:sz="0" w:space="0" w:color="auto"/>
                    <w:left w:val="none" w:sz="0" w:space="0" w:color="auto"/>
                    <w:bottom w:val="none" w:sz="0" w:space="0" w:color="auto"/>
                    <w:right w:val="none" w:sz="0" w:space="0" w:color="auto"/>
                  </w:divBdr>
                  <w:divsChild>
                    <w:div w:id="1868326620">
                      <w:marLeft w:val="0"/>
                      <w:marRight w:val="0"/>
                      <w:marTop w:val="0"/>
                      <w:marBottom w:val="0"/>
                      <w:divBdr>
                        <w:top w:val="none" w:sz="0" w:space="0" w:color="auto"/>
                        <w:left w:val="none" w:sz="0" w:space="0" w:color="auto"/>
                        <w:bottom w:val="none" w:sz="0" w:space="0" w:color="auto"/>
                        <w:right w:val="none" w:sz="0" w:space="0" w:color="auto"/>
                      </w:divBdr>
                      <w:divsChild>
                        <w:div w:id="252057758">
                          <w:marLeft w:val="0"/>
                          <w:marRight w:val="0"/>
                          <w:marTop w:val="0"/>
                          <w:marBottom w:val="0"/>
                          <w:divBdr>
                            <w:top w:val="none" w:sz="0" w:space="0" w:color="auto"/>
                            <w:left w:val="none" w:sz="0" w:space="0" w:color="auto"/>
                            <w:bottom w:val="none" w:sz="0" w:space="0" w:color="auto"/>
                            <w:right w:val="none" w:sz="0" w:space="0" w:color="auto"/>
                          </w:divBdr>
                          <w:divsChild>
                            <w:div w:id="1407679393">
                              <w:marLeft w:val="0"/>
                              <w:marRight w:val="0"/>
                              <w:marTop w:val="0"/>
                              <w:marBottom w:val="0"/>
                              <w:divBdr>
                                <w:top w:val="none" w:sz="0" w:space="0" w:color="auto"/>
                                <w:left w:val="none" w:sz="0" w:space="0" w:color="auto"/>
                                <w:bottom w:val="none" w:sz="0" w:space="0" w:color="auto"/>
                                <w:right w:val="none" w:sz="0" w:space="0" w:color="auto"/>
                              </w:divBdr>
                              <w:divsChild>
                                <w:div w:id="1745911242">
                                  <w:marLeft w:val="0"/>
                                  <w:marRight w:val="0"/>
                                  <w:marTop w:val="0"/>
                                  <w:marBottom w:val="0"/>
                                  <w:divBdr>
                                    <w:top w:val="none" w:sz="0" w:space="0" w:color="auto"/>
                                    <w:left w:val="none" w:sz="0" w:space="0" w:color="auto"/>
                                    <w:bottom w:val="none" w:sz="0" w:space="0" w:color="auto"/>
                                    <w:right w:val="none" w:sz="0" w:space="0" w:color="auto"/>
                                  </w:divBdr>
                                  <w:divsChild>
                                    <w:div w:id="711852548">
                                      <w:marLeft w:val="0"/>
                                      <w:marRight w:val="0"/>
                                      <w:marTop w:val="0"/>
                                      <w:marBottom w:val="0"/>
                                      <w:divBdr>
                                        <w:top w:val="none" w:sz="0" w:space="0" w:color="auto"/>
                                        <w:left w:val="none" w:sz="0" w:space="0" w:color="auto"/>
                                        <w:bottom w:val="none" w:sz="0" w:space="0" w:color="auto"/>
                                        <w:right w:val="none" w:sz="0" w:space="0" w:color="auto"/>
                                      </w:divBdr>
                                      <w:divsChild>
                                        <w:div w:id="458109099">
                                          <w:marLeft w:val="0"/>
                                          <w:marRight w:val="0"/>
                                          <w:marTop w:val="0"/>
                                          <w:marBottom w:val="0"/>
                                          <w:divBdr>
                                            <w:top w:val="none" w:sz="0" w:space="0" w:color="auto"/>
                                            <w:left w:val="none" w:sz="0" w:space="0" w:color="auto"/>
                                            <w:bottom w:val="none" w:sz="0" w:space="0" w:color="auto"/>
                                            <w:right w:val="none" w:sz="0" w:space="0" w:color="auto"/>
                                          </w:divBdr>
                                          <w:divsChild>
                                            <w:div w:id="249853114">
                                              <w:marLeft w:val="0"/>
                                              <w:marRight w:val="0"/>
                                              <w:marTop w:val="0"/>
                                              <w:marBottom w:val="0"/>
                                              <w:divBdr>
                                                <w:top w:val="none" w:sz="0" w:space="0" w:color="auto"/>
                                                <w:left w:val="none" w:sz="0" w:space="0" w:color="auto"/>
                                                <w:bottom w:val="single" w:sz="6" w:space="0" w:color="E5E3E3"/>
                                                <w:right w:val="none" w:sz="0" w:space="0" w:color="auto"/>
                                              </w:divBdr>
                                              <w:divsChild>
                                                <w:div w:id="1129132533">
                                                  <w:marLeft w:val="0"/>
                                                  <w:marRight w:val="0"/>
                                                  <w:marTop w:val="0"/>
                                                  <w:marBottom w:val="0"/>
                                                  <w:divBdr>
                                                    <w:top w:val="none" w:sz="0" w:space="0" w:color="auto"/>
                                                    <w:left w:val="none" w:sz="0" w:space="0" w:color="auto"/>
                                                    <w:bottom w:val="none" w:sz="0" w:space="0" w:color="auto"/>
                                                    <w:right w:val="none" w:sz="0" w:space="0" w:color="auto"/>
                                                  </w:divBdr>
                                                  <w:divsChild>
                                                    <w:div w:id="412093552">
                                                      <w:marLeft w:val="0"/>
                                                      <w:marRight w:val="0"/>
                                                      <w:marTop w:val="0"/>
                                                      <w:marBottom w:val="0"/>
                                                      <w:divBdr>
                                                        <w:top w:val="none" w:sz="0" w:space="0" w:color="auto"/>
                                                        <w:left w:val="none" w:sz="0" w:space="0" w:color="auto"/>
                                                        <w:bottom w:val="none" w:sz="0" w:space="0" w:color="auto"/>
                                                        <w:right w:val="none" w:sz="0" w:space="0" w:color="auto"/>
                                                      </w:divBdr>
                                                      <w:divsChild>
                                                        <w:div w:id="566111012">
                                                          <w:marLeft w:val="0"/>
                                                          <w:marRight w:val="0"/>
                                                          <w:marTop w:val="0"/>
                                                          <w:marBottom w:val="0"/>
                                                          <w:divBdr>
                                                            <w:top w:val="none" w:sz="0" w:space="0" w:color="auto"/>
                                                            <w:left w:val="none" w:sz="0" w:space="0" w:color="auto"/>
                                                            <w:bottom w:val="none" w:sz="0" w:space="0" w:color="auto"/>
                                                            <w:right w:val="none" w:sz="0" w:space="0" w:color="auto"/>
                                                          </w:divBdr>
                                                          <w:divsChild>
                                                            <w:div w:id="1794785115">
                                                              <w:marLeft w:val="0"/>
                                                              <w:marRight w:val="0"/>
                                                              <w:marTop w:val="0"/>
                                                              <w:marBottom w:val="0"/>
                                                              <w:divBdr>
                                                                <w:top w:val="none" w:sz="0" w:space="0" w:color="auto"/>
                                                                <w:left w:val="none" w:sz="0" w:space="0" w:color="auto"/>
                                                                <w:bottom w:val="none" w:sz="0" w:space="0" w:color="auto"/>
                                                                <w:right w:val="none" w:sz="0" w:space="0" w:color="auto"/>
                                                              </w:divBdr>
                                                              <w:divsChild>
                                                                <w:div w:id="1336884331">
                                                                  <w:marLeft w:val="405"/>
                                                                  <w:marRight w:val="0"/>
                                                                  <w:marTop w:val="0"/>
                                                                  <w:marBottom w:val="0"/>
                                                                  <w:divBdr>
                                                                    <w:top w:val="none" w:sz="0" w:space="0" w:color="auto"/>
                                                                    <w:left w:val="none" w:sz="0" w:space="0" w:color="auto"/>
                                                                    <w:bottom w:val="none" w:sz="0" w:space="0" w:color="auto"/>
                                                                    <w:right w:val="none" w:sz="0" w:space="0" w:color="auto"/>
                                                                  </w:divBdr>
                                                                  <w:divsChild>
                                                                    <w:div w:id="354235594">
                                                                      <w:marLeft w:val="0"/>
                                                                      <w:marRight w:val="0"/>
                                                                      <w:marTop w:val="0"/>
                                                                      <w:marBottom w:val="0"/>
                                                                      <w:divBdr>
                                                                        <w:top w:val="none" w:sz="0" w:space="0" w:color="auto"/>
                                                                        <w:left w:val="none" w:sz="0" w:space="0" w:color="auto"/>
                                                                        <w:bottom w:val="none" w:sz="0" w:space="0" w:color="auto"/>
                                                                        <w:right w:val="none" w:sz="0" w:space="0" w:color="auto"/>
                                                                      </w:divBdr>
                                                                      <w:divsChild>
                                                                        <w:div w:id="1521628758">
                                                                          <w:marLeft w:val="0"/>
                                                                          <w:marRight w:val="0"/>
                                                                          <w:marTop w:val="0"/>
                                                                          <w:marBottom w:val="0"/>
                                                                          <w:divBdr>
                                                                            <w:top w:val="none" w:sz="0" w:space="0" w:color="auto"/>
                                                                            <w:left w:val="none" w:sz="0" w:space="0" w:color="auto"/>
                                                                            <w:bottom w:val="none" w:sz="0" w:space="0" w:color="auto"/>
                                                                            <w:right w:val="none" w:sz="0" w:space="0" w:color="auto"/>
                                                                          </w:divBdr>
                                                                          <w:divsChild>
                                                                            <w:div w:id="2081056027">
                                                                              <w:marLeft w:val="0"/>
                                                                              <w:marRight w:val="0"/>
                                                                              <w:marTop w:val="0"/>
                                                                              <w:marBottom w:val="0"/>
                                                                              <w:divBdr>
                                                                                <w:top w:val="none" w:sz="0" w:space="0" w:color="auto"/>
                                                                                <w:left w:val="none" w:sz="0" w:space="0" w:color="auto"/>
                                                                                <w:bottom w:val="none" w:sz="0" w:space="0" w:color="auto"/>
                                                                                <w:right w:val="none" w:sz="0" w:space="0" w:color="auto"/>
                                                                              </w:divBdr>
                                                                              <w:divsChild>
                                                                                <w:div w:id="1816948053">
                                                                                  <w:marLeft w:val="0"/>
                                                                                  <w:marRight w:val="0"/>
                                                                                  <w:marTop w:val="0"/>
                                                                                  <w:marBottom w:val="0"/>
                                                                                  <w:divBdr>
                                                                                    <w:top w:val="none" w:sz="0" w:space="0" w:color="auto"/>
                                                                                    <w:left w:val="none" w:sz="0" w:space="0" w:color="auto"/>
                                                                                    <w:bottom w:val="none" w:sz="0" w:space="0" w:color="auto"/>
                                                                                    <w:right w:val="none" w:sz="0" w:space="0" w:color="auto"/>
                                                                                  </w:divBdr>
                                                                                  <w:divsChild>
                                                                                    <w:div w:id="1974090185">
                                                                                      <w:marLeft w:val="0"/>
                                                                                      <w:marRight w:val="0"/>
                                                                                      <w:marTop w:val="0"/>
                                                                                      <w:marBottom w:val="0"/>
                                                                                      <w:divBdr>
                                                                                        <w:top w:val="none" w:sz="0" w:space="0" w:color="auto"/>
                                                                                        <w:left w:val="none" w:sz="0" w:space="0" w:color="auto"/>
                                                                                        <w:bottom w:val="none" w:sz="0" w:space="0" w:color="auto"/>
                                                                                        <w:right w:val="none" w:sz="0" w:space="0" w:color="auto"/>
                                                                                      </w:divBdr>
                                                                                      <w:divsChild>
                                                                                        <w:div w:id="1681617324">
                                                                                          <w:marLeft w:val="0"/>
                                                                                          <w:marRight w:val="0"/>
                                                                                          <w:marTop w:val="0"/>
                                                                                          <w:marBottom w:val="0"/>
                                                                                          <w:divBdr>
                                                                                            <w:top w:val="none" w:sz="0" w:space="0" w:color="auto"/>
                                                                                            <w:left w:val="none" w:sz="0" w:space="0" w:color="auto"/>
                                                                                            <w:bottom w:val="none" w:sz="0" w:space="0" w:color="auto"/>
                                                                                            <w:right w:val="none" w:sz="0" w:space="0" w:color="auto"/>
                                                                                          </w:divBdr>
                                                                                          <w:divsChild>
                                                                                            <w:div w:id="1535537719">
                                                                                              <w:marLeft w:val="0"/>
                                                                                              <w:marRight w:val="150"/>
                                                                                              <w:marTop w:val="75"/>
                                                                                              <w:marBottom w:val="0"/>
                                                                                              <w:divBdr>
                                                                                                <w:top w:val="none" w:sz="0" w:space="0" w:color="auto"/>
                                                                                                <w:left w:val="none" w:sz="0" w:space="0" w:color="auto"/>
                                                                                                <w:bottom w:val="single" w:sz="6" w:space="15" w:color="auto"/>
                                                                                                <w:right w:val="none" w:sz="0" w:space="0" w:color="auto"/>
                                                                                              </w:divBdr>
                                                                                              <w:divsChild>
                                                                                                <w:div w:id="2124763311">
                                                                                                  <w:marLeft w:val="0"/>
                                                                                                  <w:marRight w:val="0"/>
                                                                                                  <w:marTop w:val="180"/>
                                                                                                  <w:marBottom w:val="0"/>
                                                                                                  <w:divBdr>
                                                                                                    <w:top w:val="none" w:sz="0" w:space="0" w:color="auto"/>
                                                                                                    <w:left w:val="none" w:sz="0" w:space="0" w:color="auto"/>
                                                                                                    <w:bottom w:val="none" w:sz="0" w:space="0" w:color="auto"/>
                                                                                                    <w:right w:val="none" w:sz="0" w:space="0" w:color="auto"/>
                                                                                                  </w:divBdr>
                                                                                                  <w:divsChild>
                                                                                                    <w:div w:id="1917199926">
                                                                                                      <w:marLeft w:val="0"/>
                                                                                                      <w:marRight w:val="0"/>
                                                                                                      <w:marTop w:val="0"/>
                                                                                                      <w:marBottom w:val="0"/>
                                                                                                      <w:divBdr>
                                                                                                        <w:top w:val="none" w:sz="0" w:space="0" w:color="auto"/>
                                                                                                        <w:left w:val="none" w:sz="0" w:space="0" w:color="auto"/>
                                                                                                        <w:bottom w:val="none" w:sz="0" w:space="0" w:color="auto"/>
                                                                                                        <w:right w:val="none" w:sz="0" w:space="0" w:color="auto"/>
                                                                                                      </w:divBdr>
                                                                                                      <w:divsChild>
                                                                                                        <w:div w:id="868034722">
                                                                                                          <w:marLeft w:val="0"/>
                                                                                                          <w:marRight w:val="0"/>
                                                                                                          <w:marTop w:val="15"/>
                                                                                                          <w:marBottom w:val="0"/>
                                                                                                          <w:divBdr>
                                                                                                            <w:top w:val="none" w:sz="0" w:space="0" w:color="auto"/>
                                                                                                            <w:left w:val="none" w:sz="0" w:space="0" w:color="auto"/>
                                                                                                            <w:bottom w:val="none" w:sz="0" w:space="0" w:color="auto"/>
                                                                                                            <w:right w:val="none" w:sz="0" w:space="0" w:color="auto"/>
                                                                                                          </w:divBdr>
                                                                                                          <w:divsChild>
                                                                                                            <w:div w:id="1935938075">
                                                                                                              <w:marLeft w:val="0"/>
                                                                                                              <w:marRight w:val="0"/>
                                                                                                              <w:marTop w:val="0"/>
                                                                                                              <w:marBottom w:val="0"/>
                                                                                                              <w:divBdr>
                                                                                                                <w:top w:val="none" w:sz="0" w:space="0" w:color="auto"/>
                                                                                                                <w:left w:val="none" w:sz="0" w:space="0" w:color="auto"/>
                                                                                                                <w:bottom w:val="none" w:sz="0" w:space="0" w:color="auto"/>
                                                                                                                <w:right w:val="none" w:sz="0" w:space="0" w:color="auto"/>
                                                                                                              </w:divBdr>
                                                                                                              <w:divsChild>
                                                                                                                <w:div w:id="980189002">
                                                                                                                  <w:marLeft w:val="0"/>
                                                                                                                  <w:marRight w:val="0"/>
                                                                                                                  <w:marTop w:val="0"/>
                                                                                                                  <w:marBottom w:val="0"/>
                                                                                                                  <w:divBdr>
                                                                                                                    <w:top w:val="none" w:sz="0" w:space="0" w:color="auto"/>
                                                                                                                    <w:left w:val="none" w:sz="0" w:space="0" w:color="auto"/>
                                                                                                                    <w:bottom w:val="none" w:sz="0" w:space="0" w:color="auto"/>
                                                                                                                    <w:right w:val="none" w:sz="0" w:space="0" w:color="auto"/>
                                                                                                                  </w:divBdr>
                                                                                                                  <w:divsChild>
                                                                                                                    <w:div w:id="467669585">
                                                                                                                      <w:marLeft w:val="0"/>
                                                                                                                      <w:marRight w:val="0"/>
                                                                                                                      <w:marTop w:val="0"/>
                                                                                                                      <w:marBottom w:val="0"/>
                                                                                                                      <w:divBdr>
                                                                                                                        <w:top w:val="none" w:sz="0" w:space="0" w:color="auto"/>
                                                                                                                        <w:left w:val="none" w:sz="0" w:space="0" w:color="auto"/>
                                                                                                                        <w:bottom w:val="none" w:sz="0" w:space="0" w:color="auto"/>
                                                                                                                        <w:right w:val="none" w:sz="0" w:space="0" w:color="auto"/>
                                                                                                                      </w:divBdr>
                                                                                                                      <w:divsChild>
                                                                                                                        <w:div w:id="1650816329">
                                                                                                                          <w:marLeft w:val="0"/>
                                                                                                                          <w:marRight w:val="0"/>
                                                                                                                          <w:marTop w:val="0"/>
                                                                                                                          <w:marBottom w:val="0"/>
                                                                                                                          <w:divBdr>
                                                                                                                            <w:top w:val="none" w:sz="0" w:space="0" w:color="auto"/>
                                                                                                                            <w:left w:val="none" w:sz="0" w:space="0" w:color="auto"/>
                                                                                                                            <w:bottom w:val="none" w:sz="0" w:space="0" w:color="auto"/>
                                                                                                                            <w:right w:val="none" w:sz="0" w:space="0" w:color="auto"/>
                                                                                                                          </w:divBdr>
                                                                                                                          <w:divsChild>
                                                                                                                            <w:div w:id="727920959">
                                                                                                                              <w:marLeft w:val="0"/>
                                                                                                                              <w:marRight w:val="0"/>
                                                                                                                              <w:marTop w:val="0"/>
                                                                                                                              <w:marBottom w:val="0"/>
                                                                                                                              <w:divBdr>
                                                                                                                                <w:top w:val="none" w:sz="0" w:space="0" w:color="auto"/>
                                                                                                                                <w:left w:val="none" w:sz="0" w:space="0" w:color="auto"/>
                                                                                                                                <w:bottom w:val="none" w:sz="0" w:space="0" w:color="auto"/>
                                                                                                                                <w:right w:val="none" w:sz="0" w:space="0" w:color="auto"/>
                                                                                                                              </w:divBdr>
                                                                                                                              <w:divsChild>
                                                                                                                                <w:div w:id="780491589">
                                                                                                                                  <w:marLeft w:val="0"/>
                                                                                                                                  <w:marRight w:val="49"/>
                                                                                                                                  <w:marTop w:val="0"/>
                                                                                                                                  <w:marBottom w:val="0"/>
                                                                                                                                  <w:divBdr>
                                                                                                                                    <w:top w:val="none" w:sz="0" w:space="0" w:color="auto"/>
                                                                                                                                    <w:left w:val="none" w:sz="0" w:space="0" w:color="auto"/>
                                                                                                                                    <w:bottom w:val="none" w:sz="0" w:space="0" w:color="auto"/>
                                                                                                                                    <w:right w:val="none" w:sz="0" w:space="0" w:color="auto"/>
                                                                                                                                  </w:divBdr>
                                                                                                                                </w:div>
                                                                                                                                <w:div w:id="2054308078">
                                                                                                                                  <w:marLeft w:val="0"/>
                                                                                                                                  <w:marRight w:val="546"/>
                                                                                                                                  <w:marTop w:val="0"/>
                                                                                                                                  <w:marBottom w:val="0"/>
                                                                                                                                  <w:divBdr>
                                                                                                                                    <w:top w:val="none" w:sz="0" w:space="0" w:color="auto"/>
                                                                                                                                    <w:left w:val="none" w:sz="0" w:space="0" w:color="auto"/>
                                                                                                                                    <w:bottom w:val="none" w:sz="0" w:space="0" w:color="auto"/>
                                                                                                                                    <w:right w:val="none" w:sz="0" w:space="0" w:color="auto"/>
                                                                                                                                  </w:divBdr>
                                                                                                                                </w:div>
                                                                                                                                <w:div w:id="45838820">
                                                                                                                                  <w:marLeft w:val="0"/>
                                                                                                                                  <w:marRight w:val="49"/>
                                                                                                                                  <w:marTop w:val="0"/>
                                                                                                                                  <w:marBottom w:val="0"/>
                                                                                                                                  <w:divBdr>
                                                                                                                                    <w:top w:val="none" w:sz="0" w:space="0" w:color="auto"/>
                                                                                                                                    <w:left w:val="none" w:sz="0" w:space="0" w:color="auto"/>
                                                                                                                                    <w:bottom w:val="none" w:sz="0" w:space="0" w:color="auto"/>
                                                                                                                                    <w:right w:val="none" w:sz="0" w:space="0" w:color="auto"/>
                                                                                                                                  </w:divBdr>
                                                                                                                                </w:div>
                                                                                                                                <w:div w:id="1545484591">
                                                                                                                                  <w:marLeft w:val="0"/>
                                                                                                                                  <w:marRight w:val="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977170">
      <w:bodyDiv w:val="1"/>
      <w:marLeft w:val="0"/>
      <w:marRight w:val="0"/>
      <w:marTop w:val="0"/>
      <w:marBottom w:val="0"/>
      <w:divBdr>
        <w:top w:val="none" w:sz="0" w:space="0" w:color="auto"/>
        <w:left w:val="none" w:sz="0" w:space="0" w:color="auto"/>
        <w:bottom w:val="none" w:sz="0" w:space="0" w:color="auto"/>
        <w:right w:val="none" w:sz="0" w:space="0" w:color="auto"/>
      </w:divBdr>
    </w:div>
    <w:div w:id="597982133">
      <w:bodyDiv w:val="1"/>
      <w:marLeft w:val="0"/>
      <w:marRight w:val="0"/>
      <w:marTop w:val="0"/>
      <w:marBottom w:val="0"/>
      <w:divBdr>
        <w:top w:val="none" w:sz="0" w:space="0" w:color="auto"/>
        <w:left w:val="none" w:sz="0" w:space="0" w:color="auto"/>
        <w:bottom w:val="none" w:sz="0" w:space="0" w:color="auto"/>
        <w:right w:val="none" w:sz="0" w:space="0" w:color="auto"/>
      </w:divBdr>
    </w:div>
    <w:div w:id="616301370">
      <w:bodyDiv w:val="1"/>
      <w:marLeft w:val="0"/>
      <w:marRight w:val="0"/>
      <w:marTop w:val="0"/>
      <w:marBottom w:val="0"/>
      <w:divBdr>
        <w:top w:val="none" w:sz="0" w:space="0" w:color="auto"/>
        <w:left w:val="none" w:sz="0" w:space="0" w:color="auto"/>
        <w:bottom w:val="none" w:sz="0" w:space="0" w:color="auto"/>
        <w:right w:val="none" w:sz="0" w:space="0" w:color="auto"/>
      </w:divBdr>
    </w:div>
    <w:div w:id="676151122">
      <w:bodyDiv w:val="1"/>
      <w:marLeft w:val="0"/>
      <w:marRight w:val="0"/>
      <w:marTop w:val="0"/>
      <w:marBottom w:val="0"/>
      <w:divBdr>
        <w:top w:val="none" w:sz="0" w:space="0" w:color="auto"/>
        <w:left w:val="none" w:sz="0" w:space="0" w:color="auto"/>
        <w:bottom w:val="none" w:sz="0" w:space="0" w:color="auto"/>
        <w:right w:val="none" w:sz="0" w:space="0" w:color="auto"/>
      </w:divBdr>
    </w:div>
    <w:div w:id="686173709">
      <w:bodyDiv w:val="1"/>
      <w:marLeft w:val="0"/>
      <w:marRight w:val="0"/>
      <w:marTop w:val="0"/>
      <w:marBottom w:val="0"/>
      <w:divBdr>
        <w:top w:val="none" w:sz="0" w:space="0" w:color="auto"/>
        <w:left w:val="none" w:sz="0" w:space="0" w:color="auto"/>
        <w:bottom w:val="none" w:sz="0" w:space="0" w:color="auto"/>
        <w:right w:val="none" w:sz="0" w:space="0" w:color="auto"/>
      </w:divBdr>
    </w:div>
    <w:div w:id="691147046">
      <w:bodyDiv w:val="1"/>
      <w:marLeft w:val="0"/>
      <w:marRight w:val="0"/>
      <w:marTop w:val="0"/>
      <w:marBottom w:val="0"/>
      <w:divBdr>
        <w:top w:val="none" w:sz="0" w:space="0" w:color="auto"/>
        <w:left w:val="none" w:sz="0" w:space="0" w:color="auto"/>
        <w:bottom w:val="none" w:sz="0" w:space="0" w:color="auto"/>
        <w:right w:val="none" w:sz="0" w:space="0" w:color="auto"/>
      </w:divBdr>
    </w:div>
    <w:div w:id="740636847">
      <w:bodyDiv w:val="1"/>
      <w:marLeft w:val="0"/>
      <w:marRight w:val="0"/>
      <w:marTop w:val="0"/>
      <w:marBottom w:val="0"/>
      <w:divBdr>
        <w:top w:val="none" w:sz="0" w:space="0" w:color="auto"/>
        <w:left w:val="none" w:sz="0" w:space="0" w:color="auto"/>
        <w:bottom w:val="none" w:sz="0" w:space="0" w:color="auto"/>
        <w:right w:val="none" w:sz="0" w:space="0" w:color="auto"/>
      </w:divBdr>
    </w:div>
    <w:div w:id="751052955">
      <w:bodyDiv w:val="1"/>
      <w:marLeft w:val="0"/>
      <w:marRight w:val="0"/>
      <w:marTop w:val="0"/>
      <w:marBottom w:val="0"/>
      <w:divBdr>
        <w:top w:val="none" w:sz="0" w:space="0" w:color="auto"/>
        <w:left w:val="none" w:sz="0" w:space="0" w:color="auto"/>
        <w:bottom w:val="none" w:sz="0" w:space="0" w:color="auto"/>
        <w:right w:val="none" w:sz="0" w:space="0" w:color="auto"/>
      </w:divBdr>
    </w:div>
    <w:div w:id="756444106">
      <w:bodyDiv w:val="1"/>
      <w:marLeft w:val="0"/>
      <w:marRight w:val="0"/>
      <w:marTop w:val="0"/>
      <w:marBottom w:val="0"/>
      <w:divBdr>
        <w:top w:val="none" w:sz="0" w:space="0" w:color="auto"/>
        <w:left w:val="none" w:sz="0" w:space="0" w:color="auto"/>
        <w:bottom w:val="none" w:sz="0" w:space="0" w:color="auto"/>
        <w:right w:val="none" w:sz="0" w:space="0" w:color="auto"/>
      </w:divBdr>
    </w:div>
    <w:div w:id="813180071">
      <w:bodyDiv w:val="1"/>
      <w:marLeft w:val="0"/>
      <w:marRight w:val="0"/>
      <w:marTop w:val="0"/>
      <w:marBottom w:val="0"/>
      <w:divBdr>
        <w:top w:val="none" w:sz="0" w:space="0" w:color="auto"/>
        <w:left w:val="none" w:sz="0" w:space="0" w:color="auto"/>
        <w:bottom w:val="none" w:sz="0" w:space="0" w:color="auto"/>
        <w:right w:val="none" w:sz="0" w:space="0" w:color="auto"/>
      </w:divBdr>
    </w:div>
    <w:div w:id="814952134">
      <w:bodyDiv w:val="1"/>
      <w:marLeft w:val="0"/>
      <w:marRight w:val="0"/>
      <w:marTop w:val="0"/>
      <w:marBottom w:val="0"/>
      <w:divBdr>
        <w:top w:val="none" w:sz="0" w:space="0" w:color="auto"/>
        <w:left w:val="none" w:sz="0" w:space="0" w:color="auto"/>
        <w:bottom w:val="none" w:sz="0" w:space="0" w:color="auto"/>
        <w:right w:val="none" w:sz="0" w:space="0" w:color="auto"/>
      </w:divBdr>
    </w:div>
    <w:div w:id="815875985">
      <w:bodyDiv w:val="1"/>
      <w:marLeft w:val="0"/>
      <w:marRight w:val="0"/>
      <w:marTop w:val="0"/>
      <w:marBottom w:val="0"/>
      <w:divBdr>
        <w:top w:val="none" w:sz="0" w:space="0" w:color="auto"/>
        <w:left w:val="none" w:sz="0" w:space="0" w:color="auto"/>
        <w:bottom w:val="none" w:sz="0" w:space="0" w:color="auto"/>
        <w:right w:val="none" w:sz="0" w:space="0" w:color="auto"/>
      </w:divBdr>
    </w:div>
    <w:div w:id="819345574">
      <w:bodyDiv w:val="1"/>
      <w:marLeft w:val="0"/>
      <w:marRight w:val="0"/>
      <w:marTop w:val="0"/>
      <w:marBottom w:val="0"/>
      <w:divBdr>
        <w:top w:val="none" w:sz="0" w:space="0" w:color="auto"/>
        <w:left w:val="none" w:sz="0" w:space="0" w:color="auto"/>
        <w:bottom w:val="none" w:sz="0" w:space="0" w:color="auto"/>
        <w:right w:val="none" w:sz="0" w:space="0" w:color="auto"/>
      </w:divBdr>
    </w:div>
    <w:div w:id="839543325">
      <w:bodyDiv w:val="1"/>
      <w:marLeft w:val="0"/>
      <w:marRight w:val="0"/>
      <w:marTop w:val="0"/>
      <w:marBottom w:val="0"/>
      <w:divBdr>
        <w:top w:val="none" w:sz="0" w:space="0" w:color="auto"/>
        <w:left w:val="none" w:sz="0" w:space="0" w:color="auto"/>
        <w:bottom w:val="none" w:sz="0" w:space="0" w:color="auto"/>
        <w:right w:val="none" w:sz="0" w:space="0" w:color="auto"/>
      </w:divBdr>
    </w:div>
    <w:div w:id="852302250">
      <w:bodyDiv w:val="1"/>
      <w:marLeft w:val="0"/>
      <w:marRight w:val="0"/>
      <w:marTop w:val="0"/>
      <w:marBottom w:val="0"/>
      <w:divBdr>
        <w:top w:val="none" w:sz="0" w:space="0" w:color="auto"/>
        <w:left w:val="none" w:sz="0" w:space="0" w:color="auto"/>
        <w:bottom w:val="none" w:sz="0" w:space="0" w:color="auto"/>
        <w:right w:val="none" w:sz="0" w:space="0" w:color="auto"/>
      </w:divBdr>
    </w:div>
    <w:div w:id="872110295">
      <w:bodyDiv w:val="1"/>
      <w:marLeft w:val="0"/>
      <w:marRight w:val="0"/>
      <w:marTop w:val="0"/>
      <w:marBottom w:val="0"/>
      <w:divBdr>
        <w:top w:val="none" w:sz="0" w:space="0" w:color="auto"/>
        <w:left w:val="none" w:sz="0" w:space="0" w:color="auto"/>
        <w:bottom w:val="none" w:sz="0" w:space="0" w:color="auto"/>
        <w:right w:val="none" w:sz="0" w:space="0" w:color="auto"/>
      </w:divBdr>
    </w:div>
    <w:div w:id="872376407">
      <w:bodyDiv w:val="1"/>
      <w:marLeft w:val="0"/>
      <w:marRight w:val="0"/>
      <w:marTop w:val="0"/>
      <w:marBottom w:val="0"/>
      <w:divBdr>
        <w:top w:val="none" w:sz="0" w:space="0" w:color="auto"/>
        <w:left w:val="none" w:sz="0" w:space="0" w:color="auto"/>
        <w:bottom w:val="none" w:sz="0" w:space="0" w:color="auto"/>
        <w:right w:val="none" w:sz="0" w:space="0" w:color="auto"/>
      </w:divBdr>
    </w:div>
    <w:div w:id="875116026">
      <w:bodyDiv w:val="1"/>
      <w:marLeft w:val="0"/>
      <w:marRight w:val="0"/>
      <w:marTop w:val="0"/>
      <w:marBottom w:val="0"/>
      <w:divBdr>
        <w:top w:val="none" w:sz="0" w:space="0" w:color="auto"/>
        <w:left w:val="none" w:sz="0" w:space="0" w:color="auto"/>
        <w:bottom w:val="none" w:sz="0" w:space="0" w:color="auto"/>
        <w:right w:val="none" w:sz="0" w:space="0" w:color="auto"/>
      </w:divBdr>
    </w:div>
    <w:div w:id="885916282">
      <w:bodyDiv w:val="1"/>
      <w:marLeft w:val="0"/>
      <w:marRight w:val="0"/>
      <w:marTop w:val="0"/>
      <w:marBottom w:val="0"/>
      <w:divBdr>
        <w:top w:val="none" w:sz="0" w:space="0" w:color="auto"/>
        <w:left w:val="none" w:sz="0" w:space="0" w:color="auto"/>
        <w:bottom w:val="none" w:sz="0" w:space="0" w:color="auto"/>
        <w:right w:val="none" w:sz="0" w:space="0" w:color="auto"/>
      </w:divBdr>
    </w:div>
    <w:div w:id="888107503">
      <w:bodyDiv w:val="1"/>
      <w:marLeft w:val="0"/>
      <w:marRight w:val="0"/>
      <w:marTop w:val="0"/>
      <w:marBottom w:val="0"/>
      <w:divBdr>
        <w:top w:val="none" w:sz="0" w:space="0" w:color="auto"/>
        <w:left w:val="none" w:sz="0" w:space="0" w:color="auto"/>
        <w:bottom w:val="none" w:sz="0" w:space="0" w:color="auto"/>
        <w:right w:val="none" w:sz="0" w:space="0" w:color="auto"/>
      </w:divBdr>
    </w:div>
    <w:div w:id="921524816">
      <w:bodyDiv w:val="1"/>
      <w:marLeft w:val="0"/>
      <w:marRight w:val="0"/>
      <w:marTop w:val="0"/>
      <w:marBottom w:val="0"/>
      <w:divBdr>
        <w:top w:val="none" w:sz="0" w:space="0" w:color="auto"/>
        <w:left w:val="none" w:sz="0" w:space="0" w:color="auto"/>
        <w:bottom w:val="none" w:sz="0" w:space="0" w:color="auto"/>
        <w:right w:val="none" w:sz="0" w:space="0" w:color="auto"/>
      </w:divBdr>
    </w:div>
    <w:div w:id="937450229">
      <w:bodyDiv w:val="1"/>
      <w:marLeft w:val="0"/>
      <w:marRight w:val="0"/>
      <w:marTop w:val="0"/>
      <w:marBottom w:val="0"/>
      <w:divBdr>
        <w:top w:val="none" w:sz="0" w:space="0" w:color="auto"/>
        <w:left w:val="none" w:sz="0" w:space="0" w:color="auto"/>
        <w:bottom w:val="none" w:sz="0" w:space="0" w:color="auto"/>
        <w:right w:val="none" w:sz="0" w:space="0" w:color="auto"/>
      </w:divBdr>
    </w:div>
    <w:div w:id="938829002">
      <w:bodyDiv w:val="1"/>
      <w:marLeft w:val="0"/>
      <w:marRight w:val="0"/>
      <w:marTop w:val="0"/>
      <w:marBottom w:val="0"/>
      <w:divBdr>
        <w:top w:val="none" w:sz="0" w:space="0" w:color="auto"/>
        <w:left w:val="none" w:sz="0" w:space="0" w:color="auto"/>
        <w:bottom w:val="none" w:sz="0" w:space="0" w:color="auto"/>
        <w:right w:val="none" w:sz="0" w:space="0" w:color="auto"/>
      </w:divBdr>
    </w:div>
    <w:div w:id="960574669">
      <w:bodyDiv w:val="1"/>
      <w:marLeft w:val="0"/>
      <w:marRight w:val="0"/>
      <w:marTop w:val="0"/>
      <w:marBottom w:val="0"/>
      <w:divBdr>
        <w:top w:val="none" w:sz="0" w:space="0" w:color="auto"/>
        <w:left w:val="none" w:sz="0" w:space="0" w:color="auto"/>
        <w:bottom w:val="none" w:sz="0" w:space="0" w:color="auto"/>
        <w:right w:val="none" w:sz="0" w:space="0" w:color="auto"/>
      </w:divBdr>
    </w:div>
    <w:div w:id="961687063">
      <w:bodyDiv w:val="1"/>
      <w:marLeft w:val="0"/>
      <w:marRight w:val="0"/>
      <w:marTop w:val="0"/>
      <w:marBottom w:val="0"/>
      <w:divBdr>
        <w:top w:val="none" w:sz="0" w:space="0" w:color="auto"/>
        <w:left w:val="none" w:sz="0" w:space="0" w:color="auto"/>
        <w:bottom w:val="none" w:sz="0" w:space="0" w:color="auto"/>
        <w:right w:val="none" w:sz="0" w:space="0" w:color="auto"/>
      </w:divBdr>
    </w:div>
    <w:div w:id="971403647">
      <w:bodyDiv w:val="1"/>
      <w:marLeft w:val="0"/>
      <w:marRight w:val="0"/>
      <w:marTop w:val="0"/>
      <w:marBottom w:val="0"/>
      <w:divBdr>
        <w:top w:val="none" w:sz="0" w:space="0" w:color="auto"/>
        <w:left w:val="none" w:sz="0" w:space="0" w:color="auto"/>
        <w:bottom w:val="none" w:sz="0" w:space="0" w:color="auto"/>
        <w:right w:val="none" w:sz="0" w:space="0" w:color="auto"/>
      </w:divBdr>
    </w:div>
    <w:div w:id="978074820">
      <w:bodyDiv w:val="1"/>
      <w:marLeft w:val="0"/>
      <w:marRight w:val="0"/>
      <w:marTop w:val="0"/>
      <w:marBottom w:val="0"/>
      <w:divBdr>
        <w:top w:val="none" w:sz="0" w:space="0" w:color="auto"/>
        <w:left w:val="none" w:sz="0" w:space="0" w:color="auto"/>
        <w:bottom w:val="none" w:sz="0" w:space="0" w:color="auto"/>
        <w:right w:val="none" w:sz="0" w:space="0" w:color="auto"/>
      </w:divBdr>
    </w:div>
    <w:div w:id="994989552">
      <w:bodyDiv w:val="1"/>
      <w:marLeft w:val="0"/>
      <w:marRight w:val="0"/>
      <w:marTop w:val="0"/>
      <w:marBottom w:val="0"/>
      <w:divBdr>
        <w:top w:val="none" w:sz="0" w:space="0" w:color="auto"/>
        <w:left w:val="none" w:sz="0" w:space="0" w:color="auto"/>
        <w:bottom w:val="none" w:sz="0" w:space="0" w:color="auto"/>
        <w:right w:val="none" w:sz="0" w:space="0" w:color="auto"/>
      </w:divBdr>
    </w:div>
    <w:div w:id="1032611966">
      <w:bodyDiv w:val="1"/>
      <w:marLeft w:val="0"/>
      <w:marRight w:val="0"/>
      <w:marTop w:val="0"/>
      <w:marBottom w:val="0"/>
      <w:divBdr>
        <w:top w:val="none" w:sz="0" w:space="0" w:color="auto"/>
        <w:left w:val="none" w:sz="0" w:space="0" w:color="auto"/>
        <w:bottom w:val="none" w:sz="0" w:space="0" w:color="auto"/>
        <w:right w:val="none" w:sz="0" w:space="0" w:color="auto"/>
      </w:divBdr>
    </w:div>
    <w:div w:id="1043287819">
      <w:bodyDiv w:val="1"/>
      <w:marLeft w:val="0"/>
      <w:marRight w:val="0"/>
      <w:marTop w:val="0"/>
      <w:marBottom w:val="0"/>
      <w:divBdr>
        <w:top w:val="none" w:sz="0" w:space="0" w:color="auto"/>
        <w:left w:val="none" w:sz="0" w:space="0" w:color="auto"/>
        <w:bottom w:val="none" w:sz="0" w:space="0" w:color="auto"/>
        <w:right w:val="none" w:sz="0" w:space="0" w:color="auto"/>
      </w:divBdr>
    </w:div>
    <w:div w:id="1063411754">
      <w:bodyDiv w:val="1"/>
      <w:marLeft w:val="0"/>
      <w:marRight w:val="0"/>
      <w:marTop w:val="0"/>
      <w:marBottom w:val="0"/>
      <w:divBdr>
        <w:top w:val="none" w:sz="0" w:space="0" w:color="auto"/>
        <w:left w:val="none" w:sz="0" w:space="0" w:color="auto"/>
        <w:bottom w:val="none" w:sz="0" w:space="0" w:color="auto"/>
        <w:right w:val="none" w:sz="0" w:space="0" w:color="auto"/>
      </w:divBdr>
    </w:div>
    <w:div w:id="1065449253">
      <w:bodyDiv w:val="1"/>
      <w:marLeft w:val="0"/>
      <w:marRight w:val="0"/>
      <w:marTop w:val="0"/>
      <w:marBottom w:val="0"/>
      <w:divBdr>
        <w:top w:val="none" w:sz="0" w:space="0" w:color="auto"/>
        <w:left w:val="none" w:sz="0" w:space="0" w:color="auto"/>
        <w:bottom w:val="none" w:sz="0" w:space="0" w:color="auto"/>
        <w:right w:val="none" w:sz="0" w:space="0" w:color="auto"/>
      </w:divBdr>
    </w:div>
    <w:div w:id="1097482008">
      <w:bodyDiv w:val="1"/>
      <w:marLeft w:val="0"/>
      <w:marRight w:val="0"/>
      <w:marTop w:val="0"/>
      <w:marBottom w:val="0"/>
      <w:divBdr>
        <w:top w:val="none" w:sz="0" w:space="0" w:color="auto"/>
        <w:left w:val="none" w:sz="0" w:space="0" w:color="auto"/>
        <w:bottom w:val="none" w:sz="0" w:space="0" w:color="auto"/>
        <w:right w:val="none" w:sz="0" w:space="0" w:color="auto"/>
      </w:divBdr>
    </w:div>
    <w:div w:id="1116679213">
      <w:bodyDiv w:val="1"/>
      <w:marLeft w:val="0"/>
      <w:marRight w:val="0"/>
      <w:marTop w:val="0"/>
      <w:marBottom w:val="0"/>
      <w:divBdr>
        <w:top w:val="none" w:sz="0" w:space="0" w:color="auto"/>
        <w:left w:val="none" w:sz="0" w:space="0" w:color="auto"/>
        <w:bottom w:val="none" w:sz="0" w:space="0" w:color="auto"/>
        <w:right w:val="none" w:sz="0" w:space="0" w:color="auto"/>
      </w:divBdr>
    </w:div>
    <w:div w:id="1129935057">
      <w:bodyDiv w:val="1"/>
      <w:marLeft w:val="0"/>
      <w:marRight w:val="0"/>
      <w:marTop w:val="0"/>
      <w:marBottom w:val="0"/>
      <w:divBdr>
        <w:top w:val="none" w:sz="0" w:space="0" w:color="auto"/>
        <w:left w:val="none" w:sz="0" w:space="0" w:color="auto"/>
        <w:bottom w:val="none" w:sz="0" w:space="0" w:color="auto"/>
        <w:right w:val="none" w:sz="0" w:space="0" w:color="auto"/>
      </w:divBdr>
    </w:div>
    <w:div w:id="1191989480">
      <w:bodyDiv w:val="1"/>
      <w:marLeft w:val="0"/>
      <w:marRight w:val="0"/>
      <w:marTop w:val="0"/>
      <w:marBottom w:val="0"/>
      <w:divBdr>
        <w:top w:val="none" w:sz="0" w:space="0" w:color="auto"/>
        <w:left w:val="none" w:sz="0" w:space="0" w:color="auto"/>
        <w:bottom w:val="none" w:sz="0" w:space="0" w:color="auto"/>
        <w:right w:val="none" w:sz="0" w:space="0" w:color="auto"/>
      </w:divBdr>
    </w:div>
    <w:div w:id="1243948339">
      <w:bodyDiv w:val="1"/>
      <w:marLeft w:val="0"/>
      <w:marRight w:val="0"/>
      <w:marTop w:val="0"/>
      <w:marBottom w:val="0"/>
      <w:divBdr>
        <w:top w:val="none" w:sz="0" w:space="0" w:color="auto"/>
        <w:left w:val="none" w:sz="0" w:space="0" w:color="auto"/>
        <w:bottom w:val="none" w:sz="0" w:space="0" w:color="auto"/>
        <w:right w:val="none" w:sz="0" w:space="0" w:color="auto"/>
      </w:divBdr>
    </w:div>
    <w:div w:id="1256356686">
      <w:bodyDiv w:val="1"/>
      <w:marLeft w:val="0"/>
      <w:marRight w:val="0"/>
      <w:marTop w:val="0"/>
      <w:marBottom w:val="0"/>
      <w:divBdr>
        <w:top w:val="none" w:sz="0" w:space="0" w:color="auto"/>
        <w:left w:val="none" w:sz="0" w:space="0" w:color="auto"/>
        <w:bottom w:val="none" w:sz="0" w:space="0" w:color="auto"/>
        <w:right w:val="none" w:sz="0" w:space="0" w:color="auto"/>
      </w:divBdr>
    </w:div>
    <w:div w:id="1274626659">
      <w:bodyDiv w:val="1"/>
      <w:marLeft w:val="0"/>
      <w:marRight w:val="0"/>
      <w:marTop w:val="0"/>
      <w:marBottom w:val="0"/>
      <w:divBdr>
        <w:top w:val="none" w:sz="0" w:space="0" w:color="auto"/>
        <w:left w:val="none" w:sz="0" w:space="0" w:color="auto"/>
        <w:bottom w:val="none" w:sz="0" w:space="0" w:color="auto"/>
        <w:right w:val="none" w:sz="0" w:space="0" w:color="auto"/>
      </w:divBdr>
    </w:div>
    <w:div w:id="1276910800">
      <w:bodyDiv w:val="1"/>
      <w:marLeft w:val="0"/>
      <w:marRight w:val="0"/>
      <w:marTop w:val="0"/>
      <w:marBottom w:val="0"/>
      <w:divBdr>
        <w:top w:val="none" w:sz="0" w:space="0" w:color="auto"/>
        <w:left w:val="none" w:sz="0" w:space="0" w:color="auto"/>
        <w:bottom w:val="none" w:sz="0" w:space="0" w:color="auto"/>
        <w:right w:val="none" w:sz="0" w:space="0" w:color="auto"/>
      </w:divBdr>
    </w:div>
    <w:div w:id="1304852138">
      <w:bodyDiv w:val="1"/>
      <w:marLeft w:val="0"/>
      <w:marRight w:val="0"/>
      <w:marTop w:val="0"/>
      <w:marBottom w:val="0"/>
      <w:divBdr>
        <w:top w:val="none" w:sz="0" w:space="0" w:color="auto"/>
        <w:left w:val="none" w:sz="0" w:space="0" w:color="auto"/>
        <w:bottom w:val="none" w:sz="0" w:space="0" w:color="auto"/>
        <w:right w:val="none" w:sz="0" w:space="0" w:color="auto"/>
      </w:divBdr>
    </w:div>
    <w:div w:id="1317416060">
      <w:bodyDiv w:val="1"/>
      <w:marLeft w:val="0"/>
      <w:marRight w:val="0"/>
      <w:marTop w:val="0"/>
      <w:marBottom w:val="0"/>
      <w:divBdr>
        <w:top w:val="none" w:sz="0" w:space="0" w:color="auto"/>
        <w:left w:val="none" w:sz="0" w:space="0" w:color="auto"/>
        <w:bottom w:val="none" w:sz="0" w:space="0" w:color="auto"/>
        <w:right w:val="none" w:sz="0" w:space="0" w:color="auto"/>
      </w:divBdr>
    </w:div>
    <w:div w:id="1326056882">
      <w:bodyDiv w:val="1"/>
      <w:marLeft w:val="0"/>
      <w:marRight w:val="0"/>
      <w:marTop w:val="0"/>
      <w:marBottom w:val="0"/>
      <w:divBdr>
        <w:top w:val="none" w:sz="0" w:space="0" w:color="auto"/>
        <w:left w:val="none" w:sz="0" w:space="0" w:color="auto"/>
        <w:bottom w:val="none" w:sz="0" w:space="0" w:color="auto"/>
        <w:right w:val="none" w:sz="0" w:space="0" w:color="auto"/>
      </w:divBdr>
    </w:div>
    <w:div w:id="1450515593">
      <w:bodyDiv w:val="1"/>
      <w:marLeft w:val="0"/>
      <w:marRight w:val="0"/>
      <w:marTop w:val="0"/>
      <w:marBottom w:val="0"/>
      <w:divBdr>
        <w:top w:val="none" w:sz="0" w:space="0" w:color="auto"/>
        <w:left w:val="none" w:sz="0" w:space="0" w:color="auto"/>
        <w:bottom w:val="none" w:sz="0" w:space="0" w:color="auto"/>
        <w:right w:val="none" w:sz="0" w:space="0" w:color="auto"/>
      </w:divBdr>
    </w:div>
    <w:div w:id="1458179611">
      <w:bodyDiv w:val="1"/>
      <w:marLeft w:val="0"/>
      <w:marRight w:val="0"/>
      <w:marTop w:val="0"/>
      <w:marBottom w:val="0"/>
      <w:divBdr>
        <w:top w:val="none" w:sz="0" w:space="0" w:color="auto"/>
        <w:left w:val="none" w:sz="0" w:space="0" w:color="auto"/>
        <w:bottom w:val="none" w:sz="0" w:space="0" w:color="auto"/>
        <w:right w:val="none" w:sz="0" w:space="0" w:color="auto"/>
      </w:divBdr>
    </w:div>
    <w:div w:id="1467047737">
      <w:bodyDiv w:val="1"/>
      <w:marLeft w:val="0"/>
      <w:marRight w:val="0"/>
      <w:marTop w:val="0"/>
      <w:marBottom w:val="0"/>
      <w:divBdr>
        <w:top w:val="none" w:sz="0" w:space="0" w:color="auto"/>
        <w:left w:val="none" w:sz="0" w:space="0" w:color="auto"/>
        <w:bottom w:val="none" w:sz="0" w:space="0" w:color="auto"/>
        <w:right w:val="none" w:sz="0" w:space="0" w:color="auto"/>
      </w:divBdr>
    </w:div>
    <w:div w:id="1479686363">
      <w:bodyDiv w:val="1"/>
      <w:marLeft w:val="0"/>
      <w:marRight w:val="0"/>
      <w:marTop w:val="0"/>
      <w:marBottom w:val="0"/>
      <w:divBdr>
        <w:top w:val="none" w:sz="0" w:space="0" w:color="auto"/>
        <w:left w:val="none" w:sz="0" w:space="0" w:color="auto"/>
        <w:bottom w:val="none" w:sz="0" w:space="0" w:color="auto"/>
        <w:right w:val="none" w:sz="0" w:space="0" w:color="auto"/>
      </w:divBdr>
    </w:div>
    <w:div w:id="1491948917">
      <w:bodyDiv w:val="1"/>
      <w:marLeft w:val="0"/>
      <w:marRight w:val="0"/>
      <w:marTop w:val="0"/>
      <w:marBottom w:val="0"/>
      <w:divBdr>
        <w:top w:val="none" w:sz="0" w:space="0" w:color="auto"/>
        <w:left w:val="none" w:sz="0" w:space="0" w:color="auto"/>
        <w:bottom w:val="none" w:sz="0" w:space="0" w:color="auto"/>
        <w:right w:val="none" w:sz="0" w:space="0" w:color="auto"/>
      </w:divBdr>
    </w:div>
    <w:div w:id="1529678310">
      <w:bodyDiv w:val="1"/>
      <w:marLeft w:val="0"/>
      <w:marRight w:val="0"/>
      <w:marTop w:val="0"/>
      <w:marBottom w:val="0"/>
      <w:divBdr>
        <w:top w:val="none" w:sz="0" w:space="0" w:color="auto"/>
        <w:left w:val="none" w:sz="0" w:space="0" w:color="auto"/>
        <w:bottom w:val="none" w:sz="0" w:space="0" w:color="auto"/>
        <w:right w:val="none" w:sz="0" w:space="0" w:color="auto"/>
      </w:divBdr>
    </w:div>
    <w:div w:id="1555389750">
      <w:bodyDiv w:val="1"/>
      <w:marLeft w:val="0"/>
      <w:marRight w:val="0"/>
      <w:marTop w:val="0"/>
      <w:marBottom w:val="0"/>
      <w:divBdr>
        <w:top w:val="none" w:sz="0" w:space="0" w:color="auto"/>
        <w:left w:val="none" w:sz="0" w:space="0" w:color="auto"/>
        <w:bottom w:val="none" w:sz="0" w:space="0" w:color="auto"/>
        <w:right w:val="none" w:sz="0" w:space="0" w:color="auto"/>
      </w:divBdr>
    </w:div>
    <w:div w:id="1577275604">
      <w:bodyDiv w:val="1"/>
      <w:marLeft w:val="0"/>
      <w:marRight w:val="0"/>
      <w:marTop w:val="0"/>
      <w:marBottom w:val="0"/>
      <w:divBdr>
        <w:top w:val="none" w:sz="0" w:space="0" w:color="auto"/>
        <w:left w:val="none" w:sz="0" w:space="0" w:color="auto"/>
        <w:bottom w:val="none" w:sz="0" w:space="0" w:color="auto"/>
        <w:right w:val="none" w:sz="0" w:space="0" w:color="auto"/>
      </w:divBdr>
    </w:div>
    <w:div w:id="1578591882">
      <w:bodyDiv w:val="1"/>
      <w:marLeft w:val="0"/>
      <w:marRight w:val="0"/>
      <w:marTop w:val="0"/>
      <w:marBottom w:val="0"/>
      <w:divBdr>
        <w:top w:val="none" w:sz="0" w:space="0" w:color="auto"/>
        <w:left w:val="none" w:sz="0" w:space="0" w:color="auto"/>
        <w:bottom w:val="none" w:sz="0" w:space="0" w:color="auto"/>
        <w:right w:val="none" w:sz="0" w:space="0" w:color="auto"/>
      </w:divBdr>
    </w:div>
    <w:div w:id="1699769469">
      <w:bodyDiv w:val="1"/>
      <w:marLeft w:val="0"/>
      <w:marRight w:val="0"/>
      <w:marTop w:val="0"/>
      <w:marBottom w:val="0"/>
      <w:divBdr>
        <w:top w:val="none" w:sz="0" w:space="0" w:color="auto"/>
        <w:left w:val="none" w:sz="0" w:space="0" w:color="auto"/>
        <w:bottom w:val="none" w:sz="0" w:space="0" w:color="auto"/>
        <w:right w:val="none" w:sz="0" w:space="0" w:color="auto"/>
      </w:divBdr>
      <w:divsChild>
        <w:div w:id="727188753">
          <w:marLeft w:val="0"/>
          <w:marRight w:val="0"/>
          <w:marTop w:val="0"/>
          <w:marBottom w:val="0"/>
          <w:divBdr>
            <w:top w:val="none" w:sz="0" w:space="0" w:color="auto"/>
            <w:left w:val="none" w:sz="0" w:space="0" w:color="auto"/>
            <w:bottom w:val="none" w:sz="0" w:space="0" w:color="auto"/>
            <w:right w:val="none" w:sz="0" w:space="0" w:color="auto"/>
          </w:divBdr>
          <w:divsChild>
            <w:div w:id="961812469">
              <w:marLeft w:val="0"/>
              <w:marRight w:val="0"/>
              <w:marTop w:val="0"/>
              <w:marBottom w:val="0"/>
              <w:divBdr>
                <w:top w:val="none" w:sz="0" w:space="0" w:color="auto"/>
                <w:left w:val="none" w:sz="0" w:space="0" w:color="auto"/>
                <w:bottom w:val="none" w:sz="0" w:space="0" w:color="auto"/>
                <w:right w:val="none" w:sz="0" w:space="0" w:color="auto"/>
              </w:divBdr>
              <w:divsChild>
                <w:div w:id="1626111230">
                  <w:marLeft w:val="240"/>
                  <w:marRight w:val="240"/>
                  <w:marTop w:val="0"/>
                  <w:marBottom w:val="0"/>
                  <w:divBdr>
                    <w:top w:val="single" w:sz="6" w:space="0" w:color="06AEB0"/>
                    <w:left w:val="none" w:sz="0" w:space="0" w:color="auto"/>
                    <w:bottom w:val="none" w:sz="0" w:space="0" w:color="auto"/>
                    <w:right w:val="none" w:sz="0" w:space="0" w:color="auto"/>
                  </w:divBdr>
                  <w:divsChild>
                    <w:div w:id="36899980">
                      <w:marLeft w:val="0"/>
                      <w:marRight w:val="0"/>
                      <w:marTop w:val="0"/>
                      <w:marBottom w:val="0"/>
                      <w:divBdr>
                        <w:top w:val="none" w:sz="0" w:space="0" w:color="auto"/>
                        <w:left w:val="none" w:sz="0" w:space="0" w:color="auto"/>
                        <w:bottom w:val="none" w:sz="0" w:space="0" w:color="auto"/>
                        <w:right w:val="none" w:sz="0" w:space="0" w:color="auto"/>
                      </w:divBdr>
                      <w:divsChild>
                        <w:div w:id="8991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870992">
      <w:bodyDiv w:val="1"/>
      <w:marLeft w:val="0"/>
      <w:marRight w:val="0"/>
      <w:marTop w:val="0"/>
      <w:marBottom w:val="0"/>
      <w:divBdr>
        <w:top w:val="none" w:sz="0" w:space="0" w:color="auto"/>
        <w:left w:val="none" w:sz="0" w:space="0" w:color="auto"/>
        <w:bottom w:val="none" w:sz="0" w:space="0" w:color="auto"/>
        <w:right w:val="none" w:sz="0" w:space="0" w:color="auto"/>
      </w:divBdr>
    </w:div>
    <w:div w:id="1729759982">
      <w:bodyDiv w:val="1"/>
      <w:marLeft w:val="0"/>
      <w:marRight w:val="0"/>
      <w:marTop w:val="0"/>
      <w:marBottom w:val="0"/>
      <w:divBdr>
        <w:top w:val="none" w:sz="0" w:space="0" w:color="auto"/>
        <w:left w:val="none" w:sz="0" w:space="0" w:color="auto"/>
        <w:bottom w:val="none" w:sz="0" w:space="0" w:color="auto"/>
        <w:right w:val="none" w:sz="0" w:space="0" w:color="auto"/>
      </w:divBdr>
    </w:div>
    <w:div w:id="1739133188">
      <w:bodyDiv w:val="1"/>
      <w:marLeft w:val="0"/>
      <w:marRight w:val="0"/>
      <w:marTop w:val="0"/>
      <w:marBottom w:val="0"/>
      <w:divBdr>
        <w:top w:val="none" w:sz="0" w:space="0" w:color="auto"/>
        <w:left w:val="none" w:sz="0" w:space="0" w:color="auto"/>
        <w:bottom w:val="none" w:sz="0" w:space="0" w:color="auto"/>
        <w:right w:val="none" w:sz="0" w:space="0" w:color="auto"/>
      </w:divBdr>
    </w:div>
    <w:div w:id="1761873692">
      <w:bodyDiv w:val="1"/>
      <w:marLeft w:val="0"/>
      <w:marRight w:val="0"/>
      <w:marTop w:val="0"/>
      <w:marBottom w:val="0"/>
      <w:divBdr>
        <w:top w:val="none" w:sz="0" w:space="0" w:color="auto"/>
        <w:left w:val="none" w:sz="0" w:space="0" w:color="auto"/>
        <w:bottom w:val="none" w:sz="0" w:space="0" w:color="auto"/>
        <w:right w:val="none" w:sz="0" w:space="0" w:color="auto"/>
      </w:divBdr>
    </w:div>
    <w:div w:id="1762145201">
      <w:bodyDiv w:val="1"/>
      <w:marLeft w:val="0"/>
      <w:marRight w:val="0"/>
      <w:marTop w:val="0"/>
      <w:marBottom w:val="0"/>
      <w:divBdr>
        <w:top w:val="none" w:sz="0" w:space="0" w:color="auto"/>
        <w:left w:val="none" w:sz="0" w:space="0" w:color="auto"/>
        <w:bottom w:val="none" w:sz="0" w:space="0" w:color="auto"/>
        <w:right w:val="none" w:sz="0" w:space="0" w:color="auto"/>
      </w:divBdr>
    </w:div>
    <w:div w:id="1804691313">
      <w:bodyDiv w:val="1"/>
      <w:marLeft w:val="0"/>
      <w:marRight w:val="0"/>
      <w:marTop w:val="0"/>
      <w:marBottom w:val="0"/>
      <w:divBdr>
        <w:top w:val="none" w:sz="0" w:space="0" w:color="auto"/>
        <w:left w:val="none" w:sz="0" w:space="0" w:color="auto"/>
        <w:bottom w:val="none" w:sz="0" w:space="0" w:color="auto"/>
        <w:right w:val="none" w:sz="0" w:space="0" w:color="auto"/>
      </w:divBdr>
    </w:div>
    <w:div w:id="1814563881">
      <w:bodyDiv w:val="1"/>
      <w:marLeft w:val="0"/>
      <w:marRight w:val="0"/>
      <w:marTop w:val="0"/>
      <w:marBottom w:val="0"/>
      <w:divBdr>
        <w:top w:val="none" w:sz="0" w:space="0" w:color="auto"/>
        <w:left w:val="none" w:sz="0" w:space="0" w:color="auto"/>
        <w:bottom w:val="none" w:sz="0" w:space="0" w:color="auto"/>
        <w:right w:val="none" w:sz="0" w:space="0" w:color="auto"/>
      </w:divBdr>
    </w:div>
    <w:div w:id="1835337910">
      <w:bodyDiv w:val="1"/>
      <w:marLeft w:val="0"/>
      <w:marRight w:val="0"/>
      <w:marTop w:val="0"/>
      <w:marBottom w:val="0"/>
      <w:divBdr>
        <w:top w:val="none" w:sz="0" w:space="0" w:color="auto"/>
        <w:left w:val="none" w:sz="0" w:space="0" w:color="auto"/>
        <w:bottom w:val="none" w:sz="0" w:space="0" w:color="auto"/>
        <w:right w:val="none" w:sz="0" w:space="0" w:color="auto"/>
      </w:divBdr>
    </w:div>
    <w:div w:id="1855411152">
      <w:bodyDiv w:val="1"/>
      <w:marLeft w:val="0"/>
      <w:marRight w:val="0"/>
      <w:marTop w:val="0"/>
      <w:marBottom w:val="0"/>
      <w:divBdr>
        <w:top w:val="none" w:sz="0" w:space="0" w:color="auto"/>
        <w:left w:val="none" w:sz="0" w:space="0" w:color="auto"/>
        <w:bottom w:val="none" w:sz="0" w:space="0" w:color="auto"/>
        <w:right w:val="none" w:sz="0" w:space="0" w:color="auto"/>
      </w:divBdr>
    </w:div>
    <w:div w:id="1902979217">
      <w:bodyDiv w:val="1"/>
      <w:marLeft w:val="0"/>
      <w:marRight w:val="0"/>
      <w:marTop w:val="0"/>
      <w:marBottom w:val="0"/>
      <w:divBdr>
        <w:top w:val="none" w:sz="0" w:space="0" w:color="auto"/>
        <w:left w:val="none" w:sz="0" w:space="0" w:color="auto"/>
        <w:bottom w:val="none" w:sz="0" w:space="0" w:color="auto"/>
        <w:right w:val="none" w:sz="0" w:space="0" w:color="auto"/>
      </w:divBdr>
    </w:div>
    <w:div w:id="1926300481">
      <w:bodyDiv w:val="1"/>
      <w:marLeft w:val="0"/>
      <w:marRight w:val="0"/>
      <w:marTop w:val="0"/>
      <w:marBottom w:val="0"/>
      <w:divBdr>
        <w:top w:val="none" w:sz="0" w:space="0" w:color="auto"/>
        <w:left w:val="none" w:sz="0" w:space="0" w:color="auto"/>
        <w:bottom w:val="none" w:sz="0" w:space="0" w:color="auto"/>
        <w:right w:val="none" w:sz="0" w:space="0" w:color="auto"/>
      </w:divBdr>
    </w:div>
    <w:div w:id="1966619419">
      <w:bodyDiv w:val="1"/>
      <w:marLeft w:val="0"/>
      <w:marRight w:val="0"/>
      <w:marTop w:val="0"/>
      <w:marBottom w:val="0"/>
      <w:divBdr>
        <w:top w:val="none" w:sz="0" w:space="0" w:color="auto"/>
        <w:left w:val="none" w:sz="0" w:space="0" w:color="auto"/>
        <w:bottom w:val="none" w:sz="0" w:space="0" w:color="auto"/>
        <w:right w:val="none" w:sz="0" w:space="0" w:color="auto"/>
      </w:divBdr>
    </w:div>
    <w:div w:id="2024547630">
      <w:bodyDiv w:val="1"/>
      <w:marLeft w:val="0"/>
      <w:marRight w:val="0"/>
      <w:marTop w:val="0"/>
      <w:marBottom w:val="0"/>
      <w:divBdr>
        <w:top w:val="none" w:sz="0" w:space="0" w:color="auto"/>
        <w:left w:val="none" w:sz="0" w:space="0" w:color="auto"/>
        <w:bottom w:val="none" w:sz="0" w:space="0" w:color="auto"/>
        <w:right w:val="none" w:sz="0" w:space="0" w:color="auto"/>
      </w:divBdr>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
    <w:div w:id="2050106214">
      <w:bodyDiv w:val="1"/>
      <w:marLeft w:val="0"/>
      <w:marRight w:val="0"/>
      <w:marTop w:val="0"/>
      <w:marBottom w:val="0"/>
      <w:divBdr>
        <w:top w:val="none" w:sz="0" w:space="0" w:color="auto"/>
        <w:left w:val="none" w:sz="0" w:space="0" w:color="auto"/>
        <w:bottom w:val="none" w:sz="0" w:space="0" w:color="auto"/>
        <w:right w:val="none" w:sz="0" w:space="0" w:color="auto"/>
      </w:divBdr>
    </w:div>
    <w:div w:id="2050834370">
      <w:bodyDiv w:val="1"/>
      <w:marLeft w:val="0"/>
      <w:marRight w:val="0"/>
      <w:marTop w:val="0"/>
      <w:marBottom w:val="0"/>
      <w:divBdr>
        <w:top w:val="none" w:sz="0" w:space="0" w:color="auto"/>
        <w:left w:val="none" w:sz="0" w:space="0" w:color="auto"/>
        <w:bottom w:val="none" w:sz="0" w:space="0" w:color="auto"/>
        <w:right w:val="none" w:sz="0" w:space="0" w:color="auto"/>
      </w:divBdr>
      <w:divsChild>
        <w:div w:id="1379474140">
          <w:marLeft w:val="0"/>
          <w:marRight w:val="0"/>
          <w:marTop w:val="0"/>
          <w:marBottom w:val="0"/>
          <w:divBdr>
            <w:top w:val="none" w:sz="0" w:space="0" w:color="auto"/>
            <w:left w:val="none" w:sz="0" w:space="0" w:color="auto"/>
            <w:bottom w:val="none" w:sz="0" w:space="0" w:color="auto"/>
            <w:right w:val="none" w:sz="0" w:space="0" w:color="auto"/>
          </w:divBdr>
          <w:divsChild>
            <w:div w:id="541983830">
              <w:marLeft w:val="0"/>
              <w:marRight w:val="0"/>
              <w:marTop w:val="0"/>
              <w:marBottom w:val="0"/>
              <w:divBdr>
                <w:top w:val="none" w:sz="0" w:space="0" w:color="auto"/>
                <w:left w:val="none" w:sz="0" w:space="0" w:color="auto"/>
                <w:bottom w:val="none" w:sz="0" w:space="0" w:color="auto"/>
                <w:right w:val="none" w:sz="0" w:space="0" w:color="auto"/>
              </w:divBdr>
              <w:divsChild>
                <w:div w:id="725447015">
                  <w:marLeft w:val="240"/>
                  <w:marRight w:val="240"/>
                  <w:marTop w:val="0"/>
                  <w:marBottom w:val="0"/>
                  <w:divBdr>
                    <w:top w:val="none" w:sz="0" w:space="0" w:color="auto"/>
                    <w:left w:val="none" w:sz="0" w:space="0" w:color="auto"/>
                    <w:bottom w:val="none" w:sz="0" w:space="0" w:color="auto"/>
                    <w:right w:val="none" w:sz="0" w:space="0" w:color="auto"/>
                  </w:divBdr>
                  <w:divsChild>
                    <w:div w:id="906502574">
                      <w:marLeft w:val="0"/>
                      <w:marRight w:val="0"/>
                      <w:marTop w:val="0"/>
                      <w:marBottom w:val="0"/>
                      <w:divBdr>
                        <w:top w:val="none" w:sz="0" w:space="0" w:color="auto"/>
                        <w:left w:val="none" w:sz="0" w:space="0" w:color="auto"/>
                        <w:bottom w:val="none" w:sz="0" w:space="0" w:color="auto"/>
                        <w:right w:val="none" w:sz="0" w:space="0" w:color="auto"/>
                      </w:divBdr>
                      <w:divsChild>
                        <w:div w:id="1534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904338">
      <w:bodyDiv w:val="1"/>
      <w:marLeft w:val="0"/>
      <w:marRight w:val="0"/>
      <w:marTop w:val="0"/>
      <w:marBottom w:val="0"/>
      <w:divBdr>
        <w:top w:val="none" w:sz="0" w:space="0" w:color="auto"/>
        <w:left w:val="none" w:sz="0" w:space="0" w:color="auto"/>
        <w:bottom w:val="none" w:sz="0" w:space="0" w:color="auto"/>
        <w:right w:val="none" w:sz="0" w:space="0" w:color="auto"/>
      </w:divBdr>
    </w:div>
    <w:div w:id="214056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net.funcionpublica.gob.mx" TargetMode="External"/><Relationship Id="rId13" Type="http://schemas.openxmlformats.org/officeDocument/2006/relationships/hyperlink" Target="mailto:amquijada@conalep.edu.mx" TargetMode="External"/><Relationship Id="rId18" Type="http://schemas.openxmlformats.org/officeDocument/2006/relationships/hyperlink" Target="mailto:vhernandez@conalep.edu.mx"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jlguzman@conalep.edu.mx" TargetMode="External"/><Relationship Id="rId7" Type="http://schemas.openxmlformats.org/officeDocument/2006/relationships/endnotes" Target="endnotes.xml"/><Relationship Id="rId12" Type="http://schemas.openxmlformats.org/officeDocument/2006/relationships/hyperlink" Target="mailto:azamudio@conalep.edu.mx" TargetMode="External"/><Relationship Id="rId17" Type="http://schemas.openxmlformats.org/officeDocument/2006/relationships/hyperlink" Target="mailto:amquijada@conalep.edu.mx"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azamudio@conalep.edu.mx" TargetMode="External"/><Relationship Id="rId20" Type="http://schemas.openxmlformats.org/officeDocument/2006/relationships/hyperlink" Target="mailto:masanchez@conalep.edu.m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anchez@conalep.edu.mx" TargetMode="Externa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sanchez@conalep.edu.mx" TargetMode="External"/><Relationship Id="rId23" Type="http://schemas.openxmlformats.org/officeDocument/2006/relationships/hyperlink" Target="http://www.compranet.gob.mx" TargetMode="External"/><Relationship Id="rId28" Type="http://schemas.openxmlformats.org/officeDocument/2006/relationships/image" Target="media/image5.png"/><Relationship Id="rId10" Type="http://schemas.openxmlformats.org/officeDocument/2006/relationships/hyperlink" Target="http://www.compranet.gob.mx" TargetMode="External"/><Relationship Id="rId19" Type="http://schemas.openxmlformats.org/officeDocument/2006/relationships/hyperlink" Target="mailto:vhernandez@conalep.edu.m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lpuche@conalep.edu.mx" TargetMode="External"/><Relationship Id="rId14" Type="http://schemas.openxmlformats.org/officeDocument/2006/relationships/hyperlink" Target="mailto:tramirez@conalep.edu.mx" TargetMode="External"/><Relationship Id="rId22" Type="http://schemas.openxmlformats.org/officeDocument/2006/relationships/hyperlink" Target="mailto:contactocuidadano@funci&#243;npublica.gob.mx" TargetMode="External"/><Relationship Id="rId27" Type="http://schemas.openxmlformats.org/officeDocument/2006/relationships/image" Target="media/image4.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28D6-3B9E-4ED5-A0F0-7045BDAF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137</Pages>
  <Words>46840</Words>
  <Characters>257622</Characters>
  <Application>Microsoft Office Word</Application>
  <DocSecurity>0</DocSecurity>
  <Lines>2146</Lines>
  <Paragraphs>607</Paragraphs>
  <ScaleCrop>false</ScaleCrop>
  <HeadingPairs>
    <vt:vector size="2" baseType="variant">
      <vt:variant>
        <vt:lpstr>Título</vt:lpstr>
      </vt:variant>
      <vt:variant>
        <vt:i4>1</vt:i4>
      </vt:variant>
    </vt:vector>
  </HeadingPairs>
  <TitlesOfParts>
    <vt:vector size="1" baseType="lpstr">
      <vt:lpstr>EL COLEGIO NACIONAL DE EDUCACIÓN PROFESIONAL TÉCNICA, EN CUMPLIMIENTO A LAS DISPOSICIONES QUE ESTABLECE EL ARTÍCULO 134 DE LA</vt:lpstr>
    </vt:vector>
  </TitlesOfParts>
  <Company>ddddd</Company>
  <LinksUpToDate>false</LinksUpToDate>
  <CharactersWithSpaces>303855</CharactersWithSpaces>
  <SharedDoc>false</SharedDoc>
  <HLinks>
    <vt:vector size="24" baseType="variant">
      <vt:variant>
        <vt:i4>4390972</vt:i4>
      </vt:variant>
      <vt:variant>
        <vt:i4>9</vt:i4>
      </vt:variant>
      <vt:variant>
        <vt:i4>0</vt:i4>
      </vt:variant>
      <vt:variant>
        <vt:i4>5</vt:i4>
      </vt:variant>
      <vt:variant>
        <vt:lpwstr>mailto:jlguzman@conalep.edu.mx</vt:lpwstr>
      </vt:variant>
      <vt:variant>
        <vt:lpwstr/>
      </vt:variant>
      <vt:variant>
        <vt:i4>4390972</vt:i4>
      </vt:variant>
      <vt:variant>
        <vt:i4>6</vt:i4>
      </vt:variant>
      <vt:variant>
        <vt:i4>0</vt:i4>
      </vt:variant>
      <vt:variant>
        <vt:i4>5</vt:i4>
      </vt:variant>
      <vt:variant>
        <vt:lpwstr>mailto:jlguzman@conalep.edu.mx</vt:lpwstr>
      </vt:variant>
      <vt:variant>
        <vt:lpwstr/>
      </vt:variant>
      <vt:variant>
        <vt:i4>8192000</vt:i4>
      </vt:variant>
      <vt:variant>
        <vt:i4>3</vt:i4>
      </vt:variant>
      <vt:variant>
        <vt:i4>0</vt:i4>
      </vt:variant>
      <vt:variant>
        <vt:i4>5</vt:i4>
      </vt:variant>
      <vt:variant>
        <vt:lpwstr>mailto:jcalderon@conalep.edu.mx</vt:lpwstr>
      </vt:variant>
      <vt:variant>
        <vt:lpwstr/>
      </vt:variant>
      <vt:variant>
        <vt:i4>3670107</vt:i4>
      </vt:variant>
      <vt:variant>
        <vt:i4>0</vt:i4>
      </vt:variant>
      <vt:variant>
        <vt:i4>0</vt:i4>
      </vt:variant>
      <vt:variant>
        <vt:i4>5</vt:i4>
      </vt:variant>
      <vt:variant>
        <vt:lpwstr>mailto:alegorreta@conalep.edu.mx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COLEGIO NACIONAL DE EDUCACIÓN PROFESIONAL TÉCNICA, EN CUMPLIMIENTO A LAS DISPOSICIONES QUE ESTABLECE EL ARTÍCULO 134 DE LA</dc:title>
  <dc:creator>CONALEP</dc:creator>
  <cp:lastModifiedBy>ANTONIO ZAMUDIO BALMORI</cp:lastModifiedBy>
  <cp:revision>10</cp:revision>
  <cp:lastPrinted>2013-10-22T15:18:00Z</cp:lastPrinted>
  <dcterms:created xsi:type="dcterms:W3CDTF">2016-03-28T20:14:00Z</dcterms:created>
  <dcterms:modified xsi:type="dcterms:W3CDTF">2016-03-31T15:02:00Z</dcterms:modified>
</cp:coreProperties>
</file>