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92CDD" w14:textId="41732472" w:rsidR="000568F2" w:rsidRDefault="000568F2" w:rsidP="003F5EEF">
      <w:pPr>
        <w:pStyle w:val="Ttulo2"/>
        <w:ind w:left="2124" w:right="-93" w:hanging="2124"/>
        <w:contextualSpacing/>
        <w:jc w:val="left"/>
        <w:rPr>
          <w:rFonts w:ascii="Noto Sans" w:hAnsi="Noto Sans" w:cs="Noto Sans"/>
          <w:sz w:val="18"/>
          <w:szCs w:val="18"/>
          <w:vertAlign w:val="subscript"/>
        </w:rPr>
      </w:pPr>
    </w:p>
    <w:p w14:paraId="2D25122E" w14:textId="77777777" w:rsidR="004B7A21" w:rsidRDefault="004B7A21" w:rsidP="004B7A21">
      <w:pPr>
        <w:rPr>
          <w:lang w:val="es-ES_tradnl" w:eastAsia="es-MX"/>
        </w:rPr>
      </w:pPr>
    </w:p>
    <w:p w14:paraId="1DA21E00" w14:textId="77777777" w:rsidR="004B7A21" w:rsidRPr="004B7A21" w:rsidRDefault="004B7A21" w:rsidP="004B7A21">
      <w:pPr>
        <w:rPr>
          <w:lang w:val="es-ES_tradnl" w:eastAsia="es-MX"/>
        </w:rPr>
      </w:pPr>
    </w:p>
    <w:p w14:paraId="2517EA2A" w14:textId="77777777" w:rsidR="000568F2" w:rsidRPr="00DA1498" w:rsidRDefault="000568F2" w:rsidP="003653CE">
      <w:pPr>
        <w:pStyle w:val="Ttulo2"/>
        <w:ind w:left="-142" w:right="-93"/>
        <w:contextualSpacing/>
        <w:rPr>
          <w:rFonts w:ascii="Noto Sans" w:hAnsi="Noto Sans" w:cs="Noto Sans"/>
          <w:sz w:val="18"/>
          <w:szCs w:val="18"/>
        </w:rPr>
      </w:pPr>
    </w:p>
    <w:p w14:paraId="6AABED6F" w14:textId="38EADC73" w:rsidR="0052212D" w:rsidRPr="005C0D2E" w:rsidRDefault="0052212D" w:rsidP="003653CE">
      <w:pPr>
        <w:pStyle w:val="Ttulo2"/>
        <w:ind w:left="-142" w:right="-93"/>
        <w:contextualSpacing/>
        <w:rPr>
          <w:rFonts w:ascii="Noto Sans" w:hAnsi="Noto Sans" w:cs="Noto Sans"/>
          <w:sz w:val="18"/>
          <w:szCs w:val="18"/>
        </w:rPr>
      </w:pPr>
      <w:r w:rsidRPr="005C0D2E">
        <w:rPr>
          <w:rFonts w:ascii="Noto Sans" w:hAnsi="Noto Sans" w:cs="Noto Sans"/>
          <w:sz w:val="18"/>
          <w:szCs w:val="18"/>
        </w:rPr>
        <w:t>COLEGIO NACIONAL DE EDUCACIÓN PROFESIONAL TÉCNICA</w:t>
      </w:r>
    </w:p>
    <w:p w14:paraId="4610C58A" w14:textId="77777777" w:rsidR="000568F2" w:rsidRPr="005C0D2E" w:rsidRDefault="000568F2" w:rsidP="000568F2">
      <w:pPr>
        <w:rPr>
          <w:rFonts w:ascii="Noto Sans" w:hAnsi="Noto Sans" w:cs="Noto Sans"/>
          <w:sz w:val="18"/>
          <w:szCs w:val="18"/>
          <w:lang w:val="es-ES_tradnl" w:eastAsia="es-MX"/>
        </w:rPr>
      </w:pPr>
    </w:p>
    <w:p w14:paraId="52B1FB59" w14:textId="77777777" w:rsidR="000568F2" w:rsidRPr="005C0D2E" w:rsidRDefault="000568F2" w:rsidP="000568F2">
      <w:pPr>
        <w:rPr>
          <w:rFonts w:ascii="Noto Sans" w:hAnsi="Noto Sans" w:cs="Noto Sans"/>
          <w:sz w:val="18"/>
          <w:szCs w:val="18"/>
          <w:lang w:val="es-ES_tradnl" w:eastAsia="es-MX"/>
        </w:rPr>
      </w:pPr>
    </w:p>
    <w:p w14:paraId="60C0A98B" w14:textId="77777777" w:rsidR="0052212D" w:rsidRPr="005C0D2E" w:rsidRDefault="0052212D" w:rsidP="003653CE">
      <w:pPr>
        <w:ind w:left="-142" w:right="-93"/>
        <w:rPr>
          <w:rFonts w:ascii="Noto Sans" w:hAnsi="Noto Sans" w:cs="Noto Sans"/>
          <w:sz w:val="18"/>
          <w:szCs w:val="18"/>
          <w:lang w:val="es-ES_tradnl" w:eastAsia="es-MX"/>
        </w:rPr>
      </w:pPr>
    </w:p>
    <w:p w14:paraId="5A351AC0" w14:textId="77777777" w:rsidR="0052212D" w:rsidRPr="005C0D2E" w:rsidRDefault="0052212D" w:rsidP="003653CE">
      <w:pPr>
        <w:ind w:left="-142" w:right="-93"/>
        <w:rPr>
          <w:rFonts w:ascii="Noto Sans" w:hAnsi="Noto Sans" w:cs="Noto Sans"/>
          <w:sz w:val="18"/>
          <w:szCs w:val="18"/>
          <w:lang w:eastAsia="es-MX"/>
        </w:rPr>
      </w:pPr>
    </w:p>
    <w:p w14:paraId="42502F1C" w14:textId="77777777" w:rsidR="0052212D" w:rsidRPr="005C0D2E" w:rsidRDefault="0052212D" w:rsidP="003653CE">
      <w:pPr>
        <w:pStyle w:val="Ttulo2"/>
        <w:ind w:left="-142" w:right="-93"/>
        <w:contextualSpacing/>
        <w:rPr>
          <w:rFonts w:ascii="Noto Sans" w:hAnsi="Noto Sans" w:cs="Noto Sans"/>
          <w:sz w:val="18"/>
          <w:szCs w:val="18"/>
        </w:rPr>
      </w:pPr>
      <w:r w:rsidRPr="005C0D2E">
        <w:rPr>
          <w:rFonts w:ascii="Noto Sans" w:hAnsi="Noto Sans" w:cs="Noto Sans"/>
          <w:sz w:val="18"/>
          <w:szCs w:val="18"/>
        </w:rPr>
        <w:t>SECRETARÍA DE ADMINISTRACIÓN</w:t>
      </w:r>
    </w:p>
    <w:p w14:paraId="7230D0B8" w14:textId="77777777" w:rsidR="000568F2" w:rsidRPr="005C0D2E" w:rsidRDefault="0052212D" w:rsidP="003653CE">
      <w:pPr>
        <w:tabs>
          <w:tab w:val="left" w:pos="5430"/>
          <w:tab w:val="left" w:pos="7373"/>
        </w:tabs>
        <w:ind w:left="-142" w:right="-93"/>
        <w:rPr>
          <w:rFonts w:ascii="Noto Sans" w:hAnsi="Noto Sans" w:cs="Noto Sans"/>
          <w:sz w:val="18"/>
          <w:szCs w:val="18"/>
          <w:lang w:eastAsia="es-MX"/>
        </w:rPr>
      </w:pPr>
      <w:r w:rsidRPr="005C0D2E">
        <w:rPr>
          <w:rFonts w:ascii="Noto Sans" w:hAnsi="Noto Sans" w:cs="Noto Sans"/>
          <w:sz w:val="18"/>
          <w:szCs w:val="18"/>
          <w:lang w:eastAsia="es-MX"/>
        </w:rPr>
        <w:tab/>
      </w:r>
    </w:p>
    <w:p w14:paraId="5F452355" w14:textId="77777777" w:rsidR="000568F2" w:rsidRPr="005C0D2E" w:rsidRDefault="000568F2" w:rsidP="003653CE">
      <w:pPr>
        <w:tabs>
          <w:tab w:val="left" w:pos="5430"/>
          <w:tab w:val="left" w:pos="7373"/>
        </w:tabs>
        <w:ind w:left="-142" w:right="-93"/>
        <w:rPr>
          <w:rFonts w:ascii="Noto Sans" w:hAnsi="Noto Sans" w:cs="Noto Sans"/>
          <w:sz w:val="18"/>
          <w:szCs w:val="18"/>
          <w:lang w:eastAsia="es-MX"/>
        </w:rPr>
      </w:pPr>
    </w:p>
    <w:p w14:paraId="192C2C93" w14:textId="55C41ACE" w:rsidR="0052212D" w:rsidRPr="005C0D2E" w:rsidRDefault="0052212D" w:rsidP="003653CE">
      <w:pPr>
        <w:tabs>
          <w:tab w:val="left" w:pos="5430"/>
          <w:tab w:val="left" w:pos="7373"/>
        </w:tabs>
        <w:ind w:left="-142" w:right="-93"/>
        <w:rPr>
          <w:rFonts w:ascii="Noto Sans" w:hAnsi="Noto Sans" w:cs="Noto Sans"/>
          <w:sz w:val="18"/>
          <w:szCs w:val="18"/>
          <w:lang w:eastAsia="es-MX"/>
        </w:rPr>
      </w:pPr>
      <w:r w:rsidRPr="005C0D2E">
        <w:rPr>
          <w:rFonts w:ascii="Noto Sans" w:hAnsi="Noto Sans" w:cs="Noto Sans"/>
          <w:sz w:val="18"/>
          <w:szCs w:val="18"/>
          <w:lang w:eastAsia="es-MX"/>
        </w:rPr>
        <w:tab/>
      </w:r>
    </w:p>
    <w:p w14:paraId="4EB6D05A" w14:textId="77777777" w:rsidR="0052212D" w:rsidRPr="005C0D2E" w:rsidRDefault="0052212D" w:rsidP="003653CE">
      <w:pPr>
        <w:tabs>
          <w:tab w:val="left" w:pos="7373"/>
        </w:tabs>
        <w:ind w:left="-142" w:right="-93"/>
        <w:rPr>
          <w:rFonts w:ascii="Noto Sans" w:hAnsi="Noto Sans" w:cs="Noto Sans"/>
          <w:sz w:val="18"/>
          <w:szCs w:val="18"/>
          <w:lang w:eastAsia="es-MX"/>
        </w:rPr>
      </w:pPr>
    </w:p>
    <w:p w14:paraId="5663FB70" w14:textId="77777777" w:rsidR="0052212D" w:rsidRPr="005C0D2E" w:rsidRDefault="0052212D" w:rsidP="003653CE">
      <w:pPr>
        <w:pStyle w:val="Ttulo2"/>
        <w:ind w:left="-142" w:right="-93"/>
        <w:contextualSpacing/>
        <w:rPr>
          <w:rFonts w:ascii="Noto Sans" w:hAnsi="Noto Sans" w:cs="Noto Sans"/>
          <w:sz w:val="18"/>
          <w:szCs w:val="18"/>
        </w:rPr>
      </w:pPr>
      <w:r w:rsidRPr="005C0D2E">
        <w:rPr>
          <w:rFonts w:ascii="Noto Sans" w:hAnsi="Noto Sans" w:cs="Noto Sans"/>
          <w:sz w:val="18"/>
          <w:szCs w:val="18"/>
        </w:rPr>
        <w:t>DIRECCIÓN DE INFRAESTRUCTURA Y ADQUISICIONES</w:t>
      </w:r>
    </w:p>
    <w:p w14:paraId="54B1E35C" w14:textId="77777777" w:rsidR="0052212D" w:rsidRPr="005C0D2E" w:rsidRDefault="0052212D" w:rsidP="003653CE">
      <w:pPr>
        <w:ind w:left="-142" w:right="-93"/>
        <w:rPr>
          <w:rFonts w:ascii="Noto Sans" w:hAnsi="Noto Sans" w:cs="Noto Sans"/>
          <w:sz w:val="18"/>
          <w:szCs w:val="18"/>
          <w:lang w:eastAsia="es-MX"/>
        </w:rPr>
      </w:pPr>
    </w:p>
    <w:p w14:paraId="34C33E6C" w14:textId="77777777" w:rsidR="000568F2" w:rsidRPr="005C0D2E" w:rsidRDefault="000568F2" w:rsidP="003653CE">
      <w:pPr>
        <w:ind w:left="-142" w:right="-93"/>
        <w:rPr>
          <w:rFonts w:ascii="Noto Sans" w:hAnsi="Noto Sans" w:cs="Noto Sans"/>
          <w:sz w:val="18"/>
          <w:szCs w:val="18"/>
          <w:lang w:eastAsia="es-MX"/>
        </w:rPr>
      </w:pPr>
    </w:p>
    <w:p w14:paraId="16882EA6" w14:textId="77777777" w:rsidR="000568F2" w:rsidRPr="005C0D2E" w:rsidRDefault="000568F2" w:rsidP="003653CE">
      <w:pPr>
        <w:ind w:left="-142" w:right="-93"/>
        <w:rPr>
          <w:rFonts w:ascii="Noto Sans" w:hAnsi="Noto Sans" w:cs="Noto Sans"/>
          <w:sz w:val="18"/>
          <w:szCs w:val="18"/>
          <w:lang w:eastAsia="es-MX"/>
        </w:rPr>
      </w:pPr>
    </w:p>
    <w:p w14:paraId="476C1AEF" w14:textId="77777777" w:rsidR="0052212D" w:rsidRPr="005C0D2E" w:rsidRDefault="0052212D" w:rsidP="003653CE">
      <w:pPr>
        <w:pStyle w:val="Ttulo2"/>
        <w:ind w:left="-142" w:right="-93"/>
        <w:contextualSpacing/>
        <w:rPr>
          <w:rFonts w:ascii="Noto Sans" w:hAnsi="Noto Sans" w:cs="Noto Sans"/>
          <w:sz w:val="18"/>
          <w:szCs w:val="18"/>
        </w:rPr>
      </w:pPr>
    </w:p>
    <w:p w14:paraId="19522CDA" w14:textId="77777777" w:rsidR="0052212D" w:rsidRPr="005C0D2E" w:rsidRDefault="0052212D" w:rsidP="003653CE">
      <w:pPr>
        <w:ind w:left="-142" w:right="-93"/>
        <w:rPr>
          <w:rFonts w:ascii="Noto Sans" w:hAnsi="Noto Sans" w:cs="Noto Sans"/>
          <w:sz w:val="18"/>
          <w:szCs w:val="18"/>
          <w:lang w:eastAsia="es-MX"/>
        </w:rPr>
      </w:pPr>
    </w:p>
    <w:p w14:paraId="008F5B80" w14:textId="29123E2A" w:rsidR="0052212D" w:rsidRPr="005C0D2E" w:rsidRDefault="0052212D" w:rsidP="003653CE">
      <w:pPr>
        <w:pStyle w:val="Ttulo2"/>
        <w:ind w:left="-142" w:right="-93"/>
        <w:contextualSpacing/>
        <w:rPr>
          <w:rFonts w:ascii="Noto Sans" w:hAnsi="Noto Sans" w:cs="Noto Sans"/>
          <w:sz w:val="18"/>
          <w:szCs w:val="18"/>
        </w:rPr>
      </w:pPr>
      <w:r w:rsidRPr="005C0D2E">
        <w:rPr>
          <w:rFonts w:ascii="Noto Sans" w:hAnsi="Noto Sans" w:cs="Noto Sans"/>
          <w:sz w:val="18"/>
          <w:szCs w:val="18"/>
        </w:rPr>
        <w:t xml:space="preserve">CONVOCATORIA DE </w:t>
      </w:r>
      <w:r w:rsidR="007D49B4" w:rsidRPr="005C0D2E">
        <w:rPr>
          <w:rFonts w:ascii="Noto Sans" w:hAnsi="Noto Sans" w:cs="Noto Sans"/>
          <w:sz w:val="18"/>
          <w:szCs w:val="18"/>
        </w:rPr>
        <w:t>LICITACIÓN PÚBLICA</w:t>
      </w:r>
      <w:r w:rsidRPr="005C0D2E">
        <w:rPr>
          <w:rFonts w:ascii="Noto Sans" w:hAnsi="Noto Sans" w:cs="Noto Sans"/>
          <w:sz w:val="18"/>
          <w:szCs w:val="18"/>
        </w:rPr>
        <w:t xml:space="preserve"> DE CARÁCTER NACIONAL ELECTRÓNICA </w:t>
      </w:r>
    </w:p>
    <w:p w14:paraId="16B5E8BD" w14:textId="77777777" w:rsidR="0052212D" w:rsidRPr="005C0D2E" w:rsidRDefault="0052212D" w:rsidP="003653CE">
      <w:pPr>
        <w:pStyle w:val="Ttulo2"/>
        <w:ind w:left="-142" w:right="-93"/>
        <w:contextualSpacing/>
        <w:rPr>
          <w:rFonts w:ascii="Noto Sans" w:hAnsi="Noto Sans" w:cs="Noto Sans"/>
          <w:sz w:val="18"/>
          <w:szCs w:val="18"/>
        </w:rPr>
      </w:pPr>
    </w:p>
    <w:p w14:paraId="197C8435" w14:textId="77777777" w:rsidR="000568F2" w:rsidRPr="005C0D2E" w:rsidRDefault="000568F2" w:rsidP="000568F2">
      <w:pPr>
        <w:rPr>
          <w:rFonts w:ascii="Noto Sans" w:hAnsi="Noto Sans" w:cs="Noto Sans"/>
          <w:sz w:val="18"/>
          <w:szCs w:val="18"/>
          <w:lang w:val="es-ES_tradnl" w:eastAsia="es-MX"/>
        </w:rPr>
      </w:pPr>
    </w:p>
    <w:p w14:paraId="7287E971" w14:textId="77777777" w:rsidR="000568F2" w:rsidRPr="005C0D2E" w:rsidRDefault="000568F2" w:rsidP="000568F2">
      <w:pPr>
        <w:rPr>
          <w:rFonts w:ascii="Noto Sans" w:hAnsi="Noto Sans" w:cs="Noto Sans"/>
          <w:sz w:val="18"/>
          <w:szCs w:val="18"/>
          <w:lang w:val="es-ES_tradnl" w:eastAsia="es-MX"/>
        </w:rPr>
      </w:pPr>
    </w:p>
    <w:p w14:paraId="5BAE46B8" w14:textId="77777777" w:rsidR="0052212D" w:rsidRPr="005C0D2E" w:rsidRDefault="0052212D" w:rsidP="003653CE">
      <w:pPr>
        <w:ind w:left="-142" w:right="-93"/>
        <w:rPr>
          <w:rFonts w:ascii="Noto Sans" w:hAnsi="Noto Sans" w:cs="Noto Sans"/>
          <w:sz w:val="18"/>
          <w:szCs w:val="18"/>
          <w:lang w:eastAsia="es-MX"/>
        </w:rPr>
      </w:pPr>
    </w:p>
    <w:p w14:paraId="47DBDEB1" w14:textId="6F504E9B" w:rsidR="0052212D" w:rsidRPr="005C0D2E" w:rsidRDefault="0052212D" w:rsidP="004167FB">
      <w:pPr>
        <w:pStyle w:val="Ttulo2"/>
        <w:ind w:left="708" w:right="-93" w:hanging="708"/>
        <w:contextualSpacing/>
        <w:rPr>
          <w:rFonts w:ascii="Noto Sans" w:hAnsi="Noto Sans" w:cs="Noto Sans"/>
          <w:sz w:val="18"/>
          <w:szCs w:val="18"/>
        </w:rPr>
      </w:pPr>
      <w:r w:rsidRPr="005C0D2E">
        <w:rPr>
          <w:rFonts w:ascii="Noto Sans" w:hAnsi="Noto Sans" w:cs="Noto Sans"/>
          <w:sz w:val="18"/>
          <w:szCs w:val="18"/>
        </w:rPr>
        <w:t xml:space="preserve">No. </w:t>
      </w:r>
      <w:r w:rsidR="0075688B" w:rsidRPr="004C799D">
        <w:rPr>
          <w:rFonts w:ascii="Noto Sans" w:hAnsi="Noto Sans" w:cs="Noto Sans"/>
          <w:sz w:val="18"/>
          <w:szCs w:val="18"/>
        </w:rPr>
        <w:t>LA-11-L5X-011L5X001-N-2-2025</w:t>
      </w:r>
    </w:p>
    <w:p w14:paraId="58FB065D" w14:textId="77777777" w:rsidR="0052212D" w:rsidRPr="005C0D2E" w:rsidRDefault="0052212D" w:rsidP="003653CE">
      <w:pPr>
        <w:pStyle w:val="Ttulo2"/>
        <w:ind w:left="-142" w:right="-93"/>
        <w:contextualSpacing/>
        <w:rPr>
          <w:rFonts w:ascii="Noto Sans" w:hAnsi="Noto Sans" w:cs="Noto Sans"/>
          <w:sz w:val="18"/>
          <w:szCs w:val="18"/>
        </w:rPr>
      </w:pPr>
    </w:p>
    <w:p w14:paraId="01DAAB66" w14:textId="77777777" w:rsidR="000568F2" w:rsidRPr="005C0D2E" w:rsidRDefault="000568F2" w:rsidP="000568F2">
      <w:pPr>
        <w:rPr>
          <w:rFonts w:ascii="Noto Sans" w:hAnsi="Noto Sans" w:cs="Noto Sans"/>
          <w:sz w:val="18"/>
          <w:szCs w:val="18"/>
          <w:lang w:val="es-ES_tradnl" w:eastAsia="es-MX"/>
        </w:rPr>
      </w:pPr>
    </w:p>
    <w:p w14:paraId="1824053E" w14:textId="77777777" w:rsidR="000568F2" w:rsidRPr="005C0D2E" w:rsidRDefault="000568F2" w:rsidP="000568F2">
      <w:pPr>
        <w:rPr>
          <w:rFonts w:ascii="Noto Sans" w:hAnsi="Noto Sans" w:cs="Noto Sans"/>
          <w:sz w:val="18"/>
          <w:szCs w:val="18"/>
          <w:lang w:val="es-ES_tradnl" w:eastAsia="es-MX"/>
        </w:rPr>
      </w:pPr>
    </w:p>
    <w:p w14:paraId="3130045D" w14:textId="77777777" w:rsidR="0052212D" w:rsidRPr="005C0D2E" w:rsidRDefault="0052212D" w:rsidP="003653CE">
      <w:pPr>
        <w:ind w:left="-142" w:right="-93"/>
        <w:rPr>
          <w:rFonts w:ascii="Noto Sans" w:hAnsi="Noto Sans" w:cs="Noto Sans"/>
          <w:sz w:val="18"/>
          <w:szCs w:val="18"/>
          <w:lang w:eastAsia="es-MX"/>
        </w:rPr>
      </w:pPr>
    </w:p>
    <w:p w14:paraId="1A2430D0" w14:textId="77777777" w:rsidR="0052212D" w:rsidRPr="005C0D2E" w:rsidRDefault="0052212D" w:rsidP="003653CE">
      <w:pPr>
        <w:pStyle w:val="Default"/>
        <w:ind w:left="-142" w:right="-93"/>
        <w:rPr>
          <w:rFonts w:ascii="Noto Sans" w:eastAsia="Calibri" w:hAnsi="Noto Sans" w:cs="Noto Sans"/>
          <w:sz w:val="18"/>
          <w:szCs w:val="18"/>
          <w:lang w:val="es-MX" w:eastAsia="es-MX"/>
        </w:rPr>
      </w:pPr>
      <w:r w:rsidRPr="005C0D2E">
        <w:rPr>
          <w:rFonts w:ascii="Noto Sans" w:hAnsi="Noto Sans" w:cs="Noto Sans"/>
          <w:b/>
          <w:sz w:val="18"/>
          <w:szCs w:val="18"/>
          <w:lang w:eastAsia="es-MX"/>
        </w:rPr>
        <w:t xml:space="preserve"> </w:t>
      </w:r>
    </w:p>
    <w:p w14:paraId="0F1F5433" w14:textId="39B493FB" w:rsidR="0052212D" w:rsidRPr="005C0D2E" w:rsidRDefault="006C0F55" w:rsidP="003653CE">
      <w:pPr>
        <w:ind w:left="-142" w:right="-93"/>
        <w:jc w:val="both"/>
        <w:rPr>
          <w:rFonts w:ascii="Noto Sans" w:eastAsia="Times New Roman" w:hAnsi="Noto Sans" w:cs="Noto Sans"/>
          <w:b/>
          <w:sz w:val="18"/>
          <w:szCs w:val="18"/>
          <w:lang w:eastAsia="es-MX"/>
        </w:rPr>
      </w:pPr>
      <w:r w:rsidRPr="005C0D2E">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A209ED" w:rsidRPr="005C0D2E">
        <w:t xml:space="preserve"> </w:t>
      </w:r>
      <w:r w:rsidR="0023294A" w:rsidRPr="005C0D2E">
        <w:rPr>
          <w:rFonts w:ascii="Noto Sans" w:hAnsi="Noto Sans" w:cs="Noto Sans"/>
          <w:b/>
          <w:sz w:val="18"/>
          <w:szCs w:val="18"/>
        </w:rPr>
        <w:t xml:space="preserve">PARA EL EJERCICIO FISCAL </w:t>
      </w:r>
      <w:r w:rsidR="00A209ED" w:rsidRPr="005C0D2E">
        <w:rPr>
          <w:rFonts w:ascii="Noto Sans" w:hAnsi="Noto Sans" w:cs="Noto Sans"/>
          <w:b/>
          <w:sz w:val="18"/>
          <w:szCs w:val="18"/>
        </w:rPr>
        <w:t>2025</w:t>
      </w:r>
      <w:r w:rsidR="00560A63" w:rsidRPr="005C0D2E">
        <w:rPr>
          <w:rFonts w:ascii="Noto Sans" w:hAnsi="Noto Sans" w:cs="Noto Sans"/>
          <w:b/>
          <w:sz w:val="18"/>
          <w:szCs w:val="18"/>
        </w:rPr>
        <w:t>.</w:t>
      </w:r>
    </w:p>
    <w:p w14:paraId="3FEDDD34" w14:textId="77777777" w:rsidR="0052212D" w:rsidRPr="005C0D2E" w:rsidRDefault="0052212D" w:rsidP="003653CE">
      <w:pPr>
        <w:ind w:left="-142" w:right="-93"/>
        <w:jc w:val="both"/>
        <w:rPr>
          <w:rFonts w:ascii="Noto Sans" w:eastAsia="Times New Roman" w:hAnsi="Noto Sans" w:cs="Noto Sans"/>
          <w:b/>
          <w:sz w:val="18"/>
          <w:szCs w:val="18"/>
          <w:lang w:eastAsia="es-MX"/>
        </w:rPr>
      </w:pPr>
    </w:p>
    <w:p w14:paraId="234BE1F8" w14:textId="6D74AF1C" w:rsidR="0052212D" w:rsidRPr="005C0D2E" w:rsidRDefault="0052212D" w:rsidP="003653CE">
      <w:pPr>
        <w:ind w:left="-142" w:right="-93"/>
        <w:jc w:val="both"/>
        <w:rPr>
          <w:rFonts w:ascii="Noto Sans" w:eastAsia="Times New Roman" w:hAnsi="Noto Sans" w:cs="Noto Sans"/>
          <w:b/>
          <w:sz w:val="18"/>
          <w:szCs w:val="18"/>
          <w:lang w:eastAsia="es-MX"/>
        </w:rPr>
      </w:pPr>
    </w:p>
    <w:p w14:paraId="3128A4E9" w14:textId="303A0230" w:rsidR="0052212D" w:rsidRPr="005C0D2E" w:rsidRDefault="0052212D" w:rsidP="003653CE">
      <w:pPr>
        <w:ind w:left="-142" w:right="-93"/>
        <w:rPr>
          <w:rFonts w:ascii="Noto Sans" w:eastAsia="Times New Roman" w:hAnsi="Noto Sans" w:cs="Noto Sans"/>
          <w:b/>
          <w:sz w:val="18"/>
          <w:szCs w:val="18"/>
          <w:lang w:eastAsia="es-MX"/>
        </w:rPr>
      </w:pPr>
      <w:r w:rsidRPr="005C0D2E">
        <w:rPr>
          <w:rFonts w:ascii="Noto Sans" w:eastAsia="Times New Roman" w:hAnsi="Noto Sans" w:cs="Noto Sans"/>
          <w:b/>
          <w:sz w:val="18"/>
          <w:szCs w:val="18"/>
          <w:lang w:eastAsia="es-MX"/>
        </w:rPr>
        <w:br w:type="page"/>
      </w:r>
    </w:p>
    <w:p w14:paraId="625AC143" w14:textId="77777777" w:rsidR="00FE6720" w:rsidRPr="005C0D2E" w:rsidRDefault="00FE6720" w:rsidP="003653CE">
      <w:pPr>
        <w:ind w:left="-142" w:right="-93"/>
        <w:jc w:val="center"/>
        <w:rPr>
          <w:rFonts w:ascii="Noto Sans" w:eastAsia="Times New Roman" w:hAnsi="Noto Sans" w:cs="Noto Sans"/>
          <w:b/>
          <w:sz w:val="18"/>
          <w:szCs w:val="18"/>
          <w:lang w:eastAsia="es-MX"/>
        </w:rPr>
      </w:pPr>
    </w:p>
    <w:p w14:paraId="7F4B52DC" w14:textId="4E670C96" w:rsidR="0052212D" w:rsidRPr="005C0D2E" w:rsidRDefault="0052212D" w:rsidP="003653CE">
      <w:pPr>
        <w:ind w:left="-142" w:right="-93"/>
        <w:jc w:val="center"/>
        <w:rPr>
          <w:rFonts w:ascii="Noto Sans" w:eastAsia="Times New Roman" w:hAnsi="Noto Sans" w:cs="Noto Sans"/>
          <w:b/>
          <w:sz w:val="18"/>
          <w:szCs w:val="18"/>
          <w:lang w:eastAsia="es-MX"/>
        </w:rPr>
      </w:pPr>
      <w:r w:rsidRPr="005C0D2E">
        <w:rPr>
          <w:rFonts w:ascii="Noto Sans" w:eastAsia="Times New Roman" w:hAnsi="Noto Sans" w:cs="Noto Sans"/>
          <w:b/>
          <w:sz w:val="18"/>
          <w:szCs w:val="18"/>
          <w:lang w:eastAsia="es-MX"/>
        </w:rPr>
        <w:t>INDICE</w:t>
      </w:r>
    </w:p>
    <w:p w14:paraId="0A338C83" w14:textId="77777777" w:rsidR="0052212D" w:rsidRPr="005C0D2E" w:rsidRDefault="0052212D" w:rsidP="003653CE">
      <w:pPr>
        <w:ind w:left="-142" w:right="-93"/>
        <w:contextualSpacing/>
        <w:jc w:val="center"/>
        <w:rPr>
          <w:rFonts w:ascii="Noto Sans" w:hAnsi="Noto Sans" w:cs="Noto Sans"/>
          <w:i/>
          <w:iCs/>
          <w:sz w:val="18"/>
          <w:szCs w:val="18"/>
          <w:lang w:val="es-ES"/>
        </w:rPr>
      </w:pP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781"/>
      </w:tblGrid>
      <w:tr w:rsidR="0052212D" w:rsidRPr="005C0D2E" w14:paraId="78B6A618" w14:textId="77777777" w:rsidTr="005410EF">
        <w:trPr>
          <w:cantSplit/>
          <w:trHeight w:val="737"/>
          <w:tblHeader/>
          <w:jc w:val="center"/>
        </w:trPr>
        <w:tc>
          <w:tcPr>
            <w:tcW w:w="882" w:type="pct"/>
            <w:shd w:val="clear" w:color="auto" w:fill="0070C0"/>
            <w:vAlign w:val="center"/>
          </w:tcPr>
          <w:p w14:paraId="76A236AF" w14:textId="77777777" w:rsidR="0052212D" w:rsidRPr="005C0D2E" w:rsidRDefault="0052212D" w:rsidP="003653CE">
            <w:pPr>
              <w:ind w:left="-142" w:right="-93"/>
              <w:contextualSpacing/>
              <w:jc w:val="center"/>
              <w:rPr>
                <w:rFonts w:ascii="Noto Sans" w:eastAsia="Times New Roman" w:hAnsi="Noto Sans" w:cs="Noto Sans"/>
                <w:b/>
                <w:bCs/>
                <w:color w:val="FFFFFF" w:themeColor="background1"/>
                <w:sz w:val="18"/>
                <w:szCs w:val="18"/>
                <w:lang w:val="es-ES"/>
              </w:rPr>
            </w:pPr>
            <w:r w:rsidRPr="005C0D2E">
              <w:rPr>
                <w:rFonts w:ascii="Noto Sans" w:eastAsia="Times New Roman" w:hAnsi="Noto Sans" w:cs="Noto Sans"/>
                <w:b/>
                <w:bCs/>
                <w:color w:val="FFFFFF" w:themeColor="background1"/>
                <w:sz w:val="18"/>
                <w:szCs w:val="18"/>
                <w:lang w:val="es-ES"/>
              </w:rPr>
              <w:t xml:space="preserve">REFERENCIA </w:t>
            </w:r>
          </w:p>
        </w:tc>
        <w:tc>
          <w:tcPr>
            <w:tcW w:w="4118" w:type="pct"/>
            <w:shd w:val="clear" w:color="auto" w:fill="0070C0"/>
            <w:vAlign w:val="center"/>
          </w:tcPr>
          <w:p w14:paraId="4818C126" w14:textId="77777777" w:rsidR="0052212D" w:rsidRPr="005C0D2E" w:rsidRDefault="0052212D" w:rsidP="003653CE">
            <w:pPr>
              <w:ind w:left="-142" w:right="-93"/>
              <w:contextualSpacing/>
              <w:jc w:val="center"/>
              <w:rPr>
                <w:rFonts w:ascii="Noto Sans" w:eastAsia="Times New Roman" w:hAnsi="Noto Sans" w:cs="Noto Sans"/>
                <w:b/>
                <w:bCs/>
                <w:color w:val="FFFFFF" w:themeColor="background1"/>
                <w:sz w:val="18"/>
                <w:szCs w:val="18"/>
                <w:lang w:val="es-ES"/>
              </w:rPr>
            </w:pPr>
            <w:r w:rsidRPr="005C0D2E">
              <w:rPr>
                <w:rFonts w:ascii="Noto Sans" w:eastAsia="Times New Roman" w:hAnsi="Noto Sans" w:cs="Noto Sans"/>
                <w:b/>
                <w:bCs/>
                <w:color w:val="FFFFFF" w:themeColor="background1"/>
                <w:sz w:val="18"/>
                <w:szCs w:val="18"/>
                <w:lang w:val="es-ES"/>
              </w:rPr>
              <w:t>CONTENIDO</w:t>
            </w:r>
          </w:p>
        </w:tc>
      </w:tr>
      <w:tr w:rsidR="0052212D" w:rsidRPr="005C0D2E" w14:paraId="315BC7EE" w14:textId="77777777" w:rsidTr="005410EF">
        <w:trPr>
          <w:cantSplit/>
          <w:trHeight w:val="453"/>
          <w:jc w:val="center"/>
        </w:trPr>
        <w:tc>
          <w:tcPr>
            <w:tcW w:w="882" w:type="pct"/>
            <w:shd w:val="clear" w:color="auto" w:fill="auto"/>
            <w:vAlign w:val="center"/>
          </w:tcPr>
          <w:p w14:paraId="120ED803"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S/R</w:t>
            </w:r>
          </w:p>
        </w:tc>
        <w:tc>
          <w:tcPr>
            <w:tcW w:w="4118" w:type="pct"/>
            <w:shd w:val="clear" w:color="auto" w:fill="auto"/>
            <w:vAlign w:val="center"/>
          </w:tcPr>
          <w:p w14:paraId="5E81B724"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ÍNDICE</w:t>
            </w:r>
          </w:p>
        </w:tc>
      </w:tr>
      <w:tr w:rsidR="0052212D" w:rsidRPr="005C0D2E" w14:paraId="1FA70B1C" w14:textId="77777777" w:rsidTr="005410EF">
        <w:trPr>
          <w:cantSplit/>
          <w:trHeight w:val="403"/>
          <w:jc w:val="center"/>
        </w:trPr>
        <w:tc>
          <w:tcPr>
            <w:tcW w:w="882" w:type="pct"/>
            <w:shd w:val="clear" w:color="auto" w:fill="auto"/>
            <w:vAlign w:val="center"/>
          </w:tcPr>
          <w:p w14:paraId="2911C5DC"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S/R</w:t>
            </w:r>
          </w:p>
        </w:tc>
        <w:tc>
          <w:tcPr>
            <w:tcW w:w="4118" w:type="pct"/>
            <w:shd w:val="clear" w:color="auto" w:fill="auto"/>
            <w:vAlign w:val="center"/>
          </w:tcPr>
          <w:p w14:paraId="29E05EF1"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GLOSARIO</w:t>
            </w:r>
          </w:p>
        </w:tc>
      </w:tr>
      <w:tr w:rsidR="0052212D" w:rsidRPr="005C0D2E" w14:paraId="48167D14" w14:textId="77777777" w:rsidTr="005410EF">
        <w:trPr>
          <w:cantSplit/>
          <w:trHeight w:val="422"/>
          <w:jc w:val="center"/>
        </w:trPr>
        <w:tc>
          <w:tcPr>
            <w:tcW w:w="882" w:type="pct"/>
            <w:shd w:val="clear" w:color="auto" w:fill="auto"/>
            <w:vAlign w:val="center"/>
          </w:tcPr>
          <w:p w14:paraId="6661F68E"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I.</w:t>
            </w:r>
          </w:p>
        </w:tc>
        <w:tc>
          <w:tcPr>
            <w:tcW w:w="4118" w:type="pct"/>
            <w:shd w:val="clear" w:color="auto" w:fill="auto"/>
            <w:vAlign w:val="center"/>
          </w:tcPr>
          <w:p w14:paraId="573C8711"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DATOS GENERALES DE LA CONVOCATORIA</w:t>
            </w:r>
          </w:p>
        </w:tc>
      </w:tr>
      <w:tr w:rsidR="0052212D" w:rsidRPr="005C0D2E" w14:paraId="30330153" w14:textId="77777777" w:rsidTr="005410EF">
        <w:trPr>
          <w:cantSplit/>
          <w:trHeight w:val="414"/>
          <w:jc w:val="center"/>
        </w:trPr>
        <w:tc>
          <w:tcPr>
            <w:tcW w:w="882" w:type="pct"/>
            <w:shd w:val="clear" w:color="auto" w:fill="auto"/>
            <w:vAlign w:val="center"/>
          </w:tcPr>
          <w:p w14:paraId="21C9434E"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II.</w:t>
            </w:r>
          </w:p>
        </w:tc>
        <w:tc>
          <w:tcPr>
            <w:tcW w:w="4118" w:type="pct"/>
            <w:shd w:val="clear" w:color="auto" w:fill="auto"/>
            <w:vAlign w:val="center"/>
          </w:tcPr>
          <w:p w14:paraId="4127D569"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sz w:val="18"/>
                <w:szCs w:val="18"/>
              </w:rPr>
              <w:t>OBJETO Y ALCANCE DE LA CONVOCATORIA</w:t>
            </w:r>
          </w:p>
        </w:tc>
      </w:tr>
      <w:tr w:rsidR="0052212D" w:rsidRPr="005C0D2E" w14:paraId="40F82A81" w14:textId="77777777" w:rsidTr="005410EF">
        <w:trPr>
          <w:cantSplit/>
          <w:trHeight w:val="562"/>
          <w:jc w:val="center"/>
        </w:trPr>
        <w:tc>
          <w:tcPr>
            <w:tcW w:w="882" w:type="pct"/>
            <w:shd w:val="clear" w:color="auto" w:fill="auto"/>
            <w:vAlign w:val="center"/>
          </w:tcPr>
          <w:p w14:paraId="2FC6A160"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III.</w:t>
            </w:r>
          </w:p>
        </w:tc>
        <w:tc>
          <w:tcPr>
            <w:tcW w:w="4118" w:type="pct"/>
            <w:shd w:val="clear" w:color="auto" w:fill="auto"/>
            <w:vAlign w:val="center"/>
          </w:tcPr>
          <w:p w14:paraId="722999A4" w14:textId="4E26EFB8"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FORMA Y TÉRMINOS QUE REGIRÁN LOS DIVERSOS ACTOS DEL PROCEDIMIENTO DE LA</w:t>
            </w:r>
            <w:r w:rsidR="004E5ACB" w:rsidRPr="005C0D2E">
              <w:rPr>
                <w:rFonts w:ascii="Noto Sans" w:eastAsia="Times New Roman" w:hAnsi="Noto Sans" w:cs="Noto Sans"/>
                <w:bCs/>
                <w:sz w:val="18"/>
                <w:szCs w:val="18"/>
                <w:lang w:val="es-ES"/>
              </w:rPr>
              <w:t xml:space="preserve"> LICITACIÓN PÚBLICA</w:t>
            </w:r>
          </w:p>
        </w:tc>
      </w:tr>
      <w:tr w:rsidR="0052212D" w:rsidRPr="005C0D2E" w14:paraId="20224FF4" w14:textId="77777777" w:rsidTr="005410EF">
        <w:trPr>
          <w:cantSplit/>
          <w:trHeight w:val="556"/>
          <w:jc w:val="center"/>
        </w:trPr>
        <w:tc>
          <w:tcPr>
            <w:tcW w:w="882" w:type="pct"/>
            <w:shd w:val="clear" w:color="auto" w:fill="auto"/>
            <w:vAlign w:val="center"/>
          </w:tcPr>
          <w:p w14:paraId="0B836F82"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IV.</w:t>
            </w:r>
          </w:p>
        </w:tc>
        <w:tc>
          <w:tcPr>
            <w:tcW w:w="4118" w:type="pct"/>
            <w:shd w:val="clear" w:color="auto" w:fill="auto"/>
            <w:vAlign w:val="center"/>
          </w:tcPr>
          <w:p w14:paraId="4C597D22"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REQUISITOS QUE LOS LICITANTES DEBEN DE CUMPLIR EN SUS PROPOSICIONES</w:t>
            </w:r>
          </w:p>
        </w:tc>
      </w:tr>
      <w:tr w:rsidR="0052212D" w:rsidRPr="005C0D2E" w14:paraId="54C34D24" w14:textId="77777777" w:rsidTr="005410EF">
        <w:trPr>
          <w:cantSplit/>
          <w:trHeight w:val="564"/>
          <w:jc w:val="center"/>
        </w:trPr>
        <w:tc>
          <w:tcPr>
            <w:tcW w:w="882" w:type="pct"/>
            <w:shd w:val="clear" w:color="auto" w:fill="auto"/>
            <w:vAlign w:val="center"/>
          </w:tcPr>
          <w:p w14:paraId="5F620BDF"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V.</w:t>
            </w:r>
          </w:p>
        </w:tc>
        <w:tc>
          <w:tcPr>
            <w:tcW w:w="4118" w:type="pct"/>
            <w:shd w:val="clear" w:color="auto" w:fill="auto"/>
            <w:vAlign w:val="center"/>
          </w:tcPr>
          <w:p w14:paraId="4F6E47BF" w14:textId="6C01AEDA"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CRITERIOS ESPECÍFICOS CONFORME LOS CUALES SE EVALUARÁN LAS PROPOSICIONES Y SE ADJUDICARÁ EL CONTRATO RESPECTIVO</w:t>
            </w:r>
          </w:p>
        </w:tc>
      </w:tr>
      <w:tr w:rsidR="0052212D" w:rsidRPr="005C0D2E" w14:paraId="079228DE" w14:textId="77777777" w:rsidTr="005410EF">
        <w:trPr>
          <w:cantSplit/>
          <w:trHeight w:val="558"/>
          <w:jc w:val="center"/>
        </w:trPr>
        <w:tc>
          <w:tcPr>
            <w:tcW w:w="882" w:type="pct"/>
            <w:shd w:val="clear" w:color="auto" w:fill="auto"/>
            <w:vAlign w:val="center"/>
          </w:tcPr>
          <w:p w14:paraId="6373475A"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VI.</w:t>
            </w:r>
          </w:p>
        </w:tc>
        <w:tc>
          <w:tcPr>
            <w:tcW w:w="4118" w:type="pct"/>
            <w:shd w:val="clear" w:color="auto" w:fill="auto"/>
            <w:vAlign w:val="center"/>
          </w:tcPr>
          <w:p w14:paraId="58852967"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DOCUMENTOS ADMINISTRATIVOS Y DATOS QUE DEBEN ENVIAR LOS LICITANTES</w:t>
            </w:r>
          </w:p>
        </w:tc>
      </w:tr>
      <w:tr w:rsidR="0052212D" w:rsidRPr="005C0D2E" w14:paraId="7B1B2449" w14:textId="77777777" w:rsidTr="005410EF">
        <w:trPr>
          <w:cantSplit/>
          <w:trHeight w:val="836"/>
          <w:jc w:val="center"/>
        </w:trPr>
        <w:tc>
          <w:tcPr>
            <w:tcW w:w="882" w:type="pct"/>
            <w:shd w:val="clear" w:color="auto" w:fill="auto"/>
            <w:vAlign w:val="center"/>
          </w:tcPr>
          <w:p w14:paraId="0D3674F7"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VII.</w:t>
            </w:r>
          </w:p>
        </w:tc>
        <w:tc>
          <w:tcPr>
            <w:tcW w:w="4118" w:type="pct"/>
            <w:shd w:val="clear" w:color="auto" w:fill="auto"/>
            <w:vAlign w:val="center"/>
          </w:tcPr>
          <w:p w14:paraId="7D31D090"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DOMICILIO DE LAS OFICINAS DE LA AUTORIDAD ADMINISTRATIVA COMPETENTE PARA PRESENTAR INCONFORMIDADES CONTRA ACTOS DE LA CONVOCATORIA</w:t>
            </w:r>
          </w:p>
        </w:tc>
      </w:tr>
      <w:tr w:rsidR="0052212D" w:rsidRPr="005C0D2E" w14:paraId="31260171" w14:textId="77777777" w:rsidTr="005410EF">
        <w:trPr>
          <w:cantSplit/>
          <w:trHeight w:val="408"/>
          <w:jc w:val="center"/>
        </w:trPr>
        <w:tc>
          <w:tcPr>
            <w:tcW w:w="882" w:type="pct"/>
            <w:shd w:val="clear" w:color="auto" w:fill="auto"/>
            <w:vAlign w:val="center"/>
          </w:tcPr>
          <w:p w14:paraId="5B4C0E03"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VIII.</w:t>
            </w:r>
          </w:p>
        </w:tc>
        <w:tc>
          <w:tcPr>
            <w:tcW w:w="4118" w:type="pct"/>
            <w:shd w:val="clear" w:color="auto" w:fill="auto"/>
            <w:vAlign w:val="center"/>
          </w:tcPr>
          <w:p w14:paraId="0FC26EEC"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REQUISITOS PARA LA PRESENTACIÓN DE UNA DENUNCIA</w:t>
            </w:r>
          </w:p>
        </w:tc>
      </w:tr>
      <w:tr w:rsidR="0052212D" w:rsidRPr="005C0D2E" w14:paraId="7D1B700A" w14:textId="77777777" w:rsidTr="005410EF">
        <w:trPr>
          <w:cantSplit/>
          <w:trHeight w:val="839"/>
          <w:jc w:val="center"/>
        </w:trPr>
        <w:tc>
          <w:tcPr>
            <w:tcW w:w="882" w:type="pct"/>
            <w:shd w:val="clear" w:color="auto" w:fill="auto"/>
            <w:vAlign w:val="center"/>
          </w:tcPr>
          <w:p w14:paraId="1A121E40"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IX.</w:t>
            </w:r>
          </w:p>
        </w:tc>
        <w:tc>
          <w:tcPr>
            <w:tcW w:w="4118" w:type="pct"/>
            <w:shd w:val="clear" w:color="auto" w:fill="auto"/>
            <w:vAlign w:val="center"/>
          </w:tcPr>
          <w:p w14:paraId="441F3AB1"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DE LAS INFRACCIONES, SANCIONES, EL PROTOCOLO DE ACTUACIÓN EN MATERIA DE CONTRATACIONES PÚBLICAS Y DE LA PROTECCIÓN DE DATOS PERSONALES</w:t>
            </w:r>
          </w:p>
        </w:tc>
      </w:tr>
      <w:tr w:rsidR="0052212D" w:rsidRPr="005C0D2E" w14:paraId="203B905F" w14:textId="77777777" w:rsidTr="005410EF">
        <w:trPr>
          <w:cantSplit/>
          <w:trHeight w:val="450"/>
          <w:jc w:val="center"/>
        </w:trPr>
        <w:tc>
          <w:tcPr>
            <w:tcW w:w="882" w:type="pct"/>
            <w:shd w:val="clear" w:color="auto" w:fill="auto"/>
            <w:vAlign w:val="center"/>
          </w:tcPr>
          <w:p w14:paraId="20A62460"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X.</w:t>
            </w:r>
          </w:p>
        </w:tc>
        <w:tc>
          <w:tcPr>
            <w:tcW w:w="4118" w:type="pct"/>
            <w:shd w:val="clear" w:color="auto" w:fill="auto"/>
            <w:vAlign w:val="center"/>
          </w:tcPr>
          <w:p w14:paraId="20CE2A5A"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FORMATOS PARA LA PRESENTACIÓN Y RECEPCIÓN DE PROPOSICIONES</w:t>
            </w:r>
          </w:p>
        </w:tc>
      </w:tr>
      <w:tr w:rsidR="0052212D" w:rsidRPr="005C0D2E" w14:paraId="43EF182D" w14:textId="77777777" w:rsidTr="005410EF">
        <w:trPr>
          <w:cantSplit/>
          <w:trHeight w:val="418"/>
          <w:jc w:val="center"/>
        </w:trPr>
        <w:tc>
          <w:tcPr>
            <w:tcW w:w="882" w:type="pct"/>
            <w:shd w:val="clear" w:color="auto" w:fill="auto"/>
            <w:vAlign w:val="center"/>
          </w:tcPr>
          <w:p w14:paraId="281E3F8A"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A</w:t>
            </w:r>
          </w:p>
        </w:tc>
        <w:tc>
          <w:tcPr>
            <w:tcW w:w="4118" w:type="pct"/>
            <w:shd w:val="clear" w:color="auto" w:fill="auto"/>
            <w:vAlign w:val="center"/>
          </w:tcPr>
          <w:p w14:paraId="2B785F5C"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PRESENTACIÓN DE LA PROPUESTA ECONÓMICA</w:t>
            </w:r>
          </w:p>
        </w:tc>
      </w:tr>
      <w:tr w:rsidR="0052212D" w:rsidRPr="005C0D2E" w14:paraId="40EB6CCA" w14:textId="77777777" w:rsidTr="005410EF">
        <w:trPr>
          <w:cantSplit/>
          <w:trHeight w:val="396"/>
          <w:jc w:val="center"/>
        </w:trPr>
        <w:tc>
          <w:tcPr>
            <w:tcW w:w="882" w:type="pct"/>
            <w:shd w:val="clear" w:color="auto" w:fill="auto"/>
            <w:vAlign w:val="center"/>
          </w:tcPr>
          <w:p w14:paraId="467F4253"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B</w:t>
            </w:r>
          </w:p>
        </w:tc>
        <w:tc>
          <w:tcPr>
            <w:tcW w:w="4118" w:type="pct"/>
            <w:shd w:val="clear" w:color="auto" w:fill="auto"/>
            <w:vAlign w:val="center"/>
          </w:tcPr>
          <w:p w14:paraId="1B204B0A"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FORMATO DE ACREDITACIÓN DE PERSONALIDAD </w:t>
            </w:r>
          </w:p>
        </w:tc>
      </w:tr>
      <w:tr w:rsidR="0052212D" w:rsidRPr="005C0D2E" w14:paraId="7ED617BF" w14:textId="77777777" w:rsidTr="005410EF">
        <w:trPr>
          <w:cantSplit/>
          <w:trHeight w:val="416"/>
          <w:jc w:val="center"/>
        </w:trPr>
        <w:tc>
          <w:tcPr>
            <w:tcW w:w="882" w:type="pct"/>
            <w:shd w:val="clear" w:color="auto" w:fill="auto"/>
            <w:vAlign w:val="center"/>
          </w:tcPr>
          <w:p w14:paraId="22B95707"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C</w:t>
            </w:r>
          </w:p>
        </w:tc>
        <w:tc>
          <w:tcPr>
            <w:tcW w:w="4118" w:type="pct"/>
            <w:shd w:val="clear" w:color="auto" w:fill="auto"/>
            <w:vAlign w:val="center"/>
          </w:tcPr>
          <w:p w14:paraId="3B4C729F"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CARTA DECLARATORIA</w:t>
            </w:r>
          </w:p>
        </w:tc>
      </w:tr>
      <w:tr w:rsidR="0052212D" w:rsidRPr="005C0D2E" w14:paraId="4552A217" w14:textId="77777777" w:rsidTr="005410EF">
        <w:trPr>
          <w:cantSplit/>
          <w:trHeight w:val="280"/>
          <w:jc w:val="center"/>
        </w:trPr>
        <w:tc>
          <w:tcPr>
            <w:tcW w:w="882" w:type="pct"/>
            <w:shd w:val="clear" w:color="auto" w:fill="auto"/>
            <w:vAlign w:val="center"/>
          </w:tcPr>
          <w:p w14:paraId="765A005B"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D</w:t>
            </w:r>
          </w:p>
        </w:tc>
        <w:tc>
          <w:tcPr>
            <w:tcW w:w="4118" w:type="pct"/>
            <w:shd w:val="clear" w:color="auto" w:fill="auto"/>
            <w:vAlign w:val="center"/>
          </w:tcPr>
          <w:p w14:paraId="75CC9A91"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52212D" w:rsidRPr="005C0D2E" w14:paraId="64A6B0AF" w14:textId="77777777" w:rsidTr="005410EF">
        <w:trPr>
          <w:cantSplit/>
          <w:trHeight w:val="329"/>
          <w:jc w:val="center"/>
        </w:trPr>
        <w:tc>
          <w:tcPr>
            <w:tcW w:w="882" w:type="pct"/>
            <w:shd w:val="clear" w:color="auto" w:fill="auto"/>
            <w:vAlign w:val="center"/>
          </w:tcPr>
          <w:p w14:paraId="0E21181D"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E</w:t>
            </w:r>
          </w:p>
        </w:tc>
        <w:tc>
          <w:tcPr>
            <w:tcW w:w="4118" w:type="pct"/>
            <w:shd w:val="clear" w:color="auto" w:fill="auto"/>
            <w:vAlign w:val="center"/>
          </w:tcPr>
          <w:p w14:paraId="26A6B627"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ENCUESTA DE TRANSPARENCIA DEL PROCEDIMIENTO</w:t>
            </w:r>
          </w:p>
        </w:tc>
      </w:tr>
      <w:tr w:rsidR="002B4365" w:rsidRPr="005C0D2E" w14:paraId="28910945" w14:textId="77777777" w:rsidTr="005410EF">
        <w:trPr>
          <w:cantSplit/>
          <w:trHeight w:val="329"/>
          <w:jc w:val="center"/>
        </w:trPr>
        <w:tc>
          <w:tcPr>
            <w:tcW w:w="882" w:type="pct"/>
            <w:shd w:val="clear" w:color="auto" w:fill="auto"/>
            <w:vAlign w:val="center"/>
          </w:tcPr>
          <w:p w14:paraId="7793D926" w14:textId="679C68D6" w:rsidR="002B4365" w:rsidRPr="005C0D2E" w:rsidRDefault="00973554"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rPr>
              <w:t>FORMATO F</w:t>
            </w:r>
          </w:p>
        </w:tc>
        <w:tc>
          <w:tcPr>
            <w:tcW w:w="4118" w:type="pct"/>
            <w:shd w:val="clear" w:color="auto" w:fill="auto"/>
            <w:vAlign w:val="center"/>
          </w:tcPr>
          <w:p w14:paraId="7DFE8714" w14:textId="5393700C" w:rsidR="002B4365" w:rsidRPr="005C0D2E" w:rsidRDefault="009D5BF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MANIFESTACIÓN DE SER PERSONA CON DISCAPACIDAD </w:t>
            </w:r>
            <w:r w:rsidRPr="005C0D2E">
              <w:rPr>
                <w:rFonts w:ascii="Noto Sans" w:eastAsia="Times New Roman" w:hAnsi="Noto Sans" w:cs="Noto Sans"/>
                <w:b/>
                <w:sz w:val="18"/>
                <w:szCs w:val="18"/>
              </w:rPr>
              <w:t>(NO APLICA)</w:t>
            </w:r>
          </w:p>
        </w:tc>
      </w:tr>
      <w:tr w:rsidR="0052212D" w:rsidRPr="005C0D2E" w14:paraId="3A4737E1" w14:textId="77777777" w:rsidTr="005410EF">
        <w:trPr>
          <w:cantSplit/>
          <w:trHeight w:val="329"/>
          <w:jc w:val="center"/>
        </w:trPr>
        <w:tc>
          <w:tcPr>
            <w:tcW w:w="882" w:type="pct"/>
            <w:shd w:val="clear" w:color="auto" w:fill="auto"/>
            <w:vAlign w:val="center"/>
          </w:tcPr>
          <w:p w14:paraId="48D54617" w14:textId="4D68469E"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FORMATO </w:t>
            </w:r>
            <w:r w:rsidR="00411CFF" w:rsidRPr="005C0D2E">
              <w:rPr>
                <w:rFonts w:ascii="Noto Sans" w:eastAsia="Times New Roman" w:hAnsi="Noto Sans" w:cs="Noto Sans"/>
                <w:b/>
                <w:bCs/>
                <w:sz w:val="18"/>
                <w:szCs w:val="18"/>
                <w:lang w:val="es-ES"/>
              </w:rPr>
              <w:t>G</w:t>
            </w:r>
          </w:p>
        </w:tc>
        <w:tc>
          <w:tcPr>
            <w:tcW w:w="4118" w:type="pct"/>
            <w:shd w:val="clear" w:color="auto" w:fill="auto"/>
            <w:vAlign w:val="center"/>
          </w:tcPr>
          <w:p w14:paraId="38EEBFF7"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CONOCIMIENTO DE LA LAASSP, SU REGLAMENTO Y LAS POBALINES DEL CONALEP</w:t>
            </w:r>
          </w:p>
        </w:tc>
      </w:tr>
      <w:tr w:rsidR="0052212D" w:rsidRPr="005C0D2E" w14:paraId="35C536EF" w14:textId="77777777" w:rsidTr="005410EF">
        <w:trPr>
          <w:cantSplit/>
          <w:trHeight w:val="329"/>
          <w:jc w:val="center"/>
        </w:trPr>
        <w:tc>
          <w:tcPr>
            <w:tcW w:w="882" w:type="pct"/>
            <w:shd w:val="clear" w:color="auto" w:fill="auto"/>
            <w:vAlign w:val="center"/>
          </w:tcPr>
          <w:p w14:paraId="593781B6" w14:textId="29C9CB2E"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lastRenderedPageBreak/>
              <w:t xml:space="preserve">FORMATO </w:t>
            </w:r>
            <w:r w:rsidR="00411CFF" w:rsidRPr="005C0D2E">
              <w:rPr>
                <w:rFonts w:ascii="Noto Sans" w:eastAsia="Times New Roman" w:hAnsi="Noto Sans" w:cs="Noto Sans"/>
                <w:b/>
                <w:bCs/>
                <w:sz w:val="18"/>
                <w:szCs w:val="18"/>
                <w:lang w:val="es-ES"/>
              </w:rPr>
              <w:t>H</w:t>
            </w:r>
          </w:p>
        </w:tc>
        <w:tc>
          <w:tcPr>
            <w:tcW w:w="4118" w:type="pct"/>
            <w:shd w:val="clear" w:color="auto" w:fill="auto"/>
            <w:vAlign w:val="center"/>
          </w:tcPr>
          <w:p w14:paraId="41780E31"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MODELO DE CONTRATO</w:t>
            </w:r>
          </w:p>
        </w:tc>
      </w:tr>
      <w:tr w:rsidR="0052212D" w:rsidRPr="005C0D2E" w14:paraId="5FB1E496" w14:textId="77777777" w:rsidTr="005410EF">
        <w:trPr>
          <w:cantSplit/>
          <w:trHeight w:val="392"/>
          <w:jc w:val="center"/>
        </w:trPr>
        <w:tc>
          <w:tcPr>
            <w:tcW w:w="882" w:type="pct"/>
            <w:shd w:val="clear" w:color="auto" w:fill="auto"/>
            <w:vAlign w:val="center"/>
          </w:tcPr>
          <w:p w14:paraId="69D92D16" w14:textId="42104438"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FORMATO </w:t>
            </w:r>
            <w:r w:rsidR="00411CFF" w:rsidRPr="005C0D2E">
              <w:rPr>
                <w:rFonts w:ascii="Noto Sans" w:eastAsia="Times New Roman" w:hAnsi="Noto Sans" w:cs="Noto Sans"/>
                <w:b/>
                <w:bCs/>
                <w:sz w:val="18"/>
                <w:szCs w:val="18"/>
                <w:lang w:val="es-ES"/>
              </w:rPr>
              <w:t>I</w:t>
            </w:r>
          </w:p>
        </w:tc>
        <w:tc>
          <w:tcPr>
            <w:tcW w:w="4118" w:type="pct"/>
            <w:shd w:val="clear" w:color="auto" w:fill="auto"/>
            <w:vAlign w:val="center"/>
          </w:tcPr>
          <w:p w14:paraId="4BA3A305"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FORMATO DE FIANZA DE CUMPLIMIENTO DE LAS OBLIGACIONES DEL CONTRATO</w:t>
            </w:r>
          </w:p>
        </w:tc>
      </w:tr>
      <w:tr w:rsidR="0052212D" w:rsidRPr="005C0D2E" w14:paraId="676CE4D1" w14:textId="77777777" w:rsidTr="005410EF">
        <w:trPr>
          <w:cantSplit/>
          <w:trHeight w:val="392"/>
          <w:jc w:val="center"/>
        </w:trPr>
        <w:tc>
          <w:tcPr>
            <w:tcW w:w="882" w:type="pct"/>
            <w:shd w:val="clear" w:color="auto" w:fill="auto"/>
            <w:vAlign w:val="center"/>
          </w:tcPr>
          <w:p w14:paraId="469B2C4D" w14:textId="39A3BCFB"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FORMATO </w:t>
            </w:r>
            <w:r w:rsidR="00411CFF" w:rsidRPr="005C0D2E">
              <w:rPr>
                <w:rFonts w:ascii="Noto Sans" w:eastAsia="Times New Roman" w:hAnsi="Noto Sans" w:cs="Noto Sans"/>
                <w:b/>
                <w:bCs/>
                <w:sz w:val="18"/>
                <w:szCs w:val="18"/>
                <w:lang w:val="es-ES"/>
              </w:rPr>
              <w:t>J</w:t>
            </w:r>
          </w:p>
        </w:tc>
        <w:tc>
          <w:tcPr>
            <w:tcW w:w="4118" w:type="pct"/>
            <w:shd w:val="clear" w:color="auto" w:fill="auto"/>
            <w:vAlign w:val="center"/>
          </w:tcPr>
          <w:p w14:paraId="49FF6FB2"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CARTA SOBRE DEFECTOS Y VICIOS OCULTOS DE LOS BIENES Y CALIDAD DE LOS SERVICIOS</w:t>
            </w:r>
          </w:p>
        </w:tc>
      </w:tr>
      <w:tr w:rsidR="0052212D" w:rsidRPr="005C0D2E" w14:paraId="289091BD" w14:textId="77777777" w:rsidTr="005410EF">
        <w:trPr>
          <w:cantSplit/>
          <w:trHeight w:val="392"/>
          <w:jc w:val="center"/>
        </w:trPr>
        <w:tc>
          <w:tcPr>
            <w:tcW w:w="882" w:type="pct"/>
            <w:shd w:val="clear" w:color="auto" w:fill="auto"/>
            <w:vAlign w:val="center"/>
          </w:tcPr>
          <w:p w14:paraId="57930801" w14:textId="2EDEB5D0"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FORMATO </w:t>
            </w:r>
            <w:r w:rsidR="00EE7F60" w:rsidRPr="005C0D2E">
              <w:rPr>
                <w:rFonts w:ascii="Noto Sans" w:eastAsia="Times New Roman" w:hAnsi="Noto Sans" w:cs="Noto Sans"/>
                <w:b/>
                <w:bCs/>
                <w:sz w:val="18"/>
                <w:szCs w:val="18"/>
                <w:lang w:val="es-ES"/>
              </w:rPr>
              <w:t>K</w:t>
            </w:r>
          </w:p>
        </w:tc>
        <w:tc>
          <w:tcPr>
            <w:tcW w:w="4118" w:type="pct"/>
            <w:shd w:val="clear" w:color="auto" w:fill="auto"/>
            <w:vAlign w:val="center"/>
          </w:tcPr>
          <w:p w14:paraId="3EA705A6" w14:textId="12B58B9A" w:rsidR="0052212D" w:rsidRPr="005C0D2E" w:rsidRDefault="00B30F0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ACUSE</w:t>
            </w:r>
            <w:r w:rsidR="0052212D" w:rsidRPr="005C0D2E">
              <w:rPr>
                <w:rFonts w:ascii="Noto Sans" w:eastAsia="Times New Roman" w:hAnsi="Noto Sans" w:cs="Noto Sans"/>
                <w:bCs/>
                <w:sz w:val="18"/>
                <w:szCs w:val="18"/>
                <w:lang w:val="es-ES"/>
              </w:rPr>
              <w:t xml:space="preserve"> DEL MANIFIESTO A QUE SE REFIERE LA FRACCIÓN IX DEL ARTÍCULO 49 DE LA LEY GENERAL DE RESPONSABILIDADES ADMINISTRATIVAS</w:t>
            </w:r>
          </w:p>
        </w:tc>
      </w:tr>
      <w:tr w:rsidR="00EE7F60" w:rsidRPr="005C0D2E" w14:paraId="31F15DDF" w14:textId="77777777" w:rsidTr="005410EF">
        <w:trPr>
          <w:cantSplit/>
          <w:trHeight w:val="360"/>
          <w:jc w:val="center"/>
        </w:trPr>
        <w:tc>
          <w:tcPr>
            <w:tcW w:w="882" w:type="pct"/>
            <w:shd w:val="clear" w:color="auto" w:fill="auto"/>
            <w:vAlign w:val="center"/>
          </w:tcPr>
          <w:p w14:paraId="0B2AC8C0" w14:textId="19344E11" w:rsidR="00EE7F60" w:rsidRPr="005C0D2E" w:rsidRDefault="002D04F3"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rPr>
              <w:t>FORMATO L</w:t>
            </w:r>
          </w:p>
        </w:tc>
        <w:tc>
          <w:tcPr>
            <w:tcW w:w="4118" w:type="pct"/>
            <w:shd w:val="clear" w:color="auto" w:fill="auto"/>
            <w:vAlign w:val="center"/>
          </w:tcPr>
          <w:p w14:paraId="036417CA" w14:textId="6FC41BD7" w:rsidR="00EE7F60" w:rsidRPr="005C0D2E" w:rsidRDefault="00447466"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CARTA COMPROMISO Y CONVENIO CORRESPONDIENTE, PARA PROPOSICIÓN CONJUNTA</w:t>
            </w:r>
          </w:p>
        </w:tc>
      </w:tr>
      <w:tr w:rsidR="0052212D" w:rsidRPr="005C0D2E" w14:paraId="1B6F6D2B" w14:textId="77777777" w:rsidTr="005410EF">
        <w:trPr>
          <w:cantSplit/>
          <w:trHeight w:val="360"/>
          <w:jc w:val="center"/>
        </w:trPr>
        <w:tc>
          <w:tcPr>
            <w:tcW w:w="882" w:type="pct"/>
            <w:shd w:val="clear" w:color="auto" w:fill="auto"/>
            <w:vAlign w:val="center"/>
          </w:tcPr>
          <w:p w14:paraId="4D33D0BB" w14:textId="1B917C8B"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ANEXO No. </w:t>
            </w:r>
            <w:r w:rsidR="00BB4755" w:rsidRPr="005C0D2E">
              <w:rPr>
                <w:rFonts w:ascii="Noto Sans" w:eastAsia="Times New Roman" w:hAnsi="Noto Sans" w:cs="Noto Sans"/>
                <w:b/>
                <w:bCs/>
                <w:sz w:val="18"/>
                <w:szCs w:val="18"/>
                <w:lang w:val="es-ES"/>
              </w:rPr>
              <w:t>1</w:t>
            </w:r>
          </w:p>
        </w:tc>
        <w:tc>
          <w:tcPr>
            <w:tcW w:w="4118" w:type="pct"/>
            <w:shd w:val="clear" w:color="auto" w:fill="auto"/>
            <w:vAlign w:val="center"/>
          </w:tcPr>
          <w:p w14:paraId="57DB844D"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ESPECIFICACIONES TÉCNICAS</w:t>
            </w:r>
          </w:p>
        </w:tc>
      </w:tr>
      <w:tr w:rsidR="00B423D1" w:rsidRPr="005C0D2E" w14:paraId="57A55F05" w14:textId="77777777" w:rsidTr="005410EF">
        <w:trPr>
          <w:cantSplit/>
          <w:trHeight w:val="360"/>
          <w:jc w:val="center"/>
        </w:trPr>
        <w:tc>
          <w:tcPr>
            <w:tcW w:w="882" w:type="pct"/>
            <w:shd w:val="clear" w:color="auto" w:fill="auto"/>
            <w:vAlign w:val="center"/>
          </w:tcPr>
          <w:p w14:paraId="3F1FC143" w14:textId="2FC5CBC5" w:rsidR="00B423D1" w:rsidRPr="005C0D2E" w:rsidRDefault="00B423D1"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2</w:t>
            </w:r>
          </w:p>
        </w:tc>
        <w:tc>
          <w:tcPr>
            <w:tcW w:w="4118" w:type="pct"/>
            <w:shd w:val="clear" w:color="auto" w:fill="auto"/>
            <w:vAlign w:val="center"/>
          </w:tcPr>
          <w:p w14:paraId="63178D27" w14:textId="77777777" w:rsidR="00AC3E9F" w:rsidRPr="005C0D2E" w:rsidRDefault="00AC3E9F" w:rsidP="00AC3E9F">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 xml:space="preserve">CANTIDAD DE ELEMENTOS Y TURNOS DEL SERVICIO DE VIGILANCIA PARTIDA 1 Y 2, </w:t>
            </w:r>
          </w:p>
          <w:p w14:paraId="4045FA70" w14:textId="198EF26D" w:rsidR="00B423D1" w:rsidRPr="005C0D2E" w:rsidRDefault="00AC3E9F" w:rsidP="00AC3E9F">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CONCEPTOS 1, 2 Y 1</w:t>
            </w:r>
          </w:p>
        </w:tc>
      </w:tr>
      <w:tr w:rsidR="00AC3E9F" w:rsidRPr="005C0D2E" w14:paraId="1E2C8CB6" w14:textId="77777777" w:rsidTr="005410EF">
        <w:trPr>
          <w:cantSplit/>
          <w:trHeight w:val="360"/>
          <w:jc w:val="center"/>
        </w:trPr>
        <w:tc>
          <w:tcPr>
            <w:tcW w:w="882" w:type="pct"/>
            <w:shd w:val="clear" w:color="auto" w:fill="auto"/>
            <w:vAlign w:val="center"/>
          </w:tcPr>
          <w:p w14:paraId="7B75F609" w14:textId="7EE7F49E" w:rsidR="00AC3E9F" w:rsidRPr="005C0D2E" w:rsidRDefault="00D86BD4"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3</w:t>
            </w:r>
          </w:p>
        </w:tc>
        <w:tc>
          <w:tcPr>
            <w:tcW w:w="4118" w:type="pct"/>
            <w:shd w:val="clear" w:color="auto" w:fill="auto"/>
            <w:vAlign w:val="center"/>
          </w:tcPr>
          <w:p w14:paraId="776CA616" w14:textId="2A8F2276" w:rsidR="00AC3E9F" w:rsidRPr="005C0D2E" w:rsidRDefault="00104D13" w:rsidP="00AC3E9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UBICACIÓN DE LOS INMUEBLES PARTIDA 1, CONCEPTOS 1, 2 PARTIDA 2, CONCEPTO 1</w:t>
            </w:r>
          </w:p>
        </w:tc>
      </w:tr>
      <w:tr w:rsidR="00B57A58" w:rsidRPr="005C0D2E" w14:paraId="090DEDCB" w14:textId="77777777" w:rsidTr="005410EF">
        <w:trPr>
          <w:cantSplit/>
          <w:trHeight w:val="360"/>
          <w:jc w:val="center"/>
        </w:trPr>
        <w:tc>
          <w:tcPr>
            <w:tcW w:w="882" w:type="pct"/>
            <w:shd w:val="clear" w:color="auto" w:fill="auto"/>
            <w:vAlign w:val="center"/>
          </w:tcPr>
          <w:p w14:paraId="1E80CD63" w14:textId="78D324B9" w:rsidR="00B57A58" w:rsidRPr="005C0D2E" w:rsidRDefault="00B57A58"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4</w:t>
            </w:r>
          </w:p>
        </w:tc>
        <w:tc>
          <w:tcPr>
            <w:tcW w:w="4118" w:type="pct"/>
            <w:shd w:val="clear" w:color="auto" w:fill="auto"/>
            <w:vAlign w:val="center"/>
          </w:tcPr>
          <w:p w14:paraId="4E5409EF" w14:textId="2B7B7778" w:rsidR="00B57A58" w:rsidRPr="005C0D2E" w:rsidRDefault="009A2DBA" w:rsidP="00AC3E9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INFORMACIÓN GENERAL DE LA PARTIDA 1 y 2 CONCEPTOS  1, 2 y 1 QUE DEBERÁ ATENDER EL LICITANTE GANADOR.</w:t>
            </w:r>
          </w:p>
        </w:tc>
      </w:tr>
      <w:tr w:rsidR="00E4452A" w:rsidRPr="005C0D2E" w14:paraId="5FDA6F2B" w14:textId="77777777" w:rsidTr="005410EF">
        <w:trPr>
          <w:cantSplit/>
          <w:trHeight w:val="360"/>
          <w:jc w:val="center"/>
        </w:trPr>
        <w:tc>
          <w:tcPr>
            <w:tcW w:w="882" w:type="pct"/>
            <w:shd w:val="clear" w:color="auto" w:fill="auto"/>
            <w:vAlign w:val="center"/>
          </w:tcPr>
          <w:p w14:paraId="271DEA8D" w14:textId="7B5D3793" w:rsidR="00E4452A" w:rsidRPr="005C0D2E" w:rsidRDefault="00E4452A"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ANEXO No. </w:t>
            </w:r>
            <w:r w:rsidR="00F371CB" w:rsidRPr="005C0D2E">
              <w:rPr>
                <w:rFonts w:ascii="Noto Sans" w:eastAsia="Times New Roman" w:hAnsi="Noto Sans" w:cs="Noto Sans"/>
                <w:b/>
                <w:bCs/>
                <w:sz w:val="18"/>
                <w:szCs w:val="18"/>
                <w:lang w:val="es-ES"/>
              </w:rPr>
              <w:t>5</w:t>
            </w:r>
          </w:p>
        </w:tc>
        <w:tc>
          <w:tcPr>
            <w:tcW w:w="4118" w:type="pct"/>
            <w:shd w:val="clear" w:color="auto" w:fill="auto"/>
            <w:vAlign w:val="center"/>
          </w:tcPr>
          <w:p w14:paraId="41BBE203" w14:textId="0EC7416E" w:rsidR="00E4452A" w:rsidRPr="005C0D2E" w:rsidRDefault="000D7F8C" w:rsidP="00AC3E9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FORMATO DE PRESENTACIÓN OBLIGATORIA</w:t>
            </w:r>
          </w:p>
        </w:tc>
      </w:tr>
      <w:tr w:rsidR="00092DE5" w:rsidRPr="005C0D2E" w14:paraId="01AFE8D9" w14:textId="77777777" w:rsidTr="005410EF">
        <w:trPr>
          <w:cantSplit/>
          <w:trHeight w:val="360"/>
          <w:jc w:val="center"/>
        </w:trPr>
        <w:tc>
          <w:tcPr>
            <w:tcW w:w="882" w:type="pct"/>
            <w:shd w:val="clear" w:color="auto" w:fill="auto"/>
            <w:vAlign w:val="center"/>
          </w:tcPr>
          <w:p w14:paraId="4009A1A3" w14:textId="260FFE00" w:rsidR="00092DE5" w:rsidRPr="005C0D2E" w:rsidRDefault="00092DE5"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6</w:t>
            </w:r>
          </w:p>
        </w:tc>
        <w:tc>
          <w:tcPr>
            <w:tcW w:w="4118" w:type="pct"/>
            <w:shd w:val="clear" w:color="auto" w:fill="auto"/>
            <w:vAlign w:val="center"/>
          </w:tcPr>
          <w:p w14:paraId="4C8ABE36" w14:textId="7198A2FF" w:rsidR="00092DE5" w:rsidRPr="005C0D2E" w:rsidRDefault="00BC38F6" w:rsidP="00BC38F6">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INFORMACIÓN GENERAL DE LA PARTIDA 1 y 2 CONCEPTOS  1, 2 y 1 QUE DEBERÁ ATENDER EL LICITANTE</w:t>
            </w:r>
            <w:r w:rsidR="006F6D83" w:rsidRPr="005C0D2E">
              <w:rPr>
                <w:rFonts w:ascii="Noto Sans" w:eastAsia="Times New Roman" w:hAnsi="Noto Sans" w:cs="Noto Sans"/>
                <w:bCs/>
                <w:sz w:val="18"/>
                <w:szCs w:val="18"/>
              </w:rPr>
              <w:t>,</w:t>
            </w:r>
            <w:r w:rsidRPr="005C0D2E">
              <w:rPr>
                <w:rFonts w:ascii="Noto Sans" w:eastAsia="Times New Roman" w:hAnsi="Noto Sans" w:cs="Noto Sans"/>
                <w:bCs/>
                <w:sz w:val="18"/>
                <w:szCs w:val="18"/>
              </w:rPr>
              <w:t xml:space="preserve"> </w:t>
            </w:r>
            <w:r w:rsidR="006F6D83" w:rsidRPr="005C0D2E">
              <w:rPr>
                <w:rFonts w:ascii="Noto Sans" w:eastAsia="Times New Roman" w:hAnsi="Noto Sans" w:cs="Noto Sans"/>
                <w:bCs/>
                <w:sz w:val="18"/>
                <w:szCs w:val="18"/>
              </w:rPr>
              <w:t>C</w:t>
            </w:r>
            <w:r w:rsidRPr="005C0D2E">
              <w:rPr>
                <w:rFonts w:ascii="Noto Sans" w:eastAsia="Times New Roman" w:hAnsi="Noto Sans" w:cs="Noto Sans"/>
                <w:bCs/>
                <w:sz w:val="18"/>
                <w:szCs w:val="18"/>
              </w:rPr>
              <w:t>ONSTANCIA DE VISITA A LAS INSTALACIONES DEL CONALEP</w:t>
            </w:r>
          </w:p>
        </w:tc>
      </w:tr>
      <w:tr w:rsidR="0052212D" w:rsidRPr="005C0D2E" w14:paraId="2859BC74" w14:textId="77777777" w:rsidTr="005410EF">
        <w:trPr>
          <w:cantSplit/>
          <w:trHeight w:val="329"/>
          <w:jc w:val="center"/>
        </w:trPr>
        <w:tc>
          <w:tcPr>
            <w:tcW w:w="882" w:type="pct"/>
            <w:shd w:val="clear" w:color="auto" w:fill="auto"/>
            <w:vAlign w:val="center"/>
          </w:tcPr>
          <w:p w14:paraId="1CBBD361" w14:textId="38D89994"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ANEXO No. </w:t>
            </w:r>
            <w:r w:rsidR="00DA1F34" w:rsidRPr="005C0D2E">
              <w:rPr>
                <w:rFonts w:ascii="Noto Sans" w:eastAsia="Times New Roman" w:hAnsi="Noto Sans" w:cs="Noto Sans"/>
                <w:b/>
                <w:bCs/>
                <w:sz w:val="18"/>
                <w:szCs w:val="18"/>
                <w:lang w:val="es-ES"/>
              </w:rPr>
              <w:t>7</w:t>
            </w:r>
          </w:p>
        </w:tc>
        <w:tc>
          <w:tcPr>
            <w:tcW w:w="4118" w:type="pct"/>
            <w:shd w:val="clear" w:color="auto" w:fill="auto"/>
            <w:vAlign w:val="center"/>
          </w:tcPr>
          <w:p w14:paraId="6CA8F206"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LA NOTA INFORMATIVA PARA PARTICIPANTES DE PAÍSES MIEMBROS DE LA ORGANIZACIÓN PARA LA COOPERACIÓN Y EL DESARROLLO ECONÓMICO (OCDE)</w:t>
            </w:r>
          </w:p>
        </w:tc>
      </w:tr>
      <w:tr w:rsidR="0052212D" w:rsidRPr="005C0D2E" w14:paraId="247BF179" w14:textId="77777777" w:rsidTr="005410EF">
        <w:trPr>
          <w:cantSplit/>
          <w:trHeight w:val="424"/>
          <w:jc w:val="center"/>
        </w:trPr>
        <w:tc>
          <w:tcPr>
            <w:tcW w:w="882" w:type="pct"/>
            <w:shd w:val="clear" w:color="auto" w:fill="auto"/>
            <w:vAlign w:val="center"/>
          </w:tcPr>
          <w:p w14:paraId="159F73C0" w14:textId="5D9BE494"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ANEXO No. </w:t>
            </w:r>
            <w:r w:rsidR="00DA1F34" w:rsidRPr="005C0D2E">
              <w:rPr>
                <w:rFonts w:ascii="Noto Sans" w:eastAsia="Times New Roman" w:hAnsi="Noto Sans" w:cs="Noto Sans"/>
                <w:b/>
                <w:bCs/>
                <w:sz w:val="18"/>
                <w:szCs w:val="18"/>
                <w:lang w:val="es-ES"/>
              </w:rPr>
              <w:t>8</w:t>
            </w:r>
          </w:p>
        </w:tc>
        <w:tc>
          <w:tcPr>
            <w:tcW w:w="4118" w:type="pct"/>
            <w:shd w:val="clear" w:color="auto" w:fill="auto"/>
            <w:vAlign w:val="center"/>
          </w:tcPr>
          <w:p w14:paraId="21285CC7"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AFILIACIÓN AL PROGRAMA DE CADENAS PRODUCTIVAS</w:t>
            </w:r>
          </w:p>
        </w:tc>
      </w:tr>
      <w:tr w:rsidR="0052212D" w:rsidRPr="005C0D2E" w14:paraId="55A89BA3" w14:textId="77777777" w:rsidTr="005410EF">
        <w:trPr>
          <w:cantSplit/>
          <w:trHeight w:val="424"/>
          <w:jc w:val="center"/>
        </w:trPr>
        <w:tc>
          <w:tcPr>
            <w:tcW w:w="882" w:type="pct"/>
            <w:shd w:val="clear" w:color="auto" w:fill="auto"/>
            <w:vAlign w:val="center"/>
          </w:tcPr>
          <w:p w14:paraId="41EB64C1" w14:textId="61A9610A"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ANEXO No. </w:t>
            </w:r>
            <w:r w:rsidR="00DA1F34" w:rsidRPr="005C0D2E">
              <w:rPr>
                <w:rFonts w:ascii="Noto Sans" w:eastAsia="Times New Roman" w:hAnsi="Noto Sans" w:cs="Noto Sans"/>
                <w:b/>
                <w:bCs/>
                <w:sz w:val="18"/>
                <w:szCs w:val="18"/>
                <w:lang w:val="es-ES"/>
              </w:rPr>
              <w:t>9</w:t>
            </w:r>
          </w:p>
        </w:tc>
        <w:tc>
          <w:tcPr>
            <w:tcW w:w="4118" w:type="pct"/>
            <w:shd w:val="clear" w:color="auto" w:fill="auto"/>
            <w:vAlign w:val="center"/>
          </w:tcPr>
          <w:p w14:paraId="7E8529FC"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CATÁLOGO DE BENEFICIARIOS</w:t>
            </w:r>
          </w:p>
        </w:tc>
      </w:tr>
    </w:tbl>
    <w:p w14:paraId="4067960E"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60F468C2"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1B63B3DE"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5AF819DF"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7B057220"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1AF827F8"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3D220FC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5EC38E4B"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0F36C70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437D89EB"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4220CF51"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7FBE332F" w14:textId="77777777" w:rsidR="0052212D" w:rsidRPr="005C0D2E" w:rsidRDefault="0052212D" w:rsidP="003653CE">
      <w:pPr>
        <w:ind w:left="-142" w:right="-93"/>
        <w:rPr>
          <w:rFonts w:ascii="Noto Sans" w:eastAsia="Montserrat" w:hAnsi="Noto Sans" w:cs="Noto Sans"/>
          <w:b/>
          <w:color w:val="000000"/>
          <w:sz w:val="18"/>
          <w:szCs w:val="18"/>
          <w:u w:val="single"/>
        </w:rPr>
      </w:pPr>
      <w:r w:rsidRPr="005C0D2E">
        <w:rPr>
          <w:rFonts w:ascii="Noto Sans" w:eastAsia="Montserrat" w:hAnsi="Noto Sans" w:cs="Noto Sans"/>
          <w:b/>
          <w:color w:val="000000"/>
          <w:sz w:val="18"/>
          <w:szCs w:val="18"/>
          <w:u w:val="single"/>
        </w:rPr>
        <w:br w:type="page"/>
      </w:r>
    </w:p>
    <w:p w14:paraId="3EBE8D55" w14:textId="62906240"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r w:rsidRPr="005C0D2E">
        <w:rPr>
          <w:rFonts w:ascii="Noto Sans" w:eastAsia="Montserrat" w:hAnsi="Noto Sans" w:cs="Noto Sans"/>
          <w:b/>
          <w:color w:val="000000"/>
          <w:sz w:val="18"/>
          <w:szCs w:val="18"/>
          <w:u w:val="single"/>
        </w:rPr>
        <w:lastRenderedPageBreak/>
        <w:t>GLOSARIO DE TÉRMINOS</w:t>
      </w:r>
    </w:p>
    <w:p w14:paraId="2F40C814"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8"/>
        <w:gridCol w:w="6871"/>
        <w:gridCol w:w="275"/>
      </w:tblGrid>
      <w:tr w:rsidR="0052212D" w:rsidRPr="005C0D2E" w14:paraId="68F91582" w14:textId="77777777" w:rsidTr="04365F84">
        <w:trPr>
          <w:gridAfter w:val="1"/>
          <w:wAfter w:w="284" w:type="dxa"/>
          <w:trHeight w:val="398"/>
          <w:tblHeader/>
        </w:trPr>
        <w:tc>
          <w:tcPr>
            <w:tcW w:w="2127" w:type="dxa"/>
            <w:shd w:val="clear" w:color="auto" w:fill="4F81BD"/>
            <w:vAlign w:val="center"/>
          </w:tcPr>
          <w:p w14:paraId="634864B4" w14:textId="77777777" w:rsidR="0052212D" w:rsidRPr="005C0D2E" w:rsidRDefault="0052212D" w:rsidP="003653CE">
            <w:pPr>
              <w:ind w:left="-142" w:right="-93"/>
              <w:jc w:val="center"/>
              <w:rPr>
                <w:rFonts w:ascii="Noto Sans" w:eastAsia="Montserrat" w:hAnsi="Noto Sans" w:cs="Noto Sans"/>
                <w:color w:val="FFFFFF"/>
                <w:sz w:val="18"/>
                <w:szCs w:val="18"/>
              </w:rPr>
            </w:pPr>
            <w:r w:rsidRPr="005C0D2E">
              <w:rPr>
                <w:rFonts w:ascii="Noto Sans" w:eastAsia="Montserrat" w:hAnsi="Noto Sans" w:cs="Noto Sans"/>
                <w:b/>
                <w:color w:val="FFFFFF"/>
                <w:sz w:val="18"/>
                <w:szCs w:val="18"/>
              </w:rPr>
              <w:t>TÉRMINO</w:t>
            </w:r>
          </w:p>
        </w:tc>
        <w:tc>
          <w:tcPr>
            <w:tcW w:w="7087" w:type="dxa"/>
            <w:shd w:val="clear" w:color="auto" w:fill="4F81BD"/>
            <w:vAlign w:val="center"/>
          </w:tcPr>
          <w:p w14:paraId="6B4C4B7E" w14:textId="77777777" w:rsidR="0052212D" w:rsidRPr="005C0D2E" w:rsidRDefault="0052212D" w:rsidP="003653CE">
            <w:pPr>
              <w:ind w:left="-142" w:right="-93"/>
              <w:jc w:val="center"/>
              <w:rPr>
                <w:rFonts w:ascii="Noto Sans" w:eastAsia="Montserrat" w:hAnsi="Noto Sans" w:cs="Noto Sans"/>
                <w:color w:val="FFFFFF"/>
                <w:sz w:val="18"/>
                <w:szCs w:val="18"/>
              </w:rPr>
            </w:pPr>
            <w:r w:rsidRPr="005C0D2E">
              <w:rPr>
                <w:rFonts w:ascii="Noto Sans" w:eastAsia="Montserrat" w:hAnsi="Noto Sans" w:cs="Noto Sans"/>
                <w:b/>
                <w:color w:val="FFFFFF"/>
                <w:sz w:val="18"/>
                <w:szCs w:val="18"/>
              </w:rPr>
              <w:t>DESCRIPCIÓN</w:t>
            </w:r>
          </w:p>
        </w:tc>
      </w:tr>
      <w:tr w:rsidR="0052212D" w:rsidRPr="005C0D2E" w14:paraId="4ECD153E" w14:textId="77777777" w:rsidTr="04365F84">
        <w:trPr>
          <w:gridAfter w:val="1"/>
          <w:wAfter w:w="284" w:type="dxa"/>
          <w:trHeight w:val="444"/>
        </w:trPr>
        <w:tc>
          <w:tcPr>
            <w:tcW w:w="2127" w:type="dxa"/>
            <w:vAlign w:val="center"/>
          </w:tcPr>
          <w:p w14:paraId="36BB1C6E"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Administrador del contrato</w:t>
            </w:r>
          </w:p>
        </w:tc>
        <w:tc>
          <w:tcPr>
            <w:tcW w:w="7087" w:type="dxa"/>
            <w:vAlign w:val="center"/>
          </w:tcPr>
          <w:p w14:paraId="438A8902" w14:textId="44AA41B2" w:rsidR="00466592" w:rsidRPr="005C0D2E" w:rsidRDefault="0052212D" w:rsidP="004733A7">
            <w:pPr>
              <w:pStyle w:val="Default"/>
              <w:jc w:val="both"/>
              <w:rPr>
                <w:rFonts w:ascii="Noto Sans" w:eastAsia="Montserrat" w:hAnsi="Noto Sans" w:cs="Noto Sans"/>
                <w:sz w:val="18"/>
                <w:szCs w:val="18"/>
                <w:lang w:val="es-MX"/>
              </w:rPr>
            </w:pPr>
            <w:r w:rsidRPr="005C0D2E">
              <w:rPr>
                <w:rFonts w:ascii="Noto Sans" w:eastAsia="Montserrat" w:hAnsi="Noto Sans" w:cs="Noto Sans"/>
                <w:sz w:val="18"/>
                <w:szCs w:val="18"/>
                <w:lang w:val="es-MX"/>
              </w:rPr>
              <w:t xml:space="preserve">La persona servidora pública en quien recae la responsabilidad de dar seguimiento y verificar el cumplimiento de las obligaciones del </w:t>
            </w:r>
            <w:r w:rsidR="00666A8F" w:rsidRPr="005C0D2E">
              <w:rPr>
                <w:rFonts w:ascii="Noto Sans" w:eastAsia="Montserrat" w:hAnsi="Noto Sans" w:cs="Noto Sans"/>
                <w:sz w:val="18"/>
                <w:szCs w:val="18"/>
                <w:lang w:val="es-MX"/>
              </w:rPr>
              <w:t>p</w:t>
            </w:r>
            <w:r w:rsidR="00653F83" w:rsidRPr="005C0D2E">
              <w:rPr>
                <w:rFonts w:ascii="Noto Sans" w:eastAsia="Montserrat" w:hAnsi="Noto Sans" w:cs="Noto Sans"/>
                <w:sz w:val="18"/>
                <w:szCs w:val="18"/>
                <w:lang w:val="es-MX"/>
              </w:rPr>
              <w:t>restador de servicios</w:t>
            </w:r>
            <w:r w:rsidRPr="005C0D2E">
              <w:rPr>
                <w:rFonts w:ascii="Noto Sans" w:eastAsia="Montserrat" w:hAnsi="Noto Sans" w:cs="Noto Sans"/>
                <w:sz w:val="18"/>
                <w:szCs w:val="18"/>
                <w:lang w:val="es-MX"/>
              </w:rPr>
              <w:t xml:space="preserve"> establecidas en el contrato, así como </w:t>
            </w:r>
            <w:r w:rsidR="00437E42" w:rsidRPr="005C0D2E">
              <w:rPr>
                <w:rFonts w:ascii="Noto Sans" w:eastAsia="Montserrat" w:hAnsi="Noto Sans" w:cs="Noto Sans"/>
                <w:sz w:val="18"/>
                <w:szCs w:val="18"/>
                <w:lang w:val="es-MX"/>
              </w:rPr>
              <w:t>establecer las</w:t>
            </w:r>
            <w:r w:rsidRPr="005C0D2E">
              <w:rPr>
                <w:rFonts w:ascii="Noto Sans" w:eastAsia="Montserrat" w:hAnsi="Noto Sans" w:cs="Noto Sans"/>
                <w:sz w:val="18"/>
                <w:szCs w:val="18"/>
                <w:lang w:val="es-MX"/>
              </w:rPr>
              <w:t xml:space="preserve"> penas convencionales y deductivas y,</w:t>
            </w:r>
            <w:r w:rsidRPr="005C0D2E">
              <w:rPr>
                <w:rFonts w:ascii="Noto Sans" w:hAnsi="Noto Sans" w:cs="Noto Sans"/>
                <w:sz w:val="18"/>
                <w:szCs w:val="18"/>
                <w:lang w:val="es-MX"/>
              </w:rPr>
              <w:t xml:space="preserve"> </w:t>
            </w:r>
            <w:r w:rsidRPr="005C0D2E">
              <w:rPr>
                <w:rFonts w:ascii="Noto Sans" w:eastAsia="Montserrat" w:hAnsi="Noto Sans" w:cs="Noto Sans"/>
                <w:sz w:val="18"/>
                <w:szCs w:val="18"/>
                <w:lang w:val="es-MX"/>
              </w:rPr>
              <w:t>en su caso,</w:t>
            </w:r>
            <w:r w:rsidR="004733A7" w:rsidRPr="005C0D2E">
              <w:rPr>
                <w:rFonts w:ascii="Noto Sans" w:eastAsia="Montserrat" w:hAnsi="Noto Sans" w:cs="Noto Sans"/>
                <w:sz w:val="18"/>
                <w:szCs w:val="18"/>
                <w:lang w:val="es-MX"/>
              </w:rPr>
              <w:t xml:space="preserve"> podrá </w:t>
            </w:r>
            <w:r w:rsidR="00FE6720" w:rsidRPr="005C0D2E">
              <w:rPr>
                <w:rFonts w:ascii="Noto Sans" w:eastAsia="Montserrat" w:hAnsi="Noto Sans" w:cs="Noto Sans"/>
                <w:color w:val="auto"/>
                <w:sz w:val="18"/>
                <w:szCs w:val="18"/>
                <w:lang w:val="es-MX"/>
              </w:rPr>
              <w:t>g</w:t>
            </w:r>
            <w:r w:rsidR="00437E42" w:rsidRPr="005C0D2E">
              <w:rPr>
                <w:rFonts w:ascii="Noto Sans" w:eastAsia="Montserrat" w:hAnsi="Noto Sans" w:cs="Noto Sans"/>
                <w:color w:val="auto"/>
                <w:sz w:val="18"/>
                <w:szCs w:val="18"/>
                <w:lang w:val="es-MX"/>
              </w:rPr>
              <w:t>estionar</w:t>
            </w:r>
            <w:r w:rsidR="00D0505F" w:rsidRPr="005C0D2E">
              <w:rPr>
                <w:rFonts w:ascii="Noto Sans" w:eastAsia="Montserrat" w:hAnsi="Noto Sans" w:cs="Noto Sans"/>
                <w:color w:val="auto"/>
                <w:sz w:val="18"/>
                <w:szCs w:val="18"/>
                <w:lang w:val="es-MX"/>
              </w:rPr>
              <w:t xml:space="preserve"> </w:t>
            </w:r>
            <w:r w:rsidRPr="005C0D2E">
              <w:rPr>
                <w:rFonts w:ascii="Noto Sans" w:eastAsia="Montserrat" w:hAnsi="Noto Sans" w:cs="Noto Sans"/>
                <w:color w:val="auto"/>
                <w:sz w:val="18"/>
                <w:szCs w:val="18"/>
                <w:lang w:val="es-MX"/>
              </w:rPr>
              <w:t>la re</w:t>
            </w:r>
            <w:r w:rsidRPr="005C0D2E">
              <w:rPr>
                <w:rFonts w:ascii="Noto Sans" w:eastAsia="Montserrat" w:hAnsi="Noto Sans" w:cs="Noto Sans"/>
                <w:sz w:val="18"/>
                <w:szCs w:val="18"/>
                <w:lang w:val="es-MX"/>
              </w:rPr>
              <w:t>scisión del contrato, aportando los elementos conducentes (RLAASSP Artículo 2, fracción III Bis</w:t>
            </w:r>
            <w:r w:rsidR="00466592" w:rsidRPr="005C0D2E">
              <w:rPr>
                <w:rFonts w:ascii="Noto Sans" w:eastAsia="Montserrat" w:hAnsi="Noto Sans" w:cs="Noto Sans"/>
                <w:sz w:val="18"/>
                <w:szCs w:val="18"/>
                <w:lang w:val="es-MX"/>
              </w:rPr>
              <w:t>).</w:t>
            </w:r>
          </w:p>
          <w:p w14:paraId="01829AC4" w14:textId="77777777" w:rsidR="00466592" w:rsidRPr="005C0D2E" w:rsidRDefault="00466592" w:rsidP="004733A7">
            <w:pPr>
              <w:pStyle w:val="Default"/>
              <w:jc w:val="both"/>
              <w:rPr>
                <w:rFonts w:ascii="Noto Sans" w:eastAsia="Montserrat" w:hAnsi="Noto Sans" w:cs="Noto Sans"/>
                <w:sz w:val="18"/>
                <w:szCs w:val="18"/>
                <w:lang w:val="es-MX"/>
              </w:rPr>
            </w:pPr>
          </w:p>
          <w:p w14:paraId="433E79A2" w14:textId="296B2C9E" w:rsidR="00466592" w:rsidRPr="005C0D2E" w:rsidRDefault="00466592" w:rsidP="004733A7">
            <w:pPr>
              <w:pStyle w:val="Default"/>
              <w:jc w:val="both"/>
              <w:rPr>
                <w:rFonts w:ascii="Noto Sans" w:hAnsi="Noto Sans" w:cs="Noto Sans"/>
                <w:sz w:val="18"/>
                <w:szCs w:val="18"/>
              </w:rPr>
            </w:pPr>
            <w:r w:rsidRPr="005C0D2E">
              <w:rPr>
                <w:rFonts w:ascii="Noto Sans" w:hAnsi="Noto Sans" w:cs="Noto Sans"/>
                <w:sz w:val="18"/>
                <w:szCs w:val="18"/>
                <w:lang w:val="es-MX"/>
              </w:rPr>
              <w:t xml:space="preserve">Persona servidora pública del ÁREA REQUIRENTE con nivel mínimo de </w:t>
            </w:r>
            <w:proofErr w:type="gramStart"/>
            <w:r w:rsidRPr="005C0D2E">
              <w:rPr>
                <w:rFonts w:ascii="Noto Sans" w:hAnsi="Noto Sans" w:cs="Noto Sans"/>
                <w:sz w:val="18"/>
                <w:szCs w:val="18"/>
                <w:lang w:val="es-MX"/>
              </w:rPr>
              <w:t>Director</w:t>
            </w:r>
            <w:proofErr w:type="gramEnd"/>
            <w:r w:rsidRPr="005C0D2E">
              <w:rPr>
                <w:rFonts w:ascii="Noto Sans" w:hAnsi="Noto Sans" w:cs="Noto Sans"/>
                <w:sz w:val="18"/>
                <w:szCs w:val="18"/>
                <w:lang w:val="es-MX"/>
              </w:rPr>
              <w:t>, responsable de verificar el cumplimiento de los instrumentos jurídicos, a través del control y seguimiento de los mismos.</w:t>
            </w:r>
          </w:p>
        </w:tc>
      </w:tr>
      <w:tr w:rsidR="0052212D" w:rsidRPr="005C0D2E" w14:paraId="78582EFC" w14:textId="77777777" w:rsidTr="04365F84">
        <w:trPr>
          <w:gridAfter w:val="1"/>
          <w:wAfter w:w="284" w:type="dxa"/>
          <w:trHeight w:val="458"/>
        </w:trPr>
        <w:tc>
          <w:tcPr>
            <w:tcW w:w="2127" w:type="dxa"/>
            <w:vAlign w:val="center"/>
          </w:tcPr>
          <w:p w14:paraId="2CB4B9C0"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Área Contratante</w:t>
            </w:r>
          </w:p>
        </w:tc>
        <w:tc>
          <w:tcPr>
            <w:tcW w:w="7087" w:type="dxa"/>
            <w:vAlign w:val="center"/>
          </w:tcPr>
          <w:p w14:paraId="323A0ED7" w14:textId="43CCB340" w:rsidR="0052212D" w:rsidRPr="005C0D2E" w:rsidRDefault="0052212D" w:rsidP="04365F84">
            <w:pPr>
              <w:pStyle w:val="Default"/>
              <w:jc w:val="both"/>
              <w:rPr>
                <w:rFonts w:ascii="Noto Sans" w:eastAsia="Montserrat" w:hAnsi="Noto Sans" w:cs="Noto Sans"/>
                <w:color w:val="auto"/>
                <w:sz w:val="18"/>
                <w:szCs w:val="18"/>
                <w:lang w:eastAsia="en-US"/>
              </w:rPr>
            </w:pPr>
            <w:r w:rsidRPr="04365F84">
              <w:rPr>
                <w:rFonts w:ascii="Noto Sans" w:eastAsia="Montserrat" w:hAnsi="Noto Sans" w:cs="Noto Sans"/>
                <w:color w:val="auto"/>
                <w:sz w:val="18"/>
                <w:szCs w:val="18"/>
                <w:lang w:eastAsia="en-US"/>
              </w:rPr>
              <w:t>La facultada en la dependencia o entidad para realizar procedimientos de</w:t>
            </w:r>
            <w:r w:rsidR="00F24589" w:rsidRPr="04365F84">
              <w:rPr>
                <w:rFonts w:ascii="Noto Sans" w:eastAsia="Montserrat" w:hAnsi="Noto Sans" w:cs="Noto Sans"/>
                <w:color w:val="auto"/>
                <w:sz w:val="18"/>
                <w:szCs w:val="18"/>
                <w:lang w:eastAsia="en-US"/>
              </w:rPr>
              <w:t xml:space="preserve"> </w:t>
            </w:r>
            <w:r w:rsidRPr="04365F84">
              <w:rPr>
                <w:rFonts w:ascii="Noto Sans" w:eastAsia="Montserrat" w:hAnsi="Noto Sans" w:cs="Noto Sans"/>
                <w:color w:val="auto"/>
                <w:sz w:val="18"/>
                <w:szCs w:val="18"/>
                <w:lang w:eastAsia="en-US"/>
              </w:rPr>
              <w:t>contratación a efecto de adquirir o arrendar bienes o contratar la prestación de servicios que requiera la dependencia o entidad de que se trate (RLAASSP Artículo 2, fracción I Bis.); Será l</w:t>
            </w:r>
            <w:r w:rsidR="00FF6F3B" w:rsidRPr="04365F84">
              <w:rPr>
                <w:rFonts w:ascii="Noto Sans" w:eastAsia="Montserrat" w:hAnsi="Noto Sans" w:cs="Noto Sans"/>
                <w:color w:val="auto"/>
                <w:sz w:val="18"/>
                <w:szCs w:val="18"/>
                <w:lang w:eastAsia="en-US"/>
              </w:rPr>
              <w:t xml:space="preserve">a Dirección de Infraestructura </w:t>
            </w:r>
            <w:r w:rsidR="00334676" w:rsidRPr="04365F84">
              <w:rPr>
                <w:rFonts w:ascii="Noto Sans" w:eastAsia="Montserrat" w:hAnsi="Noto Sans" w:cs="Noto Sans"/>
                <w:color w:val="auto"/>
                <w:sz w:val="18"/>
                <w:szCs w:val="18"/>
                <w:lang w:eastAsia="en-US"/>
              </w:rPr>
              <w:t>y Adquisiciones</w:t>
            </w:r>
            <w:r w:rsidRPr="04365F84">
              <w:rPr>
                <w:rFonts w:ascii="Noto Sans" w:eastAsia="Montserrat" w:hAnsi="Noto Sans" w:cs="Noto Sans"/>
                <w:color w:val="auto"/>
                <w:sz w:val="18"/>
                <w:szCs w:val="18"/>
                <w:lang w:eastAsia="en-US"/>
              </w:rPr>
              <w:t>.</w:t>
            </w:r>
          </w:p>
        </w:tc>
      </w:tr>
      <w:tr w:rsidR="0052212D" w:rsidRPr="005C0D2E" w14:paraId="6EAE5E1A" w14:textId="77777777" w:rsidTr="04365F84">
        <w:trPr>
          <w:gridAfter w:val="1"/>
          <w:wAfter w:w="284" w:type="dxa"/>
          <w:trHeight w:val="548"/>
        </w:trPr>
        <w:tc>
          <w:tcPr>
            <w:tcW w:w="2127" w:type="dxa"/>
            <w:vAlign w:val="center"/>
          </w:tcPr>
          <w:p w14:paraId="6A0F746D"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Área Requirente y Técnica</w:t>
            </w:r>
          </w:p>
        </w:tc>
        <w:tc>
          <w:tcPr>
            <w:tcW w:w="7087" w:type="dxa"/>
            <w:vAlign w:val="center"/>
          </w:tcPr>
          <w:p w14:paraId="09968664" w14:textId="4DE051DD" w:rsidR="0052212D" w:rsidRPr="005C0D2E" w:rsidRDefault="0052212D" w:rsidP="00EC2FAB">
            <w:pPr>
              <w:pBdr>
                <w:top w:val="nil"/>
                <w:left w:val="nil"/>
                <w:bottom w:val="nil"/>
                <w:right w:val="nil"/>
                <w:between w:val="nil"/>
              </w:pBdr>
              <w:jc w:val="both"/>
              <w:rPr>
                <w:rFonts w:ascii="Noto Sans" w:eastAsia="Montserrat" w:hAnsi="Noto Sans" w:cs="Noto Sans"/>
                <w:sz w:val="18"/>
                <w:szCs w:val="18"/>
              </w:rPr>
            </w:pPr>
            <w:r w:rsidRPr="005C0D2E">
              <w:rPr>
                <w:rFonts w:ascii="Noto Sans" w:eastAsia="Montserrat" w:hAnsi="Noto Sans" w:cs="Noto Sans"/>
                <w:sz w:val="18"/>
                <w:szCs w:val="18"/>
              </w:rPr>
              <w:t>Aquélla que, en la dependencia o entidad, solicite o requiera formalmente la</w:t>
            </w:r>
            <w:r w:rsidR="00EC2FAB" w:rsidRPr="005C0D2E">
              <w:rPr>
                <w:rFonts w:ascii="Noto Sans" w:eastAsia="Montserrat" w:hAnsi="Noto Sans" w:cs="Noto Sans"/>
                <w:sz w:val="18"/>
                <w:szCs w:val="18"/>
              </w:rPr>
              <w:t xml:space="preserve"> </w:t>
            </w:r>
            <w:r w:rsidRPr="005C0D2E">
              <w:rPr>
                <w:rFonts w:ascii="Noto Sans" w:eastAsia="Montserrat" w:hAnsi="Noto Sans" w:cs="Noto Sans"/>
                <w:sz w:val="18"/>
                <w:szCs w:val="18"/>
              </w:rPr>
              <w:t xml:space="preserve">adquisición o arrendamiento de bienes o la prestación de servicios, o bien aquélla que los utilizará (RLAASSP Artículo 2, fracción II Bis.); Será </w:t>
            </w:r>
            <w:r w:rsidR="00234B4C" w:rsidRPr="005C0D2E">
              <w:rPr>
                <w:rFonts w:ascii="Noto Sans" w:eastAsia="Montserrat" w:hAnsi="Noto Sans" w:cs="Noto Sans"/>
                <w:sz w:val="18"/>
                <w:szCs w:val="18"/>
              </w:rPr>
              <w:t xml:space="preserve">la </w:t>
            </w:r>
            <w:r w:rsidR="00F619AB" w:rsidRPr="005C0D2E">
              <w:rPr>
                <w:rFonts w:ascii="Noto Sans" w:eastAsia="Montserrat" w:hAnsi="Noto Sans" w:cs="Noto Sans"/>
                <w:sz w:val="18"/>
                <w:szCs w:val="18"/>
              </w:rPr>
              <w:t>Dirección de Infraestructura y Adquisiciones, a través del titular del Departamento de Administración de Servicios</w:t>
            </w:r>
            <w:r w:rsidRPr="005C0D2E">
              <w:rPr>
                <w:rFonts w:ascii="Noto Sans" w:eastAsia="Montserrat" w:hAnsi="Noto Sans" w:cs="Noto Sans"/>
                <w:sz w:val="18"/>
                <w:szCs w:val="18"/>
              </w:rPr>
              <w:t>.</w:t>
            </w:r>
          </w:p>
        </w:tc>
      </w:tr>
      <w:tr w:rsidR="0052212D" w:rsidRPr="005C0D2E" w14:paraId="3EDF012D" w14:textId="77777777" w:rsidTr="04365F84">
        <w:trPr>
          <w:gridAfter w:val="1"/>
          <w:wAfter w:w="284" w:type="dxa"/>
          <w:trHeight w:val="293"/>
        </w:trPr>
        <w:tc>
          <w:tcPr>
            <w:tcW w:w="2127" w:type="dxa"/>
            <w:vAlign w:val="center"/>
          </w:tcPr>
          <w:p w14:paraId="325CF8FE"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CFDI</w:t>
            </w:r>
          </w:p>
        </w:tc>
        <w:tc>
          <w:tcPr>
            <w:tcW w:w="7087" w:type="dxa"/>
            <w:vAlign w:val="center"/>
          </w:tcPr>
          <w:p w14:paraId="33C8F154"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Comprobantes Fiscales Digitales a través de Internet (anteriormente facturas).</w:t>
            </w:r>
          </w:p>
        </w:tc>
      </w:tr>
      <w:tr w:rsidR="0052212D" w:rsidRPr="005C0D2E" w14:paraId="04AC40B9" w14:textId="77777777" w:rsidTr="04365F84">
        <w:trPr>
          <w:gridAfter w:val="1"/>
          <w:wAfter w:w="284" w:type="dxa"/>
          <w:trHeight w:val="268"/>
        </w:trPr>
        <w:tc>
          <w:tcPr>
            <w:tcW w:w="2127" w:type="dxa"/>
            <w:vAlign w:val="center"/>
          </w:tcPr>
          <w:p w14:paraId="0C3CF723"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CLABE</w:t>
            </w:r>
          </w:p>
        </w:tc>
        <w:tc>
          <w:tcPr>
            <w:tcW w:w="7087" w:type="dxa"/>
            <w:vAlign w:val="center"/>
          </w:tcPr>
          <w:p w14:paraId="19E1C0C0"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Clave bancaria estandarizada.</w:t>
            </w:r>
          </w:p>
        </w:tc>
      </w:tr>
      <w:tr w:rsidR="0052212D" w:rsidRPr="005C0D2E" w14:paraId="26DCFE03" w14:textId="77777777" w:rsidTr="04365F84">
        <w:trPr>
          <w:gridAfter w:val="1"/>
          <w:wAfter w:w="284" w:type="dxa"/>
          <w:trHeight w:val="273"/>
        </w:trPr>
        <w:tc>
          <w:tcPr>
            <w:tcW w:w="2127" w:type="dxa"/>
            <w:vAlign w:val="center"/>
          </w:tcPr>
          <w:p w14:paraId="5F3BAACF"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CompraNet</w:t>
            </w:r>
          </w:p>
        </w:tc>
        <w:tc>
          <w:tcPr>
            <w:tcW w:w="7087" w:type="dxa"/>
            <w:vAlign w:val="center"/>
          </w:tcPr>
          <w:p w14:paraId="0F14AA7C" w14:textId="77777777" w:rsidR="0052212D" w:rsidRPr="005C0D2E" w:rsidRDefault="0052212D" w:rsidP="00F65B68">
            <w:pPr>
              <w:pBdr>
                <w:top w:val="nil"/>
                <w:left w:val="nil"/>
                <w:bottom w:val="nil"/>
                <w:right w:val="nil"/>
                <w:between w:val="nil"/>
              </w:pBdr>
              <w:jc w:val="both"/>
              <w:rPr>
                <w:rFonts w:ascii="Noto Sans" w:eastAsia="Montserrat" w:hAnsi="Noto Sans" w:cs="Noto Sans"/>
                <w:sz w:val="18"/>
                <w:szCs w:val="18"/>
              </w:rPr>
            </w:pPr>
            <w:r w:rsidRPr="005C0D2E">
              <w:rPr>
                <w:rFonts w:ascii="Noto Sans" w:eastAsia="Montserrat" w:hAnsi="Noto Sans" w:cs="Noto Sans"/>
                <w:sz w:val="18"/>
                <w:szCs w:val="18"/>
              </w:rPr>
              <w:t>Sistema Electrónico de Información Pública Gubernamental</w:t>
            </w:r>
          </w:p>
        </w:tc>
      </w:tr>
      <w:tr w:rsidR="0052212D" w:rsidRPr="005C0D2E" w14:paraId="1660CE5C" w14:textId="77777777" w:rsidTr="04365F84">
        <w:trPr>
          <w:gridAfter w:val="1"/>
          <w:wAfter w:w="284" w:type="dxa"/>
          <w:trHeight w:val="276"/>
        </w:trPr>
        <w:tc>
          <w:tcPr>
            <w:tcW w:w="2127" w:type="dxa"/>
            <w:vAlign w:val="center"/>
          </w:tcPr>
          <w:p w14:paraId="07097DF4"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CONALEP</w:t>
            </w:r>
          </w:p>
        </w:tc>
        <w:tc>
          <w:tcPr>
            <w:tcW w:w="7087" w:type="dxa"/>
            <w:vAlign w:val="center"/>
          </w:tcPr>
          <w:p w14:paraId="1231AA59"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Colegio Nacional de Educación Profesional Técnica.</w:t>
            </w:r>
          </w:p>
        </w:tc>
      </w:tr>
      <w:tr w:rsidR="0052212D" w:rsidRPr="005C0D2E" w14:paraId="050A958B" w14:textId="77777777" w:rsidTr="04365F84">
        <w:trPr>
          <w:gridAfter w:val="1"/>
          <w:wAfter w:w="284" w:type="dxa"/>
          <w:trHeight w:val="444"/>
        </w:trPr>
        <w:tc>
          <w:tcPr>
            <w:tcW w:w="2127" w:type="dxa"/>
            <w:vAlign w:val="center"/>
          </w:tcPr>
          <w:p w14:paraId="1AD9517A"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Contrato</w:t>
            </w:r>
          </w:p>
        </w:tc>
        <w:tc>
          <w:tcPr>
            <w:tcW w:w="7087" w:type="dxa"/>
            <w:vAlign w:val="center"/>
          </w:tcPr>
          <w:p w14:paraId="1E1775B0"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Acuerdo de voluntades para crear o transferir derechos y obligaciones, a través del cual se formalizan las adquisiciones, arrendamientos o servicios.</w:t>
            </w:r>
          </w:p>
        </w:tc>
      </w:tr>
      <w:tr w:rsidR="0052212D" w:rsidRPr="005C0D2E" w14:paraId="302BA4B7" w14:textId="77777777" w:rsidTr="04365F84">
        <w:trPr>
          <w:gridAfter w:val="1"/>
          <w:wAfter w:w="284" w:type="dxa"/>
          <w:trHeight w:val="532"/>
        </w:trPr>
        <w:tc>
          <w:tcPr>
            <w:tcW w:w="2127" w:type="dxa"/>
            <w:vAlign w:val="center"/>
          </w:tcPr>
          <w:p w14:paraId="0217963E"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Convocante</w:t>
            </w:r>
          </w:p>
        </w:tc>
        <w:tc>
          <w:tcPr>
            <w:tcW w:w="7087" w:type="dxa"/>
            <w:vAlign w:val="center"/>
          </w:tcPr>
          <w:p w14:paraId="5DEB8A75"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Colegio Nacional de Educación Profesional Técnica.</w:t>
            </w:r>
          </w:p>
        </w:tc>
      </w:tr>
      <w:tr w:rsidR="0052212D" w:rsidRPr="005C0D2E" w14:paraId="4A2BE559" w14:textId="77777777" w:rsidTr="04365F84">
        <w:trPr>
          <w:gridAfter w:val="1"/>
          <w:wAfter w:w="284" w:type="dxa"/>
          <w:trHeight w:val="444"/>
        </w:trPr>
        <w:tc>
          <w:tcPr>
            <w:tcW w:w="2127" w:type="dxa"/>
            <w:vAlign w:val="center"/>
          </w:tcPr>
          <w:p w14:paraId="155AD4C7"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Convocatoria</w:t>
            </w:r>
          </w:p>
        </w:tc>
        <w:tc>
          <w:tcPr>
            <w:tcW w:w="7087" w:type="dxa"/>
            <w:vAlign w:val="center"/>
          </w:tcPr>
          <w:p w14:paraId="58A19708" w14:textId="77777777" w:rsidR="0052212D" w:rsidRPr="005C0D2E" w:rsidRDefault="0052212D" w:rsidP="00F65B68">
            <w:pPr>
              <w:pStyle w:val="Default"/>
              <w:jc w:val="both"/>
              <w:rPr>
                <w:rFonts w:ascii="Noto Sans" w:eastAsia="Montserrat" w:hAnsi="Noto Sans" w:cs="Noto Sans"/>
                <w:sz w:val="18"/>
                <w:szCs w:val="18"/>
              </w:rPr>
            </w:pPr>
            <w:r w:rsidRPr="005C0D2E">
              <w:rPr>
                <w:rFonts w:ascii="Noto Sans" w:eastAsia="Montserrat" w:hAnsi="Noto Sans" w:cs="Noto Sans"/>
                <w:color w:val="auto"/>
                <w:sz w:val="18"/>
                <w:szCs w:val="18"/>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52212D" w:rsidRPr="005C0D2E" w14:paraId="22F8F3D8" w14:textId="77777777" w:rsidTr="04365F84">
        <w:trPr>
          <w:gridAfter w:val="1"/>
          <w:wAfter w:w="284" w:type="dxa"/>
          <w:trHeight w:val="287"/>
        </w:trPr>
        <w:tc>
          <w:tcPr>
            <w:tcW w:w="2127" w:type="dxa"/>
            <w:vAlign w:val="center"/>
          </w:tcPr>
          <w:p w14:paraId="110A6033"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DOF</w:t>
            </w:r>
          </w:p>
        </w:tc>
        <w:tc>
          <w:tcPr>
            <w:tcW w:w="7087" w:type="dxa"/>
            <w:vAlign w:val="center"/>
          </w:tcPr>
          <w:p w14:paraId="56194856"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Diario Oficial de la Federación.</w:t>
            </w:r>
          </w:p>
        </w:tc>
      </w:tr>
      <w:tr w:rsidR="0052212D" w:rsidRPr="005C0D2E" w14:paraId="4E0AD4F4" w14:textId="77777777" w:rsidTr="04365F84">
        <w:trPr>
          <w:gridAfter w:val="1"/>
          <w:wAfter w:w="284" w:type="dxa"/>
          <w:trHeight w:val="458"/>
        </w:trPr>
        <w:tc>
          <w:tcPr>
            <w:tcW w:w="2127" w:type="dxa"/>
            <w:vAlign w:val="center"/>
          </w:tcPr>
          <w:p w14:paraId="43AF6ED3"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Domicilio de la Convocante</w:t>
            </w:r>
          </w:p>
        </w:tc>
        <w:tc>
          <w:tcPr>
            <w:tcW w:w="7087" w:type="dxa"/>
            <w:vAlign w:val="center"/>
          </w:tcPr>
          <w:p w14:paraId="3C3B67D3"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 xml:space="preserve">Calle 16 de septiembre </w:t>
            </w:r>
            <w:proofErr w:type="spellStart"/>
            <w:r w:rsidRPr="005C0D2E">
              <w:rPr>
                <w:rFonts w:ascii="Noto Sans" w:eastAsia="Montserrat" w:hAnsi="Noto Sans" w:cs="Noto Sans"/>
                <w:sz w:val="18"/>
                <w:szCs w:val="18"/>
              </w:rPr>
              <w:t>N°</w:t>
            </w:r>
            <w:proofErr w:type="spellEnd"/>
            <w:r w:rsidRPr="005C0D2E">
              <w:rPr>
                <w:rFonts w:ascii="Noto Sans" w:eastAsia="Montserrat" w:hAnsi="Noto Sans" w:cs="Noto Sans"/>
                <w:sz w:val="18"/>
                <w:szCs w:val="18"/>
              </w:rPr>
              <w:t xml:space="preserve"> 147 Norte, Colonia: Lázaro Cárdenas, Metepec, Estado de México, C.P. 52148.</w:t>
            </w:r>
          </w:p>
        </w:tc>
      </w:tr>
      <w:tr w:rsidR="0052212D" w:rsidRPr="005C0D2E" w14:paraId="472355B9" w14:textId="77777777" w:rsidTr="04365F84">
        <w:trPr>
          <w:gridAfter w:val="1"/>
          <w:wAfter w:w="284" w:type="dxa"/>
          <w:trHeight w:val="444"/>
        </w:trPr>
        <w:tc>
          <w:tcPr>
            <w:tcW w:w="2127" w:type="dxa"/>
            <w:vAlign w:val="center"/>
          </w:tcPr>
          <w:p w14:paraId="1098838A"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Identificación Oficial Vigente</w:t>
            </w:r>
          </w:p>
        </w:tc>
        <w:tc>
          <w:tcPr>
            <w:tcW w:w="7087" w:type="dxa"/>
            <w:vAlign w:val="center"/>
          </w:tcPr>
          <w:p w14:paraId="45FAF204"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Credencial para votar (INE), cédula profesional, o pasaporte.</w:t>
            </w:r>
          </w:p>
        </w:tc>
      </w:tr>
      <w:tr w:rsidR="0052212D" w:rsidRPr="005C0D2E" w14:paraId="76760195" w14:textId="77777777" w:rsidTr="04365F84">
        <w:trPr>
          <w:gridAfter w:val="1"/>
          <w:wAfter w:w="284" w:type="dxa"/>
          <w:trHeight w:val="346"/>
        </w:trPr>
        <w:tc>
          <w:tcPr>
            <w:tcW w:w="2127" w:type="dxa"/>
            <w:vAlign w:val="center"/>
          </w:tcPr>
          <w:p w14:paraId="319C84FB"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IMSS</w:t>
            </w:r>
          </w:p>
        </w:tc>
        <w:tc>
          <w:tcPr>
            <w:tcW w:w="7087" w:type="dxa"/>
            <w:vAlign w:val="center"/>
          </w:tcPr>
          <w:p w14:paraId="5CA664CD"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Instituto Mexicano del Seguro Social.</w:t>
            </w:r>
          </w:p>
        </w:tc>
      </w:tr>
      <w:tr w:rsidR="0052212D" w:rsidRPr="005C0D2E" w14:paraId="06E104B7" w14:textId="77777777" w:rsidTr="04365F84">
        <w:trPr>
          <w:gridAfter w:val="1"/>
          <w:wAfter w:w="284" w:type="dxa"/>
          <w:trHeight w:val="281"/>
        </w:trPr>
        <w:tc>
          <w:tcPr>
            <w:tcW w:w="2127" w:type="dxa"/>
            <w:vAlign w:val="center"/>
          </w:tcPr>
          <w:p w14:paraId="2827ADA9"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INFONAVIT</w:t>
            </w:r>
          </w:p>
        </w:tc>
        <w:tc>
          <w:tcPr>
            <w:tcW w:w="7087" w:type="dxa"/>
            <w:vAlign w:val="center"/>
          </w:tcPr>
          <w:p w14:paraId="153E020A"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Instituto del Fondo Nacional de la Vivienda para los Trabajadores.</w:t>
            </w:r>
          </w:p>
        </w:tc>
      </w:tr>
      <w:tr w:rsidR="0052212D" w:rsidRPr="005C0D2E" w14:paraId="7ECA6D04" w14:textId="77777777" w:rsidTr="04365F84">
        <w:trPr>
          <w:gridAfter w:val="1"/>
          <w:wAfter w:w="284" w:type="dxa"/>
          <w:trHeight w:val="270"/>
        </w:trPr>
        <w:tc>
          <w:tcPr>
            <w:tcW w:w="2127" w:type="dxa"/>
            <w:vAlign w:val="center"/>
          </w:tcPr>
          <w:p w14:paraId="017E941C"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IVA</w:t>
            </w:r>
          </w:p>
        </w:tc>
        <w:tc>
          <w:tcPr>
            <w:tcW w:w="7087" w:type="dxa"/>
            <w:vAlign w:val="center"/>
          </w:tcPr>
          <w:p w14:paraId="7004AF6A"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Impuesto al Valor Agregado.</w:t>
            </w:r>
          </w:p>
        </w:tc>
      </w:tr>
      <w:tr w:rsidR="0052212D" w:rsidRPr="005C0D2E" w14:paraId="4F2A5D8F" w14:textId="77777777" w:rsidTr="04365F84">
        <w:trPr>
          <w:gridAfter w:val="1"/>
          <w:wAfter w:w="284" w:type="dxa"/>
          <w:trHeight w:val="561"/>
        </w:trPr>
        <w:tc>
          <w:tcPr>
            <w:tcW w:w="2127" w:type="dxa"/>
            <w:vAlign w:val="center"/>
          </w:tcPr>
          <w:p w14:paraId="36C53368"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Investigación de Mercado</w:t>
            </w:r>
          </w:p>
        </w:tc>
        <w:tc>
          <w:tcPr>
            <w:tcW w:w="7087" w:type="dxa"/>
            <w:vAlign w:val="center"/>
          </w:tcPr>
          <w:p w14:paraId="4651E77C" w14:textId="6769B258"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 xml:space="preserve">La verificación de la existencia de bienes, arrendamientos de bienes o servicios, de proveedores a nivel nacional o internacional y del precio estimado basado </w:t>
            </w:r>
            <w:r w:rsidRPr="005C0D2E">
              <w:rPr>
                <w:rFonts w:ascii="Noto Sans" w:eastAsia="Montserrat" w:hAnsi="Noto Sans" w:cs="Noto Sans"/>
                <w:sz w:val="18"/>
                <w:szCs w:val="18"/>
              </w:rPr>
              <w:lastRenderedPageBreak/>
              <w:t>en la información que se obtenga en la propia entidad, del CompraNet, de organismos públicos o privados, de fabricantes de bienes o prestadores del servicio, proveedores, distribuidores o comercializadores del ramo correspondiente, de conformidad con el artículo 28 del Reglamen</w:t>
            </w:r>
            <w:r w:rsidR="00142A3F" w:rsidRPr="005C0D2E">
              <w:rPr>
                <w:rFonts w:ascii="Noto Sans" w:eastAsia="Montserrat" w:hAnsi="Noto Sans" w:cs="Noto Sans"/>
                <w:sz w:val="18"/>
                <w:szCs w:val="18"/>
              </w:rPr>
              <w:t>t</w:t>
            </w:r>
            <w:r w:rsidRPr="005C0D2E">
              <w:rPr>
                <w:rFonts w:ascii="Noto Sans" w:eastAsia="Montserrat" w:hAnsi="Noto Sans" w:cs="Noto Sans"/>
                <w:sz w:val="18"/>
                <w:szCs w:val="18"/>
              </w:rPr>
              <w:t xml:space="preserve">o. </w:t>
            </w:r>
          </w:p>
        </w:tc>
      </w:tr>
      <w:tr w:rsidR="0052212D" w:rsidRPr="005C0D2E" w14:paraId="53EEAEF8" w14:textId="77777777" w:rsidTr="04365F84">
        <w:trPr>
          <w:gridAfter w:val="1"/>
          <w:wAfter w:w="284" w:type="dxa"/>
          <w:trHeight w:val="305"/>
        </w:trPr>
        <w:tc>
          <w:tcPr>
            <w:tcW w:w="2127" w:type="dxa"/>
            <w:vAlign w:val="center"/>
          </w:tcPr>
          <w:p w14:paraId="275404CD"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lastRenderedPageBreak/>
              <w:t>LAASSP</w:t>
            </w:r>
          </w:p>
        </w:tc>
        <w:tc>
          <w:tcPr>
            <w:tcW w:w="7087" w:type="dxa"/>
            <w:vAlign w:val="center"/>
          </w:tcPr>
          <w:p w14:paraId="5D48FBBF"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Ley de Adquisiciones, Arrendamientos y Servicios del Sector Público</w:t>
            </w:r>
          </w:p>
        </w:tc>
      </w:tr>
      <w:tr w:rsidR="0052212D" w:rsidRPr="005C0D2E" w14:paraId="75E606FB" w14:textId="77777777" w:rsidTr="04365F84">
        <w:trPr>
          <w:trHeight w:val="444"/>
        </w:trPr>
        <w:tc>
          <w:tcPr>
            <w:tcW w:w="2127" w:type="dxa"/>
            <w:vAlign w:val="center"/>
          </w:tcPr>
          <w:p w14:paraId="06BB3F1B"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Licitante</w:t>
            </w:r>
          </w:p>
        </w:tc>
        <w:tc>
          <w:tcPr>
            <w:tcW w:w="7087" w:type="dxa"/>
            <w:gridSpan w:val="2"/>
            <w:vAlign w:val="center"/>
          </w:tcPr>
          <w:p w14:paraId="5870AE92"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Persona física o moral que oferta bienes, arrendamiento de bienes o servicios, que participe en cualquier procedimiento de contratación al amparo de la LAASSP y su Reglamento.</w:t>
            </w:r>
          </w:p>
        </w:tc>
      </w:tr>
      <w:tr w:rsidR="0052212D" w:rsidRPr="005C0D2E" w14:paraId="2A4103AF" w14:textId="77777777" w:rsidTr="04365F84">
        <w:trPr>
          <w:trHeight w:val="681"/>
        </w:trPr>
        <w:tc>
          <w:tcPr>
            <w:tcW w:w="2127" w:type="dxa"/>
            <w:vAlign w:val="center"/>
          </w:tcPr>
          <w:p w14:paraId="14A6B343"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Medios remotos de comunicación electrónica</w:t>
            </w:r>
          </w:p>
        </w:tc>
        <w:tc>
          <w:tcPr>
            <w:tcW w:w="7087" w:type="dxa"/>
            <w:gridSpan w:val="2"/>
            <w:vAlign w:val="center"/>
          </w:tcPr>
          <w:p w14:paraId="5A37D05A"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Dispositivos Tecnológicos para efectuar transmisión de datos e información a través de computadoras, líneas telefónicas, enlaces dedicados, microondas y similares.</w:t>
            </w:r>
          </w:p>
        </w:tc>
      </w:tr>
      <w:tr w:rsidR="0052212D" w:rsidRPr="005C0D2E" w14:paraId="4F6DA327" w14:textId="77777777" w:rsidTr="04365F84">
        <w:trPr>
          <w:trHeight w:val="222"/>
        </w:trPr>
        <w:tc>
          <w:tcPr>
            <w:tcW w:w="2127" w:type="dxa"/>
            <w:vAlign w:val="center"/>
          </w:tcPr>
          <w:p w14:paraId="1B371523"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MIPYMES</w:t>
            </w:r>
          </w:p>
        </w:tc>
        <w:tc>
          <w:tcPr>
            <w:tcW w:w="7087" w:type="dxa"/>
            <w:gridSpan w:val="2"/>
            <w:vAlign w:val="center"/>
          </w:tcPr>
          <w:p w14:paraId="2B329AE9"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Micro, pequeñas y medianas empresas de nacionalidad mexicana.</w:t>
            </w:r>
          </w:p>
        </w:tc>
      </w:tr>
      <w:tr w:rsidR="0052212D" w:rsidRPr="005C0D2E" w14:paraId="7F2DD7B4" w14:textId="77777777" w:rsidTr="04365F84">
        <w:trPr>
          <w:trHeight w:val="666"/>
        </w:trPr>
        <w:tc>
          <w:tcPr>
            <w:tcW w:w="2127" w:type="dxa"/>
            <w:vAlign w:val="center"/>
          </w:tcPr>
          <w:p w14:paraId="3C18E616"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Observadores</w:t>
            </w:r>
          </w:p>
        </w:tc>
        <w:tc>
          <w:tcPr>
            <w:tcW w:w="7087" w:type="dxa"/>
            <w:gridSpan w:val="2"/>
            <w:vAlign w:val="center"/>
          </w:tcPr>
          <w:p w14:paraId="223FA872"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 xml:space="preserve">Personas Físicas o Morales que deseen participar en el proceso licitatorio, bajo la condición de solicitar, registrar su asistencia y abstenerse de intervenir en cualquier forma en los mismos; conforme a lo establecido por el artículo 26 penúltimo párrafo de la LAASSP. </w:t>
            </w:r>
          </w:p>
        </w:tc>
      </w:tr>
      <w:tr w:rsidR="0052212D" w:rsidRPr="005C0D2E" w14:paraId="2553D261" w14:textId="77777777" w:rsidTr="04365F84">
        <w:trPr>
          <w:trHeight w:val="312"/>
        </w:trPr>
        <w:tc>
          <w:tcPr>
            <w:tcW w:w="2127" w:type="dxa"/>
            <w:vAlign w:val="center"/>
          </w:tcPr>
          <w:p w14:paraId="1CB920BC"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OCDE</w:t>
            </w:r>
          </w:p>
        </w:tc>
        <w:tc>
          <w:tcPr>
            <w:tcW w:w="7087" w:type="dxa"/>
            <w:gridSpan w:val="2"/>
            <w:vAlign w:val="center"/>
          </w:tcPr>
          <w:p w14:paraId="05298805"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Organización para la Cooperación y el Desarrollo Económico.</w:t>
            </w:r>
          </w:p>
        </w:tc>
      </w:tr>
      <w:tr w:rsidR="0052212D" w:rsidRPr="005C0D2E" w14:paraId="4E7AD3EF" w14:textId="77777777" w:rsidTr="04365F84">
        <w:trPr>
          <w:trHeight w:val="289"/>
        </w:trPr>
        <w:tc>
          <w:tcPr>
            <w:tcW w:w="2127" w:type="dxa"/>
            <w:vAlign w:val="center"/>
          </w:tcPr>
          <w:p w14:paraId="1BBA8D4F"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OICE</w:t>
            </w:r>
          </w:p>
        </w:tc>
        <w:tc>
          <w:tcPr>
            <w:tcW w:w="7087" w:type="dxa"/>
            <w:gridSpan w:val="2"/>
            <w:vAlign w:val="center"/>
          </w:tcPr>
          <w:p w14:paraId="5ECBE0C5"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Órgano Interno de Control Específico en el CONALEP.</w:t>
            </w:r>
          </w:p>
        </w:tc>
      </w:tr>
      <w:tr w:rsidR="0052212D" w:rsidRPr="005C0D2E" w14:paraId="6E821030" w14:textId="77777777" w:rsidTr="04365F84">
        <w:trPr>
          <w:trHeight w:val="222"/>
        </w:trPr>
        <w:tc>
          <w:tcPr>
            <w:tcW w:w="2127" w:type="dxa"/>
            <w:vAlign w:val="center"/>
          </w:tcPr>
          <w:p w14:paraId="59216704"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Persona</w:t>
            </w:r>
          </w:p>
        </w:tc>
        <w:tc>
          <w:tcPr>
            <w:tcW w:w="7087" w:type="dxa"/>
            <w:gridSpan w:val="2"/>
            <w:vAlign w:val="center"/>
          </w:tcPr>
          <w:p w14:paraId="7179F392"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Indistintamente se refiere a persona física o a persona moral.</w:t>
            </w:r>
          </w:p>
        </w:tc>
      </w:tr>
      <w:tr w:rsidR="0052212D" w:rsidRPr="005C0D2E" w14:paraId="7B21975F" w14:textId="77777777" w:rsidTr="04365F84">
        <w:trPr>
          <w:trHeight w:val="444"/>
        </w:trPr>
        <w:tc>
          <w:tcPr>
            <w:tcW w:w="2127" w:type="dxa"/>
            <w:vAlign w:val="center"/>
          </w:tcPr>
          <w:p w14:paraId="0EB3EDDD"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POBALINES</w:t>
            </w:r>
          </w:p>
        </w:tc>
        <w:tc>
          <w:tcPr>
            <w:tcW w:w="7087" w:type="dxa"/>
            <w:gridSpan w:val="2"/>
            <w:vAlign w:val="center"/>
          </w:tcPr>
          <w:p w14:paraId="27B8E478"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Políticas, bases y lineamientos en materia de adquisiciones, arrendamientos y servicios del Colegio Nacional de Educación Profesional Técnica.</w:t>
            </w:r>
          </w:p>
        </w:tc>
      </w:tr>
      <w:tr w:rsidR="0052212D" w:rsidRPr="005C0D2E" w14:paraId="49DCA1C6" w14:textId="77777777" w:rsidTr="04365F84">
        <w:trPr>
          <w:trHeight w:val="203"/>
        </w:trPr>
        <w:tc>
          <w:tcPr>
            <w:tcW w:w="2127" w:type="dxa"/>
            <w:vAlign w:val="center"/>
          </w:tcPr>
          <w:p w14:paraId="52B9182A"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Proposición</w:t>
            </w:r>
          </w:p>
        </w:tc>
        <w:tc>
          <w:tcPr>
            <w:tcW w:w="7087" w:type="dxa"/>
            <w:gridSpan w:val="2"/>
            <w:vAlign w:val="center"/>
          </w:tcPr>
          <w:p w14:paraId="21E0D874"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Conjunto de documentos que conforman la propuesta técnica y económica.</w:t>
            </w:r>
          </w:p>
        </w:tc>
      </w:tr>
      <w:tr w:rsidR="0052212D" w:rsidRPr="005C0D2E" w14:paraId="2E89B63B" w14:textId="77777777" w:rsidTr="04365F84">
        <w:trPr>
          <w:trHeight w:val="150"/>
        </w:trPr>
        <w:tc>
          <w:tcPr>
            <w:tcW w:w="2127" w:type="dxa"/>
            <w:vAlign w:val="center"/>
          </w:tcPr>
          <w:p w14:paraId="3036F548" w14:textId="5366C5B8"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Proveedor</w:t>
            </w:r>
            <w:r w:rsidR="00574892" w:rsidRPr="005C0D2E">
              <w:rPr>
                <w:rFonts w:ascii="Noto Sans" w:eastAsia="Montserrat" w:hAnsi="Noto Sans" w:cs="Noto Sans"/>
                <w:b/>
                <w:sz w:val="18"/>
                <w:szCs w:val="18"/>
              </w:rPr>
              <w:t xml:space="preserve"> o Prestador de Servicios</w:t>
            </w:r>
          </w:p>
        </w:tc>
        <w:tc>
          <w:tcPr>
            <w:tcW w:w="7087" w:type="dxa"/>
            <w:gridSpan w:val="2"/>
            <w:vAlign w:val="center"/>
          </w:tcPr>
          <w:p w14:paraId="476CA884"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La persona que celebre contratos de Adquisiciones, Arrendamientos o Servicios. (LAASSP Artículo 2, fracción VI).</w:t>
            </w:r>
          </w:p>
        </w:tc>
      </w:tr>
      <w:tr w:rsidR="0052212D" w:rsidRPr="005C0D2E" w14:paraId="6551264C" w14:textId="77777777" w:rsidTr="04365F84">
        <w:trPr>
          <w:trHeight w:val="222"/>
        </w:trPr>
        <w:tc>
          <w:tcPr>
            <w:tcW w:w="2127" w:type="dxa"/>
            <w:vAlign w:val="center"/>
          </w:tcPr>
          <w:p w14:paraId="7420CCF2"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RCEO</w:t>
            </w:r>
          </w:p>
        </w:tc>
        <w:tc>
          <w:tcPr>
            <w:tcW w:w="7087" w:type="dxa"/>
            <w:gridSpan w:val="2"/>
            <w:vAlign w:val="center"/>
          </w:tcPr>
          <w:p w14:paraId="2963661D"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Representación del CONALEP en el Estado de Oaxaca</w:t>
            </w:r>
          </w:p>
        </w:tc>
      </w:tr>
      <w:tr w:rsidR="0052212D" w:rsidRPr="005C0D2E" w14:paraId="5E7176FC" w14:textId="77777777" w:rsidTr="04365F84">
        <w:trPr>
          <w:trHeight w:val="267"/>
        </w:trPr>
        <w:tc>
          <w:tcPr>
            <w:tcW w:w="2127" w:type="dxa"/>
            <w:vAlign w:val="center"/>
          </w:tcPr>
          <w:p w14:paraId="7537218D"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Reglamento</w:t>
            </w:r>
          </w:p>
        </w:tc>
        <w:tc>
          <w:tcPr>
            <w:tcW w:w="7087" w:type="dxa"/>
            <w:gridSpan w:val="2"/>
            <w:vAlign w:val="center"/>
          </w:tcPr>
          <w:p w14:paraId="5F0F064C" w14:textId="77777777" w:rsidR="0052212D" w:rsidRPr="005C0D2E" w:rsidRDefault="0052212D" w:rsidP="00F65B68">
            <w:pPr>
              <w:rPr>
                <w:rFonts w:ascii="Noto Sans" w:eastAsia="Montserrat" w:hAnsi="Noto Sans" w:cs="Noto Sans"/>
                <w:sz w:val="18"/>
                <w:szCs w:val="18"/>
              </w:rPr>
            </w:pPr>
            <w:r w:rsidRPr="005C0D2E">
              <w:rPr>
                <w:rFonts w:ascii="Noto Sans" w:eastAsia="Montserrat" w:hAnsi="Noto Sans" w:cs="Noto Sans"/>
                <w:sz w:val="18"/>
                <w:szCs w:val="18"/>
              </w:rPr>
              <w:t>Reglamento de la Ley de Adquisiciones, Arrendamientos y Servicios del Sector Público.</w:t>
            </w:r>
          </w:p>
        </w:tc>
      </w:tr>
      <w:tr w:rsidR="0052212D" w:rsidRPr="005C0D2E" w14:paraId="3A076C13" w14:textId="77777777" w:rsidTr="04365F84">
        <w:trPr>
          <w:trHeight w:val="222"/>
        </w:trPr>
        <w:tc>
          <w:tcPr>
            <w:tcW w:w="2127" w:type="dxa"/>
            <w:vAlign w:val="center"/>
          </w:tcPr>
          <w:p w14:paraId="41EE9889"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Representante legal</w:t>
            </w:r>
          </w:p>
        </w:tc>
        <w:tc>
          <w:tcPr>
            <w:tcW w:w="7087" w:type="dxa"/>
            <w:gridSpan w:val="2"/>
            <w:vAlign w:val="center"/>
          </w:tcPr>
          <w:p w14:paraId="795E8453"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Persona a la que, por disposición legal, corresponde actuar en nombre de otra persona física o moral.</w:t>
            </w:r>
          </w:p>
        </w:tc>
      </w:tr>
      <w:tr w:rsidR="0052212D" w:rsidRPr="005C0D2E" w14:paraId="69FB620B" w14:textId="77777777" w:rsidTr="04365F84">
        <w:trPr>
          <w:trHeight w:val="222"/>
        </w:trPr>
        <w:tc>
          <w:tcPr>
            <w:tcW w:w="2127" w:type="dxa"/>
            <w:vAlign w:val="center"/>
          </w:tcPr>
          <w:p w14:paraId="49C9DB8F"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 xml:space="preserve">RFC </w:t>
            </w:r>
          </w:p>
        </w:tc>
        <w:tc>
          <w:tcPr>
            <w:tcW w:w="7087" w:type="dxa"/>
            <w:gridSpan w:val="2"/>
            <w:vAlign w:val="center"/>
          </w:tcPr>
          <w:p w14:paraId="5FF8E1CD"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Registro Federal de Contribuyentes.</w:t>
            </w:r>
          </w:p>
        </w:tc>
      </w:tr>
      <w:tr w:rsidR="0052212D" w:rsidRPr="005C0D2E" w14:paraId="15829AEF" w14:textId="77777777" w:rsidTr="04365F84">
        <w:trPr>
          <w:trHeight w:val="222"/>
        </w:trPr>
        <w:tc>
          <w:tcPr>
            <w:tcW w:w="2127" w:type="dxa"/>
            <w:vAlign w:val="center"/>
          </w:tcPr>
          <w:p w14:paraId="6BED2167"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RUPC</w:t>
            </w:r>
          </w:p>
        </w:tc>
        <w:tc>
          <w:tcPr>
            <w:tcW w:w="7087" w:type="dxa"/>
            <w:gridSpan w:val="2"/>
            <w:vAlign w:val="center"/>
          </w:tcPr>
          <w:p w14:paraId="03274B5B"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Registro Único de Proveedores y Contratistas.</w:t>
            </w:r>
          </w:p>
        </w:tc>
      </w:tr>
      <w:tr w:rsidR="0052212D" w:rsidRPr="005C0D2E" w14:paraId="6361362C" w14:textId="77777777" w:rsidTr="04365F84">
        <w:trPr>
          <w:trHeight w:val="222"/>
        </w:trPr>
        <w:tc>
          <w:tcPr>
            <w:tcW w:w="2127" w:type="dxa"/>
            <w:vAlign w:val="center"/>
          </w:tcPr>
          <w:p w14:paraId="4E7E7122"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MFIJ</w:t>
            </w:r>
          </w:p>
        </w:tc>
        <w:tc>
          <w:tcPr>
            <w:tcW w:w="7087" w:type="dxa"/>
            <w:gridSpan w:val="2"/>
            <w:vAlign w:val="center"/>
          </w:tcPr>
          <w:p w14:paraId="63C6F992"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Módulo de Formalización de Instrumentos Jurídicos</w:t>
            </w:r>
          </w:p>
        </w:tc>
      </w:tr>
      <w:tr w:rsidR="0052212D" w:rsidRPr="005C0D2E" w14:paraId="4BF84407" w14:textId="77777777" w:rsidTr="04365F84">
        <w:trPr>
          <w:trHeight w:val="222"/>
        </w:trPr>
        <w:tc>
          <w:tcPr>
            <w:tcW w:w="2127" w:type="dxa"/>
            <w:vAlign w:val="center"/>
          </w:tcPr>
          <w:p w14:paraId="2368118C"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SAT</w:t>
            </w:r>
          </w:p>
        </w:tc>
        <w:tc>
          <w:tcPr>
            <w:tcW w:w="7087" w:type="dxa"/>
            <w:gridSpan w:val="2"/>
            <w:vAlign w:val="center"/>
          </w:tcPr>
          <w:p w14:paraId="6A760059"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Servicio de Administración Tributaria.</w:t>
            </w:r>
          </w:p>
        </w:tc>
      </w:tr>
      <w:tr w:rsidR="00CD70A4" w:rsidRPr="005C0D2E" w14:paraId="4FDC9CBF" w14:textId="77777777" w:rsidTr="04365F84">
        <w:trPr>
          <w:trHeight w:val="222"/>
        </w:trPr>
        <w:tc>
          <w:tcPr>
            <w:tcW w:w="2127" w:type="dxa"/>
            <w:vAlign w:val="center"/>
          </w:tcPr>
          <w:p w14:paraId="522423FD" w14:textId="5DD6E75A" w:rsidR="00CD70A4" w:rsidRPr="005C0D2E" w:rsidRDefault="00CD70A4" w:rsidP="00CD70A4">
            <w:pPr>
              <w:ind w:right="-93"/>
              <w:rPr>
                <w:rFonts w:ascii="Noto Sans" w:eastAsia="Montserrat" w:hAnsi="Noto Sans" w:cs="Noto Sans"/>
                <w:b/>
                <w:sz w:val="18"/>
                <w:szCs w:val="18"/>
              </w:rPr>
            </w:pPr>
            <w:r w:rsidRPr="005C0D2E">
              <w:rPr>
                <w:rFonts w:ascii="Noto Sans" w:eastAsia="Montserrat" w:hAnsi="Noto Sans" w:cs="Noto Sans"/>
                <w:b/>
                <w:sz w:val="18"/>
                <w:szCs w:val="18"/>
              </w:rPr>
              <w:t>SABG</w:t>
            </w:r>
          </w:p>
        </w:tc>
        <w:tc>
          <w:tcPr>
            <w:tcW w:w="7087" w:type="dxa"/>
            <w:gridSpan w:val="2"/>
            <w:vAlign w:val="center"/>
          </w:tcPr>
          <w:p w14:paraId="4F858217" w14:textId="18764908" w:rsidR="00CD70A4" w:rsidRPr="005C0D2E" w:rsidRDefault="00CD70A4" w:rsidP="00CD70A4">
            <w:pPr>
              <w:jc w:val="both"/>
              <w:rPr>
                <w:rFonts w:ascii="Noto Sans" w:eastAsia="Montserrat" w:hAnsi="Noto Sans" w:cs="Noto Sans"/>
                <w:sz w:val="18"/>
                <w:szCs w:val="18"/>
              </w:rPr>
            </w:pPr>
            <w:r w:rsidRPr="005C0D2E">
              <w:rPr>
                <w:rFonts w:ascii="Noto Sans" w:eastAsia="Montserrat" w:hAnsi="Noto Sans" w:cs="Noto Sans"/>
                <w:sz w:val="18"/>
                <w:szCs w:val="18"/>
              </w:rPr>
              <w:t>Secretaría Anticorrupción y de Buen Gobierno.</w:t>
            </w:r>
          </w:p>
        </w:tc>
      </w:tr>
      <w:tr w:rsidR="0052212D" w:rsidRPr="005C0D2E" w14:paraId="65EB9231" w14:textId="77777777" w:rsidTr="04365F84">
        <w:trPr>
          <w:trHeight w:val="222"/>
        </w:trPr>
        <w:tc>
          <w:tcPr>
            <w:tcW w:w="2127" w:type="dxa"/>
            <w:vAlign w:val="center"/>
          </w:tcPr>
          <w:p w14:paraId="0E569763"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SE</w:t>
            </w:r>
          </w:p>
        </w:tc>
        <w:tc>
          <w:tcPr>
            <w:tcW w:w="7087" w:type="dxa"/>
            <w:gridSpan w:val="2"/>
            <w:vAlign w:val="center"/>
          </w:tcPr>
          <w:p w14:paraId="2AFA7873"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Secretaría de Economía.</w:t>
            </w:r>
          </w:p>
        </w:tc>
      </w:tr>
      <w:tr w:rsidR="0052212D" w:rsidRPr="005C0D2E" w14:paraId="3D8A6579" w14:textId="77777777" w:rsidTr="04365F84">
        <w:trPr>
          <w:trHeight w:val="222"/>
        </w:trPr>
        <w:tc>
          <w:tcPr>
            <w:tcW w:w="2127" w:type="dxa"/>
            <w:vAlign w:val="center"/>
          </w:tcPr>
          <w:p w14:paraId="19544768" w14:textId="024AF3FE" w:rsidR="0052212D" w:rsidRPr="005C0D2E" w:rsidRDefault="00CD70A4"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SHCP</w:t>
            </w:r>
          </w:p>
        </w:tc>
        <w:tc>
          <w:tcPr>
            <w:tcW w:w="7087" w:type="dxa"/>
            <w:gridSpan w:val="2"/>
            <w:vAlign w:val="center"/>
          </w:tcPr>
          <w:p w14:paraId="51441FF2" w14:textId="726DB4B6" w:rsidR="0052212D" w:rsidRPr="005C0D2E" w:rsidRDefault="00CD70A4" w:rsidP="00F65B68">
            <w:pPr>
              <w:jc w:val="both"/>
              <w:rPr>
                <w:rFonts w:ascii="Noto Sans" w:eastAsia="Montserrat" w:hAnsi="Noto Sans" w:cs="Noto Sans"/>
                <w:sz w:val="18"/>
                <w:szCs w:val="18"/>
              </w:rPr>
            </w:pPr>
            <w:r w:rsidRPr="005C0D2E">
              <w:rPr>
                <w:rFonts w:ascii="Noto Sans" w:eastAsia="Montserrat" w:hAnsi="Noto Sans" w:cs="Noto Sans"/>
                <w:sz w:val="18"/>
                <w:szCs w:val="18"/>
              </w:rPr>
              <w:t>Secretaría de Hacienda y Crédito Público.</w:t>
            </w:r>
          </w:p>
        </w:tc>
      </w:tr>
      <w:tr w:rsidR="0052212D" w:rsidRPr="005C0D2E" w14:paraId="4052A425" w14:textId="77777777" w:rsidTr="04365F84">
        <w:trPr>
          <w:trHeight w:val="222"/>
        </w:trPr>
        <w:tc>
          <w:tcPr>
            <w:tcW w:w="2127" w:type="dxa"/>
            <w:vAlign w:val="center"/>
          </w:tcPr>
          <w:p w14:paraId="0163B5A4" w14:textId="10DACEF1" w:rsidR="0052212D" w:rsidRPr="005C0D2E" w:rsidRDefault="00CD70A4"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SUA</w:t>
            </w:r>
          </w:p>
        </w:tc>
        <w:tc>
          <w:tcPr>
            <w:tcW w:w="7087" w:type="dxa"/>
            <w:gridSpan w:val="2"/>
            <w:vAlign w:val="center"/>
          </w:tcPr>
          <w:p w14:paraId="693C1085" w14:textId="33E23B82" w:rsidR="0052212D" w:rsidRPr="005C0D2E" w:rsidRDefault="00CD70A4" w:rsidP="00F65B68">
            <w:pPr>
              <w:jc w:val="both"/>
              <w:rPr>
                <w:rFonts w:ascii="Noto Sans" w:eastAsia="Montserrat" w:hAnsi="Noto Sans" w:cs="Noto Sans"/>
                <w:sz w:val="18"/>
                <w:szCs w:val="18"/>
              </w:rPr>
            </w:pPr>
            <w:r w:rsidRPr="005C0D2E">
              <w:rPr>
                <w:rFonts w:ascii="Noto Sans" w:eastAsia="Montserrat" w:hAnsi="Noto Sans" w:cs="Noto Sans"/>
                <w:sz w:val="18"/>
                <w:szCs w:val="18"/>
              </w:rPr>
              <w:t>Sistema Único de Autodeterminación.</w:t>
            </w:r>
          </w:p>
        </w:tc>
      </w:tr>
      <w:tr w:rsidR="0052212D" w:rsidRPr="005C0D2E" w14:paraId="5F68DE18" w14:textId="77777777" w:rsidTr="04365F84">
        <w:trPr>
          <w:trHeight w:val="222"/>
        </w:trPr>
        <w:tc>
          <w:tcPr>
            <w:tcW w:w="2127" w:type="dxa"/>
            <w:vAlign w:val="center"/>
          </w:tcPr>
          <w:p w14:paraId="3D6FFEFA" w14:textId="07512C3C" w:rsidR="0052212D" w:rsidRPr="005C0D2E" w:rsidRDefault="00CD70A4"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TESTIGOS SOCIALES</w:t>
            </w:r>
          </w:p>
        </w:tc>
        <w:tc>
          <w:tcPr>
            <w:tcW w:w="7087" w:type="dxa"/>
            <w:gridSpan w:val="2"/>
            <w:vAlign w:val="center"/>
          </w:tcPr>
          <w:p w14:paraId="0C958701" w14:textId="29E66E92" w:rsidR="0052212D" w:rsidRPr="005C0D2E" w:rsidRDefault="00CD70A4" w:rsidP="00F65B68">
            <w:pPr>
              <w:jc w:val="both"/>
              <w:rPr>
                <w:rFonts w:ascii="Noto Sans" w:eastAsia="Montserrat" w:hAnsi="Noto Sans" w:cs="Noto Sans"/>
                <w:sz w:val="18"/>
                <w:szCs w:val="18"/>
              </w:rPr>
            </w:pPr>
            <w:r w:rsidRPr="005C0D2E">
              <w:rPr>
                <w:rFonts w:ascii="Noto Sans" w:eastAsia="Montserrat" w:hAnsi="Noto Sans" w:cs="Noto Sans"/>
                <w:sz w:val="18"/>
                <w:szCs w:val="18"/>
              </w:rPr>
              <w:t>Los que con esa categoría son definidos por el Artículo 26 Ter y 60 del Reglamento.</w:t>
            </w:r>
          </w:p>
        </w:tc>
      </w:tr>
      <w:tr w:rsidR="0052212D" w:rsidRPr="005C0D2E" w14:paraId="2E62798D" w14:textId="77777777" w:rsidTr="04365F84">
        <w:trPr>
          <w:trHeight w:val="315"/>
        </w:trPr>
        <w:tc>
          <w:tcPr>
            <w:tcW w:w="2127" w:type="dxa"/>
            <w:vAlign w:val="center"/>
          </w:tcPr>
          <w:p w14:paraId="551D296A" w14:textId="31DBA3D5" w:rsidR="0052212D" w:rsidRPr="005C0D2E" w:rsidRDefault="00CD70A4"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UCI</w:t>
            </w:r>
          </w:p>
        </w:tc>
        <w:tc>
          <w:tcPr>
            <w:tcW w:w="7087" w:type="dxa"/>
            <w:gridSpan w:val="2"/>
            <w:shd w:val="clear" w:color="auto" w:fill="auto"/>
            <w:vAlign w:val="center"/>
          </w:tcPr>
          <w:p w14:paraId="5ACABA85" w14:textId="04E8B57E" w:rsidR="0052212D" w:rsidRPr="005C0D2E" w:rsidRDefault="00CD70A4" w:rsidP="00F65B68">
            <w:pPr>
              <w:jc w:val="both"/>
              <w:rPr>
                <w:rFonts w:ascii="Noto Sans" w:eastAsia="Montserrat" w:hAnsi="Noto Sans" w:cs="Noto Sans"/>
                <w:sz w:val="18"/>
                <w:szCs w:val="18"/>
              </w:rPr>
            </w:pPr>
            <w:r w:rsidRPr="005C0D2E">
              <w:rPr>
                <w:rFonts w:ascii="Noto Sans" w:eastAsia="Montserrat" w:hAnsi="Noto Sans" w:cs="Noto Sans"/>
                <w:sz w:val="18"/>
                <w:szCs w:val="18"/>
              </w:rPr>
              <w:t>Unidad de Capacitación en Informática.</w:t>
            </w:r>
          </w:p>
        </w:tc>
      </w:tr>
      <w:tr w:rsidR="0052212D" w:rsidRPr="005C0D2E" w14:paraId="29678358" w14:textId="77777777" w:rsidTr="04365F84">
        <w:trPr>
          <w:trHeight w:val="267"/>
        </w:trPr>
        <w:tc>
          <w:tcPr>
            <w:tcW w:w="2127" w:type="dxa"/>
            <w:vAlign w:val="center"/>
          </w:tcPr>
          <w:p w14:paraId="12DDEC05" w14:textId="578937FE" w:rsidR="0052212D" w:rsidRPr="005C0D2E" w:rsidRDefault="00CD70A4" w:rsidP="003653CE">
            <w:pPr>
              <w:ind w:right="-93"/>
              <w:rPr>
                <w:rFonts w:ascii="Noto Sans" w:eastAsia="Montserrat" w:hAnsi="Noto Sans" w:cs="Noto Sans"/>
                <w:sz w:val="18"/>
                <w:szCs w:val="18"/>
              </w:rPr>
            </w:pPr>
            <w:r w:rsidRPr="005C0D2E">
              <w:rPr>
                <w:rFonts w:ascii="Noto Sans" w:eastAsia="Montserrat" w:hAnsi="Noto Sans" w:cs="Noto Sans"/>
                <w:b/>
                <w:sz w:val="18"/>
                <w:szCs w:val="18"/>
              </w:rPr>
              <w:t>UODCDMX</w:t>
            </w:r>
          </w:p>
        </w:tc>
        <w:tc>
          <w:tcPr>
            <w:tcW w:w="7087" w:type="dxa"/>
            <w:gridSpan w:val="2"/>
            <w:vAlign w:val="center"/>
          </w:tcPr>
          <w:p w14:paraId="66B42E77" w14:textId="1DA04FD4" w:rsidR="0052212D" w:rsidRPr="005C0D2E" w:rsidRDefault="00CD70A4" w:rsidP="00F65B68">
            <w:pPr>
              <w:jc w:val="both"/>
              <w:rPr>
                <w:rFonts w:ascii="Noto Sans" w:eastAsia="Montserrat" w:hAnsi="Noto Sans" w:cs="Noto Sans"/>
                <w:sz w:val="18"/>
                <w:szCs w:val="18"/>
              </w:rPr>
            </w:pPr>
            <w:r w:rsidRPr="005C0D2E">
              <w:rPr>
                <w:rFonts w:ascii="Noto Sans" w:eastAsia="Montserrat" w:hAnsi="Noto Sans" w:cs="Noto Sans"/>
                <w:sz w:val="18"/>
                <w:szCs w:val="18"/>
              </w:rPr>
              <w:t>Unidad de Operación Desconcentrada para la Ciudad de México.</w:t>
            </w:r>
          </w:p>
        </w:tc>
      </w:tr>
    </w:tbl>
    <w:p w14:paraId="587C088B" w14:textId="77777777" w:rsidR="0052212D" w:rsidRPr="005C0D2E" w:rsidRDefault="0052212D" w:rsidP="003653CE">
      <w:pPr>
        <w:ind w:left="-142" w:right="-93"/>
        <w:contextualSpacing/>
        <w:jc w:val="center"/>
        <w:rPr>
          <w:rFonts w:ascii="Noto Sans" w:hAnsi="Noto Sans" w:cs="Noto Sans"/>
          <w:i/>
          <w:iCs/>
          <w:sz w:val="18"/>
          <w:szCs w:val="18"/>
          <w:lang w:val="es-ES"/>
        </w:rPr>
      </w:pPr>
    </w:p>
    <w:p w14:paraId="2960AD0A" w14:textId="77777777" w:rsidR="0052212D" w:rsidRPr="005C0D2E" w:rsidRDefault="0052212D" w:rsidP="003653CE">
      <w:pPr>
        <w:ind w:left="-142" w:right="-93"/>
        <w:rPr>
          <w:rFonts w:ascii="Noto Sans" w:hAnsi="Noto Sans" w:cs="Noto Sans"/>
          <w:b/>
          <w:sz w:val="18"/>
          <w:szCs w:val="18"/>
          <w:lang w:val="es-ES"/>
        </w:rPr>
      </w:pPr>
      <w:r w:rsidRPr="005C0D2E">
        <w:rPr>
          <w:rFonts w:ascii="Noto Sans" w:hAnsi="Noto Sans" w:cs="Noto Sans"/>
          <w:b/>
          <w:sz w:val="18"/>
          <w:szCs w:val="18"/>
          <w:lang w:val="es-ES"/>
        </w:rPr>
        <w:br w:type="page"/>
      </w:r>
    </w:p>
    <w:p w14:paraId="10F0197A" w14:textId="77777777" w:rsidR="00FE6720" w:rsidRPr="005C0D2E" w:rsidRDefault="00FE6720" w:rsidP="003653CE">
      <w:pPr>
        <w:ind w:left="-142" w:right="-93"/>
        <w:contextualSpacing/>
        <w:jc w:val="center"/>
        <w:rPr>
          <w:rFonts w:ascii="Noto Sans" w:hAnsi="Noto Sans" w:cs="Noto Sans"/>
          <w:b/>
          <w:sz w:val="18"/>
          <w:szCs w:val="18"/>
          <w:lang w:val="it-IT"/>
        </w:rPr>
      </w:pPr>
    </w:p>
    <w:p w14:paraId="7CDB2BBA" w14:textId="659B4698" w:rsidR="0052212D" w:rsidRPr="005C0D2E" w:rsidRDefault="0052212D" w:rsidP="003653CE">
      <w:pPr>
        <w:ind w:left="-142" w:right="-93"/>
        <w:contextualSpacing/>
        <w:jc w:val="center"/>
        <w:rPr>
          <w:rFonts w:ascii="Noto Sans" w:hAnsi="Noto Sans" w:cs="Noto Sans"/>
          <w:b/>
          <w:sz w:val="18"/>
          <w:szCs w:val="18"/>
          <w:lang w:val="it-IT"/>
        </w:rPr>
      </w:pPr>
      <w:r w:rsidRPr="005C0D2E">
        <w:rPr>
          <w:rFonts w:ascii="Noto Sans" w:hAnsi="Noto Sans" w:cs="Noto Sans"/>
          <w:b/>
          <w:sz w:val="18"/>
          <w:szCs w:val="18"/>
          <w:lang w:val="it-IT"/>
        </w:rPr>
        <w:t>C O N V O C A T O R I A</w:t>
      </w:r>
    </w:p>
    <w:p w14:paraId="7F296944" w14:textId="77777777" w:rsidR="0052212D" w:rsidRPr="005C0D2E" w:rsidRDefault="0052212D" w:rsidP="003653CE">
      <w:pPr>
        <w:ind w:left="-142" w:right="-93"/>
        <w:contextualSpacing/>
        <w:jc w:val="both"/>
        <w:rPr>
          <w:rFonts w:ascii="Noto Sans" w:hAnsi="Noto Sans" w:cs="Noto Sans"/>
          <w:kern w:val="24"/>
          <w:sz w:val="18"/>
          <w:szCs w:val="18"/>
          <w:u w:val="single"/>
          <w:lang w:val="it-IT" w:eastAsia="es-ES"/>
        </w:rPr>
      </w:pPr>
    </w:p>
    <w:p w14:paraId="72B848B7" w14:textId="77777777" w:rsidR="0052212D" w:rsidRPr="005C0D2E" w:rsidRDefault="0052212D" w:rsidP="003653CE">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 DATOS GENERALES DE LA CONVOCATORIA</w:t>
      </w:r>
    </w:p>
    <w:p w14:paraId="5E6CC567" w14:textId="77777777" w:rsidR="00A9205E" w:rsidRPr="005C0D2E" w:rsidRDefault="00A9205E" w:rsidP="003653CE">
      <w:pPr>
        <w:pStyle w:val="Ttulo2"/>
        <w:ind w:left="-142" w:right="-93"/>
        <w:contextualSpacing/>
        <w:jc w:val="both"/>
        <w:rPr>
          <w:rFonts w:ascii="Noto Sans" w:hAnsi="Noto Sans" w:cs="Noto Sans"/>
          <w:b w:val="0"/>
          <w:kern w:val="24"/>
          <w:sz w:val="18"/>
          <w:szCs w:val="18"/>
          <w:lang w:val="es-ES" w:eastAsia="es-ES"/>
        </w:rPr>
      </w:pPr>
    </w:p>
    <w:p w14:paraId="457A6C05" w14:textId="2A81BF75" w:rsidR="00D12E15" w:rsidRPr="005C0D2E" w:rsidRDefault="0052212D" w:rsidP="003653CE">
      <w:pPr>
        <w:pStyle w:val="Ttulo2"/>
        <w:ind w:left="-142" w:right="-93"/>
        <w:contextualSpacing/>
        <w:jc w:val="both"/>
        <w:rPr>
          <w:rFonts w:ascii="Noto Sans" w:hAnsi="Noto Sans" w:cs="Noto Sans"/>
          <w:b w:val="0"/>
          <w:kern w:val="24"/>
          <w:sz w:val="18"/>
          <w:szCs w:val="18"/>
          <w:lang w:val="es-ES" w:eastAsia="es-ES"/>
        </w:rPr>
      </w:pPr>
      <w:r w:rsidRPr="005C0D2E">
        <w:rPr>
          <w:rFonts w:ascii="Noto Sans" w:hAnsi="Noto Sans" w:cs="Noto Sans"/>
          <w:b w:val="0"/>
          <w:kern w:val="24"/>
          <w:sz w:val="18"/>
          <w:szCs w:val="18"/>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LOS ARTÍCULOS 134 DE LA CONSTITUCIÓN POLÍTICA DE LOS ESTADOS UNIDOS MEXICANOS, </w:t>
      </w:r>
      <w:r w:rsidR="00466592" w:rsidRPr="005C0D2E">
        <w:rPr>
          <w:rFonts w:ascii="Noto Sans" w:hAnsi="Noto Sans" w:cs="Noto Sans"/>
          <w:b w:val="0"/>
          <w:kern w:val="24"/>
          <w:sz w:val="18"/>
          <w:szCs w:val="18"/>
          <w:lang w:val="es-ES" w:eastAsia="es-ES"/>
        </w:rPr>
        <w:t xml:space="preserve">25, </w:t>
      </w:r>
      <w:r w:rsidRPr="005C0D2E">
        <w:rPr>
          <w:rFonts w:ascii="Noto Sans" w:hAnsi="Noto Sans" w:cs="Noto Sans"/>
          <w:b w:val="0"/>
          <w:kern w:val="24"/>
          <w:sz w:val="18"/>
          <w:szCs w:val="18"/>
          <w:lang w:val="es-ES" w:eastAsia="es-ES"/>
        </w:rPr>
        <w:t xml:space="preserve">26 FRACCIÓN I, 26 BIS FRACCIÓN II, 28 FRACCIÓN I, </w:t>
      </w:r>
      <w:r w:rsidR="0099242A" w:rsidRPr="005C0D2E">
        <w:rPr>
          <w:rFonts w:ascii="Noto Sans" w:hAnsi="Noto Sans" w:cs="Noto Sans"/>
          <w:b w:val="0"/>
          <w:kern w:val="24"/>
          <w:sz w:val="18"/>
          <w:szCs w:val="18"/>
          <w:lang w:val="es-ES" w:eastAsia="es-ES"/>
        </w:rPr>
        <w:t xml:space="preserve">29 </w:t>
      </w:r>
      <w:r w:rsidRPr="005C0D2E">
        <w:rPr>
          <w:rFonts w:ascii="Noto Sans" w:hAnsi="Noto Sans" w:cs="Noto Sans"/>
          <w:b w:val="0"/>
          <w:kern w:val="24"/>
          <w:sz w:val="18"/>
          <w:szCs w:val="18"/>
          <w:lang w:val="es-ES" w:eastAsia="es-ES"/>
        </w:rPr>
        <w:t>y 4</w:t>
      </w:r>
      <w:r w:rsidR="00C9321B" w:rsidRPr="005C0D2E">
        <w:rPr>
          <w:rFonts w:ascii="Noto Sans" w:hAnsi="Noto Sans" w:cs="Noto Sans"/>
          <w:b w:val="0"/>
          <w:kern w:val="24"/>
          <w:sz w:val="18"/>
          <w:szCs w:val="18"/>
          <w:lang w:val="es-ES" w:eastAsia="es-ES"/>
        </w:rPr>
        <w:t>7</w:t>
      </w:r>
      <w:r w:rsidRPr="005C0D2E">
        <w:rPr>
          <w:rFonts w:ascii="Noto Sans" w:hAnsi="Noto Sans" w:cs="Noto Sans"/>
          <w:b w:val="0"/>
          <w:kern w:val="24"/>
          <w:sz w:val="18"/>
          <w:szCs w:val="18"/>
          <w:lang w:val="es-ES" w:eastAsia="es-ES"/>
        </w:rPr>
        <w:t xml:space="preserve"> DE LA LEY DE ADQUISICIONES, ARRENDAMIENTOS Y SERVICIOS DEL SECTOR PÚBLICO, </w:t>
      </w:r>
      <w:r w:rsidR="00D82D93" w:rsidRPr="005C0D2E">
        <w:rPr>
          <w:rFonts w:ascii="Noto Sans" w:hAnsi="Noto Sans" w:cs="Noto Sans"/>
          <w:b w:val="0"/>
          <w:kern w:val="24"/>
          <w:sz w:val="18"/>
          <w:szCs w:val="18"/>
          <w:lang w:val="es-ES" w:eastAsia="es-ES"/>
        </w:rPr>
        <w:t>85</w:t>
      </w:r>
      <w:r w:rsidR="00F350AD" w:rsidRPr="005C0D2E">
        <w:rPr>
          <w:rFonts w:ascii="Noto Sans" w:hAnsi="Noto Sans" w:cs="Noto Sans"/>
          <w:b w:val="0"/>
          <w:kern w:val="24"/>
          <w:sz w:val="18"/>
          <w:szCs w:val="18"/>
          <w:lang w:val="es-ES" w:eastAsia="es-ES"/>
        </w:rPr>
        <w:t xml:space="preserve"> Y 5</w:t>
      </w:r>
      <w:r w:rsidR="007405D9" w:rsidRPr="005C0D2E">
        <w:rPr>
          <w:rFonts w:ascii="Noto Sans" w:hAnsi="Noto Sans" w:cs="Noto Sans"/>
          <w:b w:val="0"/>
          <w:kern w:val="24"/>
          <w:sz w:val="18"/>
          <w:szCs w:val="18"/>
          <w:lang w:val="es-ES" w:eastAsia="es-ES"/>
        </w:rPr>
        <w:t>1</w:t>
      </w:r>
      <w:r w:rsidR="00F350AD" w:rsidRPr="005C0D2E">
        <w:rPr>
          <w:rFonts w:ascii="Noto Sans" w:hAnsi="Noto Sans" w:cs="Noto Sans"/>
          <w:b w:val="0"/>
          <w:kern w:val="24"/>
          <w:sz w:val="18"/>
          <w:szCs w:val="18"/>
          <w:lang w:val="es-ES" w:eastAsia="es-ES"/>
        </w:rPr>
        <w:t xml:space="preserve"> DE SU REGLAMENTO, ASÍ COMO, EN LA DEMÁS NORMATIVIDAD APLICABLE, </w:t>
      </w:r>
      <w:r w:rsidR="00893757" w:rsidRPr="005C0D2E">
        <w:rPr>
          <w:rFonts w:ascii="Noto Sans" w:hAnsi="Noto Sans" w:cs="Noto Sans"/>
          <w:b w:val="0"/>
          <w:kern w:val="24"/>
          <w:sz w:val="18"/>
          <w:szCs w:val="18"/>
          <w:lang w:val="es-ES" w:eastAsia="es-ES"/>
        </w:rPr>
        <w:t>SE</w:t>
      </w:r>
      <w:r w:rsidRPr="005C0D2E">
        <w:rPr>
          <w:rFonts w:ascii="Noto Sans" w:hAnsi="Noto Sans" w:cs="Noto Sans"/>
          <w:b w:val="0"/>
          <w:kern w:val="24"/>
          <w:sz w:val="18"/>
          <w:szCs w:val="18"/>
          <w:lang w:val="es-ES" w:eastAsia="es-ES"/>
        </w:rPr>
        <w:t xml:space="preserve"> LLEVARÁ A CABO EL PROCEDIMIENTO DE </w:t>
      </w:r>
      <w:r w:rsidR="007463BB" w:rsidRPr="005C0D2E">
        <w:rPr>
          <w:rFonts w:ascii="Noto Sans" w:hAnsi="Noto Sans" w:cs="Noto Sans"/>
          <w:b w:val="0"/>
          <w:kern w:val="24"/>
          <w:sz w:val="18"/>
          <w:szCs w:val="18"/>
          <w:lang w:val="es-ES" w:eastAsia="es-ES"/>
        </w:rPr>
        <w:t>L</w:t>
      </w:r>
      <w:r w:rsidR="00F0016E" w:rsidRPr="005C0D2E">
        <w:rPr>
          <w:rFonts w:ascii="Noto Sans" w:hAnsi="Noto Sans" w:cs="Noto Sans"/>
          <w:b w:val="0"/>
          <w:kern w:val="24"/>
          <w:sz w:val="18"/>
          <w:szCs w:val="18"/>
          <w:lang w:val="es-ES" w:eastAsia="es-ES"/>
        </w:rPr>
        <w:t>ICITACIÓN PÚBLICA</w:t>
      </w:r>
      <w:r w:rsidRPr="005C0D2E">
        <w:rPr>
          <w:rFonts w:ascii="Noto Sans" w:hAnsi="Noto Sans" w:cs="Noto Sans"/>
          <w:b w:val="0"/>
          <w:kern w:val="24"/>
          <w:sz w:val="18"/>
          <w:szCs w:val="18"/>
          <w:lang w:val="es-ES" w:eastAsia="es-ES"/>
        </w:rPr>
        <w:t xml:space="preserve"> DE CARÁCTER NACIONAL ELECTRÓNICA No.</w:t>
      </w:r>
      <w:r w:rsidR="00B610A4" w:rsidRPr="005C0D2E">
        <w:rPr>
          <w:rFonts w:ascii="Noto Sans" w:hAnsi="Noto Sans" w:cs="Noto Sans"/>
          <w:b w:val="0"/>
          <w:kern w:val="24"/>
          <w:sz w:val="18"/>
          <w:szCs w:val="18"/>
          <w:lang w:val="es-ES" w:eastAsia="es-ES"/>
        </w:rPr>
        <w:t xml:space="preserve"> </w:t>
      </w:r>
      <w:r w:rsidR="00617DD5">
        <w:rPr>
          <w:rFonts w:ascii="Noto Sans" w:hAnsi="Noto Sans" w:cs="Noto Sans"/>
          <w:b w:val="0"/>
          <w:kern w:val="24"/>
          <w:sz w:val="18"/>
          <w:szCs w:val="18"/>
          <w:lang w:val="es-ES" w:eastAsia="es-ES"/>
        </w:rPr>
        <w:t>LA-11-L5X-011L5X001-N-77-2024</w:t>
      </w:r>
      <w:r w:rsidRPr="005C0D2E">
        <w:rPr>
          <w:rFonts w:ascii="Noto Sans" w:hAnsi="Noto Sans" w:cs="Noto Sans"/>
          <w:b w:val="0"/>
          <w:kern w:val="24"/>
          <w:sz w:val="18"/>
          <w:szCs w:val="18"/>
          <w:lang w:val="es-ES" w:eastAsia="es-ES"/>
        </w:rPr>
        <w:t xml:space="preserve">, RELATIVA A LA CONTRATACIÓN DEL </w:t>
      </w:r>
      <w:r w:rsidR="00EB7A7B" w:rsidRPr="005C0D2E">
        <w:rPr>
          <w:rFonts w:ascii="Noto Sans" w:hAnsi="Noto Sans" w:cs="Noto Sans"/>
          <w:bCs/>
          <w:kern w:val="24"/>
          <w:sz w:val="18"/>
          <w:szCs w:val="18"/>
          <w:lang w:val="es-ES" w:eastAsia="es-ES"/>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5A781F" w:rsidRPr="005C0D2E">
        <w:rPr>
          <w:rFonts w:ascii="Noto Sans" w:hAnsi="Noto Sans" w:cs="Noto Sans"/>
          <w:bCs/>
          <w:kern w:val="24"/>
          <w:sz w:val="18"/>
          <w:szCs w:val="18"/>
          <w:lang w:val="es-ES" w:eastAsia="es-ES"/>
        </w:rPr>
        <w:t xml:space="preserve"> </w:t>
      </w:r>
      <w:r w:rsidR="005A781F" w:rsidRPr="005C0D2E">
        <w:rPr>
          <w:rFonts w:ascii="Noto Sans" w:hAnsi="Noto Sans" w:cs="Noto Sans"/>
          <w:bCs/>
          <w:sz w:val="18"/>
          <w:szCs w:val="18"/>
        </w:rPr>
        <w:t>PARA EL EJERCICIO FISCAL 2025</w:t>
      </w:r>
      <w:r w:rsidR="00EB7A7B" w:rsidRPr="005C0D2E">
        <w:rPr>
          <w:rFonts w:ascii="Noto Sans" w:hAnsi="Noto Sans" w:cs="Noto Sans"/>
          <w:bCs/>
          <w:kern w:val="24"/>
          <w:sz w:val="18"/>
          <w:szCs w:val="18"/>
          <w:lang w:val="es-ES" w:eastAsia="es-ES"/>
        </w:rPr>
        <w:t>”</w:t>
      </w:r>
      <w:r w:rsidRPr="005C0D2E">
        <w:rPr>
          <w:rFonts w:ascii="Noto Sans" w:hAnsi="Noto Sans" w:cs="Noto Sans"/>
          <w:b w:val="0"/>
          <w:kern w:val="24"/>
          <w:sz w:val="18"/>
          <w:szCs w:val="18"/>
          <w:lang w:val="es-ES" w:eastAsia="es-ES"/>
        </w:rPr>
        <w:t>.</w:t>
      </w:r>
    </w:p>
    <w:p w14:paraId="6EEE4F34" w14:textId="77777777" w:rsidR="0052212D" w:rsidRPr="005C0D2E" w:rsidRDefault="0052212D" w:rsidP="003653CE">
      <w:pPr>
        <w:pStyle w:val="Ttulo2"/>
        <w:ind w:left="-142" w:right="-93"/>
        <w:contextualSpacing/>
        <w:jc w:val="both"/>
        <w:rPr>
          <w:rFonts w:ascii="Noto Sans" w:hAnsi="Noto Sans" w:cs="Noto Sans"/>
          <w:b w:val="0"/>
          <w:kern w:val="24"/>
          <w:sz w:val="18"/>
          <w:szCs w:val="18"/>
          <w:lang w:val="es-ES" w:eastAsia="es-ES"/>
        </w:rPr>
      </w:pPr>
      <w:r w:rsidRPr="005C0D2E">
        <w:rPr>
          <w:rFonts w:ascii="Noto Sans" w:hAnsi="Noto Sans" w:cs="Noto Sans"/>
          <w:b w:val="0"/>
          <w:kern w:val="24"/>
          <w:sz w:val="18"/>
          <w:szCs w:val="18"/>
          <w:lang w:val="es-ES" w:eastAsia="es-ES"/>
        </w:rPr>
        <w:tab/>
      </w:r>
      <w:r w:rsidRPr="005C0D2E">
        <w:rPr>
          <w:rFonts w:ascii="Noto Sans" w:hAnsi="Noto Sans" w:cs="Noto Sans"/>
          <w:b w:val="0"/>
          <w:kern w:val="24"/>
          <w:sz w:val="18"/>
          <w:szCs w:val="18"/>
          <w:lang w:val="es-ES" w:eastAsia="es-ES"/>
        </w:rPr>
        <w:tab/>
      </w:r>
    </w:p>
    <w:p w14:paraId="47617241" w14:textId="77777777" w:rsidR="0052212D" w:rsidRPr="005C0D2E" w:rsidRDefault="0052212D" w:rsidP="00C9413D">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De la convocante</w:t>
      </w:r>
    </w:p>
    <w:p w14:paraId="6BE763EA"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57EDCADD" w14:textId="40056BD2" w:rsidR="0052212D" w:rsidRPr="005C0D2E" w:rsidRDefault="0052212D" w:rsidP="009F6B77">
      <w:pPr>
        <w:pStyle w:val="Prrafodelista"/>
        <w:numPr>
          <w:ilvl w:val="0"/>
          <w:numId w:val="172"/>
        </w:numPr>
        <w:tabs>
          <w:tab w:val="left" w:pos="426"/>
        </w:tabs>
        <w:autoSpaceDE w:val="0"/>
        <w:autoSpaceDN w:val="0"/>
        <w:adjustRightInd w:val="0"/>
        <w:ind w:right="-93"/>
        <w:jc w:val="both"/>
        <w:rPr>
          <w:rFonts w:ascii="Noto Sans" w:hAnsi="Noto Sans" w:cs="Noto Sans"/>
          <w:sz w:val="18"/>
          <w:szCs w:val="18"/>
          <w:lang w:eastAsia="es-MX"/>
        </w:rPr>
      </w:pPr>
      <w:r w:rsidRPr="005C0D2E">
        <w:rPr>
          <w:rFonts w:ascii="Noto Sans" w:hAnsi="Noto Sans" w:cs="Noto Sans"/>
          <w:sz w:val="18"/>
          <w:szCs w:val="18"/>
          <w:lang w:eastAsia="es-MX"/>
        </w:rPr>
        <w:t>Área Contratante: La Dirección de Infraestructura y Adquisiciones a través de su Coordinación de Adquisiciones y Servicios.</w:t>
      </w:r>
    </w:p>
    <w:p w14:paraId="1BAF5A95" w14:textId="311DEED6" w:rsidR="0052212D" w:rsidRPr="005C0D2E" w:rsidRDefault="0052212D" w:rsidP="009F6B77">
      <w:pPr>
        <w:pStyle w:val="Prrafodelista"/>
        <w:numPr>
          <w:ilvl w:val="0"/>
          <w:numId w:val="172"/>
        </w:numPr>
        <w:tabs>
          <w:tab w:val="left" w:pos="426"/>
        </w:tabs>
        <w:autoSpaceDE w:val="0"/>
        <w:autoSpaceDN w:val="0"/>
        <w:adjustRightInd w:val="0"/>
        <w:ind w:right="-93"/>
        <w:jc w:val="both"/>
        <w:rPr>
          <w:rFonts w:ascii="Noto Sans" w:hAnsi="Noto Sans" w:cs="Noto Sans"/>
          <w:sz w:val="18"/>
          <w:szCs w:val="18"/>
          <w:lang w:eastAsia="es-MX"/>
        </w:rPr>
      </w:pPr>
      <w:r w:rsidRPr="005C0D2E">
        <w:rPr>
          <w:rFonts w:ascii="Noto Sans" w:hAnsi="Noto Sans" w:cs="Noto Sans"/>
          <w:sz w:val="18"/>
          <w:szCs w:val="18"/>
          <w:lang w:eastAsia="es-MX"/>
        </w:rPr>
        <w:t xml:space="preserve">Área Requirente y Técnica: </w:t>
      </w:r>
      <w:r w:rsidR="006B60F0" w:rsidRPr="005C0D2E">
        <w:rPr>
          <w:rFonts w:ascii="Noto Sans" w:hAnsi="Noto Sans" w:cs="Noto Sans"/>
          <w:sz w:val="18"/>
          <w:szCs w:val="18"/>
          <w:lang w:eastAsia="es-MX"/>
        </w:rPr>
        <w:t xml:space="preserve">La </w:t>
      </w:r>
      <w:r w:rsidR="00EC2FAB" w:rsidRPr="005C0D2E">
        <w:rPr>
          <w:rFonts w:ascii="Noto Sans" w:eastAsia="Montserrat" w:hAnsi="Noto Sans" w:cs="Noto Sans"/>
          <w:sz w:val="18"/>
          <w:szCs w:val="18"/>
        </w:rPr>
        <w:t xml:space="preserve">Dirección de Infraestructura y Adquisiciones, a través del </w:t>
      </w:r>
      <w:r w:rsidR="00CD70D2" w:rsidRPr="005C0D2E">
        <w:rPr>
          <w:rFonts w:ascii="Noto Sans" w:eastAsia="Montserrat" w:hAnsi="Noto Sans" w:cs="Noto Sans"/>
          <w:sz w:val="18"/>
          <w:szCs w:val="18"/>
        </w:rPr>
        <w:t>T</w:t>
      </w:r>
      <w:r w:rsidR="00EC2FAB" w:rsidRPr="005C0D2E">
        <w:rPr>
          <w:rFonts w:ascii="Noto Sans" w:eastAsia="Montserrat" w:hAnsi="Noto Sans" w:cs="Noto Sans"/>
          <w:sz w:val="18"/>
          <w:szCs w:val="18"/>
        </w:rPr>
        <w:t>itular del Departamento de Administración de Servicios</w:t>
      </w:r>
      <w:r w:rsidR="00ED475C" w:rsidRPr="005C0D2E">
        <w:rPr>
          <w:rFonts w:ascii="Noto Sans" w:eastAsia="Montserrat" w:hAnsi="Noto Sans" w:cs="Noto Sans"/>
          <w:sz w:val="18"/>
          <w:szCs w:val="18"/>
        </w:rPr>
        <w:t>.</w:t>
      </w:r>
    </w:p>
    <w:p w14:paraId="03AAEE1A" w14:textId="5AD7426A" w:rsidR="0052212D" w:rsidRPr="005C0D2E" w:rsidRDefault="0052212D" w:rsidP="003653CE">
      <w:pPr>
        <w:autoSpaceDE w:val="0"/>
        <w:autoSpaceDN w:val="0"/>
        <w:adjustRightInd w:val="0"/>
        <w:ind w:left="-142" w:right="-93"/>
        <w:jc w:val="both"/>
        <w:rPr>
          <w:rFonts w:ascii="Noto Sans" w:hAnsi="Noto Sans" w:cs="Noto Sans"/>
          <w:sz w:val="18"/>
          <w:szCs w:val="18"/>
          <w:lang w:eastAsia="es-MX"/>
        </w:rPr>
      </w:pPr>
      <w:r w:rsidRPr="005C0D2E">
        <w:rPr>
          <w:rFonts w:ascii="Noto Sans" w:hAnsi="Noto Sans" w:cs="Noto Sans"/>
          <w:sz w:val="18"/>
          <w:szCs w:val="18"/>
          <w:lang w:eastAsia="es-MX"/>
        </w:rPr>
        <w:t>Se informa que el Área contratante y el Área técnica tienen su domicilio en Calle 16 de septiembre No. 147 Norte, Colonia Lázaro Cárdenas, Metepec, Estado de México, C.P. 52148, y laboran de lunes a viernes, en día</w:t>
      </w:r>
      <w:r w:rsidR="004E4596" w:rsidRPr="005C0D2E">
        <w:rPr>
          <w:rFonts w:ascii="Noto Sans" w:hAnsi="Noto Sans" w:cs="Noto Sans"/>
          <w:sz w:val="18"/>
          <w:szCs w:val="18"/>
          <w:lang w:eastAsia="es-MX"/>
        </w:rPr>
        <w:t>s</w:t>
      </w:r>
      <w:r w:rsidRPr="005C0D2E">
        <w:rPr>
          <w:rFonts w:ascii="Noto Sans" w:hAnsi="Noto Sans" w:cs="Noto Sans"/>
          <w:sz w:val="18"/>
          <w:szCs w:val="18"/>
          <w:lang w:eastAsia="es-MX"/>
        </w:rPr>
        <w:t xml:space="preserve"> hábiles, </w:t>
      </w:r>
      <w:r w:rsidR="004E4596" w:rsidRPr="005C0D2E">
        <w:rPr>
          <w:rFonts w:ascii="Noto Sans" w:hAnsi="Noto Sans" w:cs="Noto Sans"/>
          <w:sz w:val="18"/>
          <w:szCs w:val="18"/>
          <w:lang w:eastAsia="es-MX"/>
        </w:rPr>
        <w:t xml:space="preserve">en un horario comprendido de las </w:t>
      </w:r>
      <w:r w:rsidRPr="005C0D2E">
        <w:rPr>
          <w:rFonts w:ascii="Noto Sans" w:hAnsi="Noto Sans" w:cs="Noto Sans"/>
          <w:sz w:val="18"/>
          <w:szCs w:val="18"/>
          <w:lang w:eastAsia="es-MX"/>
        </w:rPr>
        <w:t>9:00 a 17:00 horas.</w:t>
      </w:r>
    </w:p>
    <w:p w14:paraId="36D01341" w14:textId="77777777" w:rsidR="004E4596" w:rsidRPr="005C0D2E" w:rsidRDefault="004E4596" w:rsidP="003653CE">
      <w:pPr>
        <w:autoSpaceDE w:val="0"/>
        <w:autoSpaceDN w:val="0"/>
        <w:adjustRightInd w:val="0"/>
        <w:ind w:left="-142" w:right="-93"/>
        <w:jc w:val="both"/>
        <w:rPr>
          <w:rFonts w:ascii="Noto Sans" w:hAnsi="Noto Sans" w:cs="Noto Sans"/>
          <w:sz w:val="18"/>
          <w:szCs w:val="18"/>
          <w:lang w:eastAsia="es-MX"/>
        </w:rPr>
      </w:pPr>
    </w:p>
    <w:p w14:paraId="1DC1C0BE" w14:textId="39ADF25F" w:rsidR="004E4596" w:rsidRPr="005C0D2E" w:rsidRDefault="004E4596" w:rsidP="003653CE">
      <w:pPr>
        <w:autoSpaceDE w:val="0"/>
        <w:autoSpaceDN w:val="0"/>
        <w:adjustRightInd w:val="0"/>
        <w:ind w:left="-142" w:right="-93"/>
        <w:jc w:val="both"/>
        <w:rPr>
          <w:rFonts w:ascii="Noto Sans" w:hAnsi="Noto Sans" w:cs="Noto Sans"/>
          <w:sz w:val="18"/>
          <w:szCs w:val="18"/>
          <w:lang w:eastAsia="es-MX"/>
        </w:rPr>
      </w:pPr>
      <w:r w:rsidRPr="005C0D2E">
        <w:rPr>
          <w:rFonts w:ascii="Noto Sans" w:hAnsi="Noto Sans" w:cs="Noto Sans"/>
          <w:sz w:val="18"/>
          <w:szCs w:val="18"/>
          <w:lang w:eastAsia="es-MX"/>
        </w:rPr>
        <w:t>La fecha de publicación en el Diario Oficial de la Federación y a través del Sistema Electrónico de Información Pública Gubernamental en Materia de Contrataciones Públicas de la presente convocatoria será el día 1</w:t>
      </w:r>
      <w:r w:rsidR="008550D8">
        <w:rPr>
          <w:rFonts w:ascii="Noto Sans" w:hAnsi="Noto Sans" w:cs="Noto Sans"/>
          <w:sz w:val="18"/>
          <w:szCs w:val="18"/>
          <w:lang w:eastAsia="es-MX"/>
        </w:rPr>
        <w:t xml:space="preserve">7 </w:t>
      </w:r>
      <w:r w:rsidRPr="005C0D2E">
        <w:rPr>
          <w:rFonts w:ascii="Noto Sans" w:hAnsi="Noto Sans" w:cs="Noto Sans"/>
          <w:sz w:val="18"/>
          <w:szCs w:val="18"/>
          <w:lang w:eastAsia="es-MX"/>
        </w:rPr>
        <w:t>de diciembre de 2024</w:t>
      </w:r>
      <w:r w:rsidR="00025F8E" w:rsidRPr="005C0D2E">
        <w:rPr>
          <w:rFonts w:ascii="Noto Sans" w:hAnsi="Noto Sans" w:cs="Noto Sans"/>
          <w:sz w:val="18"/>
          <w:szCs w:val="18"/>
          <w:lang w:eastAsia="es-MX"/>
        </w:rPr>
        <w:t xml:space="preserve">, dentro de </w:t>
      </w:r>
      <w:r w:rsidR="00470BA0" w:rsidRPr="005C0D2E">
        <w:rPr>
          <w:rFonts w:ascii="Noto Sans" w:hAnsi="Noto Sans" w:cs="Noto Sans"/>
          <w:sz w:val="18"/>
          <w:szCs w:val="18"/>
          <w:lang w:eastAsia="es-MX"/>
        </w:rPr>
        <w:t xml:space="preserve">un horario de </w:t>
      </w:r>
      <w:r w:rsidR="00025F8E" w:rsidRPr="005C0D2E">
        <w:rPr>
          <w:rFonts w:ascii="Noto Sans" w:hAnsi="Noto Sans" w:cs="Noto Sans"/>
          <w:sz w:val="18"/>
          <w:szCs w:val="18"/>
          <w:lang w:eastAsia="es-MX"/>
        </w:rPr>
        <w:t>las 9:00 horas a las 17:00 horas.</w:t>
      </w:r>
      <w:r w:rsidRPr="005C0D2E">
        <w:rPr>
          <w:rFonts w:ascii="Noto Sans" w:hAnsi="Noto Sans" w:cs="Noto Sans"/>
          <w:sz w:val="18"/>
          <w:szCs w:val="18"/>
          <w:lang w:eastAsia="es-MX"/>
        </w:rPr>
        <w:t xml:space="preserve"> </w:t>
      </w:r>
    </w:p>
    <w:p w14:paraId="4F7D1A9C" w14:textId="77777777" w:rsidR="0052212D" w:rsidRPr="005C0D2E" w:rsidRDefault="0052212D" w:rsidP="003653CE">
      <w:pPr>
        <w:ind w:left="-142" w:right="-93"/>
        <w:contextualSpacing/>
        <w:jc w:val="both"/>
        <w:rPr>
          <w:rFonts w:ascii="Noto Sans" w:hAnsi="Noto Sans" w:cs="Noto Sans"/>
          <w:color w:val="000000"/>
          <w:sz w:val="18"/>
          <w:szCs w:val="18"/>
        </w:rPr>
      </w:pPr>
    </w:p>
    <w:p w14:paraId="0406071E" w14:textId="1A6C426E" w:rsidR="0052212D" w:rsidRPr="005C0D2E" w:rsidRDefault="0052212D" w:rsidP="00C9413D">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Envío de proposiciones</w:t>
      </w:r>
    </w:p>
    <w:p w14:paraId="0775E6B2"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764BC5D7" w14:textId="0B20DB52" w:rsidR="0052212D" w:rsidRPr="005C0D2E" w:rsidRDefault="0052212D" w:rsidP="003653CE">
      <w:pPr>
        <w:pStyle w:val="p30"/>
        <w:tabs>
          <w:tab w:val="clear" w:pos="720"/>
        </w:tabs>
        <w:spacing w:line="228" w:lineRule="auto"/>
        <w:ind w:left="-142" w:right="-93"/>
        <w:jc w:val="both"/>
        <w:rPr>
          <w:rFonts w:ascii="Noto Sans" w:hAnsi="Noto Sans" w:cs="Noto Sans"/>
          <w:sz w:val="18"/>
          <w:szCs w:val="18"/>
          <w:lang w:val="es-MX"/>
        </w:rPr>
      </w:pPr>
      <w:r w:rsidRPr="005C0D2E">
        <w:rPr>
          <w:rFonts w:ascii="Noto Sans" w:hAnsi="Noto Sans" w:cs="Noto Sans"/>
          <w:sz w:val="18"/>
          <w:szCs w:val="18"/>
          <w:lang w:val="es-MX"/>
        </w:rPr>
        <w:t xml:space="preserve">Las proposiciones serán aceptadas por la Convocante </w:t>
      </w:r>
      <w:r w:rsidR="00C96042" w:rsidRPr="005C0D2E">
        <w:rPr>
          <w:rFonts w:ascii="Noto Sans" w:hAnsi="Noto Sans" w:cs="Noto Sans"/>
          <w:sz w:val="18"/>
          <w:szCs w:val="18"/>
          <w:lang w:val="es-MX"/>
        </w:rPr>
        <w:t xml:space="preserve">únicamente </w:t>
      </w:r>
      <w:r w:rsidRPr="005C0D2E">
        <w:rPr>
          <w:rFonts w:ascii="Noto Sans" w:hAnsi="Noto Sans" w:cs="Noto Sans"/>
          <w:sz w:val="18"/>
          <w:szCs w:val="18"/>
          <w:lang w:val="es-MX"/>
        </w:rPr>
        <w:t>a través del Sistema CompraNet.</w:t>
      </w:r>
    </w:p>
    <w:p w14:paraId="53F1AEEF" w14:textId="77777777" w:rsidR="0052212D" w:rsidRPr="005C0D2E" w:rsidRDefault="0052212D" w:rsidP="003653CE">
      <w:pPr>
        <w:pStyle w:val="p30"/>
        <w:tabs>
          <w:tab w:val="clear" w:pos="720"/>
        </w:tabs>
        <w:spacing w:line="228" w:lineRule="auto"/>
        <w:ind w:left="-142" w:right="-93"/>
        <w:jc w:val="both"/>
        <w:rPr>
          <w:rFonts w:ascii="Noto Sans" w:hAnsi="Noto Sans" w:cs="Noto Sans"/>
          <w:sz w:val="18"/>
          <w:szCs w:val="18"/>
          <w:lang w:val="es-MX"/>
        </w:rPr>
      </w:pPr>
    </w:p>
    <w:p w14:paraId="79D0DAF7" w14:textId="65BEA0FD" w:rsidR="0052212D" w:rsidRPr="005C0D2E" w:rsidRDefault="0052212D" w:rsidP="003653CE">
      <w:pPr>
        <w:pStyle w:val="p30"/>
        <w:tabs>
          <w:tab w:val="clear" w:pos="720"/>
        </w:tabs>
        <w:spacing w:line="228" w:lineRule="auto"/>
        <w:ind w:left="-142" w:right="-93"/>
        <w:jc w:val="both"/>
        <w:rPr>
          <w:rFonts w:ascii="Noto Sans" w:hAnsi="Noto Sans" w:cs="Noto Sans"/>
          <w:sz w:val="18"/>
          <w:szCs w:val="18"/>
          <w:lang w:val="es-MX"/>
        </w:rPr>
      </w:pPr>
      <w:r w:rsidRPr="005C0D2E">
        <w:rPr>
          <w:rFonts w:ascii="Noto Sans" w:hAnsi="Noto Sans" w:cs="Noto Sans"/>
          <w:sz w:val="18"/>
          <w:szCs w:val="18"/>
          <w:lang w:val="es-MX"/>
        </w:rPr>
        <w:t>Para efectos de esta convocatoria no se considerarán válidas las proposiciones</w:t>
      </w:r>
      <w:r w:rsidR="00A30D3E" w:rsidRPr="005C0D2E">
        <w:rPr>
          <w:rFonts w:ascii="Noto Sans" w:hAnsi="Noto Sans" w:cs="Noto Sans"/>
          <w:sz w:val="18"/>
          <w:szCs w:val="18"/>
          <w:lang w:val="es-MX"/>
        </w:rPr>
        <w:t xml:space="preserve"> presentadas en </w:t>
      </w:r>
      <w:r w:rsidR="00A81737" w:rsidRPr="005C0D2E">
        <w:rPr>
          <w:rFonts w:ascii="Noto Sans" w:hAnsi="Noto Sans" w:cs="Noto Sans"/>
          <w:sz w:val="18"/>
          <w:szCs w:val="18"/>
          <w:lang w:val="es-MX"/>
        </w:rPr>
        <w:t xml:space="preserve">el domicilio de la </w:t>
      </w:r>
      <w:r w:rsidR="006B4292" w:rsidRPr="005C0D2E">
        <w:rPr>
          <w:rFonts w:ascii="Noto Sans" w:hAnsi="Noto Sans" w:cs="Noto Sans"/>
          <w:sz w:val="18"/>
          <w:szCs w:val="18"/>
          <w:lang w:val="es-MX"/>
        </w:rPr>
        <w:t>convocante, enviadas</w:t>
      </w:r>
      <w:r w:rsidRPr="005C0D2E">
        <w:rPr>
          <w:rFonts w:ascii="Noto Sans" w:hAnsi="Noto Sans" w:cs="Noto Sans"/>
          <w:sz w:val="18"/>
          <w:szCs w:val="18"/>
          <w:lang w:val="es-MX"/>
        </w:rPr>
        <w:t xml:space="preserve"> a través de correo electrónico, mensajería o a través de servicio postal.</w:t>
      </w:r>
    </w:p>
    <w:p w14:paraId="5C6D3542" w14:textId="77777777" w:rsidR="0052212D" w:rsidRPr="005C0D2E" w:rsidRDefault="0052212D" w:rsidP="003653CE">
      <w:pPr>
        <w:pStyle w:val="p30"/>
        <w:tabs>
          <w:tab w:val="clear" w:pos="720"/>
        </w:tabs>
        <w:spacing w:line="228" w:lineRule="auto"/>
        <w:ind w:left="-142" w:right="-93"/>
        <w:jc w:val="both"/>
        <w:rPr>
          <w:rFonts w:ascii="Noto Sans" w:hAnsi="Noto Sans" w:cs="Noto Sans"/>
          <w:sz w:val="18"/>
          <w:szCs w:val="18"/>
          <w:lang w:val="es-MX"/>
        </w:rPr>
      </w:pPr>
    </w:p>
    <w:p w14:paraId="10425F41" w14:textId="417B9A46"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Idioma de presentación de las proposiciones</w:t>
      </w:r>
    </w:p>
    <w:p w14:paraId="41A146B3"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5D4D0339" w14:textId="6A9DDBF9"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 presentación de las </w:t>
      </w:r>
      <w:r w:rsidR="002965C0" w:rsidRPr="005C0D2E">
        <w:rPr>
          <w:rFonts w:ascii="Noto Sans" w:hAnsi="Noto Sans" w:cs="Noto Sans"/>
          <w:sz w:val="18"/>
          <w:szCs w:val="18"/>
        </w:rPr>
        <w:t>proposiciones</w:t>
      </w:r>
      <w:r w:rsidRPr="005C0D2E">
        <w:rPr>
          <w:rFonts w:ascii="Noto Sans" w:hAnsi="Noto Sans" w:cs="Noto Sans"/>
          <w:sz w:val="18"/>
          <w:szCs w:val="18"/>
        </w:rPr>
        <w:t xml:space="preserve"> invariablemente deberá ser en idioma español</w:t>
      </w:r>
      <w:r w:rsidR="00711798" w:rsidRPr="005C0D2E">
        <w:rPr>
          <w:rFonts w:ascii="Noto Sans" w:hAnsi="Noto Sans" w:cs="Noto Sans"/>
          <w:sz w:val="18"/>
          <w:szCs w:val="18"/>
        </w:rPr>
        <w:t xml:space="preserve"> de conformidad con el artículo 29, fracción IV de la LAASSP.</w:t>
      </w:r>
    </w:p>
    <w:p w14:paraId="0FA8F187" w14:textId="77777777" w:rsidR="006840DD" w:rsidRPr="005C0D2E" w:rsidRDefault="006840DD" w:rsidP="003653CE">
      <w:pPr>
        <w:ind w:left="-142" w:right="-93"/>
        <w:contextualSpacing/>
        <w:jc w:val="both"/>
        <w:rPr>
          <w:rFonts w:ascii="Noto Sans" w:hAnsi="Noto Sans" w:cs="Noto Sans"/>
          <w:sz w:val="18"/>
          <w:szCs w:val="18"/>
        </w:rPr>
      </w:pPr>
    </w:p>
    <w:p w14:paraId="248C4116" w14:textId="05D637F2"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Número de identificación de la convocatoria en COMPRANET</w:t>
      </w:r>
    </w:p>
    <w:p w14:paraId="36857352"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33A9A6F5" w14:textId="794C3507" w:rsidR="0052212D" w:rsidRPr="005C0D2E" w:rsidRDefault="0052212D" w:rsidP="003653CE">
      <w:pPr>
        <w:ind w:left="-142" w:right="-93"/>
        <w:contextualSpacing/>
        <w:jc w:val="both"/>
        <w:rPr>
          <w:rFonts w:ascii="Noto Sans" w:eastAsia="Times New Roman" w:hAnsi="Noto Sans" w:cs="Noto Sans"/>
          <w:b/>
          <w:sz w:val="18"/>
          <w:szCs w:val="18"/>
          <w:lang w:eastAsia="es-MX"/>
        </w:rPr>
      </w:pPr>
      <w:r w:rsidRPr="004C799D">
        <w:rPr>
          <w:rFonts w:ascii="Noto Sans" w:hAnsi="Noto Sans" w:cs="Noto Sans"/>
          <w:sz w:val="18"/>
          <w:szCs w:val="18"/>
        </w:rPr>
        <w:t xml:space="preserve">La presente convocatoria se encuentra identificada en el Sistema CompraNet mediante el No. </w:t>
      </w:r>
      <w:r w:rsidR="00D0601E" w:rsidRPr="004C799D">
        <w:rPr>
          <w:rFonts w:ascii="Noto Sans" w:eastAsia="Times New Roman" w:hAnsi="Noto Sans" w:cs="Noto Sans"/>
          <w:b/>
          <w:sz w:val="18"/>
          <w:szCs w:val="18"/>
          <w:lang w:eastAsia="es-MX"/>
        </w:rPr>
        <w:t>LA-11-L5X-011L5X001-N-2-2025</w:t>
      </w:r>
      <w:r w:rsidRPr="004C799D">
        <w:rPr>
          <w:rFonts w:ascii="Noto Sans" w:eastAsia="Times New Roman" w:hAnsi="Noto Sans" w:cs="Noto Sans"/>
          <w:b/>
          <w:sz w:val="18"/>
          <w:szCs w:val="18"/>
          <w:lang w:eastAsia="es-MX"/>
        </w:rPr>
        <w:t>.</w:t>
      </w:r>
    </w:p>
    <w:p w14:paraId="28DF2955" w14:textId="77777777" w:rsidR="00CA2777" w:rsidRPr="005C0D2E" w:rsidRDefault="00CA2777" w:rsidP="003653CE">
      <w:pPr>
        <w:ind w:left="-142" w:right="-93"/>
        <w:contextualSpacing/>
        <w:jc w:val="both"/>
        <w:rPr>
          <w:rFonts w:ascii="Noto Sans" w:eastAsia="Times New Roman" w:hAnsi="Noto Sans" w:cs="Noto Sans"/>
          <w:b/>
          <w:sz w:val="18"/>
          <w:szCs w:val="18"/>
          <w:lang w:eastAsia="es-MX"/>
        </w:rPr>
      </w:pPr>
    </w:p>
    <w:p w14:paraId="3F5EE655" w14:textId="7149B39A"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Disponibilidad presupuestaria</w:t>
      </w:r>
    </w:p>
    <w:p w14:paraId="43E889AC"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27791149" w14:textId="5F4EE224" w:rsidR="004A7D1C" w:rsidRPr="005C0D2E" w:rsidRDefault="00A9133B" w:rsidP="009F6B77">
      <w:pPr>
        <w:pStyle w:val="Prrafodelista"/>
        <w:numPr>
          <w:ilvl w:val="0"/>
          <w:numId w:val="173"/>
        </w:numPr>
        <w:ind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Los recursos para llevar a cabo </w:t>
      </w:r>
      <w:r w:rsidR="002D1F54" w:rsidRPr="005C0D2E">
        <w:rPr>
          <w:rFonts w:ascii="Noto Sans" w:eastAsia="Montserrat" w:hAnsi="Noto Sans" w:cs="Noto Sans"/>
          <w:sz w:val="18"/>
          <w:szCs w:val="18"/>
        </w:rPr>
        <w:t>la contratación</w:t>
      </w:r>
      <w:r w:rsidRPr="005C0D2E">
        <w:rPr>
          <w:rFonts w:ascii="Noto Sans" w:eastAsia="Montserrat" w:hAnsi="Noto Sans" w:cs="Noto Sans"/>
          <w:color w:val="FF0000"/>
          <w:sz w:val="18"/>
          <w:szCs w:val="18"/>
        </w:rPr>
        <w:t xml:space="preserve"> </w:t>
      </w:r>
      <w:r w:rsidRPr="005C0D2E">
        <w:rPr>
          <w:rFonts w:ascii="Noto Sans" w:eastAsia="Montserrat" w:hAnsi="Noto Sans" w:cs="Noto Sans"/>
          <w:sz w:val="18"/>
          <w:szCs w:val="18"/>
        </w:rPr>
        <w:t xml:space="preserve">para el </w:t>
      </w:r>
      <w:r w:rsidRPr="005C0D2E">
        <w:rPr>
          <w:rFonts w:ascii="Noto Sans" w:hAnsi="Noto Sans" w:cs="Noto Sans"/>
          <w:b/>
          <w:sz w:val="18"/>
          <w:szCs w:val="18"/>
        </w:rPr>
        <w:t xml:space="preserve">“SERVICIO DE SEGURIDAD Y VIGILANCIA EN LAS OFICINAS NACIONALES, EL ALMACÉN GENERAL, LA UNIDAD DE OPERACIÓN DESCONCENTRADA PARA LA CIUDAD DE MÉXICO Y SUS 27 PLANTELES, LAS OFICINAS DE LA REPRESENTACIÓN DEL CONALEP EN EL ESTADO DE OAXACA, SUS 6 PLANTELES E INMUEBLE EN SALINA CRUZ” </w:t>
      </w:r>
      <w:r w:rsidR="005A781F" w:rsidRPr="005C0D2E">
        <w:rPr>
          <w:rFonts w:ascii="Noto Sans" w:hAnsi="Noto Sans" w:cs="Noto Sans"/>
          <w:b/>
          <w:sz w:val="18"/>
          <w:szCs w:val="18"/>
        </w:rPr>
        <w:t>PARA EL EJERCICIO FISCAL 2025</w:t>
      </w:r>
      <w:r w:rsidRPr="005C0D2E">
        <w:rPr>
          <w:rFonts w:ascii="Noto Sans" w:eastAsia="Montserrat" w:hAnsi="Noto Sans" w:cs="Noto Sans"/>
          <w:sz w:val="18"/>
          <w:szCs w:val="18"/>
        </w:rPr>
        <w:t>,</w:t>
      </w:r>
      <w:r w:rsidR="00C263E5" w:rsidRPr="005C0D2E">
        <w:rPr>
          <w:rFonts w:ascii="Noto Sans" w:eastAsia="Montserrat" w:hAnsi="Noto Sans" w:cs="Noto Sans"/>
          <w:sz w:val="18"/>
          <w:szCs w:val="18"/>
        </w:rPr>
        <w:t xml:space="preserve"> se encuentra contemplada </w:t>
      </w:r>
      <w:r w:rsidR="00C278DB" w:rsidRPr="005C0D2E">
        <w:rPr>
          <w:rFonts w:ascii="Noto Sans" w:eastAsia="Montserrat" w:hAnsi="Noto Sans" w:cs="Noto Sans"/>
          <w:sz w:val="18"/>
          <w:szCs w:val="18"/>
        </w:rPr>
        <w:t>con la suficiencia</w:t>
      </w:r>
      <w:r w:rsidR="00C3133B" w:rsidRPr="005C0D2E">
        <w:rPr>
          <w:rFonts w:ascii="Noto Sans" w:eastAsia="Montserrat" w:hAnsi="Noto Sans" w:cs="Noto Sans"/>
          <w:sz w:val="18"/>
          <w:szCs w:val="18"/>
        </w:rPr>
        <w:t xml:space="preserve"> FOLIO 2025-11-L5X-236 autorizada por el </w:t>
      </w:r>
      <w:r w:rsidR="00C3133B" w:rsidRPr="005C0D2E">
        <w:rPr>
          <w:rFonts w:ascii="Noto Sans" w:eastAsia="Montserrat" w:hAnsi="Noto Sans" w:cs="Noto Sans"/>
          <w:b/>
          <w:bCs/>
          <w:sz w:val="18"/>
          <w:szCs w:val="18"/>
        </w:rPr>
        <w:t>MÓDULO DE ADMINISTRACIÓN Y SEGUIMIENTO DE CONTRATOS PLURIANUALES</w:t>
      </w:r>
      <w:r w:rsidR="00C278DB" w:rsidRPr="005C0D2E">
        <w:rPr>
          <w:rFonts w:ascii="Noto Sans" w:eastAsia="Montserrat" w:hAnsi="Noto Sans" w:cs="Noto Sans"/>
          <w:sz w:val="18"/>
          <w:szCs w:val="18"/>
        </w:rPr>
        <w:t xml:space="preserve"> </w:t>
      </w:r>
      <w:r w:rsidRPr="005C0D2E">
        <w:rPr>
          <w:rFonts w:ascii="Noto Sans" w:eastAsia="Montserrat" w:hAnsi="Noto Sans" w:cs="Noto Sans"/>
          <w:sz w:val="18"/>
          <w:szCs w:val="18"/>
        </w:rPr>
        <w:t xml:space="preserve"> a la partida presupuestal 33801 “Servicio de Vigilancia”</w:t>
      </w:r>
      <w:r w:rsidR="004A7D1C" w:rsidRPr="005C0D2E">
        <w:rPr>
          <w:rFonts w:ascii="Noto Sans" w:eastAsia="Montserrat" w:hAnsi="Noto Sans" w:cs="Noto Sans"/>
          <w:sz w:val="18"/>
          <w:szCs w:val="18"/>
        </w:rPr>
        <w:t>. La contratación estará sujeta a la disponibilidad presupuestaria del ejercicio 2025 en el que se prevé el inicio de su vigencia, por lo que estará condicionada a la existencia de los recursos presupuestarios respectivos, sin que la no realización de la referida condición suspensiva origine responsabilidad alguna para las partes.</w:t>
      </w:r>
    </w:p>
    <w:p w14:paraId="09199AD7" w14:textId="60CFC16F" w:rsidR="00F66C32" w:rsidRPr="005C0D2E" w:rsidRDefault="0050259E" w:rsidP="009F6B77">
      <w:pPr>
        <w:pStyle w:val="Prrafodelista"/>
        <w:numPr>
          <w:ilvl w:val="0"/>
          <w:numId w:val="173"/>
        </w:numPr>
        <w:ind w:right="-93"/>
        <w:jc w:val="both"/>
        <w:rPr>
          <w:rFonts w:ascii="Noto Sans" w:hAnsi="Noto Sans" w:cs="Noto Sans"/>
          <w:sz w:val="18"/>
          <w:szCs w:val="18"/>
        </w:rPr>
      </w:pPr>
      <w:r w:rsidRPr="005C0D2E">
        <w:rPr>
          <w:rFonts w:ascii="Noto Sans" w:hAnsi="Noto Sans" w:cs="Noto Sans"/>
          <w:sz w:val="18"/>
          <w:szCs w:val="18"/>
        </w:rPr>
        <w:t>Este procedimiento de contratación no será financiado con fondos provenientes de créditos externos otorgados al Gobierno Federal, ni con la garantía de organismos financieros regionales o multilaterales.</w:t>
      </w:r>
    </w:p>
    <w:p w14:paraId="2D570E02" w14:textId="77777777" w:rsidR="00A9133B" w:rsidRPr="005C0D2E" w:rsidRDefault="00A9133B" w:rsidP="00B87404">
      <w:pPr>
        <w:ind w:left="-142" w:right="-93"/>
        <w:jc w:val="both"/>
        <w:outlineLvl w:val="1"/>
        <w:rPr>
          <w:rFonts w:ascii="Noto Sans" w:eastAsia="Montserrat" w:hAnsi="Noto Sans" w:cs="Noto Sans"/>
          <w:sz w:val="18"/>
          <w:szCs w:val="18"/>
        </w:rPr>
      </w:pPr>
    </w:p>
    <w:p w14:paraId="2D2698EB" w14:textId="77777777"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Disponibilidad de la convocatoria</w:t>
      </w:r>
    </w:p>
    <w:p w14:paraId="31FC909F"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3016C6C4" w14:textId="77777777" w:rsidR="00316595" w:rsidRPr="00316595" w:rsidRDefault="00316595" w:rsidP="00316595">
      <w:pPr>
        <w:pStyle w:val="Prrafodelista"/>
        <w:ind w:left="-142" w:right="-93"/>
        <w:jc w:val="both"/>
        <w:rPr>
          <w:rFonts w:ascii="Noto Sans" w:eastAsia="Times New Roman" w:hAnsi="Noto Sans" w:cs="Noto Sans"/>
          <w:sz w:val="18"/>
          <w:szCs w:val="18"/>
          <w:lang w:eastAsia="es-MX"/>
        </w:rPr>
      </w:pPr>
      <w:r w:rsidRPr="00316595">
        <w:rPr>
          <w:rFonts w:ascii="Noto Sans" w:eastAsia="Times New Roman" w:hAnsi="Noto Sans" w:cs="Noto Sans"/>
          <w:sz w:val="18"/>
          <w:szCs w:val="18"/>
          <w:lang w:eastAsia="es-MX"/>
        </w:rPr>
        <w:t xml:space="preserve">La convocatoria de este procedimiento no tendrá costo para los participantes y estará disponible en la página de Internet de </w:t>
      </w:r>
      <w:proofErr w:type="spellStart"/>
      <w:r w:rsidRPr="00316595">
        <w:rPr>
          <w:rFonts w:ascii="Noto Sans" w:eastAsia="Times New Roman" w:hAnsi="Noto Sans" w:cs="Noto Sans"/>
          <w:sz w:val="18"/>
          <w:szCs w:val="18"/>
          <w:lang w:eastAsia="es-MX"/>
        </w:rPr>
        <w:t>Compranet</w:t>
      </w:r>
      <w:proofErr w:type="spellEnd"/>
      <w:r w:rsidRPr="00316595">
        <w:rPr>
          <w:rFonts w:ascii="Noto Sans" w:eastAsia="Times New Roman" w:hAnsi="Noto Sans" w:cs="Noto Sans"/>
          <w:sz w:val="18"/>
          <w:szCs w:val="18"/>
          <w:lang w:eastAsia="es-MX"/>
        </w:rPr>
        <w:t xml:space="preserve">: https://compranet.hacienda.gob.mx/web/login.html </w:t>
      </w:r>
    </w:p>
    <w:p w14:paraId="74D40ADE" w14:textId="77777777" w:rsidR="00316595" w:rsidRPr="00316595" w:rsidRDefault="00316595" w:rsidP="00316595">
      <w:pPr>
        <w:pStyle w:val="Prrafodelista"/>
        <w:ind w:left="-142" w:right="-93"/>
        <w:jc w:val="both"/>
        <w:rPr>
          <w:rFonts w:ascii="Noto Sans" w:eastAsia="Times New Roman" w:hAnsi="Noto Sans" w:cs="Noto Sans"/>
          <w:sz w:val="18"/>
          <w:szCs w:val="18"/>
          <w:lang w:eastAsia="es-MX"/>
        </w:rPr>
      </w:pPr>
    </w:p>
    <w:p w14:paraId="2C320C16" w14:textId="17066CDB" w:rsidR="001D708E" w:rsidRDefault="00316595" w:rsidP="001D708E">
      <w:pPr>
        <w:pStyle w:val="Prrafodelista"/>
        <w:numPr>
          <w:ilvl w:val="0"/>
          <w:numId w:val="193"/>
        </w:numPr>
        <w:ind w:right="-93"/>
        <w:jc w:val="both"/>
        <w:rPr>
          <w:rFonts w:ascii="Noto Sans" w:eastAsia="Times New Roman" w:hAnsi="Noto Sans" w:cs="Noto Sans"/>
          <w:sz w:val="18"/>
          <w:szCs w:val="18"/>
          <w:lang w:eastAsia="es-MX"/>
        </w:rPr>
      </w:pPr>
      <w:r w:rsidRPr="00316595">
        <w:rPr>
          <w:rFonts w:ascii="Noto Sans" w:eastAsia="Times New Roman" w:hAnsi="Noto Sans" w:cs="Noto Sans"/>
          <w:sz w:val="18"/>
          <w:szCs w:val="18"/>
          <w:lang w:eastAsia="es-MX"/>
        </w:rPr>
        <w:t xml:space="preserve">Se realizará la difusión de la convocatoria en la página del CONALEP, http://www.conalep.edu.mx, el mismo día en que se </w:t>
      </w:r>
      <w:r w:rsidR="001D708E">
        <w:rPr>
          <w:rFonts w:ascii="Noto Sans" w:eastAsia="Times New Roman" w:hAnsi="Noto Sans" w:cs="Noto Sans"/>
          <w:sz w:val="18"/>
          <w:szCs w:val="18"/>
          <w:lang w:eastAsia="es-MX"/>
        </w:rPr>
        <w:t>publique</w:t>
      </w:r>
      <w:r w:rsidRPr="00316595">
        <w:rPr>
          <w:rFonts w:ascii="Noto Sans" w:eastAsia="Times New Roman" w:hAnsi="Noto Sans" w:cs="Noto Sans"/>
          <w:sz w:val="18"/>
          <w:szCs w:val="18"/>
          <w:lang w:eastAsia="es-MX"/>
        </w:rPr>
        <w:t xml:space="preserve"> a través de CompraNet y estará disponible hasta el día en que se emita el fallo correspondiente</w:t>
      </w:r>
    </w:p>
    <w:p w14:paraId="43449154" w14:textId="0CC16172" w:rsidR="0052212D" w:rsidRPr="0018101E" w:rsidRDefault="0052212D" w:rsidP="001D708E">
      <w:pPr>
        <w:pStyle w:val="Prrafodelista"/>
        <w:numPr>
          <w:ilvl w:val="0"/>
          <w:numId w:val="193"/>
        </w:numPr>
        <w:ind w:right="-93"/>
        <w:jc w:val="both"/>
        <w:rPr>
          <w:rFonts w:ascii="Noto Sans" w:hAnsi="Noto Sans" w:cs="Noto Sans"/>
          <w:bCs/>
          <w:sz w:val="18"/>
          <w:szCs w:val="18"/>
        </w:rPr>
      </w:pPr>
      <w:r w:rsidRPr="0018101E">
        <w:rPr>
          <w:rFonts w:ascii="Noto Sans" w:hAnsi="Noto Sans" w:cs="Noto Sans"/>
          <w:bCs/>
          <w:sz w:val="18"/>
          <w:szCs w:val="18"/>
        </w:rPr>
        <w:t>Modificaciones a la convocatoria</w:t>
      </w:r>
    </w:p>
    <w:p w14:paraId="2A298809"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38882D64"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 convocante podrá modificar los plazos u otros aspectos establecidos en esta convocatoria, en los términos del artículo 33 y 33 Bis de la LAASSP. </w:t>
      </w:r>
    </w:p>
    <w:p w14:paraId="5B42220E" w14:textId="77777777" w:rsidR="0052212D" w:rsidRPr="005C0D2E" w:rsidRDefault="0052212D" w:rsidP="003653CE">
      <w:pPr>
        <w:ind w:left="-142" w:right="-93"/>
        <w:contextualSpacing/>
        <w:jc w:val="both"/>
        <w:rPr>
          <w:rFonts w:ascii="Noto Sans" w:hAnsi="Noto Sans" w:cs="Noto Sans"/>
          <w:sz w:val="18"/>
          <w:szCs w:val="18"/>
        </w:rPr>
      </w:pPr>
    </w:p>
    <w:p w14:paraId="7F90F1C4" w14:textId="29FD026D"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Moneda en que deberán cotizar</w:t>
      </w:r>
    </w:p>
    <w:p w14:paraId="39E6D7F0"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7697EBF4"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Los licitantes deberán cotizar en Moneda Nacional (pesos mexicanos).</w:t>
      </w:r>
    </w:p>
    <w:p w14:paraId="3D43E44E" w14:textId="77777777" w:rsidR="0052212D" w:rsidRPr="005C0D2E" w:rsidRDefault="0052212D" w:rsidP="003653CE">
      <w:pPr>
        <w:ind w:left="-142" w:right="-93"/>
        <w:contextualSpacing/>
        <w:jc w:val="both"/>
        <w:rPr>
          <w:rFonts w:ascii="Noto Sans" w:hAnsi="Noto Sans" w:cs="Noto Sans"/>
          <w:sz w:val="18"/>
          <w:szCs w:val="18"/>
        </w:rPr>
      </w:pPr>
    </w:p>
    <w:p w14:paraId="709A5721" w14:textId="77777777" w:rsidR="0052212D" w:rsidRPr="005C0D2E" w:rsidRDefault="0052212D" w:rsidP="008610DA">
      <w:pPr>
        <w:pStyle w:val="Prrafodelista"/>
        <w:numPr>
          <w:ilvl w:val="1"/>
          <w:numId w:val="4"/>
        </w:numPr>
        <w:tabs>
          <w:tab w:val="left" w:pos="426"/>
        </w:tabs>
        <w:spacing w:after="0" w:line="240" w:lineRule="auto"/>
        <w:ind w:left="-142" w:right="-93" w:firstLine="0"/>
        <w:jc w:val="both"/>
        <w:textDirection w:val="btLr"/>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Administrador del contrato</w:t>
      </w:r>
    </w:p>
    <w:p w14:paraId="44BB4756" w14:textId="77777777" w:rsidR="005F0E03" w:rsidRPr="005C0D2E" w:rsidRDefault="005F0E03" w:rsidP="003306A8">
      <w:pPr>
        <w:pStyle w:val="Prrafodelista"/>
        <w:tabs>
          <w:tab w:val="left" w:pos="426"/>
        </w:tabs>
        <w:spacing w:after="0" w:line="240" w:lineRule="auto"/>
        <w:ind w:left="-142" w:right="-93"/>
        <w:jc w:val="both"/>
        <w:textDirection w:val="btLr"/>
        <w:rPr>
          <w:rFonts w:ascii="Noto Sans" w:eastAsia="Montserrat" w:hAnsi="Noto Sans" w:cs="Noto Sans"/>
          <w:b/>
          <w:color w:val="000000"/>
          <w:sz w:val="18"/>
          <w:szCs w:val="18"/>
        </w:rPr>
      </w:pPr>
    </w:p>
    <w:p w14:paraId="10F84C8D" w14:textId="41D1880A" w:rsidR="00694D39" w:rsidRPr="005C0D2E" w:rsidRDefault="005640C4" w:rsidP="00F713C5">
      <w:pPr>
        <w:pStyle w:val="Encabezado"/>
        <w:ind w:right="-93"/>
        <w:jc w:val="both"/>
        <w:rPr>
          <w:rFonts w:ascii="Noto Sans" w:hAnsi="Noto Sans" w:cs="Noto Sans"/>
          <w:sz w:val="18"/>
          <w:szCs w:val="18"/>
          <w:lang w:val="es-ES"/>
        </w:rPr>
      </w:pPr>
      <w:r w:rsidRPr="005C0D2E">
        <w:rPr>
          <w:rFonts w:ascii="Noto Sans" w:hAnsi="Noto Sans" w:cs="Noto Sans"/>
          <w:sz w:val="18"/>
          <w:szCs w:val="18"/>
          <w:lang w:val="es-ES"/>
        </w:rPr>
        <w:t>El administrador del contrato será auxiliado por las personas servidoras públicas, que designe por escrito, quienes fungirán como supervisores operativos, los cuales se encargarán de</w:t>
      </w:r>
      <w:r w:rsidR="0055294A" w:rsidRPr="005C0D2E">
        <w:rPr>
          <w:rFonts w:ascii="Noto Sans" w:hAnsi="Noto Sans" w:cs="Noto Sans"/>
          <w:sz w:val="18"/>
          <w:szCs w:val="18"/>
          <w:lang w:val="es-ES"/>
        </w:rPr>
        <w:t xml:space="preserve"> vigilar</w:t>
      </w:r>
      <w:r w:rsidRPr="005C0D2E">
        <w:rPr>
          <w:rFonts w:ascii="Noto Sans" w:hAnsi="Noto Sans" w:cs="Noto Sans"/>
          <w:strike/>
          <w:sz w:val="18"/>
          <w:szCs w:val="18"/>
          <w:lang w:val="es-ES"/>
        </w:rPr>
        <w:t>,</w:t>
      </w:r>
      <w:r w:rsidRPr="005C0D2E">
        <w:rPr>
          <w:rFonts w:ascii="Noto Sans" w:hAnsi="Noto Sans" w:cs="Noto Sans"/>
          <w:sz w:val="18"/>
          <w:szCs w:val="18"/>
          <w:lang w:val="es-ES"/>
        </w:rPr>
        <w:t xml:space="preserve"> supervisar</w:t>
      </w:r>
      <w:r w:rsidR="00FE1B5F" w:rsidRPr="005C0D2E">
        <w:rPr>
          <w:rFonts w:ascii="Noto Sans" w:hAnsi="Noto Sans" w:cs="Noto Sans"/>
          <w:sz w:val="18"/>
          <w:szCs w:val="18"/>
          <w:lang w:val="es-ES"/>
        </w:rPr>
        <w:t xml:space="preserve"> controlar e informar</w:t>
      </w:r>
      <w:r w:rsidRPr="005C0D2E">
        <w:rPr>
          <w:rFonts w:ascii="Noto Sans" w:hAnsi="Noto Sans" w:cs="Noto Sans"/>
          <w:sz w:val="18"/>
          <w:szCs w:val="18"/>
          <w:lang w:val="es-ES"/>
        </w:rPr>
        <w:t xml:space="preserve"> que los servicios se ejecuten conforme al Anexo No. 1 “Especificaciones Técnicas” y demás condiciones establecidas en el contrato. </w:t>
      </w:r>
      <w:r w:rsidR="00F8298E" w:rsidRPr="005C0D2E">
        <w:rPr>
          <w:rFonts w:ascii="Noto Sans" w:hAnsi="Noto Sans" w:cs="Noto Sans"/>
          <w:sz w:val="18"/>
          <w:szCs w:val="18"/>
          <w:lang w:val="es-ES"/>
        </w:rPr>
        <w:t>La persona servidora pública Titular de</w:t>
      </w:r>
      <w:r w:rsidR="00172ED3" w:rsidRPr="005C0D2E">
        <w:rPr>
          <w:rFonts w:ascii="Noto Sans" w:hAnsi="Noto Sans" w:cs="Noto Sans"/>
          <w:sz w:val="18"/>
          <w:szCs w:val="18"/>
          <w:lang w:val="es-ES"/>
        </w:rPr>
        <w:t xml:space="preserve"> la</w:t>
      </w:r>
      <w:r w:rsidR="00F8298E" w:rsidRPr="005C0D2E">
        <w:rPr>
          <w:rFonts w:ascii="Noto Sans" w:hAnsi="Noto Sans" w:cs="Noto Sans"/>
          <w:sz w:val="18"/>
          <w:szCs w:val="18"/>
          <w:lang w:val="es-ES"/>
        </w:rPr>
        <w:t xml:space="preserve"> </w:t>
      </w:r>
      <w:r w:rsidR="00172ED3" w:rsidRPr="005C0D2E">
        <w:rPr>
          <w:rFonts w:ascii="Noto Sans" w:hAnsi="Noto Sans" w:cs="Noto Sans"/>
          <w:sz w:val="18"/>
          <w:szCs w:val="18"/>
          <w:lang w:val="es-ES"/>
        </w:rPr>
        <w:t>Dirección de Infraestructura y Adquisiciones</w:t>
      </w:r>
      <w:r w:rsidR="00F8298E" w:rsidRPr="005C0D2E">
        <w:rPr>
          <w:rFonts w:ascii="Noto Sans" w:hAnsi="Noto Sans" w:cs="Noto Sans"/>
          <w:sz w:val="18"/>
          <w:szCs w:val="18"/>
          <w:lang w:val="es-ES"/>
        </w:rPr>
        <w:t>,</w:t>
      </w:r>
      <w:r w:rsidR="00172ED3" w:rsidRPr="005C0D2E">
        <w:rPr>
          <w:rFonts w:ascii="Noto Sans" w:hAnsi="Noto Sans" w:cs="Noto Sans"/>
          <w:sz w:val="18"/>
          <w:szCs w:val="18"/>
          <w:lang w:val="es-ES"/>
        </w:rPr>
        <w:t xml:space="preserve"> </w:t>
      </w:r>
      <w:r w:rsidR="00F8298E" w:rsidRPr="005C0D2E">
        <w:rPr>
          <w:rFonts w:ascii="Noto Sans" w:hAnsi="Noto Sans" w:cs="Noto Sans"/>
          <w:sz w:val="18"/>
          <w:szCs w:val="18"/>
          <w:lang w:val="es-ES"/>
        </w:rPr>
        <w:t>será la responsable de</w:t>
      </w:r>
      <w:r w:rsidRPr="005C0D2E">
        <w:rPr>
          <w:rFonts w:ascii="Montserrat" w:hAnsi="Montserrat" w:cs="Arial"/>
        </w:rPr>
        <w:t xml:space="preserve"> </w:t>
      </w:r>
      <w:r w:rsidRPr="005C0D2E">
        <w:rPr>
          <w:rFonts w:ascii="Noto Sans" w:eastAsiaTheme="minorHAnsi" w:hAnsi="Noto Sans" w:cs="Noto Sans"/>
          <w:sz w:val="18"/>
          <w:szCs w:val="18"/>
        </w:rPr>
        <w:t>notificar a los contratistas, prestadores de servicios y proveedores</w:t>
      </w:r>
      <w:r w:rsidR="00F8298E" w:rsidRPr="005C0D2E">
        <w:rPr>
          <w:rFonts w:ascii="Noto Sans" w:hAnsi="Noto Sans" w:cs="Noto Sans"/>
          <w:sz w:val="18"/>
          <w:szCs w:val="18"/>
          <w:lang w:val="es-ES"/>
        </w:rPr>
        <w:t xml:space="preserve"> </w:t>
      </w:r>
      <w:r w:rsidRPr="005C0D2E">
        <w:rPr>
          <w:rFonts w:ascii="Noto Sans" w:eastAsiaTheme="minorHAnsi" w:hAnsi="Noto Sans" w:cs="Noto Sans"/>
          <w:sz w:val="18"/>
          <w:szCs w:val="18"/>
        </w:rPr>
        <w:t xml:space="preserve">el monto y la aplicación de las penas convencionales procedentes, así como requerir su </w:t>
      </w:r>
      <w:proofErr w:type="gramStart"/>
      <w:r w:rsidRPr="005C0D2E">
        <w:rPr>
          <w:rFonts w:ascii="Noto Sans" w:eastAsiaTheme="minorHAnsi" w:hAnsi="Noto Sans" w:cs="Noto Sans"/>
          <w:sz w:val="18"/>
          <w:szCs w:val="18"/>
        </w:rPr>
        <w:t>pago</w:t>
      </w:r>
      <w:r w:rsidRPr="005C0D2E">
        <w:rPr>
          <w:rFonts w:ascii="Noto Sans" w:hAnsi="Noto Sans" w:cs="Noto Sans"/>
          <w:sz w:val="18"/>
          <w:szCs w:val="18"/>
          <w:lang w:val="es-ES"/>
        </w:rPr>
        <w:t xml:space="preserve"> </w:t>
      </w:r>
      <w:r w:rsidR="00F8298E" w:rsidRPr="005C0D2E">
        <w:rPr>
          <w:rFonts w:ascii="Noto Sans" w:hAnsi="Noto Sans" w:cs="Noto Sans"/>
          <w:sz w:val="18"/>
          <w:szCs w:val="18"/>
          <w:lang w:val="es-ES"/>
        </w:rPr>
        <w:t xml:space="preserve"> (</w:t>
      </w:r>
      <w:proofErr w:type="gramEnd"/>
      <w:r w:rsidR="00F8298E" w:rsidRPr="005C0D2E">
        <w:rPr>
          <w:rFonts w:ascii="Noto Sans" w:hAnsi="Noto Sans" w:cs="Noto Sans"/>
          <w:sz w:val="18"/>
          <w:szCs w:val="18"/>
          <w:lang w:val="es-ES"/>
        </w:rPr>
        <w:t>partida</w:t>
      </w:r>
      <w:r w:rsidR="000C2506" w:rsidRPr="005C0D2E">
        <w:rPr>
          <w:rFonts w:ascii="Noto Sans" w:hAnsi="Noto Sans" w:cs="Noto Sans"/>
          <w:sz w:val="18"/>
          <w:szCs w:val="18"/>
          <w:lang w:val="es-ES"/>
        </w:rPr>
        <w:t>s</w:t>
      </w:r>
      <w:r w:rsidR="00F8298E" w:rsidRPr="005C0D2E">
        <w:rPr>
          <w:rFonts w:ascii="Noto Sans" w:hAnsi="Noto Sans" w:cs="Noto Sans"/>
          <w:sz w:val="18"/>
          <w:szCs w:val="18"/>
          <w:lang w:val="es-ES"/>
        </w:rPr>
        <w:t xml:space="preserve"> 1</w:t>
      </w:r>
      <w:r w:rsidR="000C2506" w:rsidRPr="005C0D2E">
        <w:rPr>
          <w:rFonts w:ascii="Noto Sans" w:hAnsi="Noto Sans" w:cs="Noto Sans"/>
          <w:sz w:val="18"/>
          <w:szCs w:val="18"/>
          <w:lang w:val="es-ES"/>
        </w:rPr>
        <w:t xml:space="preserve"> y 2</w:t>
      </w:r>
      <w:r w:rsidR="00F8298E" w:rsidRPr="005C0D2E">
        <w:rPr>
          <w:rFonts w:ascii="Noto Sans" w:hAnsi="Noto Sans" w:cs="Noto Sans"/>
          <w:sz w:val="18"/>
          <w:szCs w:val="18"/>
          <w:lang w:val="es-ES"/>
        </w:rPr>
        <w:t>, concepto</w:t>
      </w:r>
      <w:r w:rsidR="000C2506" w:rsidRPr="005C0D2E">
        <w:rPr>
          <w:rFonts w:ascii="Noto Sans" w:hAnsi="Noto Sans" w:cs="Noto Sans"/>
          <w:sz w:val="18"/>
          <w:szCs w:val="18"/>
          <w:lang w:val="es-ES"/>
        </w:rPr>
        <w:t>s</w:t>
      </w:r>
      <w:r w:rsidR="00F8298E" w:rsidRPr="005C0D2E">
        <w:rPr>
          <w:rFonts w:ascii="Noto Sans" w:hAnsi="Noto Sans" w:cs="Noto Sans"/>
          <w:sz w:val="18"/>
          <w:szCs w:val="18"/>
          <w:lang w:val="es-ES"/>
        </w:rPr>
        <w:t xml:space="preserve"> 1</w:t>
      </w:r>
      <w:r w:rsidR="000C2506" w:rsidRPr="005C0D2E">
        <w:rPr>
          <w:rFonts w:ascii="Noto Sans" w:hAnsi="Noto Sans" w:cs="Noto Sans"/>
          <w:sz w:val="18"/>
          <w:szCs w:val="18"/>
          <w:lang w:val="es-ES"/>
        </w:rPr>
        <w:t xml:space="preserve"> y 2)</w:t>
      </w:r>
      <w:r w:rsidR="0055294A" w:rsidRPr="005C0D2E">
        <w:rPr>
          <w:rFonts w:ascii="Noto Sans" w:hAnsi="Noto Sans" w:cs="Noto Sans"/>
          <w:sz w:val="18"/>
          <w:szCs w:val="18"/>
          <w:lang w:val="es-ES"/>
        </w:rPr>
        <w:t>.</w:t>
      </w:r>
    </w:p>
    <w:p w14:paraId="6602A666" w14:textId="77777777" w:rsidR="005F38FA" w:rsidRPr="005C0D2E" w:rsidRDefault="005F38FA" w:rsidP="00E116E8">
      <w:pPr>
        <w:pStyle w:val="Encabezado"/>
        <w:ind w:right="-93"/>
        <w:jc w:val="both"/>
        <w:rPr>
          <w:rFonts w:ascii="Noto Sans" w:hAnsi="Noto Sans" w:cs="Noto Sans"/>
          <w:sz w:val="18"/>
          <w:szCs w:val="18"/>
          <w:lang w:val="es-ES"/>
        </w:rPr>
      </w:pPr>
    </w:p>
    <w:tbl>
      <w:tblPr>
        <w:tblW w:w="9351" w:type="dxa"/>
        <w:jc w:val="center"/>
        <w:tblLayout w:type="fixed"/>
        <w:tblCellMar>
          <w:left w:w="10" w:type="dxa"/>
          <w:right w:w="10" w:type="dxa"/>
        </w:tblCellMar>
        <w:tblLook w:val="0000" w:firstRow="0" w:lastRow="0" w:firstColumn="0" w:lastColumn="0" w:noHBand="0" w:noVBand="0"/>
      </w:tblPr>
      <w:tblGrid>
        <w:gridCol w:w="1413"/>
        <w:gridCol w:w="1559"/>
        <w:gridCol w:w="6379"/>
      </w:tblGrid>
      <w:tr w:rsidR="00FD4FD2" w:rsidRPr="005C0D2E" w14:paraId="0AC807AC" w14:textId="77777777" w:rsidTr="00B169BE">
        <w:trPr>
          <w:trHeight w:val="595"/>
          <w:tblHeade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tcPr>
          <w:p w14:paraId="0B37B312" w14:textId="77777777" w:rsidR="00586A04" w:rsidRPr="005C0D2E" w:rsidRDefault="00586A04">
            <w:pPr>
              <w:tabs>
                <w:tab w:val="left" w:pos="374"/>
              </w:tabs>
              <w:ind w:left="284"/>
              <w:jc w:val="center"/>
              <w:rPr>
                <w:rFonts w:ascii="Noto Sans" w:eastAsia="Montserrat" w:hAnsi="Noto Sans" w:cs="Noto Sans"/>
                <w:b/>
                <w:color w:val="FFFFFF"/>
                <w:sz w:val="18"/>
                <w:szCs w:val="18"/>
              </w:rPr>
            </w:pPr>
          </w:p>
          <w:p w14:paraId="0A136F34" w14:textId="77777777" w:rsidR="00B87404" w:rsidRPr="005C0D2E" w:rsidRDefault="00B87404" w:rsidP="00586A04">
            <w:pPr>
              <w:tabs>
                <w:tab w:val="left" w:pos="374"/>
              </w:tabs>
              <w:ind w:left="284"/>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PARTIDA</w:t>
            </w:r>
          </w:p>
        </w:tc>
        <w:tc>
          <w:tcPr>
            <w:tcW w:w="1559"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269DDF15" w14:textId="77777777" w:rsidR="00B87404" w:rsidRPr="005C0D2E" w:rsidRDefault="00B87404">
            <w:pPr>
              <w:tabs>
                <w:tab w:val="left" w:pos="374"/>
              </w:tabs>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CONCEPTO</w:t>
            </w:r>
          </w:p>
        </w:tc>
        <w:tc>
          <w:tcPr>
            <w:tcW w:w="6379"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1183DD28" w14:textId="1425C23E" w:rsidR="00B87404" w:rsidRPr="005C0D2E" w:rsidRDefault="00586A04" w:rsidP="00586A04">
            <w:pPr>
              <w:tabs>
                <w:tab w:val="left" w:pos="374"/>
              </w:tabs>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RESPONSABLE DE ADMINISTRAR</w:t>
            </w:r>
            <w:r w:rsidR="00B87404" w:rsidRPr="005C0D2E">
              <w:rPr>
                <w:rFonts w:ascii="Noto Sans" w:eastAsia="Montserrat" w:hAnsi="Noto Sans" w:cs="Noto Sans"/>
                <w:b/>
                <w:color w:val="FFFFFF"/>
                <w:sz w:val="18"/>
                <w:szCs w:val="18"/>
              </w:rPr>
              <w:t xml:space="preserve"> Y</w:t>
            </w:r>
            <w:r w:rsidRPr="005C0D2E">
              <w:rPr>
                <w:rFonts w:ascii="Noto Sans" w:eastAsia="Montserrat" w:hAnsi="Noto Sans" w:cs="Noto Sans"/>
                <w:b/>
                <w:color w:val="FFFFFF"/>
                <w:sz w:val="18"/>
                <w:szCs w:val="18"/>
              </w:rPr>
              <w:t>,</w:t>
            </w:r>
            <w:r w:rsidR="00F86DE1" w:rsidRPr="005C0D2E">
              <w:rPr>
                <w:rFonts w:ascii="Noto Sans" w:eastAsia="Montserrat" w:hAnsi="Noto Sans" w:cs="Noto Sans"/>
                <w:b/>
                <w:color w:val="FFFFFF"/>
                <w:sz w:val="18"/>
                <w:szCs w:val="18"/>
              </w:rPr>
              <w:t xml:space="preserve"> VIGILAR, SUPERVISAR, CONTROLAR E INFORMAR</w:t>
            </w:r>
            <w:r w:rsidR="00B87404" w:rsidRPr="005C0D2E">
              <w:rPr>
                <w:rFonts w:ascii="Noto Sans" w:eastAsia="Montserrat" w:hAnsi="Noto Sans" w:cs="Noto Sans"/>
                <w:b/>
                <w:color w:val="FFFFFF"/>
                <w:sz w:val="18"/>
                <w:szCs w:val="18"/>
              </w:rPr>
              <w:t xml:space="preserve"> EL CUMPLIMIENTO DEL CONTRATO</w:t>
            </w:r>
          </w:p>
        </w:tc>
      </w:tr>
      <w:tr w:rsidR="00B87404" w:rsidRPr="005C0D2E" w14:paraId="1DB2F90C" w14:textId="77777777" w:rsidTr="00B169BE">
        <w:trPr>
          <w:trHeight w:val="51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B178B" w14:textId="77777777" w:rsidR="00B87404" w:rsidRPr="005C0D2E" w:rsidRDefault="00B87404">
            <w:pPr>
              <w:tabs>
                <w:tab w:val="left" w:pos="374"/>
              </w:tabs>
              <w:ind w:left="284"/>
              <w:jc w:val="center"/>
              <w:rPr>
                <w:rFonts w:ascii="Noto Sans" w:eastAsia="Montserrat" w:hAnsi="Noto Sans" w:cs="Noto Sans"/>
                <w:sz w:val="18"/>
                <w:szCs w:val="18"/>
              </w:rPr>
            </w:pPr>
          </w:p>
          <w:p w14:paraId="56EC6E7C" w14:textId="77777777" w:rsidR="00694D39" w:rsidRPr="005C0D2E" w:rsidRDefault="00694D39">
            <w:pPr>
              <w:tabs>
                <w:tab w:val="left" w:pos="374"/>
              </w:tabs>
              <w:ind w:left="284"/>
              <w:jc w:val="center"/>
              <w:rPr>
                <w:rFonts w:ascii="Noto Sans" w:eastAsia="Montserrat" w:hAnsi="Noto Sans" w:cs="Noto Sans"/>
                <w:sz w:val="18"/>
                <w:szCs w:val="18"/>
              </w:rPr>
            </w:pPr>
          </w:p>
          <w:p w14:paraId="3848E113" w14:textId="77777777" w:rsidR="00694D39" w:rsidRPr="005C0D2E" w:rsidRDefault="00694D39">
            <w:pPr>
              <w:tabs>
                <w:tab w:val="left" w:pos="374"/>
              </w:tabs>
              <w:ind w:left="284"/>
              <w:jc w:val="center"/>
              <w:rPr>
                <w:rFonts w:ascii="Noto Sans" w:eastAsia="Montserrat" w:hAnsi="Noto Sans" w:cs="Noto Sans"/>
                <w:sz w:val="18"/>
                <w:szCs w:val="18"/>
              </w:rPr>
            </w:pPr>
          </w:p>
          <w:p w14:paraId="0E2302F8" w14:textId="77777777" w:rsidR="00B87404" w:rsidRPr="005C0D2E" w:rsidRDefault="00B87404">
            <w:pPr>
              <w:tabs>
                <w:tab w:val="left" w:pos="374"/>
              </w:tabs>
              <w:ind w:left="284"/>
              <w:jc w:val="center"/>
              <w:rPr>
                <w:rFonts w:ascii="Noto Sans" w:eastAsia="Montserrat" w:hAnsi="Noto Sans" w:cs="Noto Sans"/>
                <w:sz w:val="18"/>
                <w:szCs w:val="18"/>
              </w:rPr>
            </w:pPr>
            <w:r w:rsidRPr="005C0D2E">
              <w:rPr>
                <w:rFonts w:ascii="Noto Sans" w:eastAsia="Montserrat" w:hAnsi="Noto Sans" w:cs="Noto Sans"/>
                <w:sz w:val="18"/>
                <w:szCs w:val="1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5A4E7" w14:textId="77777777" w:rsidR="00B87404" w:rsidRPr="005C0D2E" w:rsidRDefault="00B87404">
            <w:pPr>
              <w:tabs>
                <w:tab w:val="left" w:pos="374"/>
              </w:tabs>
              <w:ind w:left="284"/>
              <w:jc w:val="center"/>
              <w:rPr>
                <w:rFonts w:ascii="Noto Sans" w:eastAsia="Montserrat" w:hAnsi="Noto Sans" w:cs="Noto Sans"/>
                <w:sz w:val="18"/>
                <w:szCs w:val="18"/>
              </w:rPr>
            </w:pPr>
            <w:r w:rsidRPr="005C0D2E">
              <w:rPr>
                <w:rFonts w:ascii="Noto Sans" w:eastAsia="Montserrat" w:hAnsi="Noto Sans" w:cs="Noto Sans"/>
                <w:sz w:val="18"/>
                <w:szCs w:val="18"/>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0436B1" w14:textId="54E58CC6" w:rsidR="00B87404" w:rsidRPr="005C0D2E" w:rsidRDefault="00B87404" w:rsidP="00586A04">
            <w:pPr>
              <w:tabs>
                <w:tab w:val="left" w:pos="374"/>
              </w:tabs>
              <w:ind w:left="284"/>
              <w:jc w:val="both"/>
              <w:rPr>
                <w:rFonts w:ascii="Noto Sans" w:eastAsia="Montserrat" w:hAnsi="Noto Sans" w:cs="Noto Sans"/>
                <w:sz w:val="18"/>
                <w:szCs w:val="18"/>
              </w:rPr>
            </w:pPr>
            <w:r w:rsidRPr="005C0D2E">
              <w:rPr>
                <w:rFonts w:ascii="Noto Sans" w:eastAsia="Montserrat" w:hAnsi="Noto Sans" w:cs="Noto Sans"/>
                <w:sz w:val="18"/>
                <w:szCs w:val="18"/>
              </w:rPr>
              <w:t>La Dirección de Infraestructura y Adquisiciones</w:t>
            </w:r>
            <w:r w:rsidR="00586A04" w:rsidRPr="005C0D2E">
              <w:rPr>
                <w:rFonts w:ascii="Noto Sans" w:eastAsia="Montserrat" w:hAnsi="Noto Sans" w:cs="Noto Sans"/>
                <w:sz w:val="18"/>
                <w:szCs w:val="18"/>
              </w:rPr>
              <w:t xml:space="preserve"> es la responsable de la administración del contrato.</w:t>
            </w:r>
            <w:r w:rsidRPr="005C0D2E">
              <w:rPr>
                <w:rFonts w:ascii="Noto Sans" w:eastAsia="Montserrat" w:hAnsi="Noto Sans" w:cs="Noto Sans"/>
                <w:sz w:val="18"/>
                <w:szCs w:val="18"/>
              </w:rPr>
              <w:t xml:space="preserve"> </w:t>
            </w:r>
            <w:r w:rsidR="00586A04" w:rsidRPr="005C0D2E">
              <w:rPr>
                <w:rFonts w:ascii="Noto Sans" w:eastAsia="Montserrat" w:hAnsi="Noto Sans" w:cs="Noto Sans"/>
                <w:sz w:val="18"/>
                <w:szCs w:val="18"/>
              </w:rPr>
              <w:t>A</w:t>
            </w:r>
            <w:r w:rsidRPr="005C0D2E">
              <w:rPr>
                <w:rFonts w:ascii="Noto Sans" w:eastAsia="Montserrat" w:hAnsi="Noto Sans" w:cs="Noto Sans"/>
                <w:sz w:val="18"/>
                <w:szCs w:val="18"/>
              </w:rPr>
              <w:t>uxiliado por el personal que designe</w:t>
            </w:r>
            <w:r w:rsidR="00586A04" w:rsidRPr="005C0D2E">
              <w:rPr>
                <w:rFonts w:ascii="Noto Sans" w:eastAsia="Montserrat" w:hAnsi="Noto Sans" w:cs="Noto Sans"/>
                <w:sz w:val="18"/>
                <w:szCs w:val="18"/>
              </w:rPr>
              <w:t xml:space="preserve"> por escrito</w:t>
            </w:r>
            <w:r w:rsidRPr="005C0D2E">
              <w:rPr>
                <w:rFonts w:ascii="Noto Sans" w:eastAsia="Montserrat" w:hAnsi="Noto Sans" w:cs="Noto Sans"/>
                <w:sz w:val="18"/>
                <w:szCs w:val="18"/>
              </w:rPr>
              <w:t xml:space="preserve"> para </w:t>
            </w:r>
            <w:r w:rsidR="00F86DE1" w:rsidRPr="005C0D2E">
              <w:rPr>
                <w:rFonts w:ascii="Noto Sans" w:hAnsi="Noto Sans" w:cs="Noto Sans"/>
                <w:sz w:val="18"/>
                <w:szCs w:val="18"/>
                <w:lang w:val="es-ES"/>
              </w:rPr>
              <w:t>vigilar, supervisar, controlar e informar</w:t>
            </w:r>
            <w:r w:rsidR="00F86DE1" w:rsidRPr="005C0D2E">
              <w:rPr>
                <w:rFonts w:ascii="Noto Sans" w:eastAsia="Montserrat" w:hAnsi="Noto Sans" w:cs="Noto Sans"/>
                <w:sz w:val="18"/>
                <w:szCs w:val="18"/>
              </w:rPr>
              <w:t xml:space="preserve"> que los servicios se ejecuten</w:t>
            </w:r>
            <w:r w:rsidRPr="005C0D2E">
              <w:rPr>
                <w:rFonts w:ascii="Noto Sans" w:eastAsia="Montserrat" w:hAnsi="Noto Sans" w:cs="Noto Sans"/>
                <w:sz w:val="18"/>
                <w:szCs w:val="18"/>
              </w:rPr>
              <w:t>.</w:t>
            </w:r>
          </w:p>
        </w:tc>
      </w:tr>
      <w:tr w:rsidR="00B87404" w:rsidRPr="005C0D2E" w14:paraId="577FF0DE" w14:textId="77777777" w:rsidTr="00B169BE">
        <w:trPr>
          <w:trHeight w:val="522"/>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9058B" w14:textId="77777777" w:rsidR="00B87404" w:rsidRPr="005C0D2E" w:rsidRDefault="00B87404">
            <w:pPr>
              <w:tabs>
                <w:tab w:val="left" w:pos="374"/>
              </w:tabs>
              <w:ind w:left="284"/>
              <w:jc w:val="center"/>
              <w:rPr>
                <w:rFonts w:ascii="Noto Sans" w:eastAsia="Montserrat" w:hAnsi="Noto Sans" w:cs="Noto San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68A93" w14:textId="77777777" w:rsidR="00B87404" w:rsidRPr="005C0D2E" w:rsidRDefault="00B87404">
            <w:pPr>
              <w:tabs>
                <w:tab w:val="left" w:pos="374"/>
              </w:tabs>
              <w:ind w:left="284"/>
              <w:jc w:val="center"/>
              <w:rPr>
                <w:rFonts w:ascii="Noto Sans" w:eastAsia="Montserrat" w:hAnsi="Noto Sans" w:cs="Noto Sans"/>
                <w:sz w:val="18"/>
                <w:szCs w:val="18"/>
              </w:rPr>
            </w:pPr>
            <w:r w:rsidRPr="005C0D2E">
              <w:rPr>
                <w:rFonts w:ascii="Noto Sans" w:eastAsia="Montserrat" w:hAnsi="Noto Sans" w:cs="Noto Sans"/>
                <w:sz w:val="18"/>
                <w:szCs w:val="18"/>
              </w:rPr>
              <w:t xml:space="preserve">2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F0498" w14:textId="551405F5" w:rsidR="00B87404" w:rsidRPr="005C0D2E" w:rsidRDefault="00B87404" w:rsidP="00586A04">
            <w:pPr>
              <w:tabs>
                <w:tab w:val="left" w:pos="374"/>
              </w:tabs>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La </w:t>
            </w:r>
            <w:r w:rsidR="00586A04" w:rsidRPr="005C0D2E">
              <w:rPr>
                <w:rFonts w:ascii="Noto Sans" w:eastAsia="Montserrat" w:hAnsi="Noto Sans" w:cs="Noto Sans"/>
                <w:sz w:val="18"/>
                <w:szCs w:val="18"/>
              </w:rPr>
              <w:t xml:space="preserve">Titularidad de la </w:t>
            </w:r>
            <w:r w:rsidRPr="005C0D2E">
              <w:rPr>
                <w:rFonts w:ascii="Noto Sans" w:eastAsia="Montserrat" w:hAnsi="Noto Sans" w:cs="Noto Sans"/>
                <w:sz w:val="18"/>
                <w:szCs w:val="18"/>
              </w:rPr>
              <w:t xml:space="preserve">Unidad de Operación Desconcentrada para la Ciudad de México </w:t>
            </w:r>
            <w:r w:rsidR="00586A04" w:rsidRPr="005C0D2E">
              <w:rPr>
                <w:rFonts w:ascii="Noto Sans" w:eastAsia="Montserrat" w:hAnsi="Noto Sans" w:cs="Noto Sans"/>
                <w:sz w:val="18"/>
                <w:szCs w:val="18"/>
              </w:rPr>
              <w:t>es la responsable de la administración del contrato. Auxiliado por el personal que designe por escrito</w:t>
            </w:r>
            <w:r w:rsidR="00F86DE1" w:rsidRPr="005C0D2E">
              <w:rPr>
                <w:rFonts w:ascii="Noto Sans" w:eastAsia="Montserrat" w:hAnsi="Noto Sans" w:cs="Noto Sans"/>
                <w:sz w:val="18"/>
                <w:szCs w:val="18"/>
              </w:rPr>
              <w:t xml:space="preserve"> </w:t>
            </w:r>
            <w:r w:rsidR="00F86DE1" w:rsidRPr="005C0D2E">
              <w:rPr>
                <w:rFonts w:ascii="Noto Sans" w:hAnsi="Noto Sans" w:cs="Noto Sans"/>
                <w:sz w:val="18"/>
                <w:szCs w:val="18"/>
                <w:lang w:val="es-ES"/>
              </w:rPr>
              <w:t>vigilar, supervisar, controlar e informar</w:t>
            </w:r>
            <w:r w:rsidR="00F86DE1" w:rsidRPr="005C0D2E">
              <w:rPr>
                <w:rFonts w:ascii="Noto Sans" w:eastAsia="Montserrat" w:hAnsi="Noto Sans" w:cs="Noto Sans"/>
                <w:sz w:val="18"/>
                <w:szCs w:val="18"/>
              </w:rPr>
              <w:t xml:space="preserve"> que los servicios se ejecuten.</w:t>
            </w:r>
          </w:p>
        </w:tc>
      </w:tr>
      <w:tr w:rsidR="00B87404" w:rsidRPr="005C0D2E" w14:paraId="74A83C14" w14:textId="77777777" w:rsidTr="00B169BE">
        <w:trPr>
          <w:trHeight w:val="51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5095" w14:textId="77777777" w:rsidR="00B87404" w:rsidRPr="005C0D2E" w:rsidRDefault="00B87404">
            <w:pPr>
              <w:tabs>
                <w:tab w:val="left" w:pos="374"/>
              </w:tabs>
              <w:ind w:left="284"/>
              <w:jc w:val="center"/>
              <w:rPr>
                <w:rFonts w:ascii="Noto Sans" w:eastAsia="Montserrat" w:hAnsi="Noto Sans" w:cs="Noto Sans"/>
                <w:sz w:val="18"/>
                <w:szCs w:val="18"/>
              </w:rPr>
            </w:pPr>
          </w:p>
          <w:p w14:paraId="0B485F77" w14:textId="77777777" w:rsidR="00B87404" w:rsidRPr="005C0D2E" w:rsidRDefault="00B87404">
            <w:pPr>
              <w:tabs>
                <w:tab w:val="left" w:pos="374"/>
              </w:tabs>
              <w:ind w:left="284"/>
              <w:jc w:val="center"/>
              <w:rPr>
                <w:rFonts w:ascii="Noto Sans" w:eastAsia="Montserrat" w:hAnsi="Noto Sans" w:cs="Noto Sans"/>
                <w:sz w:val="18"/>
                <w:szCs w:val="18"/>
              </w:rPr>
            </w:pPr>
            <w:r w:rsidRPr="005C0D2E">
              <w:rPr>
                <w:rFonts w:ascii="Noto Sans" w:eastAsia="Montserrat" w:hAnsi="Noto Sans" w:cs="Noto Sans"/>
                <w:sz w:val="18"/>
                <w:szCs w:val="1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30AF4" w14:textId="77777777" w:rsidR="00B87404" w:rsidRPr="005C0D2E" w:rsidRDefault="00B87404">
            <w:pPr>
              <w:tabs>
                <w:tab w:val="left" w:pos="374"/>
              </w:tabs>
              <w:ind w:left="284"/>
              <w:jc w:val="center"/>
              <w:rPr>
                <w:rFonts w:ascii="Noto Sans" w:eastAsia="Montserrat" w:hAnsi="Noto Sans" w:cs="Noto Sans"/>
                <w:sz w:val="18"/>
                <w:szCs w:val="18"/>
              </w:rPr>
            </w:pPr>
            <w:r w:rsidRPr="005C0D2E">
              <w:rPr>
                <w:rFonts w:ascii="Noto Sans" w:eastAsia="Montserrat" w:hAnsi="Noto Sans" w:cs="Noto Sans"/>
                <w:sz w:val="18"/>
                <w:szCs w:val="18"/>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831B9" w14:textId="2A3EC761" w:rsidR="00B87404" w:rsidRPr="005C0D2E" w:rsidRDefault="00B87404">
            <w:pPr>
              <w:tabs>
                <w:tab w:val="left" w:pos="374"/>
              </w:tabs>
              <w:ind w:left="284"/>
              <w:jc w:val="both"/>
              <w:rPr>
                <w:rFonts w:ascii="Noto Sans" w:hAnsi="Noto Sans" w:cs="Noto Sans"/>
                <w:sz w:val="18"/>
                <w:szCs w:val="18"/>
              </w:rPr>
            </w:pPr>
            <w:r w:rsidRPr="005C0D2E">
              <w:rPr>
                <w:rFonts w:ascii="Noto Sans" w:eastAsia="Montserrat" w:hAnsi="Noto Sans" w:cs="Noto Sans"/>
                <w:sz w:val="18"/>
                <w:szCs w:val="18"/>
              </w:rPr>
              <w:t xml:space="preserve">La </w:t>
            </w:r>
            <w:r w:rsidR="00586A04" w:rsidRPr="005C0D2E">
              <w:rPr>
                <w:rFonts w:ascii="Noto Sans" w:eastAsia="Montserrat" w:hAnsi="Noto Sans" w:cs="Noto Sans"/>
                <w:sz w:val="18"/>
                <w:szCs w:val="18"/>
              </w:rPr>
              <w:t xml:space="preserve">Titularidad de la </w:t>
            </w:r>
            <w:r w:rsidRPr="005C0D2E">
              <w:rPr>
                <w:rFonts w:ascii="Noto Sans" w:eastAsia="Montserrat" w:hAnsi="Noto Sans" w:cs="Noto Sans"/>
                <w:sz w:val="18"/>
                <w:szCs w:val="18"/>
              </w:rPr>
              <w:t xml:space="preserve">Representación del CONALEP en el Estado de Oaxaca, </w:t>
            </w:r>
            <w:r w:rsidR="00586A04" w:rsidRPr="005C0D2E">
              <w:rPr>
                <w:rFonts w:ascii="Noto Sans" w:eastAsia="Montserrat" w:hAnsi="Noto Sans" w:cs="Noto Sans"/>
                <w:sz w:val="18"/>
                <w:szCs w:val="18"/>
              </w:rPr>
              <w:t xml:space="preserve">es la responsable de la administración del contrato. Auxiliado por el personal que designe por escrito </w:t>
            </w:r>
            <w:r w:rsidR="00F86DE1" w:rsidRPr="005C0D2E">
              <w:rPr>
                <w:rFonts w:ascii="Noto Sans" w:hAnsi="Noto Sans" w:cs="Noto Sans"/>
                <w:sz w:val="18"/>
                <w:szCs w:val="18"/>
                <w:lang w:val="es-ES"/>
              </w:rPr>
              <w:t>vigilar, supervisar, controlar e informar</w:t>
            </w:r>
            <w:r w:rsidR="00F86DE1" w:rsidRPr="005C0D2E">
              <w:rPr>
                <w:rFonts w:ascii="Noto Sans" w:eastAsia="Montserrat" w:hAnsi="Noto Sans" w:cs="Noto Sans"/>
                <w:sz w:val="18"/>
                <w:szCs w:val="18"/>
              </w:rPr>
              <w:t xml:space="preserve"> que los servicios se ejecuten.</w:t>
            </w:r>
          </w:p>
        </w:tc>
      </w:tr>
    </w:tbl>
    <w:p w14:paraId="7515BC1B" w14:textId="77777777" w:rsidR="00B87404" w:rsidRPr="005C0D2E" w:rsidRDefault="00B87404" w:rsidP="00B87404">
      <w:pPr>
        <w:tabs>
          <w:tab w:val="center" w:pos="4419"/>
          <w:tab w:val="right" w:pos="8838"/>
        </w:tabs>
        <w:ind w:left="284" w:right="98"/>
        <w:jc w:val="both"/>
        <w:rPr>
          <w:rFonts w:ascii="Noto Sans" w:eastAsia="Montserrat" w:hAnsi="Noto Sans" w:cs="Noto Sans"/>
          <w:color w:val="000000"/>
          <w:sz w:val="18"/>
          <w:szCs w:val="18"/>
        </w:rPr>
      </w:pPr>
    </w:p>
    <w:p w14:paraId="5DDE46ED" w14:textId="12C1FC82" w:rsidR="00B87404" w:rsidRPr="005C0D2E" w:rsidRDefault="00B87404" w:rsidP="00B169BE">
      <w:pPr>
        <w:ind w:left="-142" w:right="-93"/>
        <w:jc w:val="both"/>
        <w:rPr>
          <w:rFonts w:ascii="Noto Sans" w:eastAsia="Montserrat" w:hAnsi="Noto Sans" w:cs="Noto Sans"/>
          <w:sz w:val="18"/>
          <w:szCs w:val="18"/>
        </w:rPr>
      </w:pPr>
      <w:r w:rsidRPr="005C0D2E">
        <w:rPr>
          <w:rFonts w:ascii="Noto Sans" w:hAnsi="Noto Sans" w:cs="Noto Sans"/>
          <w:b/>
          <w:sz w:val="18"/>
          <w:szCs w:val="18"/>
        </w:rPr>
        <w:t>Partida 1, concepto 1:</w:t>
      </w:r>
      <w:r w:rsidRPr="005C0D2E">
        <w:rPr>
          <w:rFonts w:ascii="Noto Sans" w:hAnsi="Noto Sans" w:cs="Noto Sans"/>
          <w:sz w:val="18"/>
          <w:szCs w:val="18"/>
        </w:rPr>
        <w:t xml:space="preserve"> El responsable de </w:t>
      </w:r>
      <w:r w:rsidR="006B7A67" w:rsidRPr="005C0D2E">
        <w:rPr>
          <w:rFonts w:ascii="Noto Sans" w:hAnsi="Noto Sans" w:cs="Noto Sans"/>
          <w:sz w:val="18"/>
          <w:szCs w:val="18"/>
          <w:lang w:val="es-ES"/>
        </w:rPr>
        <w:t>vigilar, supervisar, controlar e informar</w:t>
      </w:r>
      <w:r w:rsidRPr="005C0D2E">
        <w:rPr>
          <w:rFonts w:ascii="Noto Sans" w:hAnsi="Noto Sans" w:cs="Noto Sans"/>
          <w:sz w:val="18"/>
          <w:szCs w:val="18"/>
        </w:rPr>
        <w:t xml:space="preserve"> que el servicio se preste de conformidad con los requerimientos del </w:t>
      </w:r>
      <w:r w:rsidR="00590913" w:rsidRPr="005C0D2E">
        <w:rPr>
          <w:rFonts w:ascii="Noto Sans" w:hAnsi="Noto Sans" w:cs="Noto Sans"/>
          <w:sz w:val="18"/>
          <w:szCs w:val="18"/>
        </w:rPr>
        <w:t>contrato</w:t>
      </w:r>
      <w:r w:rsidRPr="005C0D2E">
        <w:rPr>
          <w:rFonts w:ascii="Noto Sans" w:hAnsi="Noto Sans" w:cs="Noto Sans"/>
          <w:sz w:val="18"/>
          <w:szCs w:val="18"/>
        </w:rPr>
        <w:t xml:space="preserve">, </w:t>
      </w:r>
      <w:r w:rsidR="00172ED3" w:rsidRPr="005C0D2E">
        <w:rPr>
          <w:rFonts w:ascii="Noto Sans" w:hAnsi="Noto Sans" w:cs="Noto Sans"/>
          <w:sz w:val="18"/>
          <w:szCs w:val="18"/>
        </w:rPr>
        <w:t>será</w:t>
      </w:r>
      <w:r w:rsidR="00590913" w:rsidRPr="005C0D2E">
        <w:rPr>
          <w:rFonts w:ascii="Noto Sans" w:hAnsi="Noto Sans" w:cs="Noto Sans"/>
          <w:sz w:val="18"/>
          <w:szCs w:val="18"/>
        </w:rPr>
        <w:t>n las personas que designe por escrito</w:t>
      </w:r>
      <w:r w:rsidR="006B7A67" w:rsidRPr="005C0D2E">
        <w:rPr>
          <w:rFonts w:ascii="Noto Sans" w:hAnsi="Noto Sans" w:cs="Noto Sans"/>
          <w:sz w:val="18"/>
          <w:szCs w:val="18"/>
        </w:rPr>
        <w:t xml:space="preserve"> el</w:t>
      </w:r>
      <w:r w:rsidR="00590913" w:rsidRPr="005C0D2E">
        <w:rPr>
          <w:rFonts w:ascii="Noto Sans" w:hAnsi="Noto Sans" w:cs="Noto Sans"/>
          <w:sz w:val="18"/>
          <w:szCs w:val="18"/>
        </w:rPr>
        <w:t xml:space="preserve"> </w:t>
      </w:r>
      <w:r w:rsidR="00172ED3" w:rsidRPr="005C0D2E">
        <w:rPr>
          <w:rFonts w:ascii="Noto Sans" w:hAnsi="Noto Sans" w:cs="Noto Sans"/>
          <w:sz w:val="18"/>
          <w:szCs w:val="18"/>
        </w:rPr>
        <w:t xml:space="preserve">Titular de </w:t>
      </w:r>
      <w:r w:rsidRPr="005C0D2E">
        <w:rPr>
          <w:rFonts w:ascii="Noto Sans" w:eastAsia="Montserrat" w:hAnsi="Noto Sans" w:cs="Noto Sans"/>
          <w:sz w:val="18"/>
          <w:szCs w:val="18"/>
        </w:rPr>
        <w:t>la Dirección de Infraestructura y Adquisiciones</w:t>
      </w:r>
      <w:r w:rsidR="00590913" w:rsidRPr="005C0D2E">
        <w:rPr>
          <w:rFonts w:ascii="Noto Sans" w:eastAsia="Montserrat" w:hAnsi="Noto Sans" w:cs="Noto Sans"/>
          <w:sz w:val="18"/>
          <w:szCs w:val="18"/>
        </w:rPr>
        <w:t xml:space="preserve">. </w:t>
      </w:r>
    </w:p>
    <w:p w14:paraId="0E5A5594" w14:textId="77777777" w:rsidR="00B0100B" w:rsidRPr="005C0D2E" w:rsidRDefault="00B0100B" w:rsidP="00B169BE">
      <w:pPr>
        <w:ind w:left="-142" w:right="-93"/>
        <w:jc w:val="both"/>
        <w:rPr>
          <w:rFonts w:ascii="Noto Sans" w:hAnsi="Noto Sans" w:cs="Noto Sans"/>
          <w:sz w:val="18"/>
          <w:szCs w:val="18"/>
        </w:rPr>
      </w:pPr>
    </w:p>
    <w:p w14:paraId="3353DA53" w14:textId="16646EF0" w:rsidR="00B87404" w:rsidRPr="005C0D2E" w:rsidRDefault="00831CEE" w:rsidP="00B169BE">
      <w:pPr>
        <w:ind w:left="-142" w:right="-93"/>
        <w:jc w:val="both"/>
        <w:rPr>
          <w:rFonts w:ascii="Noto Sans" w:hAnsi="Noto Sans" w:cs="Noto Sans"/>
          <w:sz w:val="18"/>
          <w:szCs w:val="18"/>
        </w:rPr>
      </w:pPr>
      <w:r w:rsidRPr="005C0D2E">
        <w:rPr>
          <w:rFonts w:ascii="Noto Sans" w:hAnsi="Noto Sans" w:cs="Noto Sans"/>
          <w:sz w:val="18"/>
          <w:szCs w:val="18"/>
        </w:rPr>
        <w:t xml:space="preserve">Los supervisores del </w:t>
      </w:r>
      <w:r w:rsidR="00D1047A" w:rsidRPr="005C0D2E">
        <w:rPr>
          <w:rFonts w:ascii="Noto Sans" w:hAnsi="Noto Sans" w:cs="Noto Sans"/>
          <w:sz w:val="18"/>
          <w:szCs w:val="18"/>
        </w:rPr>
        <w:t>contrato</w:t>
      </w:r>
      <w:r w:rsidR="00B87404" w:rsidRPr="005C0D2E">
        <w:rPr>
          <w:rFonts w:ascii="Noto Sans" w:hAnsi="Noto Sans" w:cs="Noto Sans"/>
          <w:sz w:val="18"/>
          <w:szCs w:val="18"/>
        </w:rPr>
        <w:t xml:space="preserve"> deberá</w:t>
      </w:r>
      <w:r w:rsidRPr="005C0D2E">
        <w:rPr>
          <w:rFonts w:ascii="Noto Sans" w:hAnsi="Noto Sans" w:cs="Noto Sans"/>
          <w:sz w:val="18"/>
          <w:szCs w:val="18"/>
        </w:rPr>
        <w:t>n</w:t>
      </w:r>
      <w:r w:rsidR="00B87404" w:rsidRPr="005C0D2E">
        <w:rPr>
          <w:rFonts w:ascii="Noto Sans" w:hAnsi="Noto Sans" w:cs="Noto Sans"/>
          <w:sz w:val="18"/>
          <w:szCs w:val="18"/>
        </w:rPr>
        <w:t xml:space="preserve"> emitir y remitir el formato “Certificado de Aceptación de Bienes y Servicios” (CAByS), debidamente sellado y firmado, a</w:t>
      </w:r>
      <w:r w:rsidR="00932DB0" w:rsidRPr="005C0D2E">
        <w:rPr>
          <w:rFonts w:ascii="Noto Sans" w:hAnsi="Noto Sans" w:cs="Noto Sans"/>
          <w:sz w:val="18"/>
          <w:szCs w:val="18"/>
        </w:rPr>
        <w:t xml:space="preserve"> </w:t>
      </w:r>
      <w:r w:rsidR="00B87404" w:rsidRPr="005C0D2E">
        <w:rPr>
          <w:rFonts w:ascii="Noto Sans" w:hAnsi="Noto Sans" w:cs="Noto Sans"/>
          <w:sz w:val="18"/>
          <w:szCs w:val="18"/>
        </w:rPr>
        <w:t>l</w:t>
      </w:r>
      <w:r w:rsidR="00932DB0" w:rsidRPr="005C0D2E">
        <w:rPr>
          <w:rFonts w:ascii="Noto Sans" w:hAnsi="Noto Sans" w:cs="Noto Sans"/>
          <w:sz w:val="18"/>
          <w:szCs w:val="18"/>
        </w:rPr>
        <w:t>a</w:t>
      </w:r>
      <w:r w:rsidR="00B87404" w:rsidRPr="005C0D2E">
        <w:rPr>
          <w:rFonts w:ascii="Noto Sans" w:hAnsi="Noto Sans" w:cs="Noto Sans"/>
          <w:sz w:val="18"/>
          <w:szCs w:val="18"/>
        </w:rPr>
        <w:t xml:space="preserve"> </w:t>
      </w:r>
      <w:r w:rsidR="00455A6E" w:rsidRPr="005C0D2E">
        <w:rPr>
          <w:rFonts w:ascii="Noto Sans" w:hAnsi="Noto Sans" w:cs="Noto Sans"/>
          <w:sz w:val="18"/>
          <w:szCs w:val="18"/>
        </w:rPr>
        <w:t>Titular</w:t>
      </w:r>
      <w:r w:rsidR="00932DB0" w:rsidRPr="005C0D2E">
        <w:rPr>
          <w:rFonts w:ascii="Noto Sans" w:hAnsi="Noto Sans" w:cs="Noto Sans"/>
          <w:sz w:val="18"/>
          <w:szCs w:val="18"/>
        </w:rPr>
        <w:t>idad</w:t>
      </w:r>
      <w:r w:rsidR="00455A6E" w:rsidRPr="005C0D2E">
        <w:rPr>
          <w:rFonts w:ascii="Noto Sans" w:hAnsi="Noto Sans" w:cs="Noto Sans"/>
          <w:sz w:val="18"/>
          <w:szCs w:val="18"/>
        </w:rPr>
        <w:t xml:space="preserve"> de </w:t>
      </w:r>
      <w:r w:rsidR="00455A6E" w:rsidRPr="005C0D2E">
        <w:rPr>
          <w:rFonts w:ascii="Noto Sans" w:eastAsia="Montserrat" w:hAnsi="Noto Sans" w:cs="Noto Sans"/>
          <w:sz w:val="18"/>
          <w:szCs w:val="18"/>
        </w:rPr>
        <w:t>la Dirección de Infraestructura y Adquisiciones</w:t>
      </w:r>
      <w:r w:rsidR="00B87404" w:rsidRPr="005C0D2E">
        <w:rPr>
          <w:rFonts w:ascii="Noto Sans" w:hAnsi="Noto Sans" w:cs="Noto Sans"/>
          <w:sz w:val="18"/>
          <w:szCs w:val="18"/>
        </w:rPr>
        <w:t>, quincenalmente y dentro de los 3 días hábiles posterior</w:t>
      </w:r>
      <w:r w:rsidR="006B7A67" w:rsidRPr="005C0D2E">
        <w:rPr>
          <w:rFonts w:ascii="Noto Sans" w:hAnsi="Noto Sans" w:cs="Noto Sans"/>
          <w:sz w:val="18"/>
          <w:szCs w:val="18"/>
        </w:rPr>
        <w:t>es</w:t>
      </w:r>
      <w:r w:rsidR="00B87404" w:rsidRPr="005C0D2E">
        <w:rPr>
          <w:rFonts w:ascii="Noto Sans" w:hAnsi="Noto Sans" w:cs="Noto Sans"/>
          <w:sz w:val="18"/>
          <w:szCs w:val="18"/>
        </w:rPr>
        <w:t xml:space="preserve"> a la quincena laborada. </w:t>
      </w:r>
    </w:p>
    <w:p w14:paraId="4DBFC79E" w14:textId="77777777" w:rsidR="001A79E4" w:rsidRPr="005C0D2E" w:rsidRDefault="001A79E4" w:rsidP="00B169BE">
      <w:pPr>
        <w:ind w:left="-142" w:right="-93"/>
        <w:jc w:val="both"/>
        <w:rPr>
          <w:rFonts w:ascii="Noto Sans" w:hAnsi="Noto Sans" w:cs="Noto Sans"/>
          <w:sz w:val="18"/>
          <w:szCs w:val="18"/>
        </w:rPr>
      </w:pPr>
    </w:p>
    <w:p w14:paraId="32EB6F08" w14:textId="30F92938" w:rsidR="00B87404" w:rsidRPr="005C0D2E" w:rsidRDefault="00B87404" w:rsidP="00B169BE">
      <w:pPr>
        <w:ind w:left="-142" w:right="-93"/>
        <w:jc w:val="both"/>
        <w:rPr>
          <w:rFonts w:ascii="Noto Sans" w:hAnsi="Noto Sans" w:cs="Noto Sans"/>
          <w:sz w:val="18"/>
          <w:szCs w:val="18"/>
        </w:rPr>
      </w:pPr>
      <w:r w:rsidRPr="005C0D2E">
        <w:rPr>
          <w:rFonts w:ascii="Noto Sans" w:hAnsi="Noto Sans" w:cs="Noto Sans"/>
          <w:b/>
          <w:sz w:val="18"/>
          <w:szCs w:val="18"/>
        </w:rPr>
        <w:t>Partida 1, concepto 2</w:t>
      </w:r>
      <w:r w:rsidRPr="005C0D2E">
        <w:rPr>
          <w:rFonts w:ascii="Noto Sans" w:hAnsi="Noto Sans" w:cs="Noto Sans"/>
          <w:sz w:val="18"/>
          <w:szCs w:val="18"/>
        </w:rPr>
        <w:t xml:space="preserve">: El </w:t>
      </w:r>
      <w:r w:rsidR="00932DB0" w:rsidRPr="005C0D2E">
        <w:rPr>
          <w:rFonts w:ascii="Noto Sans" w:hAnsi="Noto Sans" w:cs="Noto Sans"/>
          <w:sz w:val="18"/>
          <w:szCs w:val="18"/>
        </w:rPr>
        <w:t xml:space="preserve">responsable de </w:t>
      </w:r>
      <w:r w:rsidR="006B7A67" w:rsidRPr="005C0D2E">
        <w:rPr>
          <w:rFonts w:ascii="Noto Sans" w:hAnsi="Noto Sans" w:cs="Noto Sans"/>
          <w:sz w:val="18"/>
          <w:szCs w:val="18"/>
          <w:lang w:val="es-ES"/>
        </w:rPr>
        <w:t>vigilar, supervisar, controlar e informar</w:t>
      </w:r>
      <w:r w:rsidR="00932DB0" w:rsidRPr="005C0D2E">
        <w:rPr>
          <w:rFonts w:ascii="Noto Sans" w:hAnsi="Noto Sans" w:cs="Noto Sans"/>
          <w:sz w:val="18"/>
          <w:szCs w:val="18"/>
        </w:rPr>
        <w:t xml:space="preserve"> </w:t>
      </w:r>
      <w:r w:rsidRPr="005C0D2E">
        <w:rPr>
          <w:rFonts w:ascii="Noto Sans" w:hAnsi="Noto Sans" w:cs="Noto Sans"/>
          <w:sz w:val="18"/>
          <w:szCs w:val="18"/>
        </w:rPr>
        <w:t xml:space="preserve">que el servicio se preste de conformidad con los requerimientos del </w:t>
      </w:r>
      <w:r w:rsidR="00932DB0" w:rsidRPr="005C0D2E">
        <w:rPr>
          <w:rFonts w:ascii="Noto Sans" w:hAnsi="Noto Sans" w:cs="Noto Sans"/>
          <w:sz w:val="18"/>
          <w:szCs w:val="18"/>
        </w:rPr>
        <w:t>contrato</w:t>
      </w:r>
      <w:r w:rsidRPr="005C0D2E">
        <w:rPr>
          <w:rFonts w:ascii="Noto Sans" w:hAnsi="Noto Sans" w:cs="Noto Sans"/>
          <w:sz w:val="18"/>
          <w:szCs w:val="18"/>
        </w:rPr>
        <w:t xml:space="preserve"> será:</w:t>
      </w:r>
    </w:p>
    <w:p w14:paraId="4BD6C68A" w14:textId="77777777" w:rsidR="00881F4E" w:rsidRPr="005C0D2E" w:rsidRDefault="00881F4E" w:rsidP="00B169BE">
      <w:pPr>
        <w:ind w:left="-142" w:right="-93"/>
        <w:jc w:val="both"/>
        <w:rPr>
          <w:rFonts w:ascii="Noto Sans" w:hAnsi="Noto Sans" w:cs="Noto Sans"/>
          <w:sz w:val="18"/>
          <w:szCs w:val="18"/>
        </w:rPr>
      </w:pPr>
    </w:p>
    <w:p w14:paraId="0D0F4752" w14:textId="56F06C70" w:rsidR="00B87404" w:rsidRPr="005C0D2E" w:rsidRDefault="00F02EF1" w:rsidP="009F6B77">
      <w:pPr>
        <w:pStyle w:val="Prrafodelista"/>
        <w:numPr>
          <w:ilvl w:val="0"/>
          <w:numId w:val="174"/>
        </w:numPr>
        <w:tabs>
          <w:tab w:val="left" w:pos="426"/>
        </w:tabs>
        <w:suppressAutoHyphens/>
        <w:autoSpaceDN w:val="0"/>
        <w:spacing w:line="254" w:lineRule="auto"/>
        <w:ind w:left="426" w:right="-93"/>
        <w:contextualSpacing w:val="0"/>
        <w:jc w:val="both"/>
        <w:textAlignment w:val="baseline"/>
        <w:rPr>
          <w:rFonts w:ascii="Noto Sans" w:hAnsi="Noto Sans" w:cs="Noto Sans"/>
          <w:sz w:val="18"/>
          <w:szCs w:val="18"/>
        </w:rPr>
      </w:pPr>
      <w:r w:rsidRPr="005C0D2E">
        <w:rPr>
          <w:rFonts w:ascii="Noto Sans" w:hAnsi="Noto Sans" w:cs="Noto Sans"/>
          <w:sz w:val="18"/>
          <w:szCs w:val="18"/>
        </w:rPr>
        <w:t>En l</w:t>
      </w:r>
      <w:r w:rsidR="00B87404" w:rsidRPr="005C0D2E">
        <w:rPr>
          <w:rFonts w:ascii="Noto Sans" w:hAnsi="Noto Sans" w:cs="Noto Sans"/>
          <w:sz w:val="18"/>
          <w:szCs w:val="18"/>
        </w:rPr>
        <w:t xml:space="preserve">a Unidad de Operación Desconcentrada para la Ciudad de México y sus 27 Planteles, </w:t>
      </w:r>
      <w:r w:rsidRPr="005C0D2E">
        <w:rPr>
          <w:rFonts w:ascii="Noto Sans" w:hAnsi="Noto Sans" w:cs="Noto Sans"/>
          <w:sz w:val="18"/>
          <w:szCs w:val="18"/>
        </w:rPr>
        <w:t xml:space="preserve">serán </w:t>
      </w:r>
      <w:r w:rsidR="00B87404" w:rsidRPr="005C0D2E">
        <w:rPr>
          <w:rFonts w:ascii="Noto Sans" w:hAnsi="Noto Sans" w:cs="Noto Sans"/>
          <w:sz w:val="18"/>
          <w:szCs w:val="18"/>
        </w:rPr>
        <w:t>los Directores de Planteles los responsables</w:t>
      </w:r>
      <w:r w:rsidRPr="005C0D2E">
        <w:rPr>
          <w:rFonts w:ascii="Noto Sans" w:hAnsi="Noto Sans" w:cs="Noto Sans"/>
          <w:sz w:val="18"/>
          <w:szCs w:val="18"/>
        </w:rPr>
        <w:t xml:space="preserve"> </w:t>
      </w:r>
      <w:r w:rsidR="00B87404" w:rsidRPr="005C0D2E">
        <w:rPr>
          <w:rFonts w:ascii="Noto Sans" w:hAnsi="Noto Sans" w:cs="Noto Sans"/>
          <w:sz w:val="18"/>
          <w:szCs w:val="18"/>
        </w:rPr>
        <w:t xml:space="preserve">de </w:t>
      </w:r>
      <w:r w:rsidR="006B7A67" w:rsidRPr="005C0D2E">
        <w:rPr>
          <w:rFonts w:ascii="Noto Sans" w:hAnsi="Noto Sans" w:cs="Noto Sans"/>
          <w:sz w:val="18"/>
          <w:szCs w:val="18"/>
          <w:lang w:val="es-ES"/>
        </w:rPr>
        <w:t>vigilar, supervisar, controlar e informar</w:t>
      </w:r>
      <w:r w:rsidR="00B87404" w:rsidRPr="005C0D2E">
        <w:rPr>
          <w:rFonts w:ascii="Noto Sans" w:hAnsi="Noto Sans" w:cs="Noto Sans"/>
          <w:sz w:val="18"/>
          <w:szCs w:val="18"/>
        </w:rPr>
        <w:t xml:space="preserve"> el servicio,</w:t>
      </w:r>
      <w:r w:rsidRPr="005C0D2E">
        <w:rPr>
          <w:rFonts w:ascii="Noto Sans" w:hAnsi="Noto Sans" w:cs="Noto Sans"/>
          <w:sz w:val="18"/>
          <w:szCs w:val="18"/>
        </w:rPr>
        <w:t xml:space="preserve"> auxiliados por las personas servidoras públicas que designen por escrito</w:t>
      </w:r>
      <w:r w:rsidR="00B87404" w:rsidRPr="005C0D2E">
        <w:rPr>
          <w:rFonts w:ascii="Noto Sans" w:hAnsi="Noto Sans" w:cs="Noto Sans"/>
          <w:sz w:val="18"/>
          <w:szCs w:val="18"/>
        </w:rPr>
        <w:t xml:space="preserve"> remitiendo a la Coordinación de Recursos y Servicios Generales, adscrita a la UODCDMX dentro de los primeros </w:t>
      </w:r>
      <w:r w:rsidR="00B87404" w:rsidRPr="005C0D2E">
        <w:rPr>
          <w:rFonts w:ascii="Noto Sans" w:hAnsi="Noto Sans" w:cs="Noto Sans"/>
          <w:b/>
          <w:sz w:val="18"/>
          <w:szCs w:val="18"/>
        </w:rPr>
        <w:t>2 días hábiles</w:t>
      </w:r>
      <w:r w:rsidR="00B87404" w:rsidRPr="005C0D2E">
        <w:rPr>
          <w:rFonts w:ascii="Noto Sans" w:hAnsi="Noto Sans" w:cs="Noto Sans"/>
          <w:sz w:val="18"/>
          <w:szCs w:val="18"/>
        </w:rPr>
        <w:t xml:space="preserve"> posteriores a la quincena laborada, el formato “Certificado de Aceptación de Bienes y Servicios” (CAByS) debidamente firmado y sellado por el Director del Plantel. </w:t>
      </w:r>
    </w:p>
    <w:p w14:paraId="1E2FDE39" w14:textId="34DB8B67" w:rsidR="00B87404" w:rsidRPr="005C0D2E" w:rsidRDefault="00B87404" w:rsidP="009F6B77">
      <w:pPr>
        <w:pStyle w:val="Prrafodelista"/>
        <w:numPr>
          <w:ilvl w:val="0"/>
          <w:numId w:val="174"/>
        </w:numPr>
        <w:tabs>
          <w:tab w:val="left" w:pos="426"/>
        </w:tabs>
        <w:suppressAutoHyphens/>
        <w:autoSpaceDN w:val="0"/>
        <w:spacing w:line="254" w:lineRule="auto"/>
        <w:ind w:left="426" w:right="-93"/>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La Coordinación de Recursos y Servicios Generales adscrita a la Unidad de Operación Desconcentrada para la Ciudad de México, </w:t>
      </w:r>
      <w:r w:rsidR="0002371B" w:rsidRPr="005C0D2E">
        <w:rPr>
          <w:rFonts w:ascii="Noto Sans" w:eastAsia="Montserrat" w:hAnsi="Noto Sans" w:cs="Noto Sans"/>
          <w:sz w:val="18"/>
          <w:szCs w:val="18"/>
        </w:rPr>
        <w:t>auxiliada</w:t>
      </w:r>
      <w:r w:rsidRPr="005C0D2E">
        <w:rPr>
          <w:rFonts w:ascii="Noto Sans" w:eastAsia="Montserrat" w:hAnsi="Noto Sans" w:cs="Noto Sans"/>
          <w:sz w:val="18"/>
          <w:szCs w:val="18"/>
        </w:rPr>
        <w:t xml:space="preserve"> por el personal que designe para la </w:t>
      </w:r>
      <w:r w:rsidR="006B7A67" w:rsidRPr="005C0D2E">
        <w:rPr>
          <w:rFonts w:ascii="Noto Sans" w:hAnsi="Noto Sans" w:cs="Noto Sans"/>
          <w:sz w:val="18"/>
          <w:szCs w:val="18"/>
          <w:lang w:val="es-ES"/>
        </w:rPr>
        <w:t>vigilar, supervisar, controlar e informar</w:t>
      </w:r>
      <w:r w:rsidRPr="005C0D2E">
        <w:rPr>
          <w:rFonts w:ascii="Noto Sans" w:eastAsia="Montserrat" w:hAnsi="Noto Sans" w:cs="Noto Sans"/>
          <w:sz w:val="18"/>
          <w:szCs w:val="18"/>
        </w:rPr>
        <w:t xml:space="preserve"> del servicio, enviará </w:t>
      </w:r>
      <w:r w:rsidRPr="005C0D2E">
        <w:rPr>
          <w:rFonts w:ascii="Noto Sans" w:hAnsi="Noto Sans" w:cs="Noto Sans"/>
          <w:sz w:val="18"/>
          <w:szCs w:val="18"/>
        </w:rPr>
        <w:t xml:space="preserve">dentro de </w:t>
      </w:r>
      <w:r w:rsidRPr="005C0D2E">
        <w:rPr>
          <w:rFonts w:ascii="Noto Sans" w:hAnsi="Noto Sans" w:cs="Noto Sans"/>
          <w:b/>
          <w:sz w:val="18"/>
          <w:szCs w:val="18"/>
        </w:rPr>
        <w:t>los</w:t>
      </w:r>
      <w:r w:rsidRPr="005C0D2E">
        <w:rPr>
          <w:rFonts w:ascii="Noto Sans" w:hAnsi="Noto Sans" w:cs="Noto Sans"/>
          <w:sz w:val="18"/>
          <w:szCs w:val="18"/>
        </w:rPr>
        <w:t xml:space="preserve"> </w:t>
      </w:r>
      <w:r w:rsidRPr="005C0D2E">
        <w:rPr>
          <w:rFonts w:ascii="Noto Sans" w:hAnsi="Noto Sans" w:cs="Noto Sans"/>
          <w:b/>
          <w:sz w:val="18"/>
          <w:szCs w:val="18"/>
        </w:rPr>
        <w:t>4 días hábiles</w:t>
      </w:r>
      <w:r w:rsidRPr="005C0D2E">
        <w:rPr>
          <w:rFonts w:ascii="Noto Sans" w:hAnsi="Noto Sans" w:cs="Noto Sans"/>
          <w:sz w:val="18"/>
          <w:szCs w:val="18"/>
        </w:rPr>
        <w:t xml:space="preserve"> posteriores a la quincena laborada, a</w:t>
      </w:r>
      <w:r w:rsidR="00F02EF1" w:rsidRPr="005C0D2E">
        <w:rPr>
          <w:rFonts w:ascii="Noto Sans" w:hAnsi="Noto Sans" w:cs="Noto Sans"/>
          <w:sz w:val="18"/>
          <w:szCs w:val="18"/>
        </w:rPr>
        <w:t xml:space="preserve"> </w:t>
      </w:r>
      <w:r w:rsidRPr="005C0D2E">
        <w:rPr>
          <w:rFonts w:ascii="Noto Sans" w:hAnsi="Noto Sans" w:cs="Noto Sans"/>
          <w:sz w:val="18"/>
          <w:szCs w:val="18"/>
        </w:rPr>
        <w:t>l</w:t>
      </w:r>
      <w:r w:rsidR="00F02EF1" w:rsidRPr="005C0D2E">
        <w:rPr>
          <w:rFonts w:ascii="Noto Sans" w:hAnsi="Noto Sans" w:cs="Noto Sans"/>
          <w:sz w:val="18"/>
          <w:szCs w:val="18"/>
        </w:rPr>
        <w:t>a</w:t>
      </w:r>
      <w:r w:rsidRPr="005C0D2E">
        <w:rPr>
          <w:rFonts w:ascii="Noto Sans" w:hAnsi="Noto Sans" w:cs="Noto Sans"/>
          <w:sz w:val="18"/>
          <w:szCs w:val="18"/>
        </w:rPr>
        <w:t xml:space="preserve"> </w:t>
      </w:r>
      <w:r w:rsidR="00455A6E" w:rsidRPr="005C0D2E">
        <w:rPr>
          <w:rFonts w:ascii="Noto Sans" w:eastAsia="Montserrat" w:hAnsi="Noto Sans" w:cs="Noto Sans"/>
          <w:sz w:val="18"/>
          <w:szCs w:val="18"/>
        </w:rPr>
        <w:t>Dirección de Infraestructura y Adquisiciones</w:t>
      </w:r>
      <w:r w:rsidR="00455A6E" w:rsidRPr="005C0D2E">
        <w:rPr>
          <w:rFonts w:ascii="Noto Sans" w:hAnsi="Noto Sans" w:cs="Noto Sans"/>
          <w:sz w:val="18"/>
          <w:szCs w:val="18"/>
        </w:rPr>
        <w:t xml:space="preserve"> </w:t>
      </w:r>
      <w:r w:rsidRPr="005C0D2E">
        <w:rPr>
          <w:rFonts w:ascii="Noto Sans" w:hAnsi="Noto Sans" w:cs="Noto Sans"/>
          <w:sz w:val="18"/>
          <w:szCs w:val="18"/>
        </w:rPr>
        <w:t>el concentrado de los reportes e incidencias presentadas durante el servicio en los planteles y oficinas administrativas, mediante un solo formato “Certificado de Aceptación de Bienes y Servicios” (CAByS) debidamente firmado y sellado por el Coordinador de Recursos y Servicios Generales.</w:t>
      </w:r>
    </w:p>
    <w:p w14:paraId="2D6CE47C" w14:textId="17640E0F" w:rsidR="00B87404" w:rsidRPr="005C0D2E" w:rsidRDefault="00B87404" w:rsidP="00B169BE">
      <w:pPr>
        <w:ind w:left="-142" w:right="-93"/>
        <w:jc w:val="both"/>
        <w:rPr>
          <w:rFonts w:ascii="Noto Sans" w:hAnsi="Noto Sans" w:cs="Noto Sans"/>
          <w:sz w:val="18"/>
          <w:szCs w:val="18"/>
        </w:rPr>
      </w:pPr>
      <w:r w:rsidRPr="005C0D2E">
        <w:rPr>
          <w:rFonts w:ascii="Noto Sans" w:hAnsi="Noto Sans" w:cs="Noto Sans"/>
          <w:b/>
          <w:sz w:val="18"/>
          <w:szCs w:val="18"/>
        </w:rPr>
        <w:t>Partida 2, concepto 1:</w:t>
      </w:r>
      <w:r w:rsidRPr="005C0D2E">
        <w:rPr>
          <w:rFonts w:ascii="Noto Sans" w:hAnsi="Noto Sans" w:cs="Noto Sans"/>
          <w:sz w:val="18"/>
          <w:szCs w:val="18"/>
        </w:rPr>
        <w:t xml:space="preserve"> El responsable de </w:t>
      </w:r>
      <w:r w:rsidR="006B7A67" w:rsidRPr="005C0D2E">
        <w:rPr>
          <w:rFonts w:ascii="Noto Sans" w:hAnsi="Noto Sans" w:cs="Noto Sans"/>
          <w:sz w:val="18"/>
          <w:szCs w:val="18"/>
          <w:lang w:val="es-ES"/>
        </w:rPr>
        <w:t>vigilar, supervisar, controlar e informar</w:t>
      </w:r>
      <w:r w:rsidRPr="005C0D2E">
        <w:rPr>
          <w:rFonts w:ascii="Noto Sans" w:hAnsi="Noto Sans" w:cs="Noto Sans"/>
          <w:sz w:val="18"/>
          <w:szCs w:val="18"/>
        </w:rPr>
        <w:t xml:space="preserve"> que el servicio se preste de conformidad con los requerimientos del</w:t>
      </w:r>
      <w:r w:rsidR="0002371B" w:rsidRPr="005C0D2E">
        <w:rPr>
          <w:rFonts w:ascii="Noto Sans" w:hAnsi="Noto Sans" w:cs="Noto Sans"/>
          <w:sz w:val="18"/>
          <w:szCs w:val="18"/>
        </w:rPr>
        <w:t xml:space="preserve"> contrato</w:t>
      </w:r>
      <w:r w:rsidRPr="005C0D2E">
        <w:rPr>
          <w:rFonts w:ascii="Noto Sans" w:hAnsi="Noto Sans" w:cs="Noto Sans"/>
          <w:sz w:val="18"/>
          <w:szCs w:val="18"/>
        </w:rPr>
        <w:t>, será:</w:t>
      </w:r>
    </w:p>
    <w:p w14:paraId="45762BEC" w14:textId="77777777" w:rsidR="00881F4E" w:rsidRPr="005C0D2E" w:rsidRDefault="00881F4E" w:rsidP="00B169BE">
      <w:pPr>
        <w:ind w:left="-142" w:right="-93"/>
        <w:jc w:val="both"/>
        <w:rPr>
          <w:rFonts w:ascii="Noto Sans" w:hAnsi="Noto Sans" w:cs="Noto Sans"/>
          <w:sz w:val="18"/>
          <w:szCs w:val="18"/>
        </w:rPr>
      </w:pPr>
    </w:p>
    <w:p w14:paraId="4586303B" w14:textId="64928F9E" w:rsidR="00B87404" w:rsidRPr="005C0D2E" w:rsidRDefault="0002371B" w:rsidP="009F6B77">
      <w:pPr>
        <w:pStyle w:val="Prrafodelista"/>
        <w:numPr>
          <w:ilvl w:val="0"/>
          <w:numId w:val="175"/>
        </w:numPr>
        <w:tabs>
          <w:tab w:val="left" w:pos="426"/>
        </w:tabs>
        <w:suppressAutoHyphens/>
        <w:autoSpaceDN w:val="0"/>
        <w:spacing w:line="254" w:lineRule="auto"/>
        <w:ind w:left="426" w:right="-93" w:hanging="284"/>
        <w:contextualSpacing w:val="0"/>
        <w:jc w:val="both"/>
        <w:textAlignment w:val="baseline"/>
        <w:rPr>
          <w:rFonts w:ascii="Noto Sans" w:hAnsi="Noto Sans" w:cs="Noto Sans"/>
          <w:sz w:val="18"/>
          <w:szCs w:val="18"/>
        </w:rPr>
      </w:pPr>
      <w:r w:rsidRPr="005C0D2E">
        <w:rPr>
          <w:rFonts w:ascii="Noto Sans" w:hAnsi="Noto Sans" w:cs="Noto Sans"/>
          <w:sz w:val="18"/>
          <w:szCs w:val="18"/>
        </w:rPr>
        <w:t>En l</w:t>
      </w:r>
      <w:r w:rsidR="00B87404" w:rsidRPr="005C0D2E">
        <w:rPr>
          <w:rFonts w:ascii="Noto Sans" w:hAnsi="Noto Sans" w:cs="Noto Sans"/>
          <w:sz w:val="18"/>
          <w:szCs w:val="18"/>
        </w:rPr>
        <w:t>a Representación del Conalep en el Estado de Oaxaca, sus 6 planteles y un inmueble en Salina Cruz,</w:t>
      </w:r>
      <w:r w:rsidRPr="005C0D2E">
        <w:rPr>
          <w:rFonts w:ascii="Noto Sans" w:hAnsi="Noto Sans" w:cs="Noto Sans"/>
          <w:sz w:val="18"/>
          <w:szCs w:val="18"/>
        </w:rPr>
        <w:t xml:space="preserve"> serán</w:t>
      </w:r>
      <w:r w:rsidR="00B87404" w:rsidRPr="005C0D2E">
        <w:rPr>
          <w:rFonts w:ascii="Noto Sans" w:hAnsi="Noto Sans" w:cs="Noto Sans"/>
          <w:sz w:val="18"/>
          <w:szCs w:val="18"/>
        </w:rPr>
        <w:t xml:space="preserve"> los Directores de Planteles y del personal que éstos designen</w:t>
      </w:r>
      <w:r w:rsidRPr="005C0D2E">
        <w:rPr>
          <w:rFonts w:ascii="Noto Sans" w:hAnsi="Noto Sans" w:cs="Noto Sans"/>
          <w:sz w:val="18"/>
          <w:szCs w:val="18"/>
        </w:rPr>
        <w:t xml:space="preserve"> por escrito</w:t>
      </w:r>
      <w:r w:rsidR="00B87404" w:rsidRPr="005C0D2E">
        <w:rPr>
          <w:rFonts w:ascii="Noto Sans" w:hAnsi="Noto Sans" w:cs="Noto Sans"/>
          <w:sz w:val="18"/>
          <w:szCs w:val="18"/>
        </w:rPr>
        <w:t xml:space="preserve">, serán los responsables encargados de </w:t>
      </w:r>
      <w:r w:rsidR="006B7A67" w:rsidRPr="005C0D2E">
        <w:rPr>
          <w:rFonts w:ascii="Noto Sans" w:hAnsi="Noto Sans" w:cs="Noto Sans"/>
          <w:sz w:val="18"/>
          <w:szCs w:val="18"/>
          <w:lang w:val="es-ES"/>
        </w:rPr>
        <w:t>vigilar, supervisar, controlar e informar</w:t>
      </w:r>
      <w:r w:rsidR="00B87404" w:rsidRPr="005C0D2E">
        <w:rPr>
          <w:rFonts w:ascii="Noto Sans" w:hAnsi="Noto Sans" w:cs="Noto Sans"/>
          <w:sz w:val="18"/>
          <w:szCs w:val="18"/>
        </w:rPr>
        <w:t xml:space="preserve">, remitiendo a la Representación del CONALEP en el Estado de Oaxaca dentro de los </w:t>
      </w:r>
      <w:r w:rsidR="00B87404" w:rsidRPr="005C0D2E">
        <w:rPr>
          <w:rFonts w:ascii="Noto Sans" w:hAnsi="Noto Sans" w:cs="Noto Sans"/>
          <w:b/>
          <w:sz w:val="18"/>
          <w:szCs w:val="18"/>
        </w:rPr>
        <w:t>primeros</w:t>
      </w:r>
      <w:r w:rsidR="00B87404" w:rsidRPr="005C0D2E">
        <w:rPr>
          <w:rFonts w:ascii="Noto Sans" w:hAnsi="Noto Sans" w:cs="Noto Sans"/>
          <w:sz w:val="18"/>
          <w:szCs w:val="18"/>
        </w:rPr>
        <w:t xml:space="preserve"> </w:t>
      </w:r>
      <w:r w:rsidR="00B87404" w:rsidRPr="005C0D2E">
        <w:rPr>
          <w:rFonts w:ascii="Noto Sans" w:hAnsi="Noto Sans" w:cs="Noto Sans"/>
          <w:b/>
          <w:sz w:val="18"/>
          <w:szCs w:val="18"/>
        </w:rPr>
        <w:t>2 días hábiles</w:t>
      </w:r>
      <w:r w:rsidR="00B87404" w:rsidRPr="005C0D2E">
        <w:rPr>
          <w:rFonts w:ascii="Noto Sans" w:hAnsi="Noto Sans" w:cs="Noto Sans"/>
          <w:sz w:val="18"/>
          <w:szCs w:val="18"/>
        </w:rPr>
        <w:t xml:space="preserve"> posteriores a la quincena laborada, el </w:t>
      </w:r>
      <w:r w:rsidR="00B87404" w:rsidRPr="005C0D2E">
        <w:rPr>
          <w:rFonts w:ascii="Noto Sans" w:hAnsi="Noto Sans" w:cs="Noto Sans"/>
          <w:sz w:val="18"/>
          <w:szCs w:val="18"/>
        </w:rPr>
        <w:lastRenderedPageBreak/>
        <w:t>formato “Certificado de Aceptación de Bienes y Servicios” (CAByS) debidamente firmado y sellado por el Director de cada Plantel.</w:t>
      </w:r>
    </w:p>
    <w:p w14:paraId="47F51057" w14:textId="4F56B1B2" w:rsidR="00B87404" w:rsidRPr="005C0D2E" w:rsidRDefault="00B87404" w:rsidP="009F6B77">
      <w:pPr>
        <w:pStyle w:val="Prrafodelista"/>
        <w:numPr>
          <w:ilvl w:val="0"/>
          <w:numId w:val="175"/>
        </w:numPr>
        <w:tabs>
          <w:tab w:val="left" w:pos="426"/>
        </w:tabs>
        <w:suppressAutoHyphens/>
        <w:autoSpaceDN w:val="0"/>
        <w:spacing w:line="254" w:lineRule="auto"/>
        <w:ind w:left="426" w:right="-93" w:hanging="284"/>
        <w:contextualSpacing w:val="0"/>
        <w:jc w:val="both"/>
        <w:textAlignment w:val="baseline"/>
        <w:rPr>
          <w:rFonts w:ascii="Noto Sans" w:hAnsi="Noto Sans" w:cs="Noto Sans"/>
          <w:sz w:val="18"/>
          <w:szCs w:val="18"/>
        </w:rPr>
      </w:pPr>
      <w:r w:rsidRPr="005C0D2E">
        <w:rPr>
          <w:rFonts w:ascii="Noto Sans" w:hAnsi="Noto Sans" w:cs="Noto Sans"/>
          <w:sz w:val="18"/>
          <w:szCs w:val="18"/>
        </w:rPr>
        <w:t>El Titular de la Representación del CONALEP en el Estado de Oaxaca, a través del personal que designe</w:t>
      </w:r>
      <w:r w:rsidR="0002371B" w:rsidRPr="005C0D2E">
        <w:rPr>
          <w:rFonts w:ascii="Noto Sans" w:hAnsi="Noto Sans" w:cs="Noto Sans"/>
          <w:sz w:val="18"/>
          <w:szCs w:val="18"/>
        </w:rPr>
        <w:t xml:space="preserve"> por escrito</w:t>
      </w:r>
      <w:r w:rsidRPr="005C0D2E">
        <w:rPr>
          <w:rFonts w:ascii="Noto Sans" w:hAnsi="Noto Sans" w:cs="Noto Sans"/>
          <w:sz w:val="18"/>
          <w:szCs w:val="18"/>
        </w:rPr>
        <w:t>,</w:t>
      </w:r>
      <w:r w:rsidR="0002371B" w:rsidRPr="005C0D2E">
        <w:rPr>
          <w:rFonts w:ascii="Noto Sans" w:hAnsi="Noto Sans" w:cs="Noto Sans"/>
          <w:sz w:val="18"/>
          <w:szCs w:val="18"/>
        </w:rPr>
        <w:t xml:space="preserve"> deberá remitir a </w:t>
      </w:r>
      <w:r w:rsidR="00455A6E" w:rsidRPr="005C0D2E">
        <w:rPr>
          <w:rFonts w:ascii="Noto Sans" w:eastAsia="Montserrat" w:hAnsi="Noto Sans" w:cs="Noto Sans"/>
          <w:sz w:val="18"/>
          <w:szCs w:val="18"/>
        </w:rPr>
        <w:t>la Dirección de Infraestructura y Adquisiciones</w:t>
      </w:r>
      <w:r w:rsidRPr="005C0D2E">
        <w:rPr>
          <w:rFonts w:ascii="Noto Sans" w:hAnsi="Noto Sans" w:cs="Noto Sans"/>
          <w:sz w:val="18"/>
          <w:szCs w:val="18"/>
        </w:rPr>
        <w:t xml:space="preserve">, dentro de los </w:t>
      </w:r>
      <w:r w:rsidRPr="005C0D2E">
        <w:rPr>
          <w:rFonts w:ascii="Noto Sans" w:hAnsi="Noto Sans" w:cs="Noto Sans"/>
          <w:b/>
          <w:sz w:val="18"/>
          <w:szCs w:val="18"/>
        </w:rPr>
        <w:t>primeros 4 días hábiles</w:t>
      </w:r>
      <w:r w:rsidRPr="005C0D2E">
        <w:rPr>
          <w:rFonts w:ascii="Noto Sans" w:hAnsi="Noto Sans" w:cs="Noto Sans"/>
          <w:sz w:val="18"/>
          <w:szCs w:val="18"/>
        </w:rPr>
        <w:t xml:space="preserve"> posteriores a la quincena laborada, el concentrado de los reportes e incidencias presentadas durante el servicio en los planteles y oficinas, mediante un solo “Certificado de Aceptación de Bienes y Servicios” (CAByS) debidamente firmado y sellado por el Titular de la Representación y de las personas que designe.</w:t>
      </w:r>
    </w:p>
    <w:p w14:paraId="32798C53" w14:textId="77777777"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Lugar y tiempo de ejecución del servicio</w:t>
      </w:r>
    </w:p>
    <w:p w14:paraId="5FB76233"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69C9AFB9" w14:textId="5A818B02" w:rsidR="00BE494B" w:rsidRPr="005C0D2E" w:rsidRDefault="0052212D" w:rsidP="00566987">
      <w:pPr>
        <w:autoSpaceDE w:val="0"/>
        <w:autoSpaceDN w:val="0"/>
        <w:adjustRightInd w:val="0"/>
        <w:ind w:left="-142" w:right="-93"/>
        <w:jc w:val="both"/>
        <w:rPr>
          <w:rFonts w:ascii="Noto Sans" w:hAnsi="Noto Sans" w:cs="Noto Sans"/>
          <w:b/>
          <w:bCs/>
          <w:color w:val="000000"/>
          <w:sz w:val="18"/>
          <w:szCs w:val="18"/>
          <w:lang w:eastAsia="es-MX"/>
        </w:rPr>
      </w:pPr>
      <w:r w:rsidRPr="005C0D2E">
        <w:rPr>
          <w:rFonts w:ascii="Noto Sans" w:hAnsi="Noto Sans" w:cs="Noto Sans"/>
          <w:b/>
          <w:bCs/>
          <w:color w:val="000000"/>
          <w:sz w:val="18"/>
          <w:szCs w:val="18"/>
          <w:lang w:eastAsia="es-MX"/>
        </w:rPr>
        <w:t>Lugar:</w:t>
      </w:r>
      <w:r w:rsidR="00E138EE" w:rsidRPr="005C0D2E">
        <w:rPr>
          <w:rFonts w:ascii="Noto Sans" w:hAnsi="Noto Sans" w:cs="Noto Sans"/>
          <w:b/>
          <w:bCs/>
          <w:color w:val="000000"/>
          <w:sz w:val="18"/>
          <w:szCs w:val="18"/>
          <w:lang w:eastAsia="es-MX"/>
        </w:rPr>
        <w:t xml:space="preserve"> </w:t>
      </w:r>
      <w:r w:rsidR="00E138EE" w:rsidRPr="005C0D2E">
        <w:rPr>
          <w:rFonts w:ascii="Noto Sans" w:hAnsi="Noto Sans" w:cs="Noto Sans"/>
          <w:color w:val="000000"/>
          <w:sz w:val="18"/>
          <w:szCs w:val="18"/>
          <w:lang w:eastAsia="es-MX"/>
        </w:rPr>
        <w:t>L</w:t>
      </w:r>
      <w:r w:rsidR="0092659B" w:rsidRPr="005C0D2E">
        <w:rPr>
          <w:rFonts w:ascii="Noto Sans" w:hAnsi="Noto Sans" w:cs="Noto Sans"/>
          <w:color w:val="000000"/>
          <w:sz w:val="18"/>
          <w:szCs w:val="18"/>
          <w:lang w:eastAsia="es-MX"/>
        </w:rPr>
        <w:t xml:space="preserve">a </w:t>
      </w:r>
      <w:r w:rsidR="00E138EE" w:rsidRPr="005C0D2E">
        <w:rPr>
          <w:rFonts w:ascii="Noto Sans" w:hAnsi="Noto Sans" w:cs="Noto Sans"/>
          <w:color w:val="000000"/>
          <w:sz w:val="18"/>
          <w:szCs w:val="18"/>
          <w:lang w:eastAsia="es-MX"/>
        </w:rPr>
        <w:t xml:space="preserve">ejecución del servicio se indica en el Anexo </w:t>
      </w:r>
      <w:r w:rsidR="00C5553D" w:rsidRPr="005C0D2E">
        <w:rPr>
          <w:rFonts w:ascii="Noto Sans" w:hAnsi="Noto Sans" w:cs="Noto Sans"/>
          <w:color w:val="000000"/>
          <w:sz w:val="18"/>
          <w:szCs w:val="18"/>
          <w:lang w:eastAsia="es-MX"/>
        </w:rPr>
        <w:t>3</w:t>
      </w:r>
      <w:r w:rsidR="00E138EE" w:rsidRPr="005C0D2E">
        <w:rPr>
          <w:rFonts w:ascii="Noto Sans" w:hAnsi="Noto Sans" w:cs="Noto Sans"/>
          <w:color w:val="000000"/>
          <w:sz w:val="18"/>
          <w:szCs w:val="18"/>
          <w:lang w:eastAsia="es-MX"/>
        </w:rPr>
        <w:t>.- 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t xml:space="preserve"> </w:t>
      </w:r>
      <w:r w:rsidR="009B191B" w:rsidRPr="005C0D2E">
        <w:rPr>
          <w:rFonts w:ascii="Noto Sans" w:hAnsi="Noto Sans" w:cs="Noto Sans"/>
          <w:color w:val="000000"/>
          <w:sz w:val="18"/>
          <w:szCs w:val="18"/>
          <w:lang w:eastAsia="es-MX"/>
        </w:rPr>
        <w:t>para el ejercicio fiscal 2025</w:t>
      </w:r>
      <w:r w:rsidR="00E138EE" w:rsidRPr="005C0D2E">
        <w:rPr>
          <w:rFonts w:ascii="Noto Sans" w:hAnsi="Noto Sans" w:cs="Noto Sans"/>
          <w:color w:val="000000"/>
          <w:sz w:val="18"/>
          <w:szCs w:val="18"/>
          <w:lang w:eastAsia="es-MX"/>
        </w:rPr>
        <w:t>”</w:t>
      </w:r>
    </w:p>
    <w:p w14:paraId="6559FA5E" w14:textId="5FE831C1" w:rsidR="0052212D" w:rsidRPr="005C0D2E" w:rsidRDefault="00566987" w:rsidP="00566987">
      <w:pPr>
        <w:autoSpaceDE w:val="0"/>
        <w:autoSpaceDN w:val="0"/>
        <w:adjustRightInd w:val="0"/>
        <w:ind w:left="-142" w:right="-93"/>
        <w:jc w:val="both"/>
        <w:rPr>
          <w:rFonts w:ascii="Noto Sans" w:hAnsi="Noto Sans" w:cs="Noto Sans"/>
          <w:b/>
          <w:bCs/>
          <w:color w:val="000000"/>
          <w:sz w:val="18"/>
          <w:szCs w:val="18"/>
          <w:lang w:eastAsia="es-MX"/>
        </w:rPr>
      </w:pPr>
      <w:r w:rsidRPr="005C0D2E">
        <w:rPr>
          <w:rFonts w:ascii="Noto Sans" w:hAnsi="Noto Sans" w:cs="Noto Sans"/>
          <w:b/>
          <w:bCs/>
          <w:color w:val="000000"/>
          <w:sz w:val="18"/>
          <w:szCs w:val="18"/>
          <w:lang w:eastAsia="es-MX"/>
        </w:rPr>
        <w:t xml:space="preserve"> </w:t>
      </w:r>
    </w:p>
    <w:p w14:paraId="787DEA0D" w14:textId="694FB65E" w:rsidR="0052212D" w:rsidRPr="005C0D2E" w:rsidRDefault="0052212D" w:rsidP="008F0447">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000000"/>
          <w:sz w:val="18"/>
          <w:szCs w:val="18"/>
          <w:lang w:eastAsia="es-MX"/>
        </w:rPr>
        <w:t xml:space="preserve">Tiempo: </w:t>
      </w:r>
      <w:r w:rsidR="00F5056B" w:rsidRPr="005C0D2E">
        <w:rPr>
          <w:rFonts w:ascii="Noto Sans" w:hAnsi="Noto Sans" w:cs="Noto Sans"/>
          <w:color w:val="000000"/>
          <w:sz w:val="18"/>
          <w:szCs w:val="18"/>
          <w:lang w:eastAsia="es-MX"/>
        </w:rPr>
        <w:t>Iniciará el 01 de enero de las 00:01 horas y concluirá a las 24:00 horas del 31 de diciembre de 2025</w:t>
      </w:r>
      <w:r w:rsidR="002428FF" w:rsidRPr="005C0D2E">
        <w:rPr>
          <w:rFonts w:ascii="Noto Sans" w:hAnsi="Noto Sans" w:cs="Noto Sans"/>
          <w:color w:val="000000"/>
          <w:sz w:val="18"/>
          <w:szCs w:val="18"/>
          <w:lang w:eastAsia="es-MX"/>
        </w:rPr>
        <w:t>.</w:t>
      </w:r>
    </w:p>
    <w:p w14:paraId="26B14D7A" w14:textId="77777777" w:rsidR="008D12D0" w:rsidRPr="005C0D2E" w:rsidRDefault="008D12D0" w:rsidP="008D12D0">
      <w:pPr>
        <w:pStyle w:val="Prrafodelista"/>
        <w:tabs>
          <w:tab w:val="left" w:pos="426"/>
        </w:tabs>
        <w:spacing w:after="0" w:line="240" w:lineRule="auto"/>
        <w:ind w:left="-142" w:right="-93"/>
        <w:jc w:val="both"/>
        <w:rPr>
          <w:rFonts w:ascii="Noto Sans" w:hAnsi="Noto Sans" w:cs="Noto Sans"/>
          <w:b/>
          <w:sz w:val="18"/>
          <w:szCs w:val="18"/>
        </w:rPr>
      </w:pPr>
    </w:p>
    <w:p w14:paraId="31394AE3" w14:textId="0D982811" w:rsidR="00B64D19" w:rsidRPr="005C0D2E" w:rsidRDefault="00B0370C"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Visita a Instalaciones</w:t>
      </w:r>
    </w:p>
    <w:p w14:paraId="338E4339"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2FF798D6" w14:textId="39E50955" w:rsidR="00B0370C" w:rsidRPr="005C0D2E" w:rsidRDefault="00FE0B1B" w:rsidP="00531AE5">
      <w:pPr>
        <w:pStyle w:val="Prrafodelista"/>
        <w:tabs>
          <w:tab w:val="left" w:pos="426"/>
        </w:tabs>
        <w:spacing w:after="0" w:line="240" w:lineRule="auto"/>
        <w:ind w:left="-142" w:right="-93"/>
        <w:jc w:val="both"/>
        <w:rPr>
          <w:rFonts w:ascii="Noto Sans" w:eastAsiaTheme="minorEastAsia" w:hAnsi="Noto Sans" w:cs="Noto Sans"/>
          <w:color w:val="000000"/>
          <w:sz w:val="18"/>
          <w:szCs w:val="18"/>
          <w:lang w:eastAsia="es-MX"/>
        </w:rPr>
      </w:pPr>
      <w:r w:rsidRPr="005C0D2E">
        <w:rPr>
          <w:rFonts w:ascii="Noto Sans" w:eastAsiaTheme="minorEastAsia" w:hAnsi="Noto Sans" w:cs="Noto Sans"/>
          <w:color w:val="000000"/>
          <w:sz w:val="18"/>
          <w:szCs w:val="18"/>
          <w:lang w:eastAsia="es-MX"/>
        </w:rPr>
        <w:t xml:space="preserve">A partir de la publicación de la convocatoria y hasta antes de la fecha de presentación de propuestas, los licitantes podrán realizar la visita a los diferentes inmuebles que integran el presente servicio de Seguridad y Vigilancia, para recabar información que necesiten y presentar sus propuestas técnicas y económicas Formato del ANEXO </w:t>
      </w:r>
      <w:r w:rsidR="004508C7" w:rsidRPr="005C0D2E">
        <w:rPr>
          <w:rFonts w:ascii="Noto Sans" w:eastAsiaTheme="minorEastAsia" w:hAnsi="Noto Sans" w:cs="Noto Sans"/>
          <w:color w:val="000000"/>
          <w:sz w:val="18"/>
          <w:szCs w:val="18"/>
          <w:lang w:eastAsia="es-MX"/>
        </w:rPr>
        <w:t>6.</w:t>
      </w:r>
      <w:r w:rsidRPr="005C0D2E">
        <w:rPr>
          <w:rFonts w:ascii="Noto Sans" w:eastAsiaTheme="minorEastAsia" w:hAnsi="Noto Sans" w:cs="Noto Sans"/>
          <w:color w:val="000000"/>
          <w:sz w:val="18"/>
          <w:szCs w:val="18"/>
          <w:lang w:eastAsia="es-MX"/>
        </w:rPr>
        <w:t xml:space="preserve"> </w:t>
      </w:r>
    </w:p>
    <w:p w14:paraId="2F0E9962" w14:textId="77777777" w:rsidR="00FE0B1B" w:rsidRPr="005C0D2E" w:rsidRDefault="00FE0B1B" w:rsidP="00FE0B1B">
      <w:pPr>
        <w:pStyle w:val="Prrafodelista"/>
        <w:tabs>
          <w:tab w:val="left" w:pos="426"/>
        </w:tabs>
        <w:spacing w:after="0" w:line="240" w:lineRule="auto"/>
        <w:ind w:left="-142" w:right="-93"/>
        <w:jc w:val="both"/>
        <w:rPr>
          <w:rFonts w:ascii="Noto Sans" w:hAnsi="Noto Sans" w:cs="Noto Sans"/>
          <w:b/>
          <w:sz w:val="18"/>
          <w:szCs w:val="18"/>
        </w:rPr>
      </w:pPr>
    </w:p>
    <w:p w14:paraId="51236A61" w14:textId="71B1132B"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Condición de precio</w:t>
      </w:r>
    </w:p>
    <w:p w14:paraId="4B67850C"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56B4F0B1"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Los precios de las ofertas presentadas serán fijos durante la totalidad del plazo de vigencia del contrato.</w:t>
      </w:r>
    </w:p>
    <w:p w14:paraId="76828DE4" w14:textId="77777777" w:rsidR="0052212D" w:rsidRPr="005C0D2E" w:rsidRDefault="0052212D" w:rsidP="003653CE">
      <w:pPr>
        <w:ind w:left="-142" w:right="-93"/>
        <w:contextualSpacing/>
        <w:rPr>
          <w:rFonts w:ascii="Noto Sans" w:hAnsi="Noto Sans" w:cs="Noto Sans"/>
          <w:sz w:val="18"/>
          <w:szCs w:val="18"/>
        </w:rPr>
      </w:pPr>
    </w:p>
    <w:p w14:paraId="098A4AA2" w14:textId="77777777" w:rsidR="0052212D" w:rsidRPr="005C0D2E" w:rsidRDefault="0052212D" w:rsidP="00944D0A">
      <w:pPr>
        <w:pStyle w:val="Prrafodelista"/>
        <w:numPr>
          <w:ilvl w:val="1"/>
          <w:numId w:val="4"/>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Anticipos</w:t>
      </w:r>
    </w:p>
    <w:p w14:paraId="3D260D9D" w14:textId="77777777" w:rsidR="005F0E03" w:rsidRPr="005C0D2E" w:rsidRDefault="005F0E03" w:rsidP="003306A8">
      <w:pPr>
        <w:pStyle w:val="Prrafodelista"/>
        <w:tabs>
          <w:tab w:val="left" w:pos="426"/>
          <w:tab w:val="left" w:pos="720"/>
        </w:tabs>
        <w:spacing w:after="0" w:line="240" w:lineRule="auto"/>
        <w:ind w:left="-142" w:right="-93"/>
        <w:jc w:val="both"/>
        <w:rPr>
          <w:rFonts w:ascii="Noto Sans" w:hAnsi="Noto Sans" w:cs="Noto Sans"/>
          <w:b/>
          <w:sz w:val="18"/>
          <w:szCs w:val="18"/>
        </w:rPr>
      </w:pPr>
    </w:p>
    <w:p w14:paraId="4210C638"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La convocante no otorgará anticipo alguno.</w:t>
      </w:r>
    </w:p>
    <w:p w14:paraId="18913B05" w14:textId="77777777" w:rsidR="0052212D" w:rsidRPr="005C0D2E" w:rsidRDefault="0052212D" w:rsidP="003653CE">
      <w:pPr>
        <w:ind w:left="-142" w:right="-93"/>
        <w:contextualSpacing/>
        <w:jc w:val="both"/>
        <w:rPr>
          <w:rFonts w:ascii="Noto Sans" w:hAnsi="Noto Sans" w:cs="Noto Sans"/>
          <w:sz w:val="18"/>
          <w:szCs w:val="18"/>
        </w:rPr>
      </w:pPr>
    </w:p>
    <w:p w14:paraId="1691FF24" w14:textId="77777777" w:rsidR="0052212D" w:rsidRPr="005C0D2E" w:rsidRDefault="0052212D" w:rsidP="00944D0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Contrato para celebrarse</w:t>
      </w:r>
    </w:p>
    <w:p w14:paraId="1F6669B7"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674AD8AA" w14:textId="303C09B0"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Derivado de este procedimiento de contratación se celebrará un contrato</w:t>
      </w:r>
      <w:r w:rsidR="00363024" w:rsidRPr="005C0D2E">
        <w:rPr>
          <w:rFonts w:ascii="Noto Sans" w:hAnsi="Noto Sans" w:cs="Noto Sans"/>
          <w:sz w:val="18"/>
          <w:szCs w:val="18"/>
        </w:rPr>
        <w:t xml:space="preserve"> abierto</w:t>
      </w:r>
      <w:r w:rsidR="001F726A" w:rsidRPr="005C0D2E">
        <w:rPr>
          <w:rFonts w:ascii="Noto Sans" w:hAnsi="Noto Sans" w:cs="Noto Sans"/>
          <w:sz w:val="18"/>
          <w:szCs w:val="18"/>
        </w:rPr>
        <w:t xml:space="preserve"> de conformidad con l</w:t>
      </w:r>
      <w:r w:rsidR="00AB50D9" w:rsidRPr="005C0D2E">
        <w:rPr>
          <w:rFonts w:ascii="Noto Sans" w:hAnsi="Noto Sans" w:cs="Noto Sans"/>
          <w:sz w:val="18"/>
          <w:szCs w:val="18"/>
        </w:rPr>
        <w:t>os</w:t>
      </w:r>
      <w:r w:rsidR="001F726A" w:rsidRPr="005C0D2E">
        <w:rPr>
          <w:rFonts w:ascii="Noto Sans" w:hAnsi="Noto Sans" w:cs="Noto Sans"/>
          <w:sz w:val="18"/>
          <w:szCs w:val="18"/>
        </w:rPr>
        <w:t xml:space="preserve"> </w:t>
      </w:r>
      <w:r w:rsidR="00AB50D9" w:rsidRPr="005C0D2E">
        <w:rPr>
          <w:rFonts w:ascii="Noto Sans" w:hAnsi="Noto Sans" w:cs="Noto Sans"/>
          <w:sz w:val="18"/>
          <w:szCs w:val="18"/>
        </w:rPr>
        <w:t>a</w:t>
      </w:r>
      <w:r w:rsidR="001F726A" w:rsidRPr="005C0D2E">
        <w:rPr>
          <w:rFonts w:ascii="Noto Sans" w:hAnsi="Noto Sans" w:cs="Noto Sans"/>
          <w:sz w:val="18"/>
          <w:szCs w:val="18"/>
        </w:rPr>
        <w:t>rtículo</w:t>
      </w:r>
      <w:r w:rsidR="00AB50D9" w:rsidRPr="005C0D2E">
        <w:rPr>
          <w:rFonts w:ascii="Noto Sans" w:hAnsi="Noto Sans" w:cs="Noto Sans"/>
          <w:sz w:val="18"/>
          <w:szCs w:val="18"/>
        </w:rPr>
        <w:t>s</w:t>
      </w:r>
      <w:r w:rsidR="001F726A" w:rsidRPr="005C0D2E">
        <w:rPr>
          <w:rFonts w:ascii="Noto Sans" w:hAnsi="Noto Sans" w:cs="Noto Sans"/>
          <w:sz w:val="18"/>
          <w:szCs w:val="18"/>
        </w:rPr>
        <w:t xml:space="preserve"> 47 </w:t>
      </w:r>
      <w:r w:rsidR="002A04E3" w:rsidRPr="005C0D2E">
        <w:rPr>
          <w:rFonts w:ascii="Noto Sans" w:hAnsi="Noto Sans" w:cs="Noto Sans"/>
          <w:sz w:val="18"/>
          <w:szCs w:val="18"/>
        </w:rPr>
        <w:t xml:space="preserve">de la LAASSP y 85 del </w:t>
      </w:r>
      <w:r w:rsidR="005D2110" w:rsidRPr="005C0D2E">
        <w:rPr>
          <w:rFonts w:ascii="Noto Sans" w:hAnsi="Noto Sans" w:cs="Noto Sans"/>
          <w:sz w:val="18"/>
          <w:szCs w:val="18"/>
        </w:rPr>
        <w:t>Reglamento</w:t>
      </w:r>
      <w:r w:rsidR="005D2110" w:rsidRPr="005C0D2E" w:rsidDel="002A04E3">
        <w:rPr>
          <w:rFonts w:ascii="Noto Sans" w:hAnsi="Noto Sans" w:cs="Noto Sans"/>
          <w:sz w:val="18"/>
          <w:szCs w:val="18"/>
        </w:rPr>
        <w:t>.</w:t>
      </w:r>
    </w:p>
    <w:p w14:paraId="3D66DD48" w14:textId="77777777" w:rsidR="0052212D" w:rsidRPr="005C0D2E" w:rsidRDefault="0052212D" w:rsidP="003653CE">
      <w:pPr>
        <w:ind w:left="-142" w:right="-93"/>
        <w:contextualSpacing/>
        <w:jc w:val="both"/>
        <w:rPr>
          <w:rFonts w:ascii="Noto Sans" w:hAnsi="Noto Sans" w:cs="Noto Sans"/>
          <w:sz w:val="18"/>
          <w:szCs w:val="18"/>
        </w:rPr>
      </w:pPr>
    </w:p>
    <w:p w14:paraId="2E43DFBC" w14:textId="77777777" w:rsidR="0052212D" w:rsidRPr="005C0D2E" w:rsidRDefault="0052212D" w:rsidP="00944D0A">
      <w:pPr>
        <w:pStyle w:val="Prrafodelista"/>
        <w:numPr>
          <w:ilvl w:val="1"/>
          <w:numId w:val="4"/>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Condiciones de pago</w:t>
      </w:r>
    </w:p>
    <w:p w14:paraId="0CFCC3A8" w14:textId="77777777" w:rsidR="005F0E03" w:rsidRPr="005C0D2E" w:rsidRDefault="005F0E03" w:rsidP="003306A8">
      <w:pPr>
        <w:pStyle w:val="Prrafodelista"/>
        <w:tabs>
          <w:tab w:val="left" w:pos="426"/>
          <w:tab w:val="left" w:pos="720"/>
        </w:tabs>
        <w:spacing w:after="0" w:line="240" w:lineRule="auto"/>
        <w:ind w:left="-142" w:right="-93"/>
        <w:jc w:val="both"/>
        <w:rPr>
          <w:rFonts w:ascii="Noto Sans" w:hAnsi="Noto Sans" w:cs="Noto Sans"/>
          <w:b/>
          <w:sz w:val="18"/>
          <w:szCs w:val="18"/>
        </w:rPr>
      </w:pPr>
    </w:p>
    <w:p w14:paraId="67930871" w14:textId="3E2EA9C9" w:rsidR="00605C5F" w:rsidRPr="005C0D2E" w:rsidRDefault="00605C5F" w:rsidP="00605C5F">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 xml:space="preserve">El pago por la prestación de los servicios se hará en moneda nacional mediante transferencia electrónica de manera mensual, es decir, considerando la cantidad de días naturales correspondientes al periodo mensual,  por el monto total del servicio de vigilancia prestado que se mencionan en el </w:t>
      </w:r>
      <w:r w:rsidRPr="005C0D2E" w:rsidDel="00901CA7">
        <w:rPr>
          <w:rFonts w:ascii="Noto Sans" w:hAnsi="Noto Sans" w:cs="Noto Sans"/>
          <w:sz w:val="18"/>
          <w:szCs w:val="18"/>
          <w:lang w:val="es-MX" w:eastAsia="es-MX"/>
        </w:rPr>
        <w:t xml:space="preserve">Anexo </w:t>
      </w:r>
      <w:r w:rsidR="00901CA7" w:rsidRPr="005C0D2E">
        <w:rPr>
          <w:rFonts w:ascii="Noto Sans" w:hAnsi="Noto Sans" w:cs="Noto Sans"/>
          <w:sz w:val="18"/>
          <w:szCs w:val="18"/>
          <w:lang w:val="es-MX" w:eastAsia="es-MX"/>
        </w:rPr>
        <w:t>No.1</w:t>
      </w:r>
      <w:r w:rsidRPr="005C0D2E">
        <w:rPr>
          <w:rFonts w:ascii="Noto Sans" w:hAnsi="Noto Sans" w:cs="Noto Sans"/>
          <w:sz w:val="18"/>
          <w:szCs w:val="18"/>
          <w:lang w:val="es-MX" w:eastAsia="es-MX"/>
        </w:rPr>
        <w:t xml:space="preserve"> “ESPECIFICACIONES TÉCNICAS Y DE CALIDAD REQUERIDAS PARA LA PRESTACIÓN DEL SERVICIO DE SEGURIDAD Y  VIGILANCIA efectivamente devengados, a entera satisfacción del CONALEP, dentro de los 20 (veinte)  días naturales posteriores a la presentación de los CFDI de conformidad con el artículo 51 de la LAASSP, 89 y 90 de su Reglamento, siempre y cuando reúna todos los requisitos establecidos por el artículo 29 A del Código Fiscal </w:t>
      </w:r>
      <w:r w:rsidRPr="005C0D2E">
        <w:rPr>
          <w:rFonts w:ascii="Noto Sans" w:hAnsi="Noto Sans" w:cs="Noto Sans"/>
          <w:sz w:val="18"/>
          <w:szCs w:val="18"/>
          <w:lang w:val="es-MX" w:eastAsia="es-MX"/>
        </w:rPr>
        <w:lastRenderedPageBreak/>
        <w:t>de la Federación y se cuente con las notas de crédito, en su caso, por motivo de deducciones y/o penalizaciones.</w:t>
      </w:r>
    </w:p>
    <w:p w14:paraId="73FF181B" w14:textId="77777777" w:rsidR="002C5A89" w:rsidRPr="005C0D2E" w:rsidRDefault="002C5A89" w:rsidP="00605C5F">
      <w:pPr>
        <w:pStyle w:val="Default"/>
        <w:ind w:left="-142" w:right="-93"/>
        <w:jc w:val="both"/>
        <w:rPr>
          <w:rFonts w:ascii="Noto Sans" w:hAnsi="Noto Sans" w:cs="Noto Sans"/>
          <w:sz w:val="18"/>
          <w:szCs w:val="18"/>
          <w:lang w:val="es-MX" w:eastAsia="es-MX"/>
        </w:rPr>
      </w:pPr>
    </w:p>
    <w:p w14:paraId="3896C62A" w14:textId="7C007D30" w:rsidR="00605C5F" w:rsidRPr="005C0D2E" w:rsidRDefault="00605C5F" w:rsidP="002C5A89">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De acuerdo con las disposiciones fiscales, El Licitante Adjudicado deberá enviar el archivo PDF y XML de la factura de cada concepto al correo electrónico:</w:t>
      </w:r>
      <w:r w:rsidR="002C5A89" w:rsidRPr="005C0D2E">
        <w:rPr>
          <w:rFonts w:ascii="Noto Sans" w:hAnsi="Noto Sans" w:cs="Noto Sans"/>
          <w:sz w:val="18"/>
          <w:szCs w:val="18"/>
          <w:lang w:val="es-MX" w:eastAsia="es-MX"/>
        </w:rPr>
        <w:t xml:space="preserve"> </w:t>
      </w:r>
      <w:hyperlink r:id="rId8" w:history="1">
        <w:r w:rsidR="002C5A89" w:rsidRPr="005C0D2E">
          <w:rPr>
            <w:rStyle w:val="Hipervnculo"/>
            <w:rFonts w:ascii="Noto Sans" w:hAnsi="Noto Sans" w:cs="Noto Sans"/>
            <w:sz w:val="18"/>
            <w:szCs w:val="18"/>
            <w:lang w:val="es-MX" w:eastAsia="es-MX"/>
          </w:rPr>
          <w:t>caromero@conalep.edu.mx</w:t>
        </w:r>
      </w:hyperlink>
      <w:r w:rsidRPr="005C0D2E">
        <w:rPr>
          <w:rFonts w:ascii="Noto Sans" w:hAnsi="Noto Sans" w:cs="Noto Sans"/>
          <w:sz w:val="18"/>
          <w:szCs w:val="18"/>
          <w:lang w:val="es-MX" w:eastAsia="es-MX"/>
        </w:rPr>
        <w:t>.</w:t>
      </w:r>
      <w:r w:rsidR="002C5A89" w:rsidRPr="005C0D2E">
        <w:rPr>
          <w:rFonts w:ascii="Noto Sans" w:hAnsi="Noto Sans" w:cs="Noto Sans"/>
          <w:sz w:val="18"/>
          <w:szCs w:val="18"/>
          <w:lang w:val="es-MX" w:eastAsia="es-MX"/>
        </w:rPr>
        <w:t xml:space="preserve"> </w:t>
      </w:r>
    </w:p>
    <w:p w14:paraId="1F067E1C" w14:textId="77777777" w:rsidR="002C5A89" w:rsidRPr="005C0D2E" w:rsidRDefault="002C5A89" w:rsidP="002C5A89">
      <w:pPr>
        <w:pStyle w:val="Default"/>
        <w:ind w:left="-142" w:right="-93"/>
        <w:jc w:val="both"/>
        <w:rPr>
          <w:rFonts w:ascii="Noto Sans" w:hAnsi="Noto Sans" w:cs="Noto Sans"/>
          <w:sz w:val="18"/>
          <w:szCs w:val="18"/>
          <w:lang w:val="es-MX" w:eastAsia="es-MX"/>
        </w:rPr>
      </w:pPr>
    </w:p>
    <w:p w14:paraId="0B3D0889" w14:textId="77777777" w:rsidR="00605C5F" w:rsidRPr="005C0D2E" w:rsidRDefault="00605C5F" w:rsidP="00605C5F">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 xml:space="preserve">La factura electrónica “CFDI” deberá contener los requisitos establecidos en el artículo 29-A del Código Fiscal de la Federación, tales como: </w:t>
      </w:r>
    </w:p>
    <w:p w14:paraId="108AC694" w14:textId="77777777" w:rsidR="006B3B1B" w:rsidRPr="005C0D2E" w:rsidRDefault="006B3B1B" w:rsidP="00605C5F">
      <w:pPr>
        <w:pStyle w:val="Default"/>
        <w:ind w:left="-142" w:right="-93"/>
        <w:jc w:val="both"/>
        <w:rPr>
          <w:rFonts w:ascii="Noto Sans" w:hAnsi="Noto Sans" w:cs="Noto Sans"/>
          <w:sz w:val="18"/>
          <w:szCs w:val="18"/>
          <w:lang w:val="es-MX" w:eastAsia="es-MX"/>
        </w:rPr>
      </w:pPr>
    </w:p>
    <w:p w14:paraId="3F7D29FD" w14:textId="0EFFE113"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La clave del registro federal de contribuyentes de quien los expida y el régimen fiscal en que tributen conforme a la Ley del Impuesto sobre la Renta.</w:t>
      </w:r>
    </w:p>
    <w:p w14:paraId="588C0746" w14:textId="77777777" w:rsidR="00443C39" w:rsidRPr="005C0D2E" w:rsidRDefault="00443C39" w:rsidP="006835FC">
      <w:pPr>
        <w:pStyle w:val="Default"/>
        <w:tabs>
          <w:tab w:val="left" w:pos="426"/>
        </w:tabs>
        <w:ind w:left="413" w:right="-93"/>
        <w:jc w:val="both"/>
        <w:rPr>
          <w:rFonts w:ascii="Noto Sans" w:hAnsi="Noto Sans" w:cs="Noto Sans"/>
          <w:sz w:val="18"/>
          <w:szCs w:val="18"/>
          <w:lang w:val="es-MX" w:eastAsia="es-MX"/>
        </w:rPr>
      </w:pPr>
    </w:p>
    <w:p w14:paraId="5DDCF67F" w14:textId="18161FB1"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El número de folio y el sello digital del Servicio de Administración Tributaria, referidos en la fracción IV, incisos b) y c) del artículo 29 del Código, así como el sello digital del contribuyente que lo expide.</w:t>
      </w:r>
    </w:p>
    <w:p w14:paraId="63C0B356" w14:textId="77777777" w:rsidR="000211A2" w:rsidRPr="005C0D2E" w:rsidRDefault="000211A2" w:rsidP="00E116E8">
      <w:pPr>
        <w:pStyle w:val="Default"/>
        <w:tabs>
          <w:tab w:val="left" w:pos="426"/>
        </w:tabs>
        <w:ind w:left="360" w:right="-93"/>
        <w:jc w:val="both"/>
        <w:rPr>
          <w:rFonts w:ascii="Noto Sans" w:hAnsi="Noto Sans" w:cs="Noto Sans"/>
          <w:sz w:val="18"/>
          <w:szCs w:val="18"/>
          <w:lang w:val="es-MX" w:eastAsia="es-MX"/>
        </w:rPr>
      </w:pPr>
    </w:p>
    <w:p w14:paraId="12982558" w14:textId="23CA829F"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El lugar y fecha de expedición de la persona a favor de quien se expida.</w:t>
      </w:r>
    </w:p>
    <w:p w14:paraId="3C1FB075" w14:textId="77777777" w:rsidR="00D337B1" w:rsidRPr="005C0D2E" w:rsidRDefault="00D337B1" w:rsidP="00E116E8">
      <w:pPr>
        <w:pStyle w:val="Default"/>
        <w:tabs>
          <w:tab w:val="left" w:pos="426"/>
        </w:tabs>
        <w:ind w:left="360" w:right="-93"/>
        <w:jc w:val="both"/>
        <w:rPr>
          <w:rFonts w:ascii="Noto Sans" w:hAnsi="Noto Sans" w:cs="Noto Sans"/>
          <w:sz w:val="18"/>
          <w:szCs w:val="18"/>
          <w:lang w:val="es-MX" w:eastAsia="es-MX"/>
        </w:rPr>
      </w:pPr>
    </w:p>
    <w:p w14:paraId="54B542CD" w14:textId="2B01E5E1"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La cantidad, unidad de medida y clase de los bienes o mercancías o descripción del servicio o del uso o goce que amparen.</w:t>
      </w:r>
    </w:p>
    <w:p w14:paraId="48D089EA" w14:textId="77777777" w:rsidR="00605C5F" w:rsidRPr="005C0D2E" w:rsidRDefault="00605C5F" w:rsidP="00E116E8">
      <w:pPr>
        <w:pStyle w:val="Default"/>
        <w:ind w:left="360" w:right="-93"/>
        <w:jc w:val="both"/>
        <w:rPr>
          <w:rFonts w:ascii="Noto Sans" w:hAnsi="Noto Sans" w:cs="Noto Sans"/>
          <w:sz w:val="18"/>
          <w:szCs w:val="18"/>
          <w:lang w:val="es-MX" w:eastAsia="es-MX"/>
        </w:rPr>
      </w:pPr>
    </w:p>
    <w:p w14:paraId="0347AEE0" w14:textId="02DCB399"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El valor unitario consignado en número.</w:t>
      </w:r>
    </w:p>
    <w:p w14:paraId="10995640" w14:textId="77777777" w:rsidR="00122D30" w:rsidRPr="005C0D2E" w:rsidRDefault="00122D30" w:rsidP="00122D30">
      <w:pPr>
        <w:pStyle w:val="Prrafodelista"/>
        <w:rPr>
          <w:rFonts w:ascii="Noto Sans" w:hAnsi="Noto Sans" w:cs="Noto Sans"/>
          <w:sz w:val="18"/>
          <w:szCs w:val="18"/>
          <w:lang w:eastAsia="es-MX"/>
        </w:rPr>
      </w:pPr>
    </w:p>
    <w:p w14:paraId="2C4472AE" w14:textId="67E2934D"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 xml:space="preserve">El importe total consignado en número y letra.  </w:t>
      </w:r>
    </w:p>
    <w:p w14:paraId="1285963B" w14:textId="77777777" w:rsidR="00605C5F" w:rsidRPr="005C0D2E" w:rsidRDefault="00605C5F" w:rsidP="00605C5F">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El licitante adjudicado para efecto de pago deberá presentar su factura con al menos los siguientes datos del CONALEP:</w:t>
      </w:r>
    </w:p>
    <w:p w14:paraId="29E11D71" w14:textId="77777777" w:rsidR="00605C5F" w:rsidRPr="005C0D2E" w:rsidRDefault="00605C5F" w:rsidP="00605C5F">
      <w:pPr>
        <w:pStyle w:val="Default"/>
        <w:ind w:left="-142" w:right="-93"/>
        <w:jc w:val="both"/>
        <w:rPr>
          <w:rFonts w:ascii="Noto Sans" w:hAnsi="Noto Sans" w:cs="Noto Sans"/>
          <w:sz w:val="18"/>
          <w:szCs w:val="18"/>
          <w:lang w:val="es-MX" w:eastAsia="es-MX"/>
        </w:rPr>
      </w:pPr>
    </w:p>
    <w:p w14:paraId="3C3340E2" w14:textId="77777777" w:rsidR="00605C5F" w:rsidRPr="005C0D2E" w:rsidRDefault="00605C5F" w:rsidP="000D4FFC">
      <w:pPr>
        <w:pStyle w:val="Default"/>
        <w:tabs>
          <w:tab w:val="left" w:pos="426"/>
        </w:tabs>
        <w:ind w:left="-142" w:right="-93"/>
        <w:jc w:val="both"/>
        <w:rPr>
          <w:rFonts w:ascii="Noto Sans" w:hAnsi="Noto Sans" w:cs="Noto Sans"/>
          <w:sz w:val="18"/>
          <w:szCs w:val="18"/>
          <w:lang w:val="it-IT" w:eastAsia="es-MX"/>
        </w:rPr>
      </w:pPr>
      <w:r w:rsidRPr="005C0D2E">
        <w:rPr>
          <w:rFonts w:ascii="Noto Sans" w:hAnsi="Noto Sans" w:cs="Noto Sans"/>
          <w:sz w:val="18"/>
          <w:szCs w:val="18"/>
          <w:lang w:val="it-IT" w:eastAsia="es-MX"/>
        </w:rPr>
        <w:t>1.</w:t>
      </w:r>
      <w:r w:rsidRPr="005C0D2E">
        <w:rPr>
          <w:rFonts w:ascii="Noto Sans" w:hAnsi="Noto Sans" w:cs="Noto Sans"/>
          <w:sz w:val="18"/>
          <w:szCs w:val="18"/>
          <w:lang w:val="it-IT" w:eastAsia="es-MX"/>
        </w:rPr>
        <w:tab/>
        <w:t xml:space="preserve">Nombre. </w:t>
      </w:r>
    </w:p>
    <w:p w14:paraId="154CE6DC" w14:textId="77777777" w:rsidR="00605C5F" w:rsidRPr="005C0D2E" w:rsidRDefault="00605C5F" w:rsidP="000D4FFC">
      <w:pPr>
        <w:pStyle w:val="Default"/>
        <w:tabs>
          <w:tab w:val="left" w:pos="426"/>
        </w:tabs>
        <w:ind w:left="-142" w:right="-93"/>
        <w:jc w:val="both"/>
        <w:rPr>
          <w:rFonts w:ascii="Noto Sans" w:hAnsi="Noto Sans" w:cs="Noto Sans"/>
          <w:sz w:val="18"/>
          <w:szCs w:val="18"/>
          <w:lang w:val="it-IT" w:eastAsia="es-MX"/>
        </w:rPr>
      </w:pPr>
      <w:r w:rsidRPr="005C0D2E">
        <w:rPr>
          <w:rFonts w:ascii="Noto Sans" w:hAnsi="Noto Sans" w:cs="Noto Sans"/>
          <w:sz w:val="18"/>
          <w:szCs w:val="18"/>
          <w:lang w:val="it-IT" w:eastAsia="es-MX"/>
        </w:rPr>
        <w:t>2.</w:t>
      </w:r>
      <w:r w:rsidRPr="005C0D2E">
        <w:rPr>
          <w:rFonts w:ascii="Noto Sans" w:hAnsi="Noto Sans" w:cs="Noto Sans"/>
          <w:sz w:val="18"/>
          <w:szCs w:val="18"/>
          <w:lang w:val="it-IT" w:eastAsia="es-MX"/>
        </w:rPr>
        <w:tab/>
        <w:t>R.F.C.</w:t>
      </w:r>
    </w:p>
    <w:p w14:paraId="424147B6" w14:textId="77777777" w:rsidR="00605C5F" w:rsidRPr="005C0D2E" w:rsidRDefault="00605C5F" w:rsidP="000D4FFC">
      <w:pPr>
        <w:pStyle w:val="Default"/>
        <w:tabs>
          <w:tab w:val="left" w:pos="426"/>
        </w:tabs>
        <w:ind w:left="-142" w:right="-93"/>
        <w:jc w:val="both"/>
        <w:rPr>
          <w:rFonts w:ascii="Noto Sans" w:hAnsi="Noto Sans" w:cs="Noto Sans"/>
          <w:sz w:val="18"/>
          <w:szCs w:val="18"/>
          <w:lang w:val="it-IT" w:eastAsia="es-MX"/>
        </w:rPr>
      </w:pPr>
      <w:r w:rsidRPr="005C0D2E">
        <w:rPr>
          <w:rFonts w:ascii="Noto Sans" w:hAnsi="Noto Sans" w:cs="Noto Sans"/>
          <w:sz w:val="18"/>
          <w:szCs w:val="18"/>
          <w:lang w:val="it-IT" w:eastAsia="es-MX"/>
        </w:rPr>
        <w:t>3.</w:t>
      </w:r>
      <w:r w:rsidRPr="005C0D2E">
        <w:rPr>
          <w:rFonts w:ascii="Noto Sans" w:hAnsi="Noto Sans" w:cs="Noto Sans"/>
          <w:sz w:val="18"/>
          <w:szCs w:val="18"/>
          <w:lang w:val="it-IT" w:eastAsia="es-MX"/>
        </w:rPr>
        <w:tab/>
        <w:t>Domicilio.</w:t>
      </w:r>
    </w:p>
    <w:p w14:paraId="5D68D706" w14:textId="77777777" w:rsidR="00605C5F" w:rsidRPr="005C0D2E" w:rsidRDefault="00605C5F" w:rsidP="000D4FFC">
      <w:pPr>
        <w:pStyle w:val="Default"/>
        <w:tabs>
          <w:tab w:val="left" w:pos="426"/>
        </w:tabs>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4.</w:t>
      </w:r>
      <w:r w:rsidRPr="005C0D2E">
        <w:rPr>
          <w:rFonts w:ascii="Noto Sans" w:hAnsi="Noto Sans" w:cs="Noto Sans"/>
          <w:sz w:val="18"/>
          <w:szCs w:val="18"/>
          <w:lang w:val="es-MX" w:eastAsia="es-MX"/>
        </w:rPr>
        <w:tab/>
        <w:t>Número de instrumento jurídico.</w:t>
      </w:r>
    </w:p>
    <w:p w14:paraId="1A0DED14" w14:textId="77777777" w:rsidR="00605C5F" w:rsidRPr="005C0D2E" w:rsidRDefault="00605C5F" w:rsidP="000D4FFC">
      <w:pPr>
        <w:pStyle w:val="Default"/>
        <w:tabs>
          <w:tab w:val="left" w:pos="426"/>
        </w:tabs>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5.</w:t>
      </w:r>
      <w:r w:rsidRPr="005C0D2E">
        <w:rPr>
          <w:rFonts w:ascii="Noto Sans" w:hAnsi="Noto Sans" w:cs="Noto Sans"/>
          <w:sz w:val="18"/>
          <w:szCs w:val="18"/>
          <w:lang w:val="es-MX" w:eastAsia="es-MX"/>
        </w:rPr>
        <w:tab/>
        <w:t>Número de Proveedor.</w:t>
      </w:r>
    </w:p>
    <w:p w14:paraId="234CE153" w14:textId="77777777" w:rsidR="00605C5F" w:rsidRPr="005C0D2E" w:rsidRDefault="00605C5F" w:rsidP="000D4FFC">
      <w:pPr>
        <w:pStyle w:val="Default"/>
        <w:tabs>
          <w:tab w:val="left" w:pos="426"/>
        </w:tabs>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6.</w:t>
      </w:r>
      <w:r w:rsidRPr="005C0D2E">
        <w:rPr>
          <w:rFonts w:ascii="Noto Sans" w:hAnsi="Noto Sans" w:cs="Noto Sans"/>
          <w:sz w:val="18"/>
          <w:szCs w:val="18"/>
          <w:lang w:val="es-MX" w:eastAsia="es-MX"/>
        </w:rPr>
        <w:tab/>
        <w:t xml:space="preserve">Número de procedimiento de contratación. </w:t>
      </w:r>
    </w:p>
    <w:p w14:paraId="576CE473" w14:textId="77777777" w:rsidR="00605C5F" w:rsidRPr="005C0D2E" w:rsidRDefault="00605C5F" w:rsidP="00605C5F">
      <w:pPr>
        <w:pStyle w:val="Default"/>
        <w:ind w:left="-142" w:right="-93"/>
        <w:jc w:val="both"/>
        <w:rPr>
          <w:rFonts w:ascii="Noto Sans" w:hAnsi="Noto Sans" w:cs="Noto Sans"/>
          <w:sz w:val="18"/>
          <w:szCs w:val="18"/>
          <w:lang w:val="es-MX" w:eastAsia="es-MX"/>
        </w:rPr>
      </w:pPr>
    </w:p>
    <w:p w14:paraId="0784EB91" w14:textId="77777777" w:rsidR="00605C5F" w:rsidRPr="005C0D2E" w:rsidRDefault="00605C5F" w:rsidP="00605C5F">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La documentación que soporte la entrega de los servicios deberá conservarse en los archivos del Administrador del Contrato.</w:t>
      </w:r>
    </w:p>
    <w:p w14:paraId="114DE0B6" w14:textId="77777777" w:rsidR="00605C5F" w:rsidRPr="005C0D2E" w:rsidRDefault="00605C5F" w:rsidP="00605C5F">
      <w:pPr>
        <w:pStyle w:val="Default"/>
        <w:ind w:left="-142" w:right="-93"/>
        <w:jc w:val="both"/>
        <w:rPr>
          <w:rFonts w:ascii="Noto Sans" w:hAnsi="Noto Sans" w:cs="Noto Sans"/>
          <w:sz w:val="18"/>
          <w:szCs w:val="18"/>
          <w:lang w:val="es-MX" w:eastAsia="es-MX"/>
        </w:rPr>
      </w:pPr>
    </w:p>
    <w:p w14:paraId="59E75EA3" w14:textId="2BD8F96C" w:rsidR="0052212D" w:rsidRPr="005C0D2E" w:rsidRDefault="00605C5F" w:rsidP="00605C5F">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 xml:space="preserve">En caso de que las facturas entregadas por el licitante que resulte </w:t>
      </w:r>
      <w:r w:rsidR="00EB288A" w:rsidRPr="005C0D2E">
        <w:rPr>
          <w:rFonts w:ascii="Noto Sans" w:hAnsi="Noto Sans" w:cs="Noto Sans"/>
          <w:sz w:val="18"/>
          <w:szCs w:val="18"/>
          <w:lang w:val="es-MX" w:eastAsia="es-MX"/>
        </w:rPr>
        <w:t>adjudicado</w:t>
      </w:r>
      <w:r w:rsidRPr="005C0D2E">
        <w:rPr>
          <w:rFonts w:ascii="Noto Sans" w:hAnsi="Noto Sans" w:cs="Noto Sans"/>
          <w:sz w:val="18"/>
          <w:szCs w:val="18"/>
          <w:lang w:val="es-MX" w:eastAsia="es-MX"/>
        </w:rPr>
        <w:t xml:space="preserve"> presenten </w:t>
      </w:r>
      <w:r w:rsidR="000D4FFC" w:rsidRPr="005C0D2E">
        <w:rPr>
          <w:rFonts w:ascii="Noto Sans" w:hAnsi="Noto Sans" w:cs="Noto Sans"/>
          <w:sz w:val="18"/>
          <w:szCs w:val="18"/>
          <w:lang w:val="es-MX" w:eastAsia="es-MX"/>
        </w:rPr>
        <w:t>errores, dentro</w:t>
      </w:r>
      <w:r w:rsidRPr="005C0D2E">
        <w:rPr>
          <w:rFonts w:ascii="Noto Sans" w:hAnsi="Noto Sans" w:cs="Noto Sans"/>
          <w:sz w:val="18"/>
          <w:szCs w:val="18"/>
          <w:lang w:val="es-MX" w:eastAsia="es-MX"/>
        </w:rPr>
        <w:t xml:space="preserve"> de los tres días hábiles siguientes al de su recepción se indicará al prestador del servicio las deficiencias que deberá corregir, por lo que el plazo de pago se ajustará en términos del artículo 90 del Reglamento de la LAASSP, lo cual se reiniciará en el momento en que el licitante que resulte adjudicado presente las facturas corregidas.</w:t>
      </w:r>
    </w:p>
    <w:p w14:paraId="38F0D261" w14:textId="77777777" w:rsidR="000D4FFC" w:rsidRPr="005C0D2E" w:rsidRDefault="000D4FFC" w:rsidP="00605C5F">
      <w:pPr>
        <w:pStyle w:val="Default"/>
        <w:ind w:left="-142" w:right="-93"/>
        <w:jc w:val="both"/>
        <w:rPr>
          <w:rFonts w:ascii="Noto Sans" w:hAnsi="Noto Sans" w:cs="Noto Sans"/>
          <w:sz w:val="18"/>
          <w:szCs w:val="18"/>
          <w:lang w:val="es-MX" w:eastAsia="es-MX"/>
        </w:rPr>
      </w:pPr>
    </w:p>
    <w:p w14:paraId="0C4EBFF0" w14:textId="076D521D" w:rsidR="0052212D" w:rsidRPr="005C0D2E" w:rsidRDefault="0052212D" w:rsidP="00944D0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Cesión de derechos de cobro</w:t>
      </w:r>
    </w:p>
    <w:p w14:paraId="7FF4841B"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44261694" w14:textId="2F1BF878" w:rsidR="0052212D" w:rsidRPr="005C0D2E" w:rsidRDefault="0052212D" w:rsidP="003653CE">
      <w:pPr>
        <w:pStyle w:val="Sangradetextonormal"/>
        <w:ind w:left="-142" w:right="-93"/>
        <w:contextualSpacing/>
        <w:rPr>
          <w:rFonts w:ascii="Noto Sans" w:hAnsi="Noto Sans" w:cs="Noto Sans"/>
          <w:sz w:val="18"/>
          <w:szCs w:val="18"/>
        </w:rPr>
      </w:pPr>
      <w:r w:rsidRPr="005C0D2E">
        <w:rPr>
          <w:rFonts w:ascii="Noto Sans" w:hAnsi="Noto Sans" w:cs="Noto Sans"/>
          <w:b/>
          <w:sz w:val="18"/>
          <w:szCs w:val="18"/>
        </w:rPr>
        <w:t xml:space="preserve">Cadenas Productivas: </w:t>
      </w:r>
      <w:r w:rsidRPr="005C0D2E">
        <w:rPr>
          <w:rFonts w:ascii="Noto Sans" w:hAnsi="Noto Sans" w:cs="Noto Sans"/>
          <w:sz w:val="18"/>
          <w:szCs w:val="18"/>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w:t>
      </w:r>
      <w:r w:rsidR="00116D70" w:rsidRPr="005C0D2E">
        <w:rPr>
          <w:rFonts w:ascii="Noto Sans" w:hAnsi="Noto Sans" w:cs="Noto Sans"/>
          <w:sz w:val="18"/>
          <w:szCs w:val="18"/>
        </w:rPr>
        <w:t>prestador de servicios</w:t>
      </w:r>
      <w:r w:rsidRPr="005C0D2E">
        <w:rPr>
          <w:rFonts w:ascii="Noto Sans" w:hAnsi="Noto Sans" w:cs="Noto Sans"/>
          <w:sz w:val="18"/>
          <w:szCs w:val="18"/>
        </w:rPr>
        <w:t xml:space="preserve"> adjudicado pueda ceder sus derechos de cobro a favor de </w:t>
      </w:r>
      <w:r w:rsidRPr="005C0D2E">
        <w:rPr>
          <w:rFonts w:ascii="Noto Sans" w:hAnsi="Noto Sans" w:cs="Noto Sans"/>
          <w:sz w:val="18"/>
          <w:szCs w:val="18"/>
        </w:rPr>
        <w:lastRenderedPageBreak/>
        <w:t xml:space="preserve">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w:t>
      </w:r>
      <w:r w:rsidR="00116D70" w:rsidRPr="005C0D2E">
        <w:rPr>
          <w:rFonts w:ascii="Noto Sans" w:hAnsi="Noto Sans" w:cs="Noto Sans"/>
          <w:sz w:val="18"/>
          <w:szCs w:val="18"/>
        </w:rPr>
        <w:t>prestador de servicios</w:t>
      </w:r>
      <w:r w:rsidRPr="005C0D2E">
        <w:rPr>
          <w:rFonts w:ascii="Noto Sans" w:hAnsi="Noto Sans" w:cs="Noto Sans"/>
          <w:sz w:val="18"/>
          <w:szCs w:val="18"/>
        </w:rPr>
        <w:t xml:space="preserve">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w:t>
      </w:r>
      <w:r w:rsidR="00DA1F34" w:rsidRPr="005C0D2E">
        <w:rPr>
          <w:rFonts w:ascii="Noto Sans" w:hAnsi="Noto Sans" w:cs="Noto Sans"/>
          <w:sz w:val="18"/>
          <w:szCs w:val="18"/>
        </w:rPr>
        <w:t>8</w:t>
      </w:r>
      <w:r w:rsidRPr="005C0D2E">
        <w:rPr>
          <w:rFonts w:ascii="Noto Sans" w:hAnsi="Noto Sans" w:cs="Noto Sans"/>
          <w:sz w:val="18"/>
          <w:szCs w:val="18"/>
        </w:rPr>
        <w:t>)</w:t>
      </w:r>
    </w:p>
    <w:p w14:paraId="043D150B" w14:textId="77777777" w:rsidR="0052212D" w:rsidRPr="005C0D2E" w:rsidRDefault="0052212D" w:rsidP="003653CE">
      <w:pPr>
        <w:pStyle w:val="Sangradetextonormal"/>
        <w:ind w:left="-142" w:right="-93"/>
        <w:contextualSpacing/>
        <w:rPr>
          <w:rFonts w:ascii="Noto Sans" w:hAnsi="Noto Sans" w:cs="Noto Sans"/>
          <w:sz w:val="18"/>
          <w:szCs w:val="18"/>
        </w:rPr>
      </w:pPr>
    </w:p>
    <w:p w14:paraId="365D0257" w14:textId="77777777" w:rsidR="0052212D" w:rsidRPr="005C0D2E" w:rsidRDefault="0052212D" w:rsidP="003653CE">
      <w:pPr>
        <w:pStyle w:val="Sangradetextonormal"/>
        <w:ind w:left="-142" w:right="-93"/>
        <w:contextualSpacing/>
        <w:rPr>
          <w:rFonts w:ascii="Noto Sans" w:hAnsi="Noto Sans" w:cs="Noto Sans"/>
          <w:sz w:val="18"/>
          <w:szCs w:val="18"/>
        </w:rPr>
      </w:pPr>
      <w:r w:rsidRPr="005C0D2E">
        <w:rPr>
          <w:rFonts w:ascii="Noto Sans" w:hAnsi="Noto Sans" w:cs="Noto Sans"/>
          <w:b/>
          <w:sz w:val="18"/>
          <w:szCs w:val="18"/>
        </w:rPr>
        <w:t xml:space="preserve">A un Tercero: </w:t>
      </w:r>
      <w:r w:rsidRPr="005C0D2E">
        <w:rPr>
          <w:rFonts w:ascii="Noto Sans" w:hAnsi="Noto Sans" w:cs="Noto Sans"/>
          <w:sz w:val="18"/>
          <w:szCs w:val="18"/>
        </w:rPr>
        <w:t>Podrá ceder los derechos de cobro por la entrega de los bienes o prestación de servicios en cuyo supuesto se debe de contar con la conformidad previa del CONALEP en apego al último párrafo del artículo 46 de la LAASSP.</w:t>
      </w:r>
    </w:p>
    <w:p w14:paraId="15963681" w14:textId="77777777" w:rsidR="000D791A" w:rsidRPr="005C0D2E" w:rsidRDefault="000D791A" w:rsidP="003653CE">
      <w:pPr>
        <w:pStyle w:val="Sangradetextonormal"/>
        <w:ind w:left="-142" w:right="-93"/>
        <w:contextualSpacing/>
        <w:rPr>
          <w:rFonts w:ascii="Noto Sans" w:hAnsi="Noto Sans" w:cs="Noto Sans"/>
          <w:sz w:val="18"/>
          <w:szCs w:val="18"/>
        </w:rPr>
      </w:pPr>
    </w:p>
    <w:p w14:paraId="01B48D42" w14:textId="49CA2895" w:rsidR="0052212D" w:rsidRPr="005C0D2E" w:rsidRDefault="0052212D" w:rsidP="00944D0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Impuestos</w:t>
      </w:r>
    </w:p>
    <w:p w14:paraId="72D26F70"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0B124AAA" w14:textId="77777777" w:rsidR="00812C05" w:rsidRPr="00FA47D6" w:rsidRDefault="00812C05" w:rsidP="00812C05">
      <w:pPr>
        <w:tabs>
          <w:tab w:val="left" w:pos="-142"/>
        </w:tabs>
        <w:spacing w:line="276" w:lineRule="auto"/>
        <w:ind w:left="-142" w:right="-93"/>
        <w:jc w:val="both"/>
        <w:rPr>
          <w:rFonts w:ascii="Noto Sans" w:hAnsi="Noto Sans" w:cs="Noto Sans"/>
          <w:sz w:val="18"/>
          <w:szCs w:val="18"/>
        </w:rPr>
      </w:pPr>
      <w:bookmarkStart w:id="0" w:name="_Hlk102725454"/>
      <w:r w:rsidRPr="007F230D">
        <w:rPr>
          <w:rFonts w:ascii="Noto Sans" w:hAnsi="Noto Sans" w:cs="Noto Sans"/>
          <w:sz w:val="18"/>
          <w:szCs w:val="18"/>
        </w:rPr>
        <w:t xml:space="preserve">“EL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w:t>
      </w:r>
      <w:r w:rsidRPr="00FA47D6">
        <w:rPr>
          <w:rFonts w:ascii="Noto Sans" w:hAnsi="Noto Sans" w:cs="Noto Sans"/>
          <w:sz w:val="18"/>
          <w:szCs w:val="18"/>
        </w:rPr>
        <w:t>refiere a dichas obligaciones de carácter fiscal.</w:t>
      </w:r>
    </w:p>
    <w:p w14:paraId="57C70F02" w14:textId="77777777" w:rsidR="00812C05" w:rsidRPr="00FA47D6" w:rsidRDefault="00812C05" w:rsidP="00812C05">
      <w:pPr>
        <w:tabs>
          <w:tab w:val="left" w:pos="-142"/>
        </w:tabs>
        <w:spacing w:line="276" w:lineRule="auto"/>
        <w:ind w:left="-142" w:right="-93"/>
        <w:jc w:val="both"/>
        <w:rPr>
          <w:rFonts w:ascii="Noto Sans" w:hAnsi="Noto Sans" w:cs="Noto Sans"/>
          <w:sz w:val="18"/>
          <w:szCs w:val="18"/>
        </w:rPr>
      </w:pPr>
    </w:p>
    <w:p w14:paraId="65867729" w14:textId="77777777" w:rsidR="00812C05" w:rsidRPr="00FA47D6" w:rsidRDefault="00812C05" w:rsidP="00812C05">
      <w:pPr>
        <w:spacing w:line="276" w:lineRule="auto"/>
        <w:ind w:left="-142" w:right="-93"/>
        <w:jc w:val="both"/>
        <w:rPr>
          <w:rFonts w:ascii="Noto Sans" w:hAnsi="Noto Sans" w:cs="Noto Sans"/>
          <w:sz w:val="18"/>
          <w:szCs w:val="18"/>
        </w:rPr>
      </w:pPr>
      <w:r w:rsidRPr="00FA47D6">
        <w:rPr>
          <w:rFonts w:ascii="Noto Sans" w:hAnsi="Noto Sans" w:cs="Noto Sans"/>
          <w:sz w:val="18"/>
          <w:szCs w:val="18"/>
        </w:rPr>
        <w:t>Es obligación de “EL PRESTADOR DE SERVICIOS”, pagar y enterar por concepto de contribuciones en materia del Impuesto Sobre Nómina (ISN) o Impuesto Sobre Erogaciones por Remuneraciones al Trabajo Personal (ISERTP) del personal que preste sus servicios en la entidad correspondiente, de acuerdo con la normatividad vigente aplicable en la materia, y entregar al CONALEP la constancia del pago de dicha obligación física, dentro de los 5 días siguientes al periodo respectivo, considerando de manera no limitativa lo siguiente:</w:t>
      </w:r>
    </w:p>
    <w:p w14:paraId="72965CA6" w14:textId="77777777" w:rsidR="00812C05" w:rsidRPr="00FA47D6" w:rsidRDefault="00812C05" w:rsidP="00812C05">
      <w:pPr>
        <w:tabs>
          <w:tab w:val="left" w:pos="0"/>
        </w:tabs>
        <w:spacing w:line="276" w:lineRule="auto"/>
        <w:ind w:right="-93"/>
        <w:jc w:val="both"/>
        <w:rPr>
          <w:rFonts w:ascii="Noto Sans" w:hAnsi="Noto Sans" w:cs="Noto Sans"/>
          <w:sz w:val="18"/>
          <w:szCs w:val="18"/>
        </w:rPr>
      </w:pPr>
      <w:r w:rsidRPr="00FA47D6">
        <w:rPr>
          <w:rFonts w:ascii="Noto Sans" w:hAnsi="Noto Sans" w:cs="Noto Sans"/>
          <w:sz w:val="18"/>
          <w:szCs w:val="18"/>
        </w:rPr>
        <w:t xml:space="preserve"> </w:t>
      </w:r>
    </w:p>
    <w:p w14:paraId="0D6D36B5" w14:textId="77777777" w:rsidR="00812C05" w:rsidRPr="00FA47D6" w:rsidRDefault="00812C05" w:rsidP="009F6B77">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FA47D6">
        <w:rPr>
          <w:rFonts w:ascii="Noto Sans" w:hAnsi="Noto Sans" w:cs="Noto Sans"/>
          <w:sz w:val="18"/>
          <w:szCs w:val="18"/>
        </w:rPr>
        <w:t xml:space="preserve">Con fundamento en los artículos 158 y 159 del Código Fiscal de la Ciudad de México, se aplicará la tasa del 3.0% (tres por ciento), y se causará en el momento en que se realicen las erogaciones por el trabajo personal subordinado, y se pagará a más tardar el día diecisiete del mes siguiente. </w:t>
      </w:r>
    </w:p>
    <w:p w14:paraId="57153AC3" w14:textId="77777777" w:rsidR="00812C05" w:rsidRPr="00FA47D6" w:rsidRDefault="00812C05" w:rsidP="009F6B77">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FA47D6">
        <w:rPr>
          <w:rFonts w:ascii="Noto Sans" w:hAnsi="Noto Sans" w:cs="Noto Sans"/>
          <w:sz w:val="18"/>
          <w:szCs w:val="18"/>
        </w:rPr>
        <w:t>De acuerdo con lo dispuesto en los artículos 56, 57 y 58 del Código Financiero del Estado del México y Municipios, se aplicará la tasa del 3.0% (tres por ciento), y se causará o retendrá en el momento en que se realicen las erogaciones por remuneraciones al trabajo personal prestado dentro del territorio del Estado, y se pagará a más tardar el día diez del mes siguiente a aquél en que se causó o retuvo el impuesto.</w:t>
      </w:r>
    </w:p>
    <w:p w14:paraId="08C34275" w14:textId="77777777" w:rsidR="00812C05" w:rsidRPr="00FA47D6" w:rsidRDefault="00812C05" w:rsidP="009F6B77">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FA47D6">
        <w:rPr>
          <w:rFonts w:ascii="Noto Sans" w:hAnsi="Noto Sans" w:cs="Noto Sans"/>
          <w:sz w:val="18"/>
          <w:szCs w:val="18"/>
        </w:rPr>
        <w:t>El artículo 66 de la Ley de Estatal de Hacienda para el Estado de Oaxaca, señala que se aplicará la tasa del 3.0% (tres por ciento), y se causará en el momento en que se realice el pago de las remuneraciones por la prestación del trabajo personal; el pago se efectuará mediante declaración bimestral definitiva en los primeros 5 días de los meses de marzo, mayo, julio, septiembre, noviembre y enero del año siguiente.</w:t>
      </w:r>
    </w:p>
    <w:p w14:paraId="389CB3FF" w14:textId="77777777" w:rsidR="00812C05" w:rsidRPr="007F230D" w:rsidRDefault="00812C05" w:rsidP="004C7AA5">
      <w:pPr>
        <w:tabs>
          <w:tab w:val="left" w:pos="-142"/>
        </w:tabs>
        <w:spacing w:line="276" w:lineRule="auto"/>
        <w:ind w:left="-142" w:right="-93"/>
        <w:jc w:val="both"/>
        <w:rPr>
          <w:rFonts w:ascii="Noto Sans" w:hAnsi="Noto Sans" w:cs="Noto Sans"/>
          <w:sz w:val="18"/>
          <w:szCs w:val="18"/>
        </w:rPr>
      </w:pPr>
      <w:r w:rsidRPr="00FA47D6">
        <w:rPr>
          <w:rFonts w:ascii="Noto Sans" w:hAnsi="Noto Sans" w:cs="Noto Sans"/>
          <w:sz w:val="18"/>
          <w:szCs w:val="18"/>
        </w:rPr>
        <w:t>Si el Licitante Adjudicado no da cumplimiento al pago del ISN o ISERTP, en los tiempos establecidos en la respectiva normatividad, estará obligado al pago de accesorios (recargos, multas y actualizaciones) que se originen.</w:t>
      </w:r>
    </w:p>
    <w:p w14:paraId="6EB20172" w14:textId="77777777" w:rsidR="00812C05" w:rsidRPr="00BC79B5" w:rsidRDefault="00812C05" w:rsidP="004C7AA5">
      <w:pPr>
        <w:tabs>
          <w:tab w:val="left" w:pos="-142"/>
        </w:tabs>
        <w:spacing w:line="276" w:lineRule="auto"/>
        <w:ind w:left="-142" w:right="-93"/>
        <w:jc w:val="both"/>
        <w:rPr>
          <w:rFonts w:ascii="Noto Sans" w:hAnsi="Noto Sans" w:cs="Noto Sans"/>
          <w:sz w:val="18"/>
          <w:szCs w:val="18"/>
          <w:highlight w:val="yellow"/>
        </w:rPr>
      </w:pPr>
    </w:p>
    <w:p w14:paraId="3DEE5B04" w14:textId="77777777" w:rsidR="00812C05" w:rsidRPr="00FA47D6" w:rsidRDefault="00812C05" w:rsidP="004C7AA5">
      <w:pPr>
        <w:tabs>
          <w:tab w:val="left" w:pos="-142"/>
        </w:tabs>
        <w:spacing w:line="276" w:lineRule="auto"/>
        <w:ind w:left="-142" w:right="-93"/>
        <w:jc w:val="both"/>
        <w:rPr>
          <w:rFonts w:ascii="Noto Sans" w:hAnsi="Noto Sans" w:cs="Noto Sans"/>
          <w:sz w:val="18"/>
          <w:szCs w:val="18"/>
        </w:rPr>
      </w:pPr>
      <w:r w:rsidRPr="00FA47D6">
        <w:rPr>
          <w:rFonts w:ascii="Noto Sans" w:hAnsi="Noto Sans" w:cs="Noto Sans"/>
          <w:sz w:val="18"/>
          <w:szCs w:val="18"/>
        </w:rPr>
        <w:lastRenderedPageBreak/>
        <w:t>En caso de no entregar los comprobantes que amparen el pago del impuesto, el CONALEP, en las próximas facturas procederá a efectuar la retención y realizar el entero correspondiente.</w:t>
      </w:r>
    </w:p>
    <w:p w14:paraId="016E10A1" w14:textId="77777777" w:rsidR="00E560B0" w:rsidRPr="00FA47D6" w:rsidRDefault="00E560B0" w:rsidP="00E560B0">
      <w:pPr>
        <w:tabs>
          <w:tab w:val="left" w:pos="-142"/>
        </w:tabs>
        <w:spacing w:line="276" w:lineRule="auto"/>
        <w:ind w:left="-142" w:right="-93"/>
        <w:jc w:val="both"/>
        <w:rPr>
          <w:rFonts w:ascii="Noto Sans" w:hAnsi="Noto Sans" w:cs="Noto Sans"/>
          <w:sz w:val="18"/>
          <w:szCs w:val="18"/>
        </w:rPr>
      </w:pPr>
    </w:p>
    <w:p w14:paraId="62D4E621" w14:textId="48445B44" w:rsidR="00E560B0" w:rsidRPr="00FA47D6" w:rsidRDefault="00E560B0" w:rsidP="00E560B0">
      <w:pPr>
        <w:tabs>
          <w:tab w:val="left" w:pos="-142"/>
        </w:tabs>
        <w:spacing w:line="276" w:lineRule="auto"/>
        <w:ind w:left="-142" w:right="-93"/>
        <w:jc w:val="both"/>
        <w:rPr>
          <w:rFonts w:ascii="Noto Sans" w:hAnsi="Noto Sans" w:cs="Noto Sans"/>
          <w:sz w:val="18"/>
          <w:szCs w:val="18"/>
        </w:rPr>
      </w:pPr>
      <w:r w:rsidRPr="00FA47D6">
        <w:rPr>
          <w:rFonts w:ascii="Noto Sans" w:hAnsi="Noto Sans" w:cs="Noto Sans"/>
          <w:sz w:val="18"/>
          <w:szCs w:val="18"/>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48FDB92A" w14:textId="77777777" w:rsidR="001B0889" w:rsidRPr="00FA47D6" w:rsidRDefault="001B0889" w:rsidP="003306A8">
      <w:pPr>
        <w:pStyle w:val="Encabezado"/>
        <w:ind w:left="-142" w:right="-93"/>
        <w:jc w:val="both"/>
        <w:rPr>
          <w:rFonts w:ascii="Noto Sans" w:hAnsi="Noto Sans" w:cs="Noto Sans"/>
          <w:sz w:val="18"/>
          <w:szCs w:val="18"/>
        </w:rPr>
      </w:pPr>
    </w:p>
    <w:p w14:paraId="0EC9B547" w14:textId="4E9BAFA7" w:rsidR="0052212D" w:rsidRPr="00FA47D6" w:rsidRDefault="00D65D66" w:rsidP="00944D0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FA47D6">
        <w:rPr>
          <w:rFonts w:ascii="Noto Sans" w:hAnsi="Noto Sans" w:cs="Noto Sans"/>
          <w:b/>
          <w:sz w:val="18"/>
          <w:szCs w:val="18"/>
        </w:rPr>
        <w:t>Licencias</w:t>
      </w:r>
      <w:r w:rsidR="00BD1B4F" w:rsidRPr="00FA47D6">
        <w:rPr>
          <w:rFonts w:ascii="Noto Sans" w:hAnsi="Noto Sans" w:cs="Noto Sans"/>
          <w:b/>
          <w:sz w:val="18"/>
          <w:szCs w:val="18"/>
        </w:rPr>
        <w:t>, Permisos, Registros</w:t>
      </w:r>
      <w:r w:rsidR="00A215C8" w:rsidRPr="00FA47D6">
        <w:rPr>
          <w:rFonts w:ascii="Noto Sans" w:hAnsi="Noto Sans" w:cs="Noto Sans"/>
          <w:b/>
          <w:sz w:val="18"/>
          <w:szCs w:val="18"/>
        </w:rPr>
        <w:t>, Certificados</w:t>
      </w:r>
      <w:r w:rsidR="00022593" w:rsidRPr="00FA47D6">
        <w:rPr>
          <w:rFonts w:ascii="Noto Sans" w:hAnsi="Noto Sans" w:cs="Noto Sans"/>
          <w:b/>
          <w:sz w:val="18"/>
          <w:szCs w:val="18"/>
        </w:rPr>
        <w:t xml:space="preserve"> o Autorizaciones</w:t>
      </w:r>
    </w:p>
    <w:p w14:paraId="012ED1DA"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7BAE2E79" w14:textId="0E2B9EF1" w:rsidR="0052212D" w:rsidRPr="005C0D2E" w:rsidRDefault="00DE07BD" w:rsidP="009F6B77">
      <w:pPr>
        <w:numPr>
          <w:ilvl w:val="0"/>
          <w:numId w:val="135"/>
        </w:numPr>
        <w:autoSpaceDE w:val="0"/>
        <w:autoSpaceDN w:val="0"/>
        <w:adjustRightInd w:val="0"/>
        <w:ind w:left="-142" w:right="-93"/>
        <w:rPr>
          <w:rFonts w:ascii="Noto Sans" w:hAnsi="Noto Sans" w:cs="Noto Sans"/>
          <w:b/>
          <w:bCs/>
          <w:sz w:val="18"/>
          <w:szCs w:val="18"/>
        </w:rPr>
      </w:pPr>
      <w:r w:rsidRPr="005C0D2E">
        <w:rPr>
          <w:rFonts w:ascii="Noto Sans" w:hAnsi="Noto Sans" w:cs="Noto Sans"/>
          <w:b/>
          <w:bCs/>
          <w:sz w:val="18"/>
          <w:szCs w:val="18"/>
        </w:rPr>
        <w:t>E</w:t>
      </w:r>
      <w:r w:rsidR="00ED35D4" w:rsidRPr="005C0D2E">
        <w:rPr>
          <w:rFonts w:ascii="Noto Sans" w:hAnsi="Noto Sans" w:cs="Noto Sans"/>
          <w:b/>
          <w:bCs/>
          <w:sz w:val="18"/>
          <w:szCs w:val="18"/>
        </w:rPr>
        <w:t>l Licitante</w:t>
      </w:r>
      <w:r w:rsidRPr="005C0D2E">
        <w:rPr>
          <w:rFonts w:ascii="Noto Sans" w:hAnsi="Noto Sans" w:cs="Noto Sans"/>
          <w:b/>
          <w:bCs/>
          <w:sz w:val="18"/>
          <w:szCs w:val="18"/>
        </w:rPr>
        <w:t xml:space="preserve">, en caso </w:t>
      </w:r>
      <w:r w:rsidR="005E396C" w:rsidRPr="005C0D2E">
        <w:rPr>
          <w:rFonts w:ascii="Noto Sans" w:hAnsi="Noto Sans" w:cs="Noto Sans"/>
          <w:b/>
          <w:bCs/>
          <w:sz w:val="18"/>
          <w:szCs w:val="18"/>
        </w:rPr>
        <w:t>de resultar adjudicado,</w:t>
      </w:r>
      <w:r w:rsidR="006E470E" w:rsidRPr="005C0D2E">
        <w:rPr>
          <w:rFonts w:ascii="Noto Sans" w:hAnsi="Noto Sans" w:cs="Noto Sans"/>
          <w:b/>
          <w:bCs/>
          <w:sz w:val="18"/>
          <w:szCs w:val="18"/>
        </w:rPr>
        <w:t xml:space="preserve"> deberá presentar </w:t>
      </w:r>
      <w:r w:rsidR="00C62D1A" w:rsidRPr="005C0D2E">
        <w:rPr>
          <w:rFonts w:ascii="Noto Sans" w:hAnsi="Noto Sans" w:cs="Noto Sans"/>
          <w:b/>
          <w:bCs/>
          <w:sz w:val="18"/>
          <w:szCs w:val="18"/>
        </w:rPr>
        <w:t xml:space="preserve">la siguiente </w:t>
      </w:r>
      <w:r w:rsidR="00A20638" w:rsidRPr="005C0D2E">
        <w:rPr>
          <w:rFonts w:ascii="Noto Sans" w:hAnsi="Noto Sans" w:cs="Noto Sans"/>
          <w:b/>
          <w:bCs/>
          <w:sz w:val="18"/>
          <w:szCs w:val="18"/>
        </w:rPr>
        <w:t>documentación:</w:t>
      </w:r>
    </w:p>
    <w:p w14:paraId="3D35CBF3" w14:textId="3EAE641D" w:rsidR="006826B6" w:rsidRPr="005C0D2E" w:rsidRDefault="006826B6" w:rsidP="007B0C2D">
      <w:pPr>
        <w:tabs>
          <w:tab w:val="left" w:pos="426"/>
        </w:tabs>
        <w:autoSpaceDE w:val="0"/>
        <w:autoSpaceDN w:val="0"/>
        <w:adjustRightInd w:val="0"/>
        <w:ind w:left="-142" w:right="-93"/>
        <w:jc w:val="both"/>
        <w:rPr>
          <w:rFonts w:ascii="Noto Sans" w:hAnsi="Noto Sans" w:cs="Noto Sans"/>
          <w:sz w:val="18"/>
          <w:szCs w:val="18"/>
        </w:rPr>
      </w:pPr>
      <w:r w:rsidRPr="005C0D2E">
        <w:rPr>
          <w:rFonts w:ascii="Noto Sans" w:hAnsi="Noto Sans" w:cs="Noto Sans"/>
          <w:sz w:val="18"/>
          <w:szCs w:val="18"/>
        </w:rPr>
        <w:t>1.</w:t>
      </w:r>
      <w:r w:rsidRPr="005C0D2E">
        <w:rPr>
          <w:rFonts w:ascii="Noto Sans" w:hAnsi="Noto Sans" w:cs="Noto Sans"/>
          <w:sz w:val="18"/>
          <w:szCs w:val="18"/>
        </w:rPr>
        <w:tab/>
        <w:t xml:space="preserve">Autorización o registro expedido por la Dirección General de Seguridad Privada, de la Secretaría de Seguridad y Protección Ciudadana, vigente para prestar el servicio de seguridad privada cuando el licitante participe para dos o más entidades federativas, de conformidad con lo establecido </w:t>
      </w:r>
      <w:r w:rsidR="00CF6A99">
        <w:rPr>
          <w:rFonts w:ascii="Noto Sans" w:hAnsi="Noto Sans" w:cs="Noto Sans"/>
          <w:sz w:val="18"/>
          <w:szCs w:val="18"/>
        </w:rPr>
        <w:t xml:space="preserve">en </w:t>
      </w:r>
      <w:r w:rsidRPr="005C0D2E">
        <w:rPr>
          <w:rFonts w:ascii="Noto Sans" w:hAnsi="Noto Sans" w:cs="Noto Sans"/>
          <w:sz w:val="18"/>
          <w:szCs w:val="18"/>
        </w:rPr>
        <w:t>su título tercero, capítulo I, Artículo 15</w:t>
      </w:r>
      <w:r w:rsidR="00CF6A99">
        <w:rPr>
          <w:rFonts w:ascii="Noto Sans" w:hAnsi="Noto Sans" w:cs="Noto Sans"/>
          <w:sz w:val="18"/>
          <w:szCs w:val="18"/>
        </w:rPr>
        <w:t>, Fracción</w:t>
      </w:r>
      <w:r w:rsidRPr="005C0D2E">
        <w:rPr>
          <w:rFonts w:ascii="Noto Sans" w:hAnsi="Noto Sans" w:cs="Noto Sans"/>
          <w:sz w:val="18"/>
          <w:szCs w:val="18"/>
        </w:rPr>
        <w:t xml:space="preserve"> II. Seguridad privada en los bienes muebles e inmuebles (intramuros)</w:t>
      </w:r>
      <w:r w:rsidR="00FA47D6">
        <w:rPr>
          <w:rFonts w:ascii="Noto Sans" w:hAnsi="Noto Sans" w:cs="Noto Sans"/>
          <w:sz w:val="18"/>
          <w:szCs w:val="18"/>
        </w:rPr>
        <w:t xml:space="preserve">, de la </w:t>
      </w:r>
      <w:r w:rsidR="00FA47D6" w:rsidRPr="00FA47D6">
        <w:rPr>
          <w:rFonts w:ascii="Noto Sans" w:hAnsi="Noto Sans" w:cs="Noto Sans"/>
          <w:sz w:val="18"/>
          <w:szCs w:val="18"/>
        </w:rPr>
        <w:t xml:space="preserve">Ley Federal </w:t>
      </w:r>
      <w:r w:rsidR="00FA47D6">
        <w:rPr>
          <w:rFonts w:ascii="Noto Sans" w:hAnsi="Noto Sans" w:cs="Noto Sans"/>
          <w:sz w:val="18"/>
          <w:szCs w:val="18"/>
        </w:rPr>
        <w:t>d</w:t>
      </w:r>
      <w:r w:rsidR="00FA47D6" w:rsidRPr="00FA47D6">
        <w:rPr>
          <w:rFonts w:ascii="Noto Sans" w:hAnsi="Noto Sans" w:cs="Noto Sans"/>
          <w:sz w:val="18"/>
          <w:szCs w:val="18"/>
        </w:rPr>
        <w:t>e Seguridad Privada</w:t>
      </w:r>
      <w:r w:rsidR="00CF6A99">
        <w:rPr>
          <w:rFonts w:ascii="Noto Sans" w:hAnsi="Noto Sans" w:cs="Noto Sans"/>
          <w:sz w:val="18"/>
          <w:szCs w:val="18"/>
        </w:rPr>
        <w:t>.</w:t>
      </w:r>
    </w:p>
    <w:p w14:paraId="53DDF8DA" w14:textId="77777777" w:rsidR="006826B6" w:rsidRPr="005C0D2E" w:rsidRDefault="006826B6" w:rsidP="007B0C2D">
      <w:pPr>
        <w:autoSpaceDE w:val="0"/>
        <w:autoSpaceDN w:val="0"/>
        <w:adjustRightInd w:val="0"/>
        <w:ind w:left="-142" w:right="-93"/>
        <w:rPr>
          <w:rFonts w:ascii="Noto Sans" w:hAnsi="Noto Sans" w:cs="Noto Sans"/>
          <w:sz w:val="18"/>
          <w:szCs w:val="18"/>
        </w:rPr>
      </w:pPr>
    </w:p>
    <w:p w14:paraId="05A0994B" w14:textId="38A7C2DA" w:rsidR="006826B6" w:rsidRPr="005C0D2E" w:rsidRDefault="006826B6" w:rsidP="007B0C2D">
      <w:pPr>
        <w:autoSpaceDE w:val="0"/>
        <w:autoSpaceDN w:val="0"/>
        <w:adjustRightInd w:val="0"/>
        <w:ind w:left="-142" w:right="-93"/>
        <w:jc w:val="both"/>
        <w:rPr>
          <w:rFonts w:ascii="Noto Sans" w:hAnsi="Noto Sans" w:cs="Noto Sans"/>
          <w:sz w:val="18"/>
          <w:szCs w:val="18"/>
        </w:rPr>
      </w:pPr>
      <w:r w:rsidRPr="005C0D2E">
        <w:rPr>
          <w:rFonts w:ascii="Noto Sans" w:hAnsi="Noto Sans" w:cs="Noto Sans"/>
          <w:sz w:val="18"/>
          <w:szCs w:val="18"/>
        </w:rPr>
        <w:t xml:space="preserve">Autorización o registro expedido por la autoridad competente de conformidad con la legislación vigente estatal para prestar el servicio de seguridad privada, con la </w:t>
      </w:r>
      <w:r w:rsidR="00EF7DED" w:rsidRPr="005C0D2E">
        <w:rPr>
          <w:rFonts w:ascii="Noto Sans" w:hAnsi="Noto Sans" w:cs="Noto Sans"/>
          <w:sz w:val="18"/>
          <w:szCs w:val="18"/>
        </w:rPr>
        <w:t>modalidad mencionada</w:t>
      </w:r>
      <w:r w:rsidRPr="005C0D2E">
        <w:rPr>
          <w:rFonts w:ascii="Noto Sans" w:hAnsi="Noto Sans" w:cs="Noto Sans"/>
          <w:sz w:val="18"/>
          <w:szCs w:val="18"/>
        </w:rPr>
        <w:t xml:space="preserve"> en el párrafo anterior o su equivalente.</w:t>
      </w:r>
    </w:p>
    <w:p w14:paraId="17672312" w14:textId="77777777" w:rsidR="006826B6" w:rsidRPr="005C0D2E" w:rsidRDefault="006826B6" w:rsidP="007B0C2D">
      <w:pPr>
        <w:autoSpaceDE w:val="0"/>
        <w:autoSpaceDN w:val="0"/>
        <w:adjustRightInd w:val="0"/>
        <w:ind w:left="-142" w:right="-93"/>
        <w:jc w:val="both"/>
        <w:rPr>
          <w:rFonts w:ascii="Noto Sans" w:hAnsi="Noto Sans" w:cs="Noto Sans"/>
          <w:sz w:val="18"/>
          <w:szCs w:val="18"/>
        </w:rPr>
      </w:pPr>
    </w:p>
    <w:p w14:paraId="6439C92C" w14:textId="3A7D3108" w:rsidR="0052212D" w:rsidRPr="005C0D2E" w:rsidRDefault="006826B6" w:rsidP="007B0C2D">
      <w:pPr>
        <w:autoSpaceDE w:val="0"/>
        <w:autoSpaceDN w:val="0"/>
        <w:adjustRightInd w:val="0"/>
        <w:ind w:left="-142" w:right="-93"/>
        <w:jc w:val="both"/>
        <w:rPr>
          <w:rFonts w:ascii="Noto Sans" w:hAnsi="Noto Sans" w:cs="Noto Sans"/>
          <w:sz w:val="18"/>
          <w:szCs w:val="18"/>
        </w:rPr>
      </w:pPr>
      <w:r w:rsidRPr="005C0D2E">
        <w:rPr>
          <w:rFonts w:ascii="Noto Sans" w:hAnsi="Noto Sans" w:cs="Noto Sans"/>
          <w:sz w:val="18"/>
          <w:szCs w:val="18"/>
        </w:rPr>
        <w:t>Es importante mencionar que los permisos antes citados deberán estar vigentes durante el periodo de contratación.</w:t>
      </w:r>
    </w:p>
    <w:p w14:paraId="04CFAF51" w14:textId="77777777" w:rsidR="0052212D" w:rsidRPr="005C0D2E" w:rsidRDefault="0052212D" w:rsidP="003653CE">
      <w:pPr>
        <w:tabs>
          <w:tab w:val="left" w:pos="0"/>
        </w:tabs>
        <w:spacing w:line="276" w:lineRule="auto"/>
        <w:ind w:left="-142" w:right="-93"/>
        <w:jc w:val="both"/>
        <w:rPr>
          <w:rFonts w:ascii="Noto Sans" w:hAnsi="Noto Sans" w:cs="Noto Sans"/>
          <w:sz w:val="18"/>
          <w:szCs w:val="18"/>
        </w:rPr>
      </w:pPr>
    </w:p>
    <w:bookmarkEnd w:id="0"/>
    <w:p w14:paraId="2E857870" w14:textId="77777777" w:rsidR="0052212D" w:rsidRPr="005C0D2E" w:rsidRDefault="0052212D" w:rsidP="003653CE">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II.-</w:t>
      </w:r>
      <w:r w:rsidRPr="005C0D2E">
        <w:rPr>
          <w:rFonts w:ascii="Noto Sans" w:hAnsi="Noto Sans" w:cs="Noto Sans"/>
          <w:sz w:val="18"/>
          <w:szCs w:val="18"/>
          <w:u w:val="single"/>
        </w:rPr>
        <w:t xml:space="preserve"> </w:t>
      </w:r>
      <w:r w:rsidRPr="005C0D2E">
        <w:rPr>
          <w:rFonts w:ascii="Noto Sans" w:hAnsi="Noto Sans" w:cs="Noto Sans"/>
          <w:b/>
          <w:sz w:val="18"/>
          <w:szCs w:val="18"/>
          <w:u w:val="single"/>
        </w:rPr>
        <w:t>OBJETO Y ALCANCE DE LA CONVOCATORIA</w:t>
      </w:r>
    </w:p>
    <w:p w14:paraId="516A3B80" w14:textId="77777777" w:rsidR="0052212D" w:rsidRPr="005C0D2E" w:rsidRDefault="0052212D" w:rsidP="003653CE">
      <w:pPr>
        <w:ind w:left="-142" w:right="-93"/>
        <w:contextualSpacing/>
        <w:jc w:val="both"/>
        <w:rPr>
          <w:rFonts w:ascii="Noto Sans" w:hAnsi="Noto Sans" w:cs="Noto Sans"/>
          <w:b/>
          <w:bCs/>
          <w:sz w:val="18"/>
          <w:szCs w:val="18"/>
          <w:u w:val="single"/>
        </w:rPr>
      </w:pPr>
    </w:p>
    <w:p w14:paraId="73797D08" w14:textId="77777777" w:rsidR="0052212D" w:rsidRPr="005C0D2E" w:rsidRDefault="0052212D" w:rsidP="009F6B77">
      <w:pPr>
        <w:numPr>
          <w:ilvl w:val="1"/>
          <w:numId w:val="139"/>
        </w:numPr>
        <w:pBdr>
          <w:top w:val="nil"/>
          <w:left w:val="nil"/>
          <w:bottom w:val="nil"/>
          <w:right w:val="nil"/>
          <w:between w:val="nil"/>
        </w:pBdr>
        <w:tabs>
          <w:tab w:val="left" w:pos="426"/>
        </w:tabs>
        <w:ind w:left="-142" w:right="-93" w:firstLine="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Objeto de la contratación</w:t>
      </w:r>
    </w:p>
    <w:p w14:paraId="00957D63" w14:textId="77777777" w:rsidR="00D21680" w:rsidRPr="005C0D2E" w:rsidRDefault="00D21680" w:rsidP="003306A8">
      <w:pPr>
        <w:pBdr>
          <w:top w:val="nil"/>
          <w:left w:val="nil"/>
          <w:bottom w:val="nil"/>
          <w:right w:val="nil"/>
          <w:between w:val="nil"/>
        </w:pBdr>
        <w:tabs>
          <w:tab w:val="left" w:pos="426"/>
        </w:tabs>
        <w:ind w:left="-142" w:right="-93"/>
        <w:jc w:val="both"/>
        <w:rPr>
          <w:rFonts w:ascii="Noto Sans" w:eastAsia="Montserrat" w:hAnsi="Noto Sans" w:cs="Noto Sans"/>
          <w:b/>
          <w:color w:val="000000"/>
          <w:sz w:val="18"/>
          <w:szCs w:val="18"/>
        </w:rPr>
      </w:pPr>
    </w:p>
    <w:p w14:paraId="682B1773" w14:textId="06074D6A" w:rsidR="0052212D" w:rsidRPr="005C0D2E" w:rsidRDefault="001A3434" w:rsidP="003653CE">
      <w:pPr>
        <w:pStyle w:val="Sangradetextonormal"/>
        <w:ind w:left="-142" w:right="-93"/>
        <w:contextualSpacing/>
        <w:rPr>
          <w:rFonts w:ascii="Noto Sans" w:eastAsia="Calibri" w:hAnsi="Noto Sans" w:cs="Noto Sans"/>
          <w:color w:val="000000"/>
          <w:sz w:val="18"/>
          <w:szCs w:val="18"/>
          <w:lang w:val="es-MX"/>
        </w:rPr>
      </w:pPr>
      <w:r w:rsidRPr="005C0D2E">
        <w:rPr>
          <w:rFonts w:ascii="Noto Sans" w:eastAsia="Calibri" w:hAnsi="Noto Sans" w:cs="Noto Sans"/>
          <w:color w:val="000000"/>
          <w:sz w:val="18"/>
          <w:szCs w:val="18"/>
          <w:lang w:val="es-MX"/>
        </w:rPr>
        <w:t xml:space="preserve">Contratar un licitante que reúna las mejores condiciones para </w:t>
      </w:r>
      <w:r w:rsidR="007870B7" w:rsidRPr="005C0D2E">
        <w:rPr>
          <w:rFonts w:ascii="Noto Sans" w:eastAsia="Calibri" w:hAnsi="Noto Sans" w:cs="Noto Sans"/>
          <w:color w:val="000000"/>
          <w:sz w:val="18"/>
          <w:szCs w:val="18"/>
          <w:lang w:val="es-MX"/>
        </w:rPr>
        <w:t xml:space="preserve">el </w:t>
      </w:r>
      <w:r w:rsidR="00D5249A" w:rsidRPr="005C0D2E">
        <w:rPr>
          <w:rFonts w:ascii="Noto Sans" w:eastAsia="Calibri" w:hAnsi="Noto Sans" w:cs="Noto Sans"/>
          <w:color w:val="000000"/>
          <w:sz w:val="18"/>
          <w:szCs w:val="18"/>
          <w:lang w:val="es-MX"/>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rPr>
          <w:rFonts w:ascii="Noto Sans" w:eastAsia="Calibri" w:hAnsi="Noto Sans" w:cs="Noto Sans"/>
          <w:color w:val="000000"/>
          <w:sz w:val="18"/>
          <w:szCs w:val="18"/>
          <w:lang w:val="es-MX"/>
        </w:rPr>
        <w:t xml:space="preserve"> </w:t>
      </w:r>
      <w:r w:rsidR="009B191B" w:rsidRPr="005C0D2E">
        <w:rPr>
          <w:rFonts w:ascii="Noto Sans" w:hAnsi="Noto Sans" w:cs="Noto Sans"/>
          <w:bCs/>
          <w:sz w:val="18"/>
          <w:szCs w:val="18"/>
        </w:rPr>
        <w:t>PARA EL EJERCICIO FISCAL 2025</w:t>
      </w:r>
      <w:r w:rsidR="00D5249A" w:rsidRPr="005C0D2E">
        <w:rPr>
          <w:rFonts w:ascii="Noto Sans" w:eastAsia="Calibri" w:hAnsi="Noto Sans" w:cs="Noto Sans"/>
          <w:color w:val="000000"/>
          <w:sz w:val="18"/>
          <w:szCs w:val="18"/>
          <w:lang w:val="es-MX"/>
        </w:rPr>
        <w:t>”</w:t>
      </w:r>
      <w:r w:rsidR="001105EB" w:rsidRPr="005C0D2E">
        <w:rPr>
          <w:rFonts w:ascii="Noto Sans" w:eastAsia="Calibri" w:hAnsi="Noto Sans" w:cs="Noto Sans"/>
          <w:color w:val="000000"/>
          <w:sz w:val="18"/>
          <w:szCs w:val="18"/>
          <w:lang w:val="es-MX"/>
        </w:rPr>
        <w:t>, en estricto apego a las condiciones del Anexo No. 1 “Especificaciones Técnicas” de esta convocatoria</w:t>
      </w:r>
      <w:r w:rsidR="007870B7" w:rsidRPr="005C0D2E">
        <w:rPr>
          <w:rFonts w:ascii="Noto Sans" w:eastAsia="Calibri" w:hAnsi="Noto Sans" w:cs="Noto Sans"/>
          <w:color w:val="000000"/>
          <w:sz w:val="18"/>
          <w:szCs w:val="18"/>
          <w:lang w:val="es-MX"/>
        </w:rPr>
        <w:t>.</w:t>
      </w:r>
    </w:p>
    <w:p w14:paraId="4A6EA051" w14:textId="77777777" w:rsidR="007870B7" w:rsidRPr="005C0D2E" w:rsidRDefault="007870B7" w:rsidP="003653CE">
      <w:pPr>
        <w:pStyle w:val="Sangradetextonormal"/>
        <w:ind w:left="-142" w:right="-93"/>
        <w:contextualSpacing/>
        <w:rPr>
          <w:rFonts w:ascii="Noto Sans" w:eastAsia="Calibri" w:hAnsi="Noto Sans" w:cs="Noto Sans"/>
          <w:color w:val="000000"/>
          <w:sz w:val="18"/>
          <w:szCs w:val="18"/>
          <w:lang w:val="es-MX"/>
        </w:rPr>
      </w:pPr>
    </w:p>
    <w:p w14:paraId="582F818D" w14:textId="77777777" w:rsidR="0052212D" w:rsidRPr="005C0D2E" w:rsidRDefault="0052212D" w:rsidP="003653CE">
      <w:pPr>
        <w:ind w:left="-142" w:right="-93"/>
        <w:contextualSpacing/>
        <w:jc w:val="both"/>
        <w:rPr>
          <w:rFonts w:ascii="Noto Sans" w:hAnsi="Noto Sans" w:cs="Noto Sans"/>
          <w:b/>
          <w:bCs/>
          <w:sz w:val="18"/>
          <w:szCs w:val="18"/>
        </w:rPr>
      </w:pPr>
      <w:r w:rsidRPr="005C0D2E">
        <w:rPr>
          <w:rFonts w:ascii="Noto Sans" w:hAnsi="Noto Sans" w:cs="Noto Sans"/>
          <w:b/>
          <w:bCs/>
          <w:sz w:val="18"/>
          <w:szCs w:val="18"/>
        </w:rPr>
        <w:t>La proposición deberá presentarse de acuerdo con lo estipulado en el siguiente Formato y Anexo:</w:t>
      </w:r>
    </w:p>
    <w:p w14:paraId="0F441A39" w14:textId="78A34014" w:rsidR="0052212D" w:rsidRPr="005C0D2E" w:rsidRDefault="0052212D" w:rsidP="003653CE">
      <w:pPr>
        <w:numPr>
          <w:ilvl w:val="0"/>
          <w:numId w:val="5"/>
        </w:numPr>
        <w:tabs>
          <w:tab w:val="clear" w:pos="1494"/>
          <w:tab w:val="num" w:pos="-2681"/>
          <w:tab w:val="num" w:pos="928"/>
        </w:tabs>
        <w:spacing w:before="240"/>
        <w:ind w:left="-142" w:right="-93" w:firstLine="0"/>
        <w:contextualSpacing/>
        <w:jc w:val="both"/>
        <w:rPr>
          <w:rFonts w:ascii="Noto Sans" w:hAnsi="Noto Sans" w:cs="Noto Sans"/>
          <w:sz w:val="18"/>
          <w:szCs w:val="18"/>
        </w:rPr>
      </w:pPr>
      <w:bookmarkStart w:id="1" w:name="_Hlk102726641"/>
      <w:r w:rsidRPr="005C0D2E">
        <w:rPr>
          <w:rFonts w:ascii="Noto Sans" w:hAnsi="Noto Sans" w:cs="Noto Sans"/>
          <w:sz w:val="18"/>
          <w:szCs w:val="18"/>
        </w:rPr>
        <w:t xml:space="preserve">Anexo No. </w:t>
      </w:r>
      <w:r w:rsidR="00D57511" w:rsidRPr="005C0D2E">
        <w:rPr>
          <w:rFonts w:ascii="Noto Sans" w:hAnsi="Noto Sans" w:cs="Noto Sans"/>
          <w:sz w:val="18"/>
          <w:szCs w:val="18"/>
        </w:rPr>
        <w:t>1</w:t>
      </w:r>
      <w:r w:rsidRPr="005C0D2E">
        <w:rPr>
          <w:rFonts w:ascii="Noto Sans" w:hAnsi="Noto Sans" w:cs="Noto Sans"/>
          <w:sz w:val="18"/>
          <w:szCs w:val="18"/>
        </w:rPr>
        <w:t xml:space="preserve"> “Especificaciones Técnicas”</w:t>
      </w:r>
    </w:p>
    <w:p w14:paraId="42AEAC83" w14:textId="77777777" w:rsidR="0052212D" w:rsidRPr="005C0D2E" w:rsidRDefault="0052212D" w:rsidP="003653CE">
      <w:pPr>
        <w:numPr>
          <w:ilvl w:val="0"/>
          <w:numId w:val="5"/>
        </w:numPr>
        <w:tabs>
          <w:tab w:val="clear" w:pos="1494"/>
          <w:tab w:val="num" w:pos="-2681"/>
          <w:tab w:val="num" w:pos="928"/>
        </w:tabs>
        <w:spacing w:before="240"/>
        <w:ind w:left="-142" w:right="-93" w:firstLine="0"/>
        <w:contextualSpacing/>
        <w:jc w:val="both"/>
        <w:rPr>
          <w:rFonts w:ascii="Noto Sans" w:hAnsi="Noto Sans" w:cs="Noto Sans"/>
          <w:bCs/>
          <w:sz w:val="18"/>
          <w:szCs w:val="18"/>
        </w:rPr>
      </w:pPr>
      <w:r w:rsidRPr="005C0D2E">
        <w:rPr>
          <w:rFonts w:ascii="Noto Sans" w:hAnsi="Noto Sans" w:cs="Noto Sans"/>
          <w:sz w:val="18"/>
          <w:szCs w:val="18"/>
        </w:rPr>
        <w:t>Formato A “Formato para la Presentación de la Propuesta Económica”</w:t>
      </w:r>
    </w:p>
    <w:p w14:paraId="0B7D1CC3" w14:textId="77777777" w:rsidR="008369ED" w:rsidRPr="005C0D2E" w:rsidRDefault="008369ED" w:rsidP="008369ED">
      <w:pPr>
        <w:tabs>
          <w:tab w:val="num" w:pos="1494"/>
        </w:tabs>
        <w:spacing w:before="240"/>
        <w:ind w:left="-142" w:right="-93"/>
        <w:contextualSpacing/>
        <w:jc w:val="both"/>
        <w:rPr>
          <w:rFonts w:ascii="Noto Sans" w:hAnsi="Noto Sans" w:cs="Noto Sans"/>
          <w:sz w:val="18"/>
          <w:szCs w:val="18"/>
        </w:rPr>
      </w:pPr>
    </w:p>
    <w:bookmarkEnd w:id="1"/>
    <w:p w14:paraId="6BA65022" w14:textId="77777777" w:rsidR="0052212D" w:rsidRPr="005C0D2E" w:rsidRDefault="0052212D" w:rsidP="009F6B77">
      <w:pPr>
        <w:numPr>
          <w:ilvl w:val="1"/>
          <w:numId w:val="139"/>
        </w:numPr>
        <w:pBdr>
          <w:top w:val="nil"/>
          <w:left w:val="nil"/>
          <w:bottom w:val="nil"/>
          <w:right w:val="nil"/>
          <w:between w:val="nil"/>
        </w:pBdr>
        <w:tabs>
          <w:tab w:val="left" w:pos="426"/>
        </w:tabs>
        <w:ind w:left="-142" w:right="-93" w:firstLine="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Número de Partidas</w:t>
      </w:r>
    </w:p>
    <w:p w14:paraId="334AAC8D" w14:textId="77777777" w:rsidR="00D21680" w:rsidRPr="005C0D2E" w:rsidRDefault="00D21680" w:rsidP="003306A8">
      <w:pPr>
        <w:pBdr>
          <w:top w:val="nil"/>
          <w:left w:val="nil"/>
          <w:bottom w:val="nil"/>
          <w:right w:val="nil"/>
          <w:between w:val="nil"/>
        </w:pBdr>
        <w:tabs>
          <w:tab w:val="left" w:pos="426"/>
        </w:tabs>
        <w:ind w:left="-142" w:right="-93"/>
        <w:jc w:val="both"/>
        <w:rPr>
          <w:rFonts w:ascii="Noto Sans" w:eastAsia="Montserrat" w:hAnsi="Noto Sans" w:cs="Noto Sans"/>
          <w:b/>
          <w:color w:val="000000"/>
          <w:sz w:val="18"/>
          <w:szCs w:val="18"/>
        </w:rPr>
      </w:pPr>
    </w:p>
    <w:p w14:paraId="665D0A95" w14:textId="61318F95"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 </w:t>
      </w:r>
      <w:r w:rsidR="00FD30EB" w:rsidRPr="005C0D2E">
        <w:rPr>
          <w:rFonts w:ascii="Noto Sans" w:hAnsi="Noto Sans" w:cs="Noto Sans"/>
          <w:sz w:val="18"/>
          <w:szCs w:val="18"/>
        </w:rPr>
        <w:t>Licitación Públi</w:t>
      </w:r>
      <w:r w:rsidR="00BA3830" w:rsidRPr="005C0D2E">
        <w:rPr>
          <w:rFonts w:ascii="Noto Sans" w:hAnsi="Noto Sans" w:cs="Noto Sans"/>
          <w:sz w:val="18"/>
          <w:szCs w:val="18"/>
        </w:rPr>
        <w:t>ca</w:t>
      </w:r>
      <w:r w:rsidRPr="005C0D2E">
        <w:rPr>
          <w:rFonts w:ascii="Noto Sans" w:hAnsi="Noto Sans" w:cs="Noto Sans"/>
          <w:sz w:val="18"/>
          <w:szCs w:val="18"/>
        </w:rPr>
        <w:t xml:space="preserve"> contempla </w:t>
      </w:r>
      <w:r w:rsidR="00BA3830" w:rsidRPr="005C0D2E">
        <w:rPr>
          <w:rFonts w:ascii="Noto Sans" w:hAnsi="Noto Sans" w:cs="Noto Sans"/>
          <w:b/>
          <w:bCs/>
          <w:sz w:val="18"/>
          <w:szCs w:val="18"/>
        </w:rPr>
        <w:t>dos</w:t>
      </w:r>
      <w:r w:rsidRPr="005C0D2E">
        <w:rPr>
          <w:rFonts w:ascii="Noto Sans" w:hAnsi="Noto Sans" w:cs="Noto Sans"/>
          <w:b/>
          <w:bCs/>
          <w:sz w:val="18"/>
          <w:szCs w:val="18"/>
        </w:rPr>
        <w:t xml:space="preserve"> partida</w:t>
      </w:r>
      <w:r w:rsidR="00BA3830" w:rsidRPr="005C0D2E">
        <w:rPr>
          <w:rFonts w:ascii="Noto Sans" w:hAnsi="Noto Sans" w:cs="Noto Sans"/>
          <w:b/>
          <w:bCs/>
          <w:sz w:val="18"/>
          <w:szCs w:val="18"/>
        </w:rPr>
        <w:t>s</w:t>
      </w:r>
      <w:r w:rsidRPr="005C0D2E">
        <w:rPr>
          <w:rFonts w:ascii="Noto Sans" w:hAnsi="Noto Sans" w:cs="Noto Sans"/>
          <w:b/>
          <w:bCs/>
          <w:sz w:val="18"/>
          <w:szCs w:val="18"/>
        </w:rPr>
        <w:t>,</w:t>
      </w:r>
      <w:r w:rsidR="00BA3830" w:rsidRPr="005C0D2E">
        <w:rPr>
          <w:rFonts w:ascii="Noto Sans" w:hAnsi="Noto Sans" w:cs="Noto Sans"/>
          <w:b/>
          <w:bCs/>
          <w:sz w:val="18"/>
          <w:szCs w:val="18"/>
        </w:rPr>
        <w:t xml:space="preserve"> partida 1</w:t>
      </w:r>
      <w:r w:rsidR="00C6715A" w:rsidRPr="005C0D2E">
        <w:rPr>
          <w:rFonts w:ascii="Noto Sans" w:hAnsi="Noto Sans" w:cs="Noto Sans"/>
          <w:b/>
          <w:bCs/>
          <w:sz w:val="18"/>
          <w:szCs w:val="18"/>
        </w:rPr>
        <w:t>, conceptos 1 y 2</w:t>
      </w:r>
      <w:r w:rsidR="000A6E4A" w:rsidRPr="005C0D2E">
        <w:rPr>
          <w:rFonts w:ascii="Noto Sans" w:hAnsi="Noto Sans" w:cs="Noto Sans"/>
          <w:b/>
          <w:bCs/>
          <w:sz w:val="18"/>
          <w:szCs w:val="18"/>
        </w:rPr>
        <w:t>; partida 2</w:t>
      </w:r>
      <w:r w:rsidR="002C3CAB" w:rsidRPr="005C0D2E">
        <w:rPr>
          <w:rFonts w:ascii="Noto Sans" w:hAnsi="Noto Sans" w:cs="Noto Sans"/>
          <w:b/>
          <w:bCs/>
          <w:sz w:val="18"/>
          <w:szCs w:val="18"/>
        </w:rPr>
        <w:t xml:space="preserve">, concepto </w:t>
      </w:r>
      <w:r w:rsidR="00900354" w:rsidRPr="005C0D2E">
        <w:rPr>
          <w:rFonts w:ascii="Noto Sans" w:hAnsi="Noto Sans" w:cs="Noto Sans"/>
          <w:b/>
          <w:bCs/>
          <w:sz w:val="18"/>
          <w:szCs w:val="18"/>
        </w:rPr>
        <w:t>1,</w:t>
      </w:r>
      <w:r w:rsidRPr="005C0D2E">
        <w:rPr>
          <w:rFonts w:ascii="Noto Sans" w:hAnsi="Noto Sans" w:cs="Noto Sans"/>
          <w:b/>
          <w:bCs/>
          <w:sz w:val="18"/>
          <w:szCs w:val="18"/>
        </w:rPr>
        <w:t xml:space="preserve"> </w:t>
      </w:r>
      <w:r w:rsidRPr="005C0D2E">
        <w:rPr>
          <w:rFonts w:ascii="Noto Sans" w:hAnsi="Noto Sans" w:cs="Noto Sans"/>
          <w:sz w:val="18"/>
          <w:szCs w:val="18"/>
        </w:rPr>
        <w:t xml:space="preserve">como se indica en el Anexo No. </w:t>
      </w:r>
      <w:r w:rsidR="00D57511" w:rsidRPr="005C0D2E">
        <w:rPr>
          <w:rFonts w:ascii="Noto Sans" w:hAnsi="Noto Sans" w:cs="Noto Sans"/>
          <w:sz w:val="18"/>
          <w:szCs w:val="18"/>
        </w:rPr>
        <w:t>1</w:t>
      </w:r>
      <w:r w:rsidRPr="005C0D2E">
        <w:rPr>
          <w:rFonts w:ascii="Noto Sans" w:hAnsi="Noto Sans" w:cs="Noto Sans"/>
          <w:sz w:val="18"/>
          <w:szCs w:val="18"/>
        </w:rPr>
        <w:t xml:space="preserve"> “Especificaciones técnicas”; la adjudicación se realizará por partida completa, en favor del licitante que presenten la mejor propuesta solvente en términos de este procedimiento de contratación.</w:t>
      </w:r>
    </w:p>
    <w:p w14:paraId="1A6BD511" w14:textId="77777777" w:rsidR="0052212D" w:rsidRPr="005C0D2E" w:rsidRDefault="0052212D" w:rsidP="003653CE">
      <w:pPr>
        <w:ind w:left="-142" w:right="-93"/>
        <w:contextualSpacing/>
        <w:jc w:val="both"/>
        <w:rPr>
          <w:rFonts w:ascii="Noto Sans" w:hAnsi="Noto Sans" w:cs="Noto Sans"/>
          <w:b/>
          <w:sz w:val="18"/>
          <w:szCs w:val="18"/>
          <w:u w:val="single"/>
        </w:rPr>
      </w:pPr>
    </w:p>
    <w:p w14:paraId="35D9A5F9" w14:textId="77777777" w:rsidR="0052212D" w:rsidRPr="005C0D2E" w:rsidRDefault="0052212D" w:rsidP="009F6B77">
      <w:pPr>
        <w:numPr>
          <w:ilvl w:val="1"/>
          <w:numId w:val="139"/>
        </w:numPr>
        <w:pBdr>
          <w:top w:val="nil"/>
          <w:left w:val="nil"/>
          <w:bottom w:val="nil"/>
          <w:right w:val="nil"/>
          <w:between w:val="nil"/>
        </w:pBdr>
        <w:tabs>
          <w:tab w:val="left" w:pos="426"/>
        </w:tabs>
        <w:ind w:left="-142" w:right="-93" w:firstLine="0"/>
        <w:contextualSpacing/>
        <w:jc w:val="both"/>
        <w:textDirection w:val="btLr"/>
        <w:rPr>
          <w:rFonts w:ascii="Noto Sans" w:eastAsia="Montserrat" w:hAnsi="Noto Sans" w:cs="Noto Sans"/>
          <w:b/>
          <w:color w:val="000000"/>
          <w:sz w:val="18"/>
          <w:szCs w:val="18"/>
        </w:rPr>
      </w:pPr>
      <w:bookmarkStart w:id="2" w:name="_Hlk102482193"/>
      <w:r w:rsidRPr="005C0D2E">
        <w:rPr>
          <w:rFonts w:ascii="Noto Sans" w:eastAsia="Montserrat" w:hAnsi="Noto Sans" w:cs="Noto Sans"/>
          <w:b/>
          <w:color w:val="000000"/>
          <w:sz w:val="18"/>
          <w:szCs w:val="18"/>
        </w:rPr>
        <w:t>Precio máximo de referencia</w:t>
      </w:r>
    </w:p>
    <w:p w14:paraId="5D571C8E" w14:textId="77777777" w:rsidR="00D21680" w:rsidRPr="005C0D2E" w:rsidRDefault="00D21680" w:rsidP="003306A8">
      <w:pPr>
        <w:pBdr>
          <w:top w:val="nil"/>
          <w:left w:val="nil"/>
          <w:bottom w:val="nil"/>
          <w:right w:val="nil"/>
          <w:between w:val="nil"/>
        </w:pBdr>
        <w:tabs>
          <w:tab w:val="left" w:pos="426"/>
        </w:tabs>
        <w:ind w:left="-142" w:right="-93"/>
        <w:contextualSpacing/>
        <w:jc w:val="both"/>
        <w:textDirection w:val="btLr"/>
        <w:rPr>
          <w:rFonts w:ascii="Noto Sans" w:eastAsia="Montserrat" w:hAnsi="Noto Sans" w:cs="Noto Sans"/>
          <w:b/>
          <w:color w:val="000000"/>
          <w:sz w:val="18"/>
          <w:szCs w:val="18"/>
        </w:rPr>
      </w:pPr>
    </w:p>
    <w:p w14:paraId="7E6F593B" w14:textId="6B1F80B2" w:rsidR="0052212D" w:rsidRPr="005C0D2E" w:rsidRDefault="0052212D" w:rsidP="005B781E">
      <w:pPr>
        <w:ind w:left="-142" w:right="-93"/>
        <w:contextualSpacing/>
        <w:jc w:val="both"/>
        <w:rPr>
          <w:rFonts w:ascii="Noto Sans" w:hAnsi="Noto Sans" w:cs="Noto Sans"/>
          <w:sz w:val="18"/>
          <w:szCs w:val="18"/>
        </w:rPr>
      </w:pPr>
      <w:r w:rsidRPr="005C0D2E">
        <w:rPr>
          <w:rFonts w:ascii="Noto Sans" w:hAnsi="Noto Sans" w:cs="Noto Sans"/>
          <w:sz w:val="18"/>
          <w:szCs w:val="18"/>
        </w:rPr>
        <w:t>No Aplica para el presente procedimiento.</w:t>
      </w:r>
    </w:p>
    <w:p w14:paraId="4359298F" w14:textId="77777777" w:rsidR="00654510" w:rsidRPr="005C0D2E" w:rsidRDefault="00654510" w:rsidP="005B781E">
      <w:pPr>
        <w:ind w:left="-142" w:right="-93"/>
        <w:contextualSpacing/>
        <w:jc w:val="both"/>
        <w:rPr>
          <w:rFonts w:ascii="Noto Sans" w:hAnsi="Noto Sans" w:cs="Noto Sans"/>
          <w:sz w:val="18"/>
          <w:szCs w:val="18"/>
        </w:rPr>
      </w:pPr>
    </w:p>
    <w:bookmarkEnd w:id="2"/>
    <w:p w14:paraId="5D055EC8" w14:textId="3211FA38" w:rsidR="00147BD1" w:rsidRPr="005C0D2E" w:rsidRDefault="00147BD1" w:rsidP="009F6B77">
      <w:pPr>
        <w:pStyle w:val="Prrafodelista"/>
        <w:numPr>
          <w:ilvl w:val="1"/>
          <w:numId w:val="139"/>
        </w:numPr>
        <w:pBdr>
          <w:top w:val="nil"/>
          <w:left w:val="nil"/>
          <w:bottom w:val="nil"/>
          <w:right w:val="nil"/>
          <w:between w:val="nil"/>
        </w:pBdr>
        <w:tabs>
          <w:tab w:val="left" w:pos="0"/>
        </w:tabs>
        <w:spacing w:before="240"/>
        <w:ind w:right="-93" w:hanging="502"/>
        <w:jc w:val="both"/>
        <w:rPr>
          <w:rFonts w:ascii="Noto Sans" w:hAnsi="Noto Sans" w:cs="Noto Sans"/>
          <w:b/>
          <w:bCs/>
          <w:sz w:val="18"/>
          <w:szCs w:val="18"/>
        </w:rPr>
      </w:pPr>
      <w:r w:rsidRPr="005C0D2E">
        <w:rPr>
          <w:rFonts w:ascii="Noto Sans" w:hAnsi="Noto Sans" w:cs="Noto Sans"/>
          <w:b/>
          <w:bCs/>
          <w:sz w:val="18"/>
          <w:szCs w:val="18"/>
        </w:rPr>
        <w:lastRenderedPageBreak/>
        <w:t xml:space="preserve">Normas oficiales </w:t>
      </w:r>
    </w:p>
    <w:p w14:paraId="43B819D3" w14:textId="77777777" w:rsidR="00D21680" w:rsidRPr="005C0D2E" w:rsidRDefault="00D21680" w:rsidP="003306A8">
      <w:pPr>
        <w:pStyle w:val="Prrafodelista"/>
        <w:pBdr>
          <w:top w:val="nil"/>
          <w:left w:val="nil"/>
          <w:bottom w:val="nil"/>
          <w:right w:val="nil"/>
          <w:between w:val="nil"/>
        </w:pBdr>
        <w:tabs>
          <w:tab w:val="left" w:pos="0"/>
        </w:tabs>
        <w:spacing w:before="240"/>
        <w:ind w:left="360" w:right="-93"/>
        <w:jc w:val="both"/>
        <w:rPr>
          <w:rFonts w:ascii="Noto Sans" w:hAnsi="Noto Sans" w:cs="Noto Sans"/>
          <w:b/>
          <w:bCs/>
          <w:sz w:val="18"/>
          <w:szCs w:val="18"/>
        </w:rPr>
      </w:pPr>
    </w:p>
    <w:p w14:paraId="1F94D29F" w14:textId="4A0C82DE" w:rsidR="00812CEB" w:rsidRPr="005C0D2E" w:rsidRDefault="00812CEB" w:rsidP="00B90899">
      <w:pPr>
        <w:pStyle w:val="Prrafodelista"/>
        <w:pBdr>
          <w:top w:val="nil"/>
          <w:left w:val="nil"/>
          <w:bottom w:val="nil"/>
          <w:right w:val="nil"/>
          <w:between w:val="nil"/>
        </w:pBdr>
        <w:spacing w:before="240"/>
        <w:ind w:left="-142" w:right="-93"/>
        <w:jc w:val="both"/>
        <w:rPr>
          <w:rFonts w:ascii="Noto Sans" w:hAnsi="Noto Sans" w:cs="Noto Sans"/>
          <w:color w:val="000000"/>
          <w:sz w:val="18"/>
          <w:szCs w:val="18"/>
          <w:lang w:eastAsia="es-MX"/>
        </w:rPr>
      </w:pPr>
      <w:r w:rsidRPr="005C0D2E">
        <w:rPr>
          <w:rFonts w:ascii="Noto Sans" w:hAnsi="Noto Sans" w:cs="Noto Sans"/>
          <w:sz w:val="18"/>
          <w:szCs w:val="18"/>
        </w:rPr>
        <w:t>Se realizo una búsqueda exhaustiva en la página del Sistema Integral de Normas y Evaluación de la Conformidad, https://www.sinec.gob.mx/SINEC/Visita/Normalizacion/BusquedaNormas.xhtml, sobre la existencia</w:t>
      </w:r>
      <w:r w:rsidRPr="005C0D2E">
        <w:rPr>
          <w:rFonts w:ascii="Noto Sans" w:hAnsi="Noto Sans" w:cs="Noto Sans"/>
          <w:color w:val="000000"/>
          <w:sz w:val="18"/>
          <w:szCs w:val="18"/>
          <w:lang w:eastAsia="es-MX"/>
        </w:rPr>
        <w:t xml:space="preserve"> de Estándares, Normas Oficiales Mexicanas o alguna otra que resulte aplicable para la prestación de los servicios que se señalan en el presente Anexo Técnico de la cual se concluyó que para el presente “SERVICIO DE VIGILANCIA” no</w:t>
      </w:r>
      <w:r w:rsidR="0052093E" w:rsidRPr="005C0D2E">
        <w:rPr>
          <w:rFonts w:ascii="Noto Sans" w:hAnsi="Noto Sans" w:cs="Noto Sans"/>
          <w:color w:val="000000"/>
          <w:sz w:val="18"/>
          <w:szCs w:val="18"/>
          <w:lang w:eastAsia="es-MX"/>
        </w:rPr>
        <w:t xml:space="preserve"> se encontraron</w:t>
      </w:r>
      <w:r w:rsidRPr="005C0D2E">
        <w:rPr>
          <w:rFonts w:ascii="Noto Sans" w:hAnsi="Noto Sans" w:cs="Noto Sans"/>
          <w:color w:val="000000"/>
          <w:sz w:val="18"/>
          <w:szCs w:val="18"/>
          <w:lang w:eastAsia="es-MX"/>
        </w:rPr>
        <w:t xml:space="preserve"> Normas Oficiales Mexicanas, Normas Mexicanas o Estándares o Normas Oficiales de referencia. </w:t>
      </w:r>
    </w:p>
    <w:p w14:paraId="5C661D69" w14:textId="52CD0DBC" w:rsidR="0052212D" w:rsidRPr="005C0D2E" w:rsidRDefault="0052212D" w:rsidP="003653CE">
      <w:pPr>
        <w:spacing w:before="240"/>
        <w:ind w:left="-142" w:right="-93"/>
        <w:jc w:val="both"/>
        <w:rPr>
          <w:rFonts w:ascii="Noto Sans" w:hAnsi="Noto Sans" w:cs="Noto Sans"/>
          <w:b/>
          <w:sz w:val="18"/>
          <w:szCs w:val="18"/>
          <w:u w:val="single"/>
          <w:lang w:val="es-ES"/>
        </w:rPr>
      </w:pPr>
      <w:r w:rsidRPr="005C0D2E">
        <w:rPr>
          <w:rFonts w:ascii="Noto Sans" w:hAnsi="Noto Sans" w:cs="Noto Sans"/>
          <w:b/>
          <w:sz w:val="18"/>
          <w:szCs w:val="18"/>
          <w:u w:val="single"/>
          <w:lang w:val="es-ES"/>
        </w:rPr>
        <w:t>El CONALEP se reserva el derecho de solicitar los documentos originales para su cotejo.</w:t>
      </w:r>
    </w:p>
    <w:p w14:paraId="548329D9" w14:textId="77777777" w:rsidR="0052212D" w:rsidRPr="005C0D2E" w:rsidRDefault="0052212D" w:rsidP="009F6B77">
      <w:pPr>
        <w:pStyle w:val="Prrafodelista"/>
        <w:numPr>
          <w:ilvl w:val="1"/>
          <w:numId w:val="139"/>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 xml:space="preserve">Suscripción y modificación al contrato: </w:t>
      </w:r>
    </w:p>
    <w:p w14:paraId="4B95B732" w14:textId="77777777" w:rsidR="00D21680" w:rsidRPr="005C0D2E" w:rsidRDefault="00D21680" w:rsidP="003306A8">
      <w:pPr>
        <w:pStyle w:val="Prrafodelista"/>
        <w:tabs>
          <w:tab w:val="left" w:pos="426"/>
        </w:tabs>
        <w:spacing w:after="0" w:line="240" w:lineRule="auto"/>
        <w:ind w:left="-142" w:right="-93"/>
        <w:contextualSpacing w:val="0"/>
        <w:rPr>
          <w:rFonts w:ascii="Noto Sans" w:eastAsia="Montserrat" w:hAnsi="Noto Sans" w:cs="Noto Sans"/>
          <w:b/>
          <w:color w:val="000000"/>
          <w:sz w:val="18"/>
          <w:szCs w:val="18"/>
        </w:rPr>
      </w:pPr>
    </w:p>
    <w:p w14:paraId="7E8DE6E0"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24DF23ED"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1F71FB04"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 </w:t>
      </w:r>
    </w:p>
    <w:p w14:paraId="72B7799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03C10F25"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3. Cualquier modificación al contrato deberá ser avalada por el endoso o documento modificatorio de la garantía de cumplimiento que lo garantice, el cual deberá ser entregado dentro de los diez días naturales siguientes a la fecha de firma del convenio respectivo. </w:t>
      </w:r>
    </w:p>
    <w:p w14:paraId="206EBE35"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5383C0D5" w14:textId="0CB29CFF"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4. El CONALEP se abstendrá de hacer modificaciones que se refieran a precios, anticipos, pagos progresivos, especificaciones y, en general, cualquier cambio que implique otorgar condiciones más ventajosas a un </w:t>
      </w:r>
      <w:r w:rsidR="00D864B9" w:rsidRPr="005C0D2E">
        <w:rPr>
          <w:rFonts w:ascii="Noto Sans" w:hAnsi="Noto Sans" w:cs="Noto Sans"/>
          <w:color w:val="000000"/>
          <w:sz w:val="18"/>
          <w:szCs w:val="18"/>
          <w:lang w:eastAsia="es-MX"/>
        </w:rPr>
        <w:t>prestador de servicios</w:t>
      </w:r>
      <w:r w:rsidRPr="005C0D2E">
        <w:rPr>
          <w:rFonts w:ascii="Noto Sans" w:hAnsi="Noto Sans" w:cs="Noto Sans"/>
          <w:color w:val="000000"/>
          <w:sz w:val="18"/>
          <w:szCs w:val="18"/>
          <w:lang w:eastAsia="es-MX"/>
        </w:rPr>
        <w:t xml:space="preserve"> comparadas con las establecidas originalmente. </w:t>
      </w:r>
    </w:p>
    <w:p w14:paraId="00899375"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38EAAE72"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1E331512" w14:textId="77777777" w:rsidR="0052212D" w:rsidRPr="005C0D2E" w:rsidRDefault="0052212D" w:rsidP="003653CE">
      <w:pPr>
        <w:autoSpaceDE w:val="0"/>
        <w:autoSpaceDN w:val="0"/>
        <w:adjustRightInd w:val="0"/>
        <w:ind w:left="-142" w:right="-93"/>
        <w:rPr>
          <w:rFonts w:ascii="Noto Sans" w:hAnsi="Noto Sans" w:cs="Noto Sans"/>
          <w:color w:val="000000"/>
          <w:sz w:val="18"/>
          <w:szCs w:val="18"/>
          <w:lang w:eastAsia="es-MX"/>
        </w:rPr>
      </w:pPr>
    </w:p>
    <w:p w14:paraId="28BC27AF" w14:textId="042185BA"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6. Datos relevantes del modelo de contrato: Respecto al modelo de contrato establecido en el Formato </w:t>
      </w:r>
      <w:r w:rsidR="00805978" w:rsidRPr="005C0D2E">
        <w:rPr>
          <w:rFonts w:ascii="Noto Sans" w:hAnsi="Noto Sans" w:cs="Noto Sans"/>
          <w:color w:val="000000"/>
          <w:sz w:val="18"/>
          <w:szCs w:val="18"/>
          <w:lang w:eastAsia="es-MX"/>
        </w:rPr>
        <w:t>G</w:t>
      </w:r>
      <w:r w:rsidRPr="005C0D2E">
        <w:rPr>
          <w:rFonts w:ascii="Noto Sans" w:hAnsi="Noto Sans" w:cs="Noto Sans"/>
          <w:color w:val="000000"/>
          <w:sz w:val="18"/>
          <w:szCs w:val="18"/>
          <w:lang w:eastAsia="es-MX"/>
        </w:rPr>
        <w:t xml:space="preserve">, se listan los datos que deberán ser observados por el licitante adjudicado. </w:t>
      </w:r>
    </w:p>
    <w:p w14:paraId="554B3DBD" w14:textId="77777777" w:rsidR="0052212D" w:rsidRPr="005C0D2E" w:rsidRDefault="0052212D" w:rsidP="009F6B77">
      <w:pPr>
        <w:pStyle w:val="Prrafodelista"/>
        <w:numPr>
          <w:ilvl w:val="1"/>
          <w:numId w:val="139"/>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Muestras Físicas</w:t>
      </w:r>
    </w:p>
    <w:p w14:paraId="1D991716" w14:textId="16A973FE" w:rsidR="0052212D" w:rsidRPr="005C0D2E" w:rsidRDefault="0052212D" w:rsidP="003653CE">
      <w:pPr>
        <w:pStyle w:val="Prrafodelista"/>
        <w:pBdr>
          <w:top w:val="nil"/>
          <w:left w:val="nil"/>
          <w:bottom w:val="nil"/>
          <w:right w:val="nil"/>
          <w:between w:val="nil"/>
        </w:pBdr>
        <w:ind w:left="-142" w:right="-93"/>
        <w:jc w:val="both"/>
        <w:rPr>
          <w:rFonts w:ascii="Noto Sans" w:hAnsi="Noto Sans" w:cs="Noto Sans"/>
          <w:sz w:val="18"/>
          <w:szCs w:val="18"/>
        </w:rPr>
      </w:pPr>
      <w:r w:rsidRPr="005C0D2E">
        <w:rPr>
          <w:rFonts w:ascii="Noto Sans" w:hAnsi="Noto Sans" w:cs="Noto Sans"/>
          <w:sz w:val="18"/>
          <w:szCs w:val="18"/>
        </w:rPr>
        <w:t>No aplica</w:t>
      </w:r>
      <w:r w:rsidR="00A667B5" w:rsidRPr="005C0D2E">
        <w:rPr>
          <w:rFonts w:ascii="Noto Sans" w:hAnsi="Noto Sans" w:cs="Noto Sans"/>
          <w:sz w:val="18"/>
          <w:szCs w:val="18"/>
        </w:rPr>
        <w:t xml:space="preserve"> para </w:t>
      </w:r>
      <w:r w:rsidR="006416C5" w:rsidRPr="005C0D2E">
        <w:rPr>
          <w:rFonts w:ascii="Noto Sans" w:hAnsi="Noto Sans" w:cs="Noto Sans"/>
          <w:sz w:val="18"/>
          <w:szCs w:val="18"/>
        </w:rPr>
        <w:t>el presente procedimiento</w:t>
      </w:r>
      <w:r w:rsidR="00654456" w:rsidRPr="005C0D2E">
        <w:rPr>
          <w:rFonts w:ascii="Noto Sans" w:hAnsi="Noto Sans" w:cs="Noto Sans"/>
          <w:sz w:val="18"/>
          <w:szCs w:val="18"/>
        </w:rPr>
        <w:t>.</w:t>
      </w:r>
    </w:p>
    <w:p w14:paraId="151771D9" w14:textId="77777777" w:rsidR="0052212D" w:rsidRPr="005C0D2E" w:rsidRDefault="0052212D" w:rsidP="003653CE">
      <w:pPr>
        <w:pStyle w:val="Prrafodelista"/>
        <w:pBdr>
          <w:top w:val="nil"/>
          <w:left w:val="nil"/>
          <w:bottom w:val="nil"/>
          <w:right w:val="nil"/>
          <w:between w:val="nil"/>
        </w:pBdr>
        <w:ind w:left="-142" w:right="-93"/>
        <w:jc w:val="both"/>
        <w:rPr>
          <w:rFonts w:ascii="Noto Sans" w:hAnsi="Noto Sans" w:cs="Noto Sans"/>
          <w:b/>
          <w:sz w:val="18"/>
          <w:szCs w:val="18"/>
        </w:rPr>
      </w:pPr>
    </w:p>
    <w:p w14:paraId="3F7756EB" w14:textId="77777777" w:rsidR="0052212D" w:rsidRPr="005C0D2E" w:rsidRDefault="0052212D" w:rsidP="009F6B77">
      <w:pPr>
        <w:pStyle w:val="Prrafodelista"/>
        <w:numPr>
          <w:ilvl w:val="1"/>
          <w:numId w:val="139"/>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Método de evaluación</w:t>
      </w:r>
    </w:p>
    <w:p w14:paraId="3EDCBDEA" w14:textId="77777777" w:rsidR="00D21680" w:rsidRPr="005C0D2E" w:rsidRDefault="00D21680" w:rsidP="003306A8">
      <w:pPr>
        <w:pStyle w:val="Prrafodelista"/>
        <w:tabs>
          <w:tab w:val="left" w:pos="426"/>
        </w:tabs>
        <w:spacing w:after="0" w:line="240" w:lineRule="auto"/>
        <w:ind w:left="-142" w:right="-93"/>
        <w:contextualSpacing w:val="0"/>
        <w:rPr>
          <w:rFonts w:ascii="Noto Sans" w:eastAsia="Montserrat" w:hAnsi="Noto Sans" w:cs="Noto Sans"/>
          <w:b/>
          <w:color w:val="000000"/>
          <w:sz w:val="18"/>
          <w:szCs w:val="18"/>
        </w:rPr>
      </w:pPr>
    </w:p>
    <w:p w14:paraId="34397F35" w14:textId="4781CF9F"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El criterio para evaluar la solvencia de las Proposiciones deberá guardar relación con los requisitos y Especificaciones señalados en la convocatoria para la integración de las propuestas técnicas y económicas, la </w:t>
      </w:r>
      <w:r w:rsidR="00203C24" w:rsidRPr="005C0D2E">
        <w:rPr>
          <w:rFonts w:ascii="Noto Sans" w:eastAsia="Montserrat" w:hAnsi="Noto Sans" w:cs="Noto Sans"/>
          <w:sz w:val="18"/>
          <w:szCs w:val="18"/>
        </w:rPr>
        <w:t xml:space="preserve">Dirección de Infraestructura y Adquisiciones, a través del </w:t>
      </w:r>
      <w:r w:rsidR="007A68F9" w:rsidRPr="005C0D2E">
        <w:rPr>
          <w:rFonts w:ascii="Noto Sans" w:eastAsia="Montserrat" w:hAnsi="Noto Sans" w:cs="Noto Sans"/>
          <w:sz w:val="18"/>
          <w:szCs w:val="18"/>
        </w:rPr>
        <w:t>T</w:t>
      </w:r>
      <w:r w:rsidR="00203C24" w:rsidRPr="005C0D2E">
        <w:rPr>
          <w:rFonts w:ascii="Noto Sans" w:eastAsia="Montserrat" w:hAnsi="Noto Sans" w:cs="Noto Sans"/>
          <w:sz w:val="18"/>
          <w:szCs w:val="18"/>
        </w:rPr>
        <w:t xml:space="preserve">itular del Departamento de Administración de </w:t>
      </w:r>
      <w:r w:rsidR="00203C24" w:rsidRPr="005C0D2E">
        <w:rPr>
          <w:rFonts w:ascii="Noto Sans" w:eastAsia="Montserrat" w:hAnsi="Noto Sans" w:cs="Noto Sans"/>
          <w:sz w:val="18"/>
          <w:szCs w:val="18"/>
        </w:rPr>
        <w:lastRenderedPageBreak/>
        <w:t>Servicios</w:t>
      </w:r>
      <w:r w:rsidR="00203C24" w:rsidRPr="005C0D2E">
        <w:rPr>
          <w:rFonts w:ascii="Noto Sans" w:hAnsi="Noto Sans" w:cs="Noto Sans"/>
          <w:color w:val="000000"/>
          <w:sz w:val="18"/>
          <w:szCs w:val="18"/>
          <w:lang w:eastAsia="es-MX"/>
        </w:rPr>
        <w:t xml:space="preserve"> </w:t>
      </w:r>
      <w:r w:rsidRPr="005C0D2E">
        <w:rPr>
          <w:rFonts w:ascii="Noto Sans" w:hAnsi="Noto Sans" w:cs="Noto Sans"/>
          <w:color w:val="000000"/>
          <w:sz w:val="18"/>
          <w:szCs w:val="18"/>
          <w:lang w:eastAsia="es-MX"/>
        </w:rPr>
        <w:t xml:space="preserve">verificará que los servicios ofertados por el licitante participante cumplan al 100% con las especificaciones técnicas contenidas en el Anexo No. </w:t>
      </w:r>
      <w:r w:rsidR="001C3B80" w:rsidRPr="005C0D2E">
        <w:rPr>
          <w:rFonts w:ascii="Noto Sans" w:hAnsi="Noto Sans" w:cs="Noto Sans"/>
          <w:color w:val="000000"/>
          <w:sz w:val="18"/>
          <w:szCs w:val="18"/>
          <w:lang w:eastAsia="es-MX"/>
        </w:rPr>
        <w:t>1</w:t>
      </w:r>
      <w:r w:rsidRPr="005C0D2E">
        <w:rPr>
          <w:rFonts w:ascii="Noto Sans" w:hAnsi="Noto Sans" w:cs="Noto Sans"/>
          <w:color w:val="000000"/>
          <w:sz w:val="18"/>
          <w:szCs w:val="18"/>
          <w:lang w:eastAsia="es-MX"/>
        </w:rPr>
        <w:t xml:space="preserve"> “Especificaciones Técnicas”.  </w:t>
      </w:r>
    </w:p>
    <w:p w14:paraId="0A8FC5CE" w14:textId="77777777" w:rsidR="0038316F" w:rsidRPr="005C0D2E" w:rsidRDefault="0038316F" w:rsidP="003653CE">
      <w:pPr>
        <w:autoSpaceDE w:val="0"/>
        <w:autoSpaceDN w:val="0"/>
        <w:adjustRightInd w:val="0"/>
        <w:ind w:left="-142" w:right="-93"/>
        <w:jc w:val="both"/>
        <w:rPr>
          <w:rFonts w:ascii="Noto Sans" w:hAnsi="Noto Sans" w:cs="Noto Sans"/>
          <w:color w:val="000000"/>
          <w:sz w:val="18"/>
          <w:szCs w:val="18"/>
          <w:lang w:eastAsia="es-MX"/>
        </w:rPr>
      </w:pPr>
    </w:p>
    <w:p w14:paraId="38E06142" w14:textId="38AADE31" w:rsidR="0052212D" w:rsidRPr="005C0D2E" w:rsidRDefault="0052212D" w:rsidP="00C227F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El criterio para la evaluación técnica que aplicará la</w:t>
      </w:r>
      <w:r w:rsidR="002C4211" w:rsidRPr="005C0D2E">
        <w:rPr>
          <w:rFonts w:ascii="Noto Sans" w:hAnsi="Noto Sans" w:cs="Noto Sans"/>
          <w:color w:val="000000"/>
          <w:sz w:val="18"/>
          <w:szCs w:val="18"/>
          <w:lang w:eastAsia="es-MX"/>
        </w:rPr>
        <w:t xml:space="preserve"> </w:t>
      </w:r>
      <w:r w:rsidR="002C4211" w:rsidRPr="005C0D2E">
        <w:rPr>
          <w:rFonts w:ascii="Noto Sans" w:eastAsia="Montserrat" w:hAnsi="Noto Sans" w:cs="Noto Sans"/>
          <w:sz w:val="18"/>
          <w:szCs w:val="18"/>
        </w:rPr>
        <w:t xml:space="preserve">Dirección de Infraestructura y Adquisiciones, a través del </w:t>
      </w:r>
      <w:r w:rsidR="0073659D" w:rsidRPr="005C0D2E">
        <w:rPr>
          <w:rFonts w:ascii="Noto Sans" w:eastAsia="Montserrat" w:hAnsi="Noto Sans" w:cs="Noto Sans"/>
          <w:sz w:val="18"/>
          <w:szCs w:val="18"/>
        </w:rPr>
        <w:t>T</w:t>
      </w:r>
      <w:r w:rsidR="002C4211" w:rsidRPr="005C0D2E">
        <w:rPr>
          <w:rFonts w:ascii="Noto Sans" w:eastAsia="Montserrat" w:hAnsi="Noto Sans" w:cs="Noto Sans"/>
          <w:sz w:val="18"/>
          <w:szCs w:val="18"/>
        </w:rPr>
        <w:t>itular del Departamento de Administración de Servicios</w:t>
      </w:r>
      <w:r w:rsidRPr="005C0D2E">
        <w:rPr>
          <w:rFonts w:ascii="Noto Sans" w:hAnsi="Noto Sans" w:cs="Noto Sans"/>
          <w:color w:val="000000"/>
          <w:sz w:val="18"/>
          <w:szCs w:val="18"/>
          <w:lang w:eastAsia="es-MX"/>
        </w:rPr>
        <w:t>, conforme al artículo 51 del Reglamento será Evaluación Binaria. Se compararán las propuestas Técnicas y Económicas, recibidas, verificando que cumplan con todos los requisitos establecidos en esta convocatoria, determinando entre las que resulten solventes, la económica más baja, siempre y cuando ésta resulte conveniente, conforme a lo establecido en el 51 del Reglamento.</w:t>
      </w:r>
    </w:p>
    <w:p w14:paraId="0145F59A" w14:textId="284DF301" w:rsidR="0052212D" w:rsidRPr="005C0D2E" w:rsidRDefault="0052212D" w:rsidP="009F6B77">
      <w:pPr>
        <w:pStyle w:val="Prrafodelista"/>
        <w:numPr>
          <w:ilvl w:val="1"/>
          <w:numId w:val="139"/>
        </w:numPr>
        <w:tabs>
          <w:tab w:val="left" w:pos="426"/>
        </w:tabs>
        <w:spacing w:before="240" w:after="0" w:line="240" w:lineRule="auto"/>
        <w:ind w:left="-142" w:right="-93" w:firstLine="0"/>
        <w:jc w:val="both"/>
        <w:rPr>
          <w:rFonts w:ascii="Noto Sans" w:hAnsi="Noto Sans" w:cs="Noto Sans"/>
          <w:sz w:val="18"/>
          <w:szCs w:val="18"/>
        </w:rPr>
      </w:pPr>
      <w:r w:rsidRPr="005C0D2E">
        <w:rPr>
          <w:rFonts w:ascii="Noto Sans" w:eastAsia="Montserrat" w:hAnsi="Noto Sans" w:cs="Noto Sans"/>
          <w:b/>
          <w:color w:val="000000"/>
          <w:sz w:val="18"/>
          <w:szCs w:val="18"/>
        </w:rPr>
        <w:t>Penas Convencionales y/o deducciones:</w:t>
      </w:r>
    </w:p>
    <w:p w14:paraId="4418DC1D" w14:textId="77777777" w:rsidR="00654510" w:rsidRPr="005C0D2E" w:rsidRDefault="00654510" w:rsidP="003306A8">
      <w:pPr>
        <w:pStyle w:val="Prrafodelista"/>
        <w:tabs>
          <w:tab w:val="left" w:pos="426"/>
        </w:tabs>
        <w:spacing w:before="240" w:after="0" w:line="240" w:lineRule="auto"/>
        <w:ind w:left="-142" w:right="-93"/>
        <w:jc w:val="both"/>
        <w:rPr>
          <w:rFonts w:ascii="Noto Sans" w:hAnsi="Noto Sans" w:cs="Noto Sans"/>
          <w:sz w:val="18"/>
          <w:szCs w:val="18"/>
        </w:rPr>
      </w:pPr>
    </w:p>
    <w:p w14:paraId="798F6818" w14:textId="77777777" w:rsidR="00237406" w:rsidRPr="005C0D2E" w:rsidRDefault="00237406" w:rsidP="00237406">
      <w:pPr>
        <w:pStyle w:val="Prrafodelista"/>
        <w:tabs>
          <w:tab w:val="left" w:pos="426"/>
        </w:tabs>
        <w:spacing w:before="240" w:after="0" w:line="240" w:lineRule="auto"/>
        <w:ind w:left="-142" w:right="-93"/>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2.8.1 Penas Convencionales</w:t>
      </w:r>
    </w:p>
    <w:p w14:paraId="0D9950E4" w14:textId="27A66276" w:rsidR="00237406" w:rsidRPr="005C0D2E" w:rsidRDefault="00237406" w:rsidP="00237406">
      <w:pPr>
        <w:pStyle w:val="Prrafodelista"/>
        <w:tabs>
          <w:tab w:val="left" w:pos="426"/>
        </w:tabs>
        <w:spacing w:before="240" w:after="0" w:line="240" w:lineRule="auto"/>
        <w:ind w:left="-142" w:right="-93"/>
        <w:jc w:val="both"/>
        <w:rPr>
          <w:rFonts w:ascii="Noto Sans" w:hAnsi="Noto Sans" w:cs="Noto Sans"/>
          <w:sz w:val="18"/>
          <w:szCs w:val="18"/>
        </w:rPr>
      </w:pPr>
      <w:r w:rsidRPr="005C0D2E">
        <w:rPr>
          <w:rFonts w:ascii="Noto Sans" w:hAnsi="Noto Sans" w:cs="Noto Sans"/>
          <w:sz w:val="18"/>
          <w:szCs w:val="18"/>
        </w:rPr>
        <w:t xml:space="preserve">De conformidad con el Artículo 53 de la Ley de Adquisiciones, Arrendamientos y Servicios del Sector Público, EL CONALEP aplicará las penas convencionales </w:t>
      </w:r>
      <w:r w:rsidR="00B64599" w:rsidRPr="005C0D2E">
        <w:rPr>
          <w:rFonts w:ascii="Noto Sans" w:hAnsi="Noto Sans" w:cs="Noto Sans"/>
          <w:sz w:val="18"/>
          <w:szCs w:val="18"/>
        </w:rPr>
        <w:t>de acuerdo con</w:t>
      </w:r>
      <w:r w:rsidRPr="005C0D2E">
        <w:rPr>
          <w:rFonts w:ascii="Noto Sans" w:hAnsi="Noto Sans" w:cs="Noto Sans"/>
          <w:sz w:val="18"/>
          <w:szCs w:val="18"/>
        </w:rPr>
        <w:t xml:space="preserve"> lo siguiente:</w:t>
      </w:r>
    </w:p>
    <w:p w14:paraId="4DC0EB28" w14:textId="77777777" w:rsidR="00237406" w:rsidRPr="005C0D2E" w:rsidRDefault="00237406" w:rsidP="00237406">
      <w:pPr>
        <w:pStyle w:val="Prrafodelista"/>
        <w:tabs>
          <w:tab w:val="left" w:pos="426"/>
        </w:tabs>
        <w:spacing w:before="240" w:after="0" w:line="240" w:lineRule="auto"/>
        <w:ind w:left="-142" w:right="-93"/>
        <w:jc w:val="both"/>
        <w:rPr>
          <w:rFonts w:ascii="Noto Sans" w:hAnsi="Noto Sans" w:cs="Noto Sans"/>
          <w:sz w:val="18"/>
          <w:szCs w:val="18"/>
        </w:rPr>
      </w:pPr>
    </w:p>
    <w:p w14:paraId="1CE3AAAF" w14:textId="1A7138C3" w:rsidR="00237406" w:rsidRPr="00B64599" w:rsidRDefault="00237406" w:rsidP="00B64599">
      <w:pPr>
        <w:ind w:left="-142"/>
        <w:jc w:val="both"/>
        <w:rPr>
          <w:rFonts w:ascii="Noto Sans" w:eastAsiaTheme="minorHAnsi" w:hAnsi="Noto Sans" w:cs="Noto Sans"/>
          <w:sz w:val="18"/>
          <w:szCs w:val="18"/>
        </w:rPr>
      </w:pPr>
      <w:r w:rsidRPr="00B64599">
        <w:rPr>
          <w:rFonts w:ascii="Noto Sans" w:eastAsiaTheme="minorHAnsi" w:hAnsi="Noto Sans" w:cs="Noto Sans"/>
          <w:sz w:val="18"/>
          <w:szCs w:val="18"/>
        </w:rPr>
        <w:t xml:space="preserve">Por atraso en el cumplimiento del inicio del servicio en la fecha pactada, la pena será del 2% del monto máximo del contrato, en función de cada día de atraso del servicio no prestado, sin que rebase el 10% del monto máximo del contrato, caso contrario se </w:t>
      </w:r>
      <w:r w:rsidR="003B74A4" w:rsidRPr="00B64599">
        <w:rPr>
          <w:rFonts w:ascii="Noto Sans" w:eastAsiaTheme="minorHAnsi" w:hAnsi="Noto Sans" w:cs="Noto Sans"/>
          <w:sz w:val="18"/>
          <w:szCs w:val="18"/>
        </w:rPr>
        <w:t xml:space="preserve">podrá </w:t>
      </w:r>
      <w:r w:rsidRPr="00B64599">
        <w:rPr>
          <w:rFonts w:ascii="Noto Sans" w:eastAsiaTheme="minorHAnsi" w:hAnsi="Noto Sans" w:cs="Noto Sans"/>
          <w:sz w:val="18"/>
          <w:szCs w:val="18"/>
        </w:rPr>
        <w:t>proceder a la rescisión de este.</w:t>
      </w:r>
    </w:p>
    <w:p w14:paraId="6517C8C0" w14:textId="3D58DDA7" w:rsidR="00237406" w:rsidRPr="00B64599" w:rsidRDefault="00237406" w:rsidP="00B64599">
      <w:pPr>
        <w:pStyle w:val="Prrafodelista"/>
        <w:tabs>
          <w:tab w:val="left" w:pos="426"/>
        </w:tabs>
        <w:spacing w:before="240" w:after="0" w:line="240" w:lineRule="auto"/>
        <w:ind w:left="-142" w:right="-93"/>
        <w:jc w:val="both"/>
        <w:rPr>
          <w:rFonts w:ascii="Noto Sans" w:hAnsi="Noto Sans" w:cs="Noto Sans"/>
          <w:sz w:val="18"/>
          <w:szCs w:val="18"/>
        </w:rPr>
      </w:pPr>
      <w:r w:rsidRPr="00B64599">
        <w:rPr>
          <w:rFonts w:ascii="Noto Sans" w:eastAsia="Montserrat" w:hAnsi="Noto Sans" w:cs="Noto Sans"/>
          <w:b/>
          <w:color w:val="000000"/>
          <w:sz w:val="18"/>
          <w:szCs w:val="18"/>
        </w:rPr>
        <w:t>2.8.2 Deductivas</w:t>
      </w:r>
    </w:p>
    <w:p w14:paraId="5C7D4B09" w14:textId="7039A392" w:rsidR="00237406" w:rsidRPr="00B64599" w:rsidRDefault="00237406" w:rsidP="00B64599">
      <w:pPr>
        <w:pStyle w:val="Prrafodelista"/>
        <w:ind w:left="-142"/>
        <w:jc w:val="both"/>
        <w:rPr>
          <w:rFonts w:ascii="Noto Sans" w:eastAsiaTheme="minorEastAsia" w:hAnsi="Noto Sans" w:cs="Noto Sans"/>
          <w:sz w:val="18"/>
          <w:szCs w:val="18"/>
        </w:rPr>
      </w:pPr>
      <w:r w:rsidRPr="00B64599">
        <w:rPr>
          <w:rFonts w:ascii="Noto Sans" w:eastAsiaTheme="minorEastAsia" w:hAnsi="Noto Sans" w:cs="Noto Sans"/>
          <w:sz w:val="18"/>
          <w:szCs w:val="18"/>
        </w:rPr>
        <w:t xml:space="preserve">De conformidad con el artículo 53 BIS de la LAASSP y 97 de su Reglamento, El CONALEP aplicará las deducciones al pago del servicio </w:t>
      </w:r>
      <w:r w:rsidR="003E4877" w:rsidRPr="00B64599">
        <w:rPr>
          <w:rFonts w:ascii="Noto Sans" w:eastAsiaTheme="minorEastAsia" w:hAnsi="Noto Sans" w:cs="Noto Sans"/>
          <w:sz w:val="18"/>
          <w:szCs w:val="18"/>
        </w:rPr>
        <w:t>p</w:t>
      </w:r>
      <w:r w:rsidR="0007507C" w:rsidRPr="00B64599">
        <w:rPr>
          <w:rFonts w:ascii="Noto Sans" w:eastAsiaTheme="minorEastAsia" w:hAnsi="Noto Sans" w:cs="Noto Sans"/>
          <w:sz w:val="18"/>
          <w:szCs w:val="18"/>
        </w:rPr>
        <w:t xml:space="preserve">or incumplimiento parcial o deficiente en la prestación del servicio, en función de cada </w:t>
      </w:r>
      <w:r w:rsidR="00B64599" w:rsidRPr="00B64599">
        <w:rPr>
          <w:rFonts w:ascii="Noto Sans" w:eastAsiaTheme="minorEastAsia" w:hAnsi="Noto Sans" w:cs="Noto Sans"/>
          <w:sz w:val="18"/>
          <w:szCs w:val="18"/>
        </w:rPr>
        <w:t>omisión del</w:t>
      </w:r>
      <w:r w:rsidR="0007507C" w:rsidRPr="00B64599">
        <w:rPr>
          <w:rFonts w:ascii="Noto Sans" w:eastAsiaTheme="minorEastAsia" w:hAnsi="Noto Sans" w:cs="Noto Sans"/>
          <w:sz w:val="18"/>
          <w:szCs w:val="18"/>
        </w:rPr>
        <w:t xml:space="preserve"> servicio no prestado, sin que rebase el 10% del monto máximo del contrato, caso contrario se podrá proceder a la recisión de este.</w:t>
      </w:r>
    </w:p>
    <w:p w14:paraId="15E55F20" w14:textId="7B0A5582" w:rsidR="00237406" w:rsidRPr="005C0D2E" w:rsidRDefault="00237406" w:rsidP="00FE1B5F">
      <w:pPr>
        <w:pStyle w:val="Prrafodelista"/>
        <w:tabs>
          <w:tab w:val="left" w:pos="426"/>
        </w:tabs>
        <w:spacing w:before="240" w:after="0" w:line="240" w:lineRule="auto"/>
        <w:ind w:left="-142" w:right="-93"/>
        <w:jc w:val="both"/>
        <w:rPr>
          <w:rFonts w:ascii="Noto Sans" w:hAnsi="Noto Sans" w:cs="Noto Sans"/>
          <w:sz w:val="18"/>
          <w:szCs w:val="18"/>
        </w:rPr>
      </w:pPr>
    </w:p>
    <w:p w14:paraId="0D49004A" w14:textId="6F45EDF9" w:rsidR="008713C0" w:rsidRPr="005C0D2E" w:rsidRDefault="008713C0" w:rsidP="008713C0">
      <w:pPr>
        <w:ind w:left="-142" w:right="-93"/>
        <w:contextualSpacing/>
        <w:jc w:val="both"/>
        <w:rPr>
          <w:rFonts w:ascii="Noto Sans" w:hAnsi="Noto Sans" w:cs="Noto Sans"/>
          <w:sz w:val="18"/>
          <w:szCs w:val="18"/>
        </w:rPr>
      </w:pPr>
      <w:r w:rsidRPr="005C0D2E">
        <w:rPr>
          <w:rFonts w:ascii="Noto Sans" w:hAnsi="Noto Sans" w:cs="Noto Sans"/>
          <w:sz w:val="18"/>
          <w:szCs w:val="18"/>
        </w:rPr>
        <w:t>El licitante adjudicado acepta que el CONALEP le descuente directamente de cada pago a su favor cualquier importe que se genere por la actualización de penas convencionales</w:t>
      </w:r>
      <w:r w:rsidR="00FE5293" w:rsidRPr="005C0D2E">
        <w:rPr>
          <w:rFonts w:ascii="Noto Sans" w:hAnsi="Noto Sans" w:cs="Noto Sans"/>
          <w:sz w:val="18"/>
          <w:szCs w:val="18"/>
        </w:rPr>
        <w:t xml:space="preserve"> y/o deductivas</w:t>
      </w:r>
      <w:r w:rsidRPr="005C0D2E">
        <w:rPr>
          <w:rFonts w:ascii="Noto Sans" w:hAnsi="Noto Sans" w:cs="Noto Sans"/>
          <w:sz w:val="18"/>
          <w:szCs w:val="18"/>
        </w:rPr>
        <w:t xml:space="preserve"> en términos de lo establecido en este anexo.</w:t>
      </w:r>
    </w:p>
    <w:p w14:paraId="449CCACF" w14:textId="68C76456" w:rsidR="008713C0" w:rsidRPr="005C0D2E" w:rsidRDefault="008713C0" w:rsidP="008713C0">
      <w:pPr>
        <w:ind w:left="-142" w:right="-93"/>
        <w:contextualSpacing/>
        <w:jc w:val="both"/>
        <w:rPr>
          <w:rFonts w:ascii="Noto Sans" w:hAnsi="Noto Sans" w:cs="Noto Sans"/>
          <w:sz w:val="18"/>
          <w:szCs w:val="18"/>
        </w:rPr>
      </w:pPr>
    </w:p>
    <w:p w14:paraId="4FC6E7FB" w14:textId="44BF1581" w:rsidR="008713C0" w:rsidRPr="005C0D2E" w:rsidRDefault="008713C0" w:rsidP="008713C0">
      <w:pPr>
        <w:ind w:left="-142" w:right="-93"/>
        <w:contextualSpacing/>
        <w:jc w:val="both"/>
        <w:rPr>
          <w:rFonts w:ascii="Noto Sans" w:hAnsi="Noto Sans" w:cs="Noto Sans"/>
          <w:sz w:val="18"/>
          <w:szCs w:val="18"/>
        </w:rPr>
      </w:pPr>
      <w:r w:rsidRPr="005C0D2E">
        <w:rPr>
          <w:rFonts w:ascii="Noto Sans" w:hAnsi="Noto Sans" w:cs="Noto Sans"/>
          <w:sz w:val="18"/>
          <w:szCs w:val="18"/>
        </w:rPr>
        <w:t>Para efectos de lo establecido en el párrafo anterior, el licitante adjudicado deberá entregar las notas de crédito que correspondan debidamente requisitadas.</w:t>
      </w:r>
    </w:p>
    <w:p w14:paraId="0FAEE9A4" w14:textId="71A8D578" w:rsidR="008713C0" w:rsidRPr="005C0D2E" w:rsidRDefault="008713C0" w:rsidP="003653CE">
      <w:pPr>
        <w:ind w:left="-142" w:right="-93"/>
        <w:contextualSpacing/>
        <w:jc w:val="both"/>
        <w:rPr>
          <w:rFonts w:ascii="Noto Sans" w:hAnsi="Noto Sans" w:cs="Noto Sans"/>
          <w:sz w:val="18"/>
          <w:szCs w:val="18"/>
        </w:rPr>
      </w:pPr>
    </w:p>
    <w:p w14:paraId="73EBC7F8" w14:textId="5061315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De conformidad con el Artículo 53 y 53 BIS de la Ley de Adquisiciones, Arrendamientos y Servicios del Sector Público, 95, 96 y 97 de su Reglamento, el “CONALEP” aplicará, con motivo de incumplimiento en la prestación de los servicios, las penas convencionales </w:t>
      </w:r>
      <w:r w:rsidR="000C3824" w:rsidRPr="005C0D2E">
        <w:rPr>
          <w:rFonts w:ascii="Noto Sans" w:hAnsi="Noto Sans" w:cs="Noto Sans"/>
          <w:sz w:val="18"/>
          <w:szCs w:val="18"/>
        </w:rPr>
        <w:t xml:space="preserve">y deductivas </w:t>
      </w:r>
      <w:r w:rsidRPr="005C0D2E">
        <w:rPr>
          <w:rFonts w:ascii="Noto Sans" w:hAnsi="Noto Sans" w:cs="Noto Sans"/>
          <w:sz w:val="18"/>
          <w:szCs w:val="18"/>
        </w:rPr>
        <w:t>de acuerdo con lo siguiente:</w:t>
      </w:r>
    </w:p>
    <w:p w14:paraId="4E5AA824" w14:textId="77777777" w:rsidR="008F71ED" w:rsidRPr="005C0D2E" w:rsidRDefault="008F71ED" w:rsidP="003653CE">
      <w:pPr>
        <w:ind w:left="-142" w:right="-93"/>
        <w:contextualSpacing/>
        <w:jc w:val="both"/>
        <w:rPr>
          <w:rFonts w:ascii="Noto Sans" w:eastAsia="Montserrat" w:hAnsi="Noto Sans" w:cs="Noto Sans"/>
          <w:b/>
          <w:sz w:val="18"/>
          <w:szCs w:val="18"/>
          <w:lang w:eastAsia="es-MX"/>
        </w:rPr>
      </w:pPr>
    </w:p>
    <w:p w14:paraId="7BDA35DD" w14:textId="77777777" w:rsidR="0052212D" w:rsidRPr="005C0D2E" w:rsidRDefault="0052212D" w:rsidP="009F6B77">
      <w:pPr>
        <w:pStyle w:val="Prrafodelista"/>
        <w:numPr>
          <w:ilvl w:val="0"/>
          <w:numId w:val="136"/>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Pena Convencional</w:t>
      </w:r>
    </w:p>
    <w:tbl>
      <w:tblPr>
        <w:tblW w:w="5349" w:type="pct"/>
        <w:tblInd w:w="-289" w:type="dxa"/>
        <w:tblCellMar>
          <w:left w:w="10" w:type="dxa"/>
          <w:right w:w="10" w:type="dxa"/>
        </w:tblCellMar>
        <w:tblLook w:val="0000" w:firstRow="0" w:lastRow="0" w:firstColumn="0" w:lastColumn="0" w:noHBand="0" w:noVBand="0"/>
      </w:tblPr>
      <w:tblGrid>
        <w:gridCol w:w="42"/>
        <w:gridCol w:w="4353"/>
        <w:gridCol w:w="5059"/>
        <w:gridCol w:w="89"/>
      </w:tblGrid>
      <w:tr w:rsidR="004F3379" w:rsidRPr="005C0D2E" w14:paraId="3E1CC143" w14:textId="77777777" w:rsidTr="00FA61BB">
        <w:trPr>
          <w:gridAfter w:val="1"/>
          <w:wAfter w:w="89" w:type="dxa"/>
          <w:tblHeader/>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7CF8E4F" w14:textId="77777777" w:rsidR="002F35F7" w:rsidRPr="005C0D2E" w:rsidRDefault="002F35F7">
            <w:pPr>
              <w:pStyle w:val="Prrafodelista"/>
              <w:spacing w:after="0" w:line="240" w:lineRule="auto"/>
              <w:ind w:left="284"/>
              <w:jc w:val="center"/>
              <w:rPr>
                <w:rFonts w:ascii="Noto Sans" w:hAnsi="Noto Sans" w:cs="Noto Sans"/>
                <w:sz w:val="18"/>
                <w:szCs w:val="18"/>
              </w:rPr>
            </w:pPr>
            <w:r w:rsidRPr="005C0D2E">
              <w:rPr>
                <w:rFonts w:ascii="Noto Sans" w:hAnsi="Noto Sans" w:cs="Noto Sans"/>
                <w:sz w:val="18"/>
                <w:szCs w:val="18"/>
              </w:rPr>
              <w:t>INCIDENCIA</w:t>
            </w:r>
          </w:p>
        </w:tc>
        <w:tc>
          <w:tcPr>
            <w:tcW w:w="50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0934DCE" w14:textId="77777777" w:rsidR="002F35F7" w:rsidRPr="005C0D2E" w:rsidRDefault="002F35F7">
            <w:pPr>
              <w:ind w:left="284"/>
              <w:jc w:val="center"/>
              <w:rPr>
                <w:rFonts w:ascii="Noto Sans" w:hAnsi="Noto Sans" w:cs="Noto Sans"/>
                <w:sz w:val="18"/>
                <w:szCs w:val="18"/>
              </w:rPr>
            </w:pPr>
            <w:r w:rsidRPr="005C0D2E">
              <w:rPr>
                <w:rFonts w:ascii="Noto Sans" w:hAnsi="Noto Sans" w:cs="Noto Sans"/>
                <w:sz w:val="18"/>
                <w:szCs w:val="18"/>
              </w:rPr>
              <w:t>PENALIZACIÓN</w:t>
            </w:r>
          </w:p>
        </w:tc>
      </w:tr>
      <w:tr w:rsidR="002F35F7" w:rsidRPr="005C0D2E" w14:paraId="3324063B"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9E"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En caso de que un elemento no se presente a cumplir con su turno será considerada como falta.</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CFF7" w14:textId="46C6CAFC"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Se descontará el costo unitario por el elemento del turno que corresponda por los días</w:t>
            </w:r>
            <w:r w:rsidR="00457D28" w:rsidRPr="005C0D2E">
              <w:rPr>
                <w:rFonts w:ascii="Noto Sans" w:hAnsi="Noto Sans" w:cs="Noto Sans"/>
                <w:sz w:val="18"/>
                <w:szCs w:val="18"/>
              </w:rPr>
              <w:t xml:space="preserve"> naturales</w:t>
            </w:r>
            <w:r w:rsidRPr="005C0D2E">
              <w:rPr>
                <w:rFonts w:ascii="Noto Sans" w:hAnsi="Noto Sans" w:cs="Noto Sans"/>
                <w:sz w:val="18"/>
                <w:szCs w:val="18"/>
              </w:rPr>
              <w:t xml:space="preserve"> de inasistencia, más un 5%. </w:t>
            </w:r>
          </w:p>
        </w:tc>
      </w:tr>
      <w:tr w:rsidR="002F35F7" w:rsidRPr="005C0D2E" w14:paraId="1279B131"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7AF8"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En caso de que el personal se presente a laborar con retraso de 1 a 120 minutos. Cabe señalar que a partir del minuto 121, se considerará falta.</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67316"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30% del costo unitario sin IVA por elemento del turno que se trate. </w:t>
            </w:r>
          </w:p>
        </w:tc>
      </w:tr>
      <w:tr w:rsidR="002F35F7" w:rsidRPr="005C0D2E" w14:paraId="7379FD0B"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ADC7B" w14:textId="10124370"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no entregue el Plan de Capacitación de conformidad con lo </w:t>
            </w:r>
            <w:r w:rsidRPr="005C0D2E">
              <w:rPr>
                <w:rFonts w:ascii="Noto Sans" w:hAnsi="Noto Sans" w:cs="Noto Sans"/>
                <w:sz w:val="18"/>
                <w:szCs w:val="18"/>
              </w:rPr>
              <w:lastRenderedPageBreak/>
              <w:t xml:space="preserve">establecido en el ANEXO </w:t>
            </w:r>
            <w:r w:rsidR="008F4A36">
              <w:rPr>
                <w:rFonts w:ascii="Noto Sans" w:hAnsi="Noto Sans" w:cs="Noto Sans"/>
                <w:sz w:val="18"/>
                <w:szCs w:val="18"/>
              </w:rPr>
              <w:t xml:space="preserve">No. </w:t>
            </w:r>
            <w:r w:rsidR="00E4452A" w:rsidRPr="005C0D2E">
              <w:rPr>
                <w:rFonts w:ascii="Noto Sans" w:hAnsi="Noto Sans" w:cs="Noto Sans"/>
                <w:sz w:val="18"/>
                <w:szCs w:val="18"/>
              </w:rPr>
              <w:t>4</w:t>
            </w:r>
            <w:r w:rsidRPr="005C0D2E">
              <w:rPr>
                <w:rFonts w:ascii="Noto Sans" w:hAnsi="Noto Sans" w:cs="Noto Sans"/>
                <w:sz w:val="18"/>
                <w:szCs w:val="18"/>
              </w:rPr>
              <w:t xml:space="preserve"> Información General que deberá atender el Licitante Adjudicado.</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91726" w14:textId="31584F5C"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lastRenderedPageBreak/>
              <w:t>$500.00 (Quinientos pesos 00/100 M.N.), por cada día natural de retraso.</w:t>
            </w:r>
            <w:r w:rsidR="007510C7" w:rsidRPr="005C0D2E">
              <w:rPr>
                <w:rFonts w:ascii="Noto Sans" w:hAnsi="Noto Sans" w:cs="Noto Sans"/>
                <w:sz w:val="18"/>
                <w:szCs w:val="18"/>
              </w:rPr>
              <w:t xml:space="preserve"> Sin que rebasen 15 </w:t>
            </w:r>
            <w:r w:rsidR="00CD42F1" w:rsidRPr="005C0D2E">
              <w:rPr>
                <w:rFonts w:ascii="Noto Sans" w:hAnsi="Noto Sans" w:cs="Noto Sans"/>
                <w:sz w:val="18"/>
                <w:szCs w:val="18"/>
              </w:rPr>
              <w:t xml:space="preserve">días </w:t>
            </w:r>
            <w:r w:rsidR="007510C7" w:rsidRPr="005C0D2E">
              <w:rPr>
                <w:rFonts w:ascii="Noto Sans" w:hAnsi="Noto Sans" w:cs="Noto Sans"/>
                <w:sz w:val="18"/>
                <w:szCs w:val="18"/>
              </w:rPr>
              <w:t>naturales</w:t>
            </w:r>
            <w:r w:rsidR="00CD42F1" w:rsidRPr="005C0D2E">
              <w:rPr>
                <w:rFonts w:ascii="Noto Sans" w:hAnsi="Noto Sans" w:cs="Noto Sans"/>
                <w:sz w:val="18"/>
                <w:szCs w:val="18"/>
              </w:rPr>
              <w:t>.</w:t>
            </w:r>
            <w:r w:rsidR="007510C7" w:rsidRPr="005C0D2E">
              <w:rPr>
                <w:rFonts w:ascii="Noto Sans" w:hAnsi="Noto Sans" w:cs="Noto Sans"/>
                <w:sz w:val="18"/>
                <w:szCs w:val="18"/>
              </w:rPr>
              <w:t xml:space="preserve"> </w:t>
            </w:r>
            <w:r w:rsidR="007510C7" w:rsidRPr="005C0D2E">
              <w:rPr>
                <w:rFonts w:ascii="Noto Sans" w:hAnsi="Noto Sans" w:cs="Noto Sans"/>
                <w:sz w:val="18"/>
                <w:szCs w:val="18"/>
              </w:rPr>
              <w:lastRenderedPageBreak/>
              <w:t>en caso contrario se podrá dar inicio al proceso de rescisión del contrato.</w:t>
            </w:r>
          </w:p>
        </w:tc>
      </w:tr>
      <w:tr w:rsidR="002F35F7" w:rsidRPr="005C0D2E" w14:paraId="03E33153"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92F2" w14:textId="78DCC17E"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lastRenderedPageBreak/>
              <w:t xml:space="preserve">En caso de no llevar a cabo la capacitación conforme al Plan de Capacitación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las fechas pactadas </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22CF" w14:textId="049B46CB"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5% sobre el monto total de la factura sin IVA</w:t>
            </w:r>
            <w:r w:rsidR="00CD42F1" w:rsidRPr="005C0D2E">
              <w:rPr>
                <w:rFonts w:ascii="Noto Sans" w:hAnsi="Noto Sans" w:cs="Noto Sans"/>
                <w:sz w:val="18"/>
                <w:szCs w:val="18"/>
              </w:rPr>
              <w:t>, que corresponda a la quincena programada conforme al Plan de Capacitación,</w:t>
            </w:r>
            <w:r w:rsidRPr="005C0D2E">
              <w:rPr>
                <w:rFonts w:ascii="Noto Sans" w:hAnsi="Noto Sans" w:cs="Noto Sans"/>
                <w:sz w:val="18"/>
                <w:szCs w:val="18"/>
              </w:rPr>
              <w:t xml:space="preserve"> sobre la quincena posterior, de la partida y concepto que se trate.</w:t>
            </w:r>
            <w:r w:rsidR="001A6064" w:rsidRPr="005C0D2E">
              <w:rPr>
                <w:rFonts w:ascii="Noto Sans" w:hAnsi="Noto Sans" w:cs="Noto Sans"/>
                <w:sz w:val="18"/>
                <w:szCs w:val="18"/>
              </w:rPr>
              <w:t xml:space="preserve"> Sin que rebase 15 naturales, en caso contrario se podrá dar inicio al proceso de rescisión del contrato.</w:t>
            </w:r>
          </w:p>
        </w:tc>
      </w:tr>
      <w:tr w:rsidR="002F35F7" w:rsidRPr="005C0D2E" w14:paraId="15B6E3EA"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7F3A0" w14:textId="402186F1"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no se entregue el Programa de Supervisión de Servicios de conformidad con lo establecido en el ANEXO </w:t>
            </w:r>
            <w:r w:rsidR="008F4A36">
              <w:rPr>
                <w:rFonts w:ascii="Noto Sans" w:hAnsi="Noto Sans" w:cs="Noto Sans"/>
                <w:sz w:val="18"/>
                <w:szCs w:val="18"/>
              </w:rPr>
              <w:t xml:space="preserve">No. </w:t>
            </w:r>
            <w:r w:rsidR="00E4452A" w:rsidRPr="005C0D2E">
              <w:rPr>
                <w:rFonts w:ascii="Noto Sans" w:hAnsi="Noto Sans" w:cs="Noto Sans"/>
                <w:sz w:val="18"/>
                <w:szCs w:val="18"/>
              </w:rPr>
              <w:t>4</w:t>
            </w:r>
            <w:r w:rsidRPr="005C0D2E">
              <w:rPr>
                <w:rFonts w:ascii="Noto Sans" w:hAnsi="Noto Sans" w:cs="Noto Sans"/>
                <w:sz w:val="18"/>
                <w:szCs w:val="18"/>
              </w:rPr>
              <w:t xml:space="preserve"> Información General que deberá atender el Licitante Adjudicado</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A1CFE" w14:textId="067E9884"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$800.00 (Ochocientos pesos 00/100 M.N.) sin IVA por cada día natural de retraso.</w:t>
            </w:r>
            <w:r w:rsidR="001A6064" w:rsidRPr="005C0D2E">
              <w:rPr>
                <w:rFonts w:ascii="Noto Sans" w:hAnsi="Noto Sans" w:cs="Noto Sans"/>
                <w:sz w:val="18"/>
                <w:szCs w:val="18"/>
              </w:rPr>
              <w:t xml:space="preserve"> Sin que rebasen 15 naturales, en caso contrario se podrá dar inicio al proceso de rescisión del contrato.</w:t>
            </w:r>
          </w:p>
        </w:tc>
      </w:tr>
      <w:tr w:rsidR="002F35F7" w:rsidRPr="005C0D2E" w14:paraId="40346A50"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23EDB" w14:textId="2D813C9F"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En caso de que no entregue el Plan General de Seguridad de conformidad con lo establecido en el ANEXO</w:t>
            </w:r>
            <w:r w:rsidR="008F4A36">
              <w:rPr>
                <w:rFonts w:ascii="Noto Sans" w:hAnsi="Noto Sans" w:cs="Noto Sans"/>
                <w:sz w:val="18"/>
                <w:szCs w:val="18"/>
              </w:rPr>
              <w:t xml:space="preserve"> No.</w:t>
            </w:r>
            <w:r w:rsidRPr="005C0D2E">
              <w:rPr>
                <w:rFonts w:ascii="Noto Sans" w:hAnsi="Noto Sans" w:cs="Noto Sans"/>
                <w:sz w:val="18"/>
                <w:szCs w:val="18"/>
              </w:rPr>
              <w:t xml:space="preserve"> </w:t>
            </w:r>
            <w:r w:rsidR="00E4452A" w:rsidRPr="005C0D2E">
              <w:rPr>
                <w:rFonts w:ascii="Noto Sans" w:hAnsi="Noto Sans" w:cs="Noto Sans"/>
                <w:sz w:val="18"/>
                <w:szCs w:val="18"/>
              </w:rPr>
              <w:t>4</w:t>
            </w:r>
            <w:r w:rsidRPr="005C0D2E">
              <w:rPr>
                <w:rFonts w:ascii="Noto Sans" w:hAnsi="Noto Sans" w:cs="Noto Sans"/>
                <w:sz w:val="18"/>
                <w:szCs w:val="18"/>
              </w:rPr>
              <w:t xml:space="preserve"> Información General que deberá atender el Licitante Adjudicado. </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2FE7" w14:textId="0BA8893A"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$800.00 (Ochocientos pesos 00/100 M.N.) sin IVA por cada día natural de retraso.</w:t>
            </w:r>
            <w:r w:rsidR="001A6064" w:rsidRPr="005C0D2E">
              <w:rPr>
                <w:rFonts w:ascii="Noto Sans" w:hAnsi="Noto Sans" w:cs="Noto Sans"/>
                <w:sz w:val="18"/>
                <w:szCs w:val="18"/>
              </w:rPr>
              <w:t xml:space="preserve"> Sin que rebasen 15 naturales, en caso contrario se podrá dar inicio al proceso de rescisión del contrato.</w:t>
            </w:r>
          </w:p>
        </w:tc>
      </w:tr>
      <w:tr w:rsidR="002F35F7" w:rsidRPr="005C0D2E" w14:paraId="08E051E4" w14:textId="77777777" w:rsidTr="00FA61BB">
        <w:trPr>
          <w:gridAfter w:val="1"/>
          <w:wAfter w:w="89" w:type="dxa"/>
          <w:trHeight w:val="102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F5E26"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En caso de que no presente su Reglamento Interno de Trabajo plenamente registrado ante la Secretaría del Trabajo y Previsión Social (STPS) a los 15 días naturales emitido el fallo.</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58A" w14:textId="2BB5D6C0"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$800.00 (Ochocientos pesos 00/100 M.N.) sin IVA por cada día natural de retraso.</w:t>
            </w:r>
            <w:r w:rsidR="001A6064" w:rsidRPr="005C0D2E">
              <w:rPr>
                <w:rFonts w:ascii="Noto Sans" w:hAnsi="Noto Sans" w:cs="Noto Sans"/>
                <w:sz w:val="18"/>
                <w:szCs w:val="18"/>
              </w:rPr>
              <w:t xml:space="preserve"> Sin que rebasen 15 naturales, en caso contrario se podrá dar inicio al proceso de rescisión del contrato.</w:t>
            </w:r>
          </w:p>
        </w:tc>
      </w:tr>
      <w:tr w:rsidR="002F35F7" w:rsidRPr="005C0D2E" w14:paraId="15457898" w14:textId="77777777" w:rsidTr="00FA61BB">
        <w:trPr>
          <w:gridAfter w:val="1"/>
          <w:wAfter w:w="89" w:type="dxa"/>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25ABE" w14:textId="1C2E2382"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no se acredite quincenalmente haber supervisado mínimo tres veces por semana cada inmueble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la presentación de la bitácora de supervisión correspondiente de conformidad con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xml:space="preserve"> “Especificaciones Técnicas”</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FE65D"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$500.00 (Quinientos pesos 00/100 M.N.) sin IVA por cada inmueble en que no se hubiere acreditado la supervisión debida durante la quincena laborada.</w:t>
            </w:r>
          </w:p>
        </w:tc>
      </w:tr>
      <w:tr w:rsidR="002F35F7" w:rsidRPr="005C0D2E" w14:paraId="51F08417" w14:textId="77777777" w:rsidTr="00FA61BB">
        <w:trPr>
          <w:trHeight w:val="727"/>
        </w:trPr>
        <w:tc>
          <w:tcPr>
            <w:tcW w:w="42" w:type="dxa"/>
            <w:shd w:val="clear" w:color="auto" w:fill="auto"/>
            <w:tcMar>
              <w:top w:w="0" w:type="dxa"/>
              <w:left w:w="10" w:type="dxa"/>
              <w:bottom w:w="0" w:type="dxa"/>
              <w:right w:w="10" w:type="dxa"/>
            </w:tcMar>
          </w:tcPr>
          <w:p w14:paraId="25302DF8" w14:textId="77777777" w:rsidR="002F35F7" w:rsidRPr="005C0D2E" w:rsidRDefault="002F35F7">
            <w:pPr>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5943"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Copia de la Cédula de Determinación de Cuotas Obrero-Patronales, Aportaciones y Amortizaciones del Sistema Único de Autodeterminación (SUA) del Instituto Mexicano del Seguro Social (IMSS) Y comprobante de pago para su cotejo y análisis, de las aportaciones de los elementos, con las listas de asistencia que deberá coincidir con el personal que se encuentre inscrito ante dicho instituto y que obren en las Oficinas Administrativas y planteles, conforme a lo siguiente:</w:t>
            </w:r>
          </w:p>
          <w:p w14:paraId="3F4D34D5" w14:textId="77777777" w:rsidR="002F35F7" w:rsidRPr="005C0D2E" w:rsidRDefault="002F35F7">
            <w:pPr>
              <w:ind w:left="284"/>
              <w:jc w:val="both"/>
              <w:rPr>
                <w:rFonts w:ascii="Noto Sans" w:hAnsi="Noto Sans" w:cs="Noto Sans"/>
                <w:sz w:val="18"/>
                <w:szCs w:val="18"/>
              </w:rPr>
            </w:pPr>
          </w:p>
          <w:p w14:paraId="0FF0B2E3" w14:textId="77777777" w:rsidR="002F35F7" w:rsidRPr="005C0D2E" w:rsidRDefault="002F35F7" w:rsidP="009F6B77">
            <w:pPr>
              <w:pStyle w:val="Prrafodelista"/>
              <w:numPr>
                <w:ilvl w:val="0"/>
                <w:numId w:val="152"/>
              </w:numPr>
              <w:suppressAutoHyphens/>
              <w:autoSpaceDN w:val="0"/>
              <w:spacing w:after="0" w:line="240" w:lineRule="auto"/>
              <w:contextualSpacing w:val="0"/>
              <w:jc w:val="both"/>
              <w:textAlignment w:val="baseline"/>
              <w:rPr>
                <w:rFonts w:ascii="Noto Sans" w:hAnsi="Noto Sans" w:cs="Noto Sans"/>
                <w:sz w:val="18"/>
                <w:szCs w:val="18"/>
              </w:rPr>
            </w:pPr>
            <w:r w:rsidRPr="005C0D2E">
              <w:rPr>
                <w:rFonts w:ascii="Noto Sans" w:hAnsi="Noto Sans" w:cs="Noto Sans"/>
                <w:sz w:val="18"/>
                <w:szCs w:val="18"/>
              </w:rPr>
              <w:t>SUA: Mensual</w:t>
            </w:r>
          </w:p>
          <w:p w14:paraId="200B6A56" w14:textId="77777777" w:rsidR="002F35F7" w:rsidRPr="005C0D2E" w:rsidRDefault="002F35F7" w:rsidP="009F6B77">
            <w:pPr>
              <w:pStyle w:val="Prrafodelista"/>
              <w:numPr>
                <w:ilvl w:val="0"/>
                <w:numId w:val="152"/>
              </w:numPr>
              <w:suppressAutoHyphens/>
              <w:autoSpaceDN w:val="0"/>
              <w:spacing w:after="0" w:line="240" w:lineRule="auto"/>
              <w:contextualSpacing w:val="0"/>
              <w:jc w:val="both"/>
              <w:textAlignment w:val="baseline"/>
              <w:rPr>
                <w:rFonts w:ascii="Noto Sans" w:hAnsi="Noto Sans" w:cs="Noto Sans"/>
                <w:sz w:val="18"/>
                <w:szCs w:val="18"/>
              </w:rPr>
            </w:pPr>
            <w:r w:rsidRPr="005C0D2E">
              <w:rPr>
                <w:rFonts w:ascii="Noto Sans" w:hAnsi="Noto Sans" w:cs="Noto Sans"/>
                <w:sz w:val="18"/>
                <w:szCs w:val="18"/>
              </w:rPr>
              <w:t>INFONAVIT</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1DBC" w14:textId="77777777" w:rsidR="002F35F7" w:rsidRPr="005C0D2E" w:rsidRDefault="002F35F7">
            <w:pPr>
              <w:ind w:left="284"/>
              <w:jc w:val="both"/>
              <w:rPr>
                <w:rFonts w:ascii="Noto Sans" w:hAnsi="Noto Sans" w:cs="Noto Sans"/>
                <w:sz w:val="18"/>
                <w:szCs w:val="18"/>
              </w:rPr>
            </w:pPr>
          </w:p>
          <w:p w14:paraId="6CB0B3D9"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15% sobre el monto total sin IVA, de la factura quincenal correspondiente al periodo de los siguientes 15 días naturales.  De la partida y concepto que se trate.</w:t>
            </w:r>
          </w:p>
        </w:tc>
      </w:tr>
      <w:tr w:rsidR="002F35F7" w:rsidRPr="005C0D2E" w14:paraId="634B589F" w14:textId="77777777" w:rsidTr="00FA61BB">
        <w:tc>
          <w:tcPr>
            <w:tcW w:w="42" w:type="dxa"/>
            <w:shd w:val="clear" w:color="auto" w:fill="auto"/>
            <w:tcMar>
              <w:top w:w="0" w:type="dxa"/>
              <w:left w:w="10" w:type="dxa"/>
              <w:bottom w:w="0" w:type="dxa"/>
              <w:right w:w="10" w:type="dxa"/>
            </w:tcMar>
          </w:tcPr>
          <w:p w14:paraId="130854BA"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2C67" w14:textId="2755B3CF"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Si no se entregan los resultados de los exámenes </w:t>
            </w:r>
            <w:proofErr w:type="gramStart"/>
            <w:r w:rsidRPr="005C0D2E">
              <w:rPr>
                <w:rFonts w:ascii="Noto Sans" w:hAnsi="Noto Sans" w:cs="Noto Sans"/>
                <w:sz w:val="18"/>
                <w:szCs w:val="18"/>
              </w:rPr>
              <w:t>antidoping</w:t>
            </w:r>
            <w:proofErr w:type="gramEnd"/>
            <w:r w:rsidRPr="005C0D2E">
              <w:rPr>
                <w:rFonts w:ascii="Noto Sans" w:hAnsi="Noto Sans" w:cs="Noto Sans"/>
                <w:sz w:val="18"/>
                <w:szCs w:val="18"/>
              </w:rPr>
              <w:t xml:space="preserve">, psicométrico y médico del personal asignado para prestar el servicio </w:t>
            </w:r>
            <w:r w:rsidRPr="005C0D2E">
              <w:rPr>
                <w:rFonts w:ascii="Noto Sans" w:hAnsi="Noto Sans" w:cs="Noto Sans"/>
                <w:sz w:val="18"/>
                <w:szCs w:val="18"/>
              </w:rPr>
              <w:lastRenderedPageBreak/>
              <w:t xml:space="preserve">que los califiquen como aptos, de conformidad con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xml:space="preserve"> “Especificaciones Técnicas “</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342C"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lastRenderedPageBreak/>
              <w:t xml:space="preserve">$200.00 (Doscientos cincuenta pesos 00/100 M.N.), sin IVA por cada elemento del cual no se entreguen los tres </w:t>
            </w:r>
            <w:r w:rsidRPr="005C0D2E">
              <w:rPr>
                <w:rFonts w:ascii="Noto Sans" w:hAnsi="Noto Sans" w:cs="Noto Sans"/>
                <w:sz w:val="18"/>
                <w:szCs w:val="18"/>
              </w:rPr>
              <w:lastRenderedPageBreak/>
              <w:t>resultados que acrediten su aptitud para realizar el servicio.  de la partida y concepto que se trate.</w:t>
            </w:r>
          </w:p>
          <w:p w14:paraId="70616422" w14:textId="77777777" w:rsidR="002F35F7" w:rsidRPr="005C0D2E" w:rsidRDefault="002F35F7">
            <w:pPr>
              <w:ind w:left="284"/>
              <w:jc w:val="both"/>
              <w:rPr>
                <w:rFonts w:ascii="Noto Sans" w:eastAsia="Montserrat" w:hAnsi="Noto Sans" w:cs="Noto Sans"/>
                <w:sz w:val="18"/>
                <w:szCs w:val="18"/>
              </w:rPr>
            </w:pPr>
          </w:p>
        </w:tc>
      </w:tr>
      <w:tr w:rsidR="002F35F7" w:rsidRPr="005C0D2E" w14:paraId="6DF8C06D" w14:textId="77777777" w:rsidTr="00FA61BB">
        <w:trPr>
          <w:trHeight w:val="1119"/>
        </w:trPr>
        <w:tc>
          <w:tcPr>
            <w:tcW w:w="42" w:type="dxa"/>
            <w:shd w:val="clear" w:color="auto" w:fill="auto"/>
            <w:tcMar>
              <w:top w:w="0" w:type="dxa"/>
              <w:left w:w="10" w:type="dxa"/>
              <w:bottom w:w="0" w:type="dxa"/>
              <w:right w:w="10" w:type="dxa"/>
            </w:tcMar>
          </w:tcPr>
          <w:p w14:paraId="50CB0EB8"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09BF0" w14:textId="04941D51"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Si no entrega las cartas de antecedentes no penales en los meses requeridos por el CONALEP de conformidad con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“Especificaciones Técnicas”</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F9AA" w14:textId="04001C6D"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$300.00 (trecientos cincuenta pesos 00/100 M.N.), sin IVA por cada elemento.</w:t>
            </w:r>
            <w:r w:rsidR="001A6064" w:rsidRPr="005C0D2E">
              <w:rPr>
                <w:rFonts w:ascii="Noto Sans" w:hAnsi="Noto Sans" w:cs="Noto Sans"/>
                <w:sz w:val="18"/>
                <w:szCs w:val="18"/>
              </w:rPr>
              <w:t xml:space="preserve"> Sin que rebasen 15 </w:t>
            </w:r>
            <w:r w:rsidR="006513AF" w:rsidRPr="005C0D2E">
              <w:rPr>
                <w:rFonts w:ascii="Noto Sans" w:hAnsi="Noto Sans" w:cs="Noto Sans"/>
                <w:sz w:val="18"/>
                <w:szCs w:val="18"/>
              </w:rPr>
              <w:t xml:space="preserve">días </w:t>
            </w:r>
            <w:r w:rsidR="001A6064" w:rsidRPr="005C0D2E">
              <w:rPr>
                <w:rFonts w:ascii="Noto Sans" w:hAnsi="Noto Sans" w:cs="Noto Sans"/>
                <w:sz w:val="18"/>
                <w:szCs w:val="18"/>
              </w:rPr>
              <w:t>naturales, en caso contrario se podrá dar inicio al proceso de rescisión del contrato.</w:t>
            </w:r>
          </w:p>
        </w:tc>
      </w:tr>
      <w:tr w:rsidR="002F35F7" w:rsidRPr="005C0D2E" w14:paraId="2F0443F1" w14:textId="77777777" w:rsidTr="00FA61BB">
        <w:trPr>
          <w:trHeight w:val="20"/>
        </w:trPr>
        <w:tc>
          <w:tcPr>
            <w:tcW w:w="42" w:type="dxa"/>
            <w:shd w:val="clear" w:color="auto" w:fill="auto"/>
            <w:tcMar>
              <w:top w:w="0" w:type="dxa"/>
              <w:left w:w="10" w:type="dxa"/>
              <w:bottom w:w="0" w:type="dxa"/>
              <w:right w:w="10" w:type="dxa"/>
            </w:tcMar>
          </w:tcPr>
          <w:p w14:paraId="7AFB1559"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EEC00"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Si alguno de los elementos abandona su lugar de trabajo durante la prestación del servicio, sin autorización del responsable de supervisar cada uno de los inmuebles del CONALEP.</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686E"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$1,500.00 (mil quinientos pesos 00/100 M.N.)  sin IVA por elemento que abandone el servicio.</w:t>
            </w:r>
          </w:p>
          <w:p w14:paraId="54933926" w14:textId="77777777" w:rsidR="002F35F7" w:rsidRPr="005C0D2E" w:rsidRDefault="002F35F7">
            <w:pPr>
              <w:ind w:left="284"/>
              <w:jc w:val="both"/>
              <w:rPr>
                <w:rFonts w:ascii="Noto Sans" w:hAnsi="Noto Sans" w:cs="Noto Sans"/>
                <w:sz w:val="18"/>
                <w:szCs w:val="18"/>
              </w:rPr>
            </w:pPr>
          </w:p>
        </w:tc>
      </w:tr>
      <w:tr w:rsidR="002F35F7" w:rsidRPr="005C0D2E" w14:paraId="3B947CA4" w14:textId="77777777" w:rsidTr="00FA61BB">
        <w:trPr>
          <w:trHeight w:val="20"/>
        </w:trPr>
        <w:tc>
          <w:tcPr>
            <w:tcW w:w="42" w:type="dxa"/>
            <w:shd w:val="clear" w:color="auto" w:fill="auto"/>
            <w:tcMar>
              <w:top w:w="0" w:type="dxa"/>
              <w:left w:w="10" w:type="dxa"/>
              <w:bottom w:w="0" w:type="dxa"/>
              <w:right w:w="10" w:type="dxa"/>
            </w:tcMar>
          </w:tcPr>
          <w:p w14:paraId="51AF45EC"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529D"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el proveedor no presente en un periodo de 72 horas el reemplazo (vacante) de algún elemento que sea dado de baja </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02FBF"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 xml:space="preserve">$800.00 (Ochocientos pesos 00/100 M.N.), sin IVA, por cada 24 horas del turno al que corresponda. </w:t>
            </w:r>
          </w:p>
        </w:tc>
      </w:tr>
      <w:tr w:rsidR="002F35F7" w:rsidRPr="005C0D2E" w14:paraId="53320229" w14:textId="77777777" w:rsidTr="00FA61BB">
        <w:trPr>
          <w:trHeight w:val="20"/>
        </w:trPr>
        <w:tc>
          <w:tcPr>
            <w:tcW w:w="42" w:type="dxa"/>
            <w:shd w:val="clear" w:color="auto" w:fill="auto"/>
            <w:tcMar>
              <w:top w:w="0" w:type="dxa"/>
              <w:left w:w="10" w:type="dxa"/>
              <w:bottom w:w="0" w:type="dxa"/>
              <w:right w:w="10" w:type="dxa"/>
            </w:tcMar>
          </w:tcPr>
          <w:p w14:paraId="4A7E79A4"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6F27"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Si no cumple con las consignas asignadas en cada uno de los inmuebles de las Partidas 1 y 2, conceptos 1, 2 y 3</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1E8F"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$500.00 (quinientos pesos 00/100 M.N.), sin IVA por elemento de que se trate.</w:t>
            </w:r>
          </w:p>
          <w:p w14:paraId="3A97234D" w14:textId="77777777" w:rsidR="002F35F7" w:rsidRPr="005C0D2E" w:rsidRDefault="002F35F7">
            <w:pPr>
              <w:ind w:left="284"/>
              <w:jc w:val="both"/>
              <w:rPr>
                <w:rFonts w:ascii="Noto Sans" w:hAnsi="Noto Sans" w:cs="Noto Sans"/>
                <w:sz w:val="18"/>
                <w:szCs w:val="18"/>
              </w:rPr>
            </w:pPr>
          </w:p>
        </w:tc>
      </w:tr>
      <w:tr w:rsidR="002F35F7" w:rsidRPr="005C0D2E" w14:paraId="2C666B38" w14:textId="77777777" w:rsidTr="00FA61BB">
        <w:trPr>
          <w:trHeight w:val="20"/>
        </w:trPr>
        <w:tc>
          <w:tcPr>
            <w:tcW w:w="42" w:type="dxa"/>
            <w:shd w:val="clear" w:color="auto" w:fill="auto"/>
            <w:tcMar>
              <w:top w:w="0" w:type="dxa"/>
              <w:left w:w="10" w:type="dxa"/>
              <w:bottom w:w="0" w:type="dxa"/>
              <w:right w:w="10" w:type="dxa"/>
            </w:tcMar>
          </w:tcPr>
          <w:p w14:paraId="4089B9C8" w14:textId="77777777" w:rsidR="002F35F7" w:rsidRPr="005C0D2E" w:rsidRDefault="002F35F7">
            <w:pPr>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1428"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Si no cumple en tiempo y forma la colocación del equipo de video vigilancia requerido, posterior a los 50 días naturales contados a partir de la fecha de inicio del contrato.</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2EF4" w14:textId="0BA1DD58"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10% sobre el costo de la factura sin IVA</w:t>
            </w:r>
            <w:r w:rsidR="00911932" w:rsidRPr="005C0D2E">
              <w:rPr>
                <w:rFonts w:ascii="Noto Sans" w:hAnsi="Noto Sans" w:cs="Noto Sans"/>
                <w:sz w:val="18"/>
                <w:szCs w:val="18"/>
              </w:rPr>
              <w:t>, quincenal,</w:t>
            </w:r>
            <w:r w:rsidRPr="005C0D2E">
              <w:rPr>
                <w:rFonts w:ascii="Noto Sans" w:hAnsi="Noto Sans" w:cs="Noto Sans"/>
                <w:sz w:val="18"/>
                <w:szCs w:val="18"/>
              </w:rPr>
              <w:t xml:space="preserve"> por cada </w:t>
            </w:r>
            <w:r w:rsidR="00911932" w:rsidRPr="005C0D2E">
              <w:rPr>
                <w:rFonts w:ascii="Noto Sans" w:hAnsi="Noto Sans" w:cs="Noto Sans"/>
                <w:sz w:val="18"/>
                <w:szCs w:val="18"/>
              </w:rPr>
              <w:t xml:space="preserve">caso en </w:t>
            </w:r>
            <w:r w:rsidRPr="005C0D2E">
              <w:rPr>
                <w:rFonts w:ascii="Noto Sans" w:hAnsi="Noto Sans" w:cs="Noto Sans"/>
                <w:sz w:val="18"/>
                <w:szCs w:val="18"/>
              </w:rPr>
              <w:t xml:space="preserve">inmueble que sea reportado.  </w:t>
            </w:r>
          </w:p>
          <w:p w14:paraId="72511A2F" w14:textId="77777777" w:rsidR="002F35F7" w:rsidRPr="005C0D2E" w:rsidRDefault="002F35F7">
            <w:pPr>
              <w:ind w:left="284"/>
              <w:jc w:val="both"/>
              <w:rPr>
                <w:rFonts w:ascii="Noto Sans" w:hAnsi="Noto Sans" w:cs="Noto Sans"/>
                <w:sz w:val="18"/>
                <w:szCs w:val="18"/>
              </w:rPr>
            </w:pPr>
          </w:p>
        </w:tc>
      </w:tr>
      <w:tr w:rsidR="002F35F7" w:rsidRPr="005C0D2E" w14:paraId="59FBC6E1" w14:textId="77777777" w:rsidTr="00FA61BB">
        <w:trPr>
          <w:trHeight w:val="20"/>
        </w:trPr>
        <w:tc>
          <w:tcPr>
            <w:tcW w:w="42" w:type="dxa"/>
            <w:shd w:val="clear" w:color="auto" w:fill="auto"/>
            <w:tcMar>
              <w:top w:w="0" w:type="dxa"/>
              <w:left w:w="10" w:type="dxa"/>
              <w:bottom w:w="0" w:type="dxa"/>
              <w:right w:w="10" w:type="dxa"/>
            </w:tcMar>
          </w:tcPr>
          <w:p w14:paraId="702C1DC8"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64B6"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Si no cumple con el mantenimiento, reparación y/o sustitución del equipo de video vigilancia después de las 72 horas de haber sido reportado.</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790E" w14:textId="14F99871" w:rsidR="002F35F7" w:rsidRPr="005C0D2E" w:rsidRDefault="006513AF">
            <w:pPr>
              <w:ind w:left="284"/>
              <w:jc w:val="both"/>
              <w:rPr>
                <w:rFonts w:ascii="Noto Sans" w:hAnsi="Noto Sans" w:cs="Noto Sans"/>
                <w:sz w:val="18"/>
                <w:szCs w:val="18"/>
              </w:rPr>
            </w:pPr>
            <w:r w:rsidRPr="005C0D2E">
              <w:rPr>
                <w:rFonts w:ascii="Noto Sans" w:hAnsi="Noto Sans" w:cs="Noto Sans"/>
                <w:sz w:val="18"/>
                <w:szCs w:val="18"/>
              </w:rPr>
              <w:t>5</w:t>
            </w:r>
            <w:r w:rsidR="002F35F7" w:rsidRPr="005C0D2E">
              <w:rPr>
                <w:rFonts w:ascii="Noto Sans" w:hAnsi="Noto Sans" w:cs="Noto Sans"/>
                <w:sz w:val="18"/>
                <w:szCs w:val="18"/>
              </w:rPr>
              <w:t>% por cada día natural de atraso sobre el costo unitario sin IVA, del total de los elementos del inmueble del que sea reportado.</w:t>
            </w:r>
          </w:p>
        </w:tc>
      </w:tr>
      <w:tr w:rsidR="002F35F7" w:rsidRPr="005C0D2E" w14:paraId="41D075D3" w14:textId="77777777" w:rsidTr="00FA61BB">
        <w:trPr>
          <w:trHeight w:val="20"/>
        </w:trPr>
        <w:tc>
          <w:tcPr>
            <w:tcW w:w="42" w:type="dxa"/>
            <w:shd w:val="clear" w:color="auto" w:fill="auto"/>
            <w:tcMar>
              <w:top w:w="0" w:type="dxa"/>
              <w:left w:w="10" w:type="dxa"/>
              <w:bottom w:w="0" w:type="dxa"/>
              <w:right w:w="10" w:type="dxa"/>
            </w:tcMar>
          </w:tcPr>
          <w:p w14:paraId="2B0999CE"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352D"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Si alguno de los elementos se presenta a realizar el servicio, en estado de ebriedad o bajo los efectos de algunas sustancias psicotrópicas.</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AC1CE" w14:textId="7462760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$2,000 (Dos mil pesos 00/100 M.N.) sin IVA por cada elemento que sea sorprendido en este supuesto.</w:t>
            </w:r>
          </w:p>
          <w:p w14:paraId="325A0076" w14:textId="77777777" w:rsidR="002F35F7" w:rsidRPr="005C0D2E" w:rsidRDefault="002F35F7">
            <w:pPr>
              <w:ind w:left="284"/>
              <w:jc w:val="both"/>
              <w:rPr>
                <w:rFonts w:ascii="Noto Sans" w:hAnsi="Noto Sans" w:cs="Noto Sans"/>
                <w:sz w:val="18"/>
                <w:szCs w:val="18"/>
              </w:rPr>
            </w:pPr>
          </w:p>
        </w:tc>
      </w:tr>
      <w:tr w:rsidR="002F35F7" w:rsidRPr="005C0D2E" w14:paraId="7974DDFB" w14:textId="77777777" w:rsidTr="00FA61BB">
        <w:trPr>
          <w:trHeight w:val="20"/>
        </w:trPr>
        <w:tc>
          <w:tcPr>
            <w:tcW w:w="42" w:type="dxa"/>
            <w:shd w:val="clear" w:color="auto" w:fill="auto"/>
            <w:tcMar>
              <w:top w:w="0" w:type="dxa"/>
              <w:left w:w="10" w:type="dxa"/>
              <w:bottom w:w="0" w:type="dxa"/>
              <w:right w:w="10" w:type="dxa"/>
            </w:tcMar>
          </w:tcPr>
          <w:p w14:paraId="7544FA03"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478A"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Elementos que no se encuentra registrado en el IMSS, información que se verificará con las listas de asistencia y la copia física de la Cédula de Determinación de Cuotas. Obrero-Patronales, Aportaciones y Amortizaciones del SUA y que previamente la empresa ha entregado en las fechas y conceptos señalados.</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D5C1C" w14:textId="77777777" w:rsidR="002F35F7" w:rsidRPr="005C0D2E" w:rsidRDefault="002F35F7">
            <w:pPr>
              <w:ind w:left="284"/>
              <w:jc w:val="both"/>
              <w:rPr>
                <w:rFonts w:ascii="Noto Sans" w:hAnsi="Noto Sans" w:cs="Noto Sans"/>
                <w:sz w:val="18"/>
                <w:szCs w:val="18"/>
              </w:rPr>
            </w:pPr>
            <w:r w:rsidRPr="005C0D2E">
              <w:rPr>
                <w:rFonts w:ascii="Noto Sans" w:eastAsia="Montserrat" w:hAnsi="Noto Sans" w:cs="Noto Sans"/>
                <w:sz w:val="18"/>
                <w:szCs w:val="18"/>
              </w:rPr>
              <w:t xml:space="preserve">30% del costo unitario sin IVA del turno que se trate por cada elemento </w:t>
            </w:r>
            <w:r w:rsidRPr="005C0D2E">
              <w:rPr>
                <w:rFonts w:ascii="Noto Sans" w:hAnsi="Noto Sans" w:cs="Noto Sans"/>
                <w:sz w:val="18"/>
                <w:szCs w:val="18"/>
              </w:rPr>
              <w:t>que no se encuentre registrado ante el IMSS.</w:t>
            </w:r>
          </w:p>
          <w:p w14:paraId="25639C6E" w14:textId="77777777" w:rsidR="002F35F7" w:rsidRPr="005C0D2E" w:rsidRDefault="002F35F7">
            <w:pPr>
              <w:ind w:left="284"/>
              <w:jc w:val="both"/>
              <w:rPr>
                <w:rFonts w:ascii="Noto Sans" w:hAnsi="Noto Sans" w:cs="Noto Sans"/>
                <w:sz w:val="18"/>
                <w:szCs w:val="18"/>
              </w:rPr>
            </w:pPr>
          </w:p>
        </w:tc>
      </w:tr>
      <w:tr w:rsidR="002F35F7" w:rsidRPr="005C0D2E" w14:paraId="54621FAE" w14:textId="77777777" w:rsidTr="00FA61BB">
        <w:tc>
          <w:tcPr>
            <w:tcW w:w="42" w:type="dxa"/>
            <w:shd w:val="clear" w:color="auto" w:fill="auto"/>
            <w:tcMar>
              <w:top w:w="0" w:type="dxa"/>
              <w:left w:w="10" w:type="dxa"/>
              <w:bottom w:w="0" w:type="dxa"/>
              <w:right w:w="10" w:type="dxa"/>
            </w:tcMar>
          </w:tcPr>
          <w:p w14:paraId="1374E4F7"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9819" w14:textId="0D8E2297" w:rsidR="002F35F7" w:rsidRPr="005C0D2E" w:rsidRDefault="002F35F7">
            <w:pPr>
              <w:jc w:val="both"/>
              <w:rPr>
                <w:rFonts w:ascii="Noto Sans" w:hAnsi="Noto Sans" w:cs="Noto Sans"/>
                <w:sz w:val="18"/>
                <w:szCs w:val="18"/>
              </w:rPr>
            </w:pPr>
            <w:r w:rsidRPr="005C0D2E">
              <w:rPr>
                <w:rFonts w:ascii="Noto Sans" w:hAnsi="Noto Sans" w:cs="Noto Sans"/>
                <w:b/>
                <w:sz w:val="18"/>
                <w:szCs w:val="18"/>
              </w:rPr>
              <w:t xml:space="preserve">La empresa adjudicada deberá presentar durante los primeros 30 días naturales posteriores a la notificación de fallo, un </w:t>
            </w:r>
            <w:r w:rsidRPr="005C0D2E">
              <w:rPr>
                <w:rFonts w:ascii="Noto Sans" w:hAnsi="Noto Sans" w:cs="Noto Sans"/>
                <w:b/>
                <w:sz w:val="18"/>
                <w:szCs w:val="18"/>
                <w:u w:val="single"/>
              </w:rPr>
              <w:t>Plan General de Seguridad</w:t>
            </w:r>
            <w:r w:rsidRPr="005C0D2E">
              <w:rPr>
                <w:rFonts w:ascii="Noto Sans" w:hAnsi="Noto Sans" w:cs="Noto Sans"/>
                <w:sz w:val="18"/>
                <w:szCs w:val="18"/>
              </w:rPr>
              <w:t xml:space="preserve"> que utilizará en cada unidad administrativa y plantel, así como la descripción de prevención y reacción ante contingencias (sismos, incendios y amenazas de bomba) acompañado de un análisis de riesgo (original), (Partida 1 y 2, conceptos 1, 2 y 1)</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7ABAF" w14:textId="69CF705F"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$200.00 (doscientos pesos 00/100 M.N.) sin IVA por cada día natural de atraso.</w:t>
            </w:r>
            <w:r w:rsidR="001A6064" w:rsidRPr="005C0D2E">
              <w:rPr>
                <w:rFonts w:ascii="Noto Sans" w:hAnsi="Noto Sans" w:cs="Noto Sans"/>
                <w:sz w:val="18"/>
                <w:szCs w:val="18"/>
              </w:rPr>
              <w:t xml:space="preserve"> Sin que rebasen 15 </w:t>
            </w:r>
            <w:r w:rsidR="006513AF" w:rsidRPr="005C0D2E">
              <w:rPr>
                <w:rFonts w:ascii="Noto Sans" w:hAnsi="Noto Sans" w:cs="Noto Sans"/>
                <w:sz w:val="18"/>
                <w:szCs w:val="18"/>
              </w:rPr>
              <w:t xml:space="preserve">días </w:t>
            </w:r>
            <w:r w:rsidR="001A6064" w:rsidRPr="005C0D2E">
              <w:rPr>
                <w:rFonts w:ascii="Noto Sans" w:hAnsi="Noto Sans" w:cs="Noto Sans"/>
                <w:sz w:val="18"/>
                <w:szCs w:val="18"/>
              </w:rPr>
              <w:t>naturales, en caso contrario se podrá dar inicio al proceso de rescisión del contrato.</w:t>
            </w:r>
          </w:p>
        </w:tc>
      </w:tr>
      <w:tr w:rsidR="002F35F7" w:rsidRPr="005C0D2E" w14:paraId="13792288" w14:textId="77777777" w:rsidTr="00FA61BB">
        <w:tc>
          <w:tcPr>
            <w:tcW w:w="42" w:type="dxa"/>
            <w:shd w:val="clear" w:color="auto" w:fill="auto"/>
            <w:tcMar>
              <w:top w:w="0" w:type="dxa"/>
              <w:left w:w="10" w:type="dxa"/>
              <w:bottom w:w="0" w:type="dxa"/>
              <w:right w:w="10" w:type="dxa"/>
            </w:tcMar>
          </w:tcPr>
          <w:p w14:paraId="53663E83"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FB70" w14:textId="77777777" w:rsidR="002F35F7" w:rsidRPr="005C0D2E" w:rsidRDefault="002F35F7">
            <w:pPr>
              <w:jc w:val="both"/>
              <w:rPr>
                <w:rFonts w:ascii="Noto Sans" w:hAnsi="Noto Sans" w:cs="Noto Sans"/>
                <w:sz w:val="18"/>
                <w:szCs w:val="18"/>
              </w:rPr>
            </w:pPr>
            <w:r w:rsidRPr="005C0D2E">
              <w:rPr>
                <w:rFonts w:ascii="Noto Sans" w:hAnsi="Noto Sans" w:cs="Noto Sans"/>
                <w:sz w:val="18"/>
                <w:szCs w:val="18"/>
              </w:rPr>
              <w:t xml:space="preserve">En caso de no presentar las copias de las Cédulas Únicas de Identificación Personal (CUIP) ordenadas alfabéticamente del total del personal con el que prestará el servicio, dentro de los 30 días naturales posteriores al inicio del contrato. </w:t>
            </w:r>
          </w:p>
          <w:p w14:paraId="0052B4FC"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5CAFC" w14:textId="77777777" w:rsidR="002F35F7" w:rsidRPr="005C0D2E" w:rsidRDefault="002F35F7">
            <w:pPr>
              <w:ind w:left="284"/>
              <w:jc w:val="both"/>
              <w:rPr>
                <w:rFonts w:ascii="Noto Sans" w:eastAsia="Montserrat" w:hAnsi="Noto Sans" w:cs="Noto Sans"/>
                <w:sz w:val="18"/>
                <w:szCs w:val="18"/>
              </w:rPr>
            </w:pPr>
            <w:r w:rsidRPr="005C0D2E">
              <w:rPr>
                <w:rFonts w:ascii="Noto Sans" w:hAnsi="Noto Sans" w:cs="Noto Sans"/>
                <w:sz w:val="18"/>
                <w:szCs w:val="18"/>
              </w:rPr>
              <w:t>$350.00 (trecientos cincuenta pesos 00/100 M.N.), sin IVA por cada elemento.</w:t>
            </w:r>
          </w:p>
        </w:tc>
      </w:tr>
    </w:tbl>
    <w:p w14:paraId="338D09D2" w14:textId="77777777" w:rsidR="0052212D" w:rsidRPr="005C0D2E" w:rsidRDefault="0052212D" w:rsidP="003653CE">
      <w:pPr>
        <w:pStyle w:val="Prrafodelista"/>
        <w:ind w:left="-142" w:right="-93"/>
        <w:rPr>
          <w:rFonts w:ascii="Noto Sans" w:hAnsi="Noto Sans" w:cs="Noto Sans"/>
          <w:color w:val="000000"/>
          <w:sz w:val="18"/>
          <w:szCs w:val="18"/>
        </w:rPr>
      </w:pPr>
    </w:p>
    <w:p w14:paraId="44BE7EDA" w14:textId="50E1E77C" w:rsidR="0052212D" w:rsidRPr="005C0D2E" w:rsidRDefault="0052212D" w:rsidP="009F6B77">
      <w:pPr>
        <w:pStyle w:val="Prrafodelista"/>
        <w:numPr>
          <w:ilvl w:val="0"/>
          <w:numId w:val="136"/>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Deduc</w:t>
      </w:r>
      <w:r w:rsidR="00386199" w:rsidRPr="005C0D2E">
        <w:rPr>
          <w:rFonts w:ascii="Noto Sans" w:eastAsia="Montserrat" w:hAnsi="Noto Sans" w:cs="Noto Sans"/>
          <w:b/>
          <w:sz w:val="18"/>
          <w:szCs w:val="18"/>
        </w:rPr>
        <w:t>tivas</w:t>
      </w:r>
    </w:p>
    <w:tbl>
      <w:tblPr>
        <w:tblW w:w="5379" w:type="pct"/>
        <w:tblInd w:w="-289" w:type="dxa"/>
        <w:tblCellMar>
          <w:left w:w="10" w:type="dxa"/>
          <w:right w:w="10" w:type="dxa"/>
        </w:tblCellMar>
        <w:tblLook w:val="0000" w:firstRow="0" w:lastRow="0" w:firstColumn="0" w:lastColumn="0" w:noHBand="0" w:noVBand="0"/>
      </w:tblPr>
      <w:tblGrid>
        <w:gridCol w:w="4502"/>
        <w:gridCol w:w="5094"/>
      </w:tblGrid>
      <w:tr w:rsidR="004F3379" w:rsidRPr="005C0D2E" w14:paraId="43DBB334"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1224B11" w14:textId="7BA198D9" w:rsidR="00275BCA" w:rsidRPr="005C0D2E" w:rsidRDefault="0052212D">
            <w:pPr>
              <w:pStyle w:val="Prrafodelista"/>
              <w:spacing w:after="0" w:line="240" w:lineRule="auto"/>
              <w:ind w:left="284"/>
              <w:jc w:val="center"/>
              <w:rPr>
                <w:rFonts w:ascii="Noto Sans" w:hAnsi="Noto Sans" w:cs="Noto Sans"/>
                <w:b/>
                <w:bCs/>
                <w:sz w:val="18"/>
                <w:szCs w:val="18"/>
              </w:rPr>
            </w:pPr>
            <w:r w:rsidRPr="005C0D2E">
              <w:rPr>
                <w:rFonts w:ascii="Noto Sans" w:eastAsia="Montserrat" w:hAnsi="Noto Sans" w:cs="Noto Sans"/>
                <w:b/>
                <w:sz w:val="18"/>
                <w:szCs w:val="18"/>
              </w:rPr>
              <w:t xml:space="preserve">  </w:t>
            </w:r>
            <w:r w:rsidRPr="005C0D2E">
              <w:rPr>
                <w:rFonts w:ascii="Noto Sans" w:eastAsia="Montserrat" w:hAnsi="Noto Sans" w:cs="Noto Sans"/>
                <w:sz w:val="18"/>
                <w:szCs w:val="18"/>
              </w:rPr>
              <w:t xml:space="preserve"> </w:t>
            </w:r>
            <w:r w:rsidR="00275BCA" w:rsidRPr="005C0D2E">
              <w:rPr>
                <w:rFonts w:ascii="Noto Sans" w:hAnsi="Noto Sans" w:cs="Noto Sans"/>
                <w:b/>
                <w:bCs/>
                <w:sz w:val="18"/>
                <w:szCs w:val="18"/>
              </w:rPr>
              <w:t>INCIDENCIA</w:t>
            </w:r>
          </w:p>
        </w:tc>
        <w:tc>
          <w:tcPr>
            <w:tcW w:w="50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BA6AA2E" w14:textId="77777777" w:rsidR="00275BCA" w:rsidRPr="005C0D2E" w:rsidRDefault="00275BCA">
            <w:pPr>
              <w:ind w:left="284"/>
              <w:jc w:val="center"/>
              <w:rPr>
                <w:rFonts w:ascii="Noto Sans" w:hAnsi="Noto Sans" w:cs="Noto Sans"/>
                <w:b/>
                <w:bCs/>
                <w:sz w:val="18"/>
                <w:szCs w:val="18"/>
              </w:rPr>
            </w:pPr>
            <w:r w:rsidRPr="005C0D2E">
              <w:rPr>
                <w:rFonts w:ascii="Noto Sans" w:hAnsi="Noto Sans" w:cs="Noto Sans"/>
                <w:b/>
                <w:bCs/>
                <w:sz w:val="18"/>
                <w:szCs w:val="18"/>
              </w:rPr>
              <w:t>DEDUCTIVA</w:t>
            </w:r>
          </w:p>
        </w:tc>
      </w:tr>
      <w:tr w:rsidR="00275BCA" w:rsidRPr="005C0D2E" w14:paraId="59E61950"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9B8B" w14:textId="6D032407" w:rsidR="00275BCA" w:rsidRPr="005C0D2E" w:rsidRDefault="00275BCA">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algún elemento se presente a laborar sin uniforme completo de acuerdo con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A128B" w14:textId="77777777" w:rsidR="00275BCA" w:rsidRPr="005C0D2E" w:rsidRDefault="00275BCA">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20% del costo unitario sin IVA por el elemento de que se trate.</w:t>
            </w:r>
          </w:p>
        </w:tc>
      </w:tr>
      <w:tr w:rsidR="00275BCA" w:rsidRPr="005C0D2E" w14:paraId="1527D16A"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60274" w14:textId="23FFEE31" w:rsidR="00275BCA" w:rsidRPr="005C0D2E" w:rsidRDefault="00275BCA">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la empresa no entregue los uniformes y sus cambios conforme a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907AA" w14:textId="77777777" w:rsidR="00275BCA" w:rsidRPr="005C0D2E" w:rsidRDefault="00275BCA">
            <w:pPr>
              <w:ind w:left="284"/>
              <w:jc w:val="both"/>
              <w:rPr>
                <w:rFonts w:ascii="Noto Sans" w:hAnsi="Noto Sans" w:cs="Noto Sans"/>
                <w:sz w:val="18"/>
                <w:szCs w:val="18"/>
              </w:rPr>
            </w:pPr>
            <w:r w:rsidRPr="005C0D2E">
              <w:rPr>
                <w:rFonts w:ascii="Noto Sans" w:hAnsi="Noto Sans" w:cs="Noto Sans"/>
                <w:sz w:val="18"/>
                <w:szCs w:val="18"/>
              </w:rPr>
              <w:t>30% del costo unitario sin IVA por el elemento de que se trate.</w:t>
            </w:r>
          </w:p>
        </w:tc>
      </w:tr>
      <w:tr w:rsidR="00275BCA" w:rsidRPr="005C0D2E" w14:paraId="457FF8E7"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C04" w14:textId="0BD52571" w:rsidR="00275BCA" w:rsidRPr="005C0D2E" w:rsidRDefault="00275BCA">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algún elemento no porte durante el servicio el gafete, credencial con logotipo de la empresa </w:t>
            </w:r>
            <w:r w:rsidR="00422466" w:rsidRPr="005C0D2E">
              <w:rPr>
                <w:rFonts w:ascii="Noto Sans" w:hAnsi="Noto Sans" w:cs="Noto Sans"/>
                <w:sz w:val="18"/>
                <w:szCs w:val="18"/>
              </w:rPr>
              <w:t>de acuerdo con</w:t>
            </w:r>
            <w:r w:rsidRPr="005C0D2E">
              <w:rPr>
                <w:rFonts w:ascii="Noto Sans" w:hAnsi="Noto Sans" w:cs="Noto Sans"/>
                <w:sz w:val="18"/>
                <w:szCs w:val="18"/>
              </w:rPr>
              <w:t xml:space="preserve">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xml:space="preserve"> “Especificaciones Técnicas” </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77B40" w14:textId="77777777" w:rsidR="00275BCA" w:rsidRPr="005C0D2E" w:rsidRDefault="00275BCA">
            <w:pPr>
              <w:ind w:left="284"/>
              <w:jc w:val="both"/>
              <w:rPr>
                <w:rFonts w:ascii="Noto Sans" w:hAnsi="Noto Sans" w:cs="Noto Sans"/>
                <w:sz w:val="18"/>
                <w:szCs w:val="18"/>
              </w:rPr>
            </w:pPr>
            <w:r w:rsidRPr="005C0D2E">
              <w:rPr>
                <w:rFonts w:ascii="Noto Sans" w:hAnsi="Noto Sans" w:cs="Noto Sans"/>
                <w:sz w:val="18"/>
                <w:szCs w:val="18"/>
              </w:rPr>
              <w:t>20% del costo unitario sin IVA por el elemento de que se trate.</w:t>
            </w:r>
          </w:p>
        </w:tc>
      </w:tr>
      <w:tr w:rsidR="00275BCA" w:rsidRPr="005C0D2E" w14:paraId="169FC47E"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87AA" w14:textId="6A6B9D16" w:rsidR="00275BCA" w:rsidRPr="005C0D2E" w:rsidRDefault="00275BCA">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algún elemento se presente a laborar sin contar con el equipo completo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D651E" w14:textId="77777777" w:rsidR="00275BCA" w:rsidRPr="005C0D2E" w:rsidRDefault="00275BCA">
            <w:pPr>
              <w:ind w:left="284"/>
              <w:jc w:val="both"/>
              <w:rPr>
                <w:rFonts w:ascii="Noto Sans" w:hAnsi="Noto Sans" w:cs="Noto Sans"/>
                <w:sz w:val="18"/>
                <w:szCs w:val="18"/>
              </w:rPr>
            </w:pPr>
            <w:r w:rsidRPr="005C0D2E">
              <w:rPr>
                <w:rFonts w:ascii="Noto Sans" w:hAnsi="Noto Sans" w:cs="Noto Sans"/>
                <w:sz w:val="18"/>
                <w:szCs w:val="18"/>
              </w:rPr>
              <w:t>20% del costo unitario sin IVA por el elemento de que se trate.</w:t>
            </w:r>
          </w:p>
          <w:p w14:paraId="14CCFA01" w14:textId="77777777" w:rsidR="00275BCA" w:rsidRPr="005C0D2E" w:rsidRDefault="00275BCA">
            <w:pPr>
              <w:ind w:left="284"/>
              <w:jc w:val="both"/>
              <w:rPr>
                <w:rFonts w:ascii="Noto Sans" w:hAnsi="Noto Sans" w:cs="Noto Sans"/>
                <w:sz w:val="18"/>
                <w:szCs w:val="18"/>
              </w:rPr>
            </w:pPr>
          </w:p>
        </w:tc>
      </w:tr>
      <w:tr w:rsidR="000C3824" w:rsidRPr="005C0D2E" w14:paraId="50640BC9"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98AD" w14:textId="659BBE1A" w:rsidR="000C3824" w:rsidRPr="005C0D2E" w:rsidRDefault="000C3824" w:rsidP="000C3824">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En caso de que el proveedor designe a alguno de los elementos a doblar turno en alguno de los inmuebles del CONALEP.</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F2FF" w14:textId="3FF66614" w:rsidR="000C3824" w:rsidRPr="005C0D2E" w:rsidRDefault="000C3824" w:rsidP="000C3824">
            <w:pPr>
              <w:ind w:left="284"/>
              <w:jc w:val="both"/>
              <w:rPr>
                <w:rFonts w:ascii="Noto Sans" w:hAnsi="Noto Sans" w:cs="Noto Sans"/>
                <w:sz w:val="18"/>
                <w:szCs w:val="18"/>
              </w:rPr>
            </w:pPr>
            <w:r w:rsidRPr="005C0D2E">
              <w:rPr>
                <w:rFonts w:ascii="Noto Sans" w:hAnsi="Noto Sans" w:cs="Noto Sans"/>
                <w:sz w:val="18"/>
                <w:szCs w:val="18"/>
              </w:rPr>
              <w:t>$800.00 (Ochocientos pesos 00/100 M.N.) sin IVA por cada elemento que incurra en este caso.</w:t>
            </w:r>
          </w:p>
        </w:tc>
      </w:tr>
      <w:tr w:rsidR="00582687" w:rsidRPr="005C0D2E" w14:paraId="6524CFB4"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CAA8C" w14:textId="7682719A" w:rsidR="00582687" w:rsidRPr="005C0D2E" w:rsidRDefault="00582687" w:rsidP="0058268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Si realiza el cambio de algún elemento sin la autorización del responsable de supervisar el servicio en el CONALEP.</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7C9F" w14:textId="650149D1" w:rsidR="00582687" w:rsidRPr="005C0D2E" w:rsidRDefault="00582687" w:rsidP="00582687">
            <w:pPr>
              <w:ind w:left="284"/>
              <w:jc w:val="both"/>
              <w:rPr>
                <w:rFonts w:ascii="Noto Sans" w:hAnsi="Noto Sans" w:cs="Noto Sans"/>
                <w:sz w:val="18"/>
                <w:szCs w:val="18"/>
              </w:rPr>
            </w:pPr>
            <w:r w:rsidRPr="005C0D2E">
              <w:rPr>
                <w:rFonts w:ascii="Noto Sans" w:hAnsi="Noto Sans" w:cs="Noto Sans"/>
                <w:sz w:val="18"/>
                <w:szCs w:val="18"/>
              </w:rPr>
              <w:t>$500 (Quinientos pesos 00/100 M.N.), sin IVA por cada elemento.</w:t>
            </w:r>
          </w:p>
        </w:tc>
      </w:tr>
    </w:tbl>
    <w:p w14:paraId="0A41DE3C" w14:textId="77777777" w:rsidR="00275BCA" w:rsidRPr="005C0D2E" w:rsidRDefault="00275BCA" w:rsidP="00275BCA">
      <w:pPr>
        <w:ind w:left="284"/>
        <w:jc w:val="both"/>
        <w:rPr>
          <w:rFonts w:ascii="Geomanist" w:eastAsia="Montserrat" w:hAnsi="Geomanist" w:cs="Montserrat"/>
          <w:b/>
          <w:sz w:val="21"/>
          <w:szCs w:val="21"/>
          <w:shd w:val="clear" w:color="auto" w:fill="FFFF00"/>
        </w:rPr>
      </w:pPr>
    </w:p>
    <w:p w14:paraId="168B9A51" w14:textId="7BDE0468" w:rsidR="007510C7" w:rsidRPr="005C0D2E" w:rsidRDefault="007510C7" w:rsidP="00787587">
      <w:pPr>
        <w:ind w:left="-142" w:right="-93"/>
        <w:jc w:val="both"/>
        <w:rPr>
          <w:rFonts w:ascii="Noto Sans" w:eastAsia="Montserrat" w:hAnsi="Noto Sans" w:cs="Noto Sans"/>
          <w:sz w:val="18"/>
          <w:szCs w:val="18"/>
        </w:rPr>
      </w:pPr>
      <w:bookmarkStart w:id="3" w:name="_Hlk166527316"/>
      <w:r w:rsidRPr="005C0D2E">
        <w:rPr>
          <w:rFonts w:ascii="Noto Sans" w:eastAsia="Montserrat" w:hAnsi="Noto Sans" w:cs="Noto Sans"/>
          <w:sz w:val="18"/>
          <w:szCs w:val="18"/>
        </w:rPr>
        <w:t>En caso de reincidencia en alguna de estas deducciones y/o penalizaciones, se podrá iniciar el procedimiento de rescisión administrativa, de conformidad con lo establecido en el Artículo 54 de la Ley de Adquisiciones, Arrendamientos y Servicios del Sector Público y el Artículo 98 de su Reglamento.</w:t>
      </w:r>
    </w:p>
    <w:p w14:paraId="1E5B8A98" w14:textId="77777777" w:rsidR="00787587" w:rsidRPr="005C0D2E" w:rsidRDefault="00787587" w:rsidP="00787587">
      <w:pPr>
        <w:ind w:left="-142" w:right="-93"/>
        <w:jc w:val="both"/>
        <w:rPr>
          <w:rFonts w:ascii="Noto Sans" w:eastAsia="Montserrat" w:hAnsi="Noto Sans" w:cs="Noto Sans"/>
          <w:sz w:val="18"/>
          <w:szCs w:val="18"/>
        </w:rPr>
      </w:pPr>
    </w:p>
    <w:p w14:paraId="1BF749B7" w14:textId="578988B4" w:rsidR="00275BCA" w:rsidRPr="005C0D2E" w:rsidRDefault="00275BCA" w:rsidP="00352CB2">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Se aplicarán por los daños y perjuicios generados al </w:t>
      </w:r>
      <w:r w:rsidRPr="005C0D2E">
        <w:rPr>
          <w:rFonts w:ascii="Noto Sans" w:eastAsia="Montserrat" w:hAnsi="Noto Sans" w:cs="Noto Sans"/>
          <w:b/>
          <w:sz w:val="18"/>
          <w:szCs w:val="18"/>
        </w:rPr>
        <w:t>CONALEP</w:t>
      </w:r>
      <w:r w:rsidRPr="005C0D2E">
        <w:rPr>
          <w:rFonts w:ascii="Noto Sans" w:eastAsia="Montserrat" w:hAnsi="Noto Sans" w:cs="Noto Sans"/>
          <w:sz w:val="18"/>
          <w:szCs w:val="18"/>
        </w:rPr>
        <w:t xml:space="preserve"> y a sus servidores públicos por El Licitante Adjudicado, causados por negligencia y/u omisión en el cumplimiento de las obligaciones establecidas en el Contrato y sus Anexos, por lo que se aplicara una pena equivalente a los daños y perjuicios generados por las omisiones o actos negligentes </w:t>
      </w:r>
      <w:r w:rsidR="0000205D" w:rsidRPr="005C0D2E">
        <w:rPr>
          <w:rFonts w:ascii="Noto Sans" w:eastAsia="Montserrat" w:hAnsi="Noto Sans" w:cs="Noto Sans"/>
          <w:sz w:val="18"/>
          <w:szCs w:val="18"/>
        </w:rPr>
        <w:t>del</w:t>
      </w:r>
      <w:r w:rsidRPr="005C0D2E">
        <w:rPr>
          <w:rFonts w:ascii="Noto Sans" w:eastAsia="Montserrat" w:hAnsi="Noto Sans" w:cs="Noto Sans"/>
          <w:sz w:val="18"/>
          <w:szCs w:val="18"/>
        </w:rPr>
        <w:t xml:space="preserve"> Licitante Adjudicado.</w:t>
      </w:r>
    </w:p>
    <w:p w14:paraId="413ED1FE" w14:textId="77777777" w:rsidR="00352CB2" w:rsidRPr="005C0D2E" w:rsidRDefault="00352CB2" w:rsidP="00352CB2">
      <w:pPr>
        <w:ind w:left="-142" w:right="-93"/>
        <w:jc w:val="both"/>
        <w:rPr>
          <w:rFonts w:ascii="Noto Sans" w:hAnsi="Noto Sans" w:cs="Noto Sans"/>
          <w:sz w:val="18"/>
          <w:szCs w:val="18"/>
        </w:rPr>
      </w:pPr>
    </w:p>
    <w:p w14:paraId="78D3A182" w14:textId="0A976540" w:rsidR="00275BCA" w:rsidRPr="005C0D2E" w:rsidRDefault="00275BCA" w:rsidP="00352CB2">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Las penas convencionales, deducciones y penas contractuales, serán calculadas y comunicadas por el Departamento de Administración de Servicios. La suma de todas las penas y deductivas aplicadas no deberá exceder del monto de la garantía de cumplimiento del Contrato y se determinará en función de los Servicios no proporcionados o la calidad de </w:t>
      </w:r>
      <w:r w:rsidR="001A1B0A" w:rsidRPr="005C0D2E">
        <w:rPr>
          <w:rFonts w:ascii="Noto Sans" w:eastAsia="Montserrat" w:hAnsi="Noto Sans" w:cs="Noto Sans"/>
          <w:sz w:val="18"/>
          <w:szCs w:val="18"/>
        </w:rPr>
        <w:t>estos</w:t>
      </w:r>
      <w:r w:rsidRPr="005C0D2E">
        <w:rPr>
          <w:rFonts w:ascii="Noto Sans" w:eastAsia="Montserrat" w:hAnsi="Noto Sans" w:cs="Noto Sans"/>
          <w:sz w:val="18"/>
          <w:szCs w:val="18"/>
        </w:rPr>
        <w:t>.</w:t>
      </w:r>
    </w:p>
    <w:p w14:paraId="33C0D3D4" w14:textId="77777777" w:rsidR="001A1B0A" w:rsidRPr="005C0D2E" w:rsidRDefault="001A1B0A" w:rsidP="00352CB2">
      <w:pPr>
        <w:ind w:left="-142" w:right="-93"/>
        <w:jc w:val="both"/>
        <w:rPr>
          <w:rFonts w:ascii="Noto Sans" w:eastAsia="Montserrat" w:hAnsi="Noto Sans" w:cs="Noto Sans"/>
          <w:sz w:val="18"/>
          <w:szCs w:val="18"/>
        </w:rPr>
      </w:pPr>
    </w:p>
    <w:p w14:paraId="69E7E29F" w14:textId="1A6DACAD" w:rsidR="00275BCA" w:rsidRPr="005C0D2E" w:rsidRDefault="00275BCA" w:rsidP="00352CB2">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lastRenderedPageBreak/>
        <w:t xml:space="preserve">En el supuesto que el incumplimiento de El Licitante Adjudicado rebase la fecha límite máxima para que proporcione los servicios, por haber agotado el monto de la Garantía de Cumplimiento del Contrato, </w:t>
      </w:r>
      <w:r w:rsidRPr="005C0D2E">
        <w:rPr>
          <w:rFonts w:ascii="Noto Sans" w:eastAsia="Montserrat" w:hAnsi="Noto Sans" w:cs="Noto Sans"/>
          <w:b/>
          <w:sz w:val="18"/>
          <w:szCs w:val="18"/>
        </w:rPr>
        <w:t>“EL CONALEP”</w:t>
      </w:r>
      <w:r w:rsidRPr="005C0D2E">
        <w:rPr>
          <w:rFonts w:ascii="Noto Sans" w:eastAsia="Montserrat" w:hAnsi="Noto Sans" w:cs="Noto Sans"/>
          <w:sz w:val="18"/>
          <w:szCs w:val="18"/>
        </w:rPr>
        <w:t xml:space="preserve"> podrá iniciar el procedimiento de rescisión administrativa, de conformidad con lo previsto en el artículo 54 de la LAASSP</w:t>
      </w:r>
      <w:r w:rsidR="00756312" w:rsidRPr="005C0D2E">
        <w:rPr>
          <w:rFonts w:ascii="Noto Sans" w:eastAsia="Montserrat" w:hAnsi="Noto Sans" w:cs="Noto Sans"/>
          <w:sz w:val="18"/>
          <w:szCs w:val="18"/>
        </w:rPr>
        <w:t xml:space="preserve"> y </w:t>
      </w:r>
      <w:r w:rsidR="00B00A03" w:rsidRPr="005C0D2E">
        <w:rPr>
          <w:rFonts w:ascii="Noto Sans" w:eastAsia="Montserrat" w:hAnsi="Noto Sans" w:cs="Noto Sans"/>
          <w:sz w:val="18"/>
          <w:szCs w:val="18"/>
        </w:rPr>
        <w:t>98 de su Reglamento</w:t>
      </w:r>
      <w:r w:rsidRPr="005C0D2E">
        <w:rPr>
          <w:rFonts w:ascii="Noto Sans" w:eastAsia="Montserrat" w:hAnsi="Noto Sans" w:cs="Noto Sans"/>
          <w:sz w:val="18"/>
          <w:szCs w:val="18"/>
        </w:rPr>
        <w:t>, lo cual no limita que el procedimiento de rescisión se pueda iniciar en cualquier momento.</w:t>
      </w:r>
    </w:p>
    <w:p w14:paraId="71F53F0A" w14:textId="77777777" w:rsidR="008F5091" w:rsidRPr="005C0D2E" w:rsidRDefault="008F5091" w:rsidP="00352CB2">
      <w:pPr>
        <w:ind w:left="-142" w:right="-93"/>
        <w:jc w:val="both"/>
        <w:rPr>
          <w:rFonts w:ascii="Noto Sans" w:hAnsi="Noto Sans" w:cs="Noto Sans"/>
          <w:sz w:val="18"/>
          <w:szCs w:val="18"/>
        </w:rPr>
      </w:pPr>
    </w:p>
    <w:p w14:paraId="7FEDEB43" w14:textId="1EB8D05F" w:rsidR="00275BCA" w:rsidRPr="005C0D2E" w:rsidRDefault="00275BCA" w:rsidP="00352CB2">
      <w:pPr>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pago de las penas convencionales y/o deductivas será a través de notas de crédito con el </w:t>
      </w:r>
      <w:r w:rsidR="008F5091" w:rsidRPr="005C0D2E">
        <w:rPr>
          <w:rFonts w:ascii="Noto Sans" w:eastAsia="Montserrat" w:hAnsi="Noto Sans" w:cs="Noto Sans"/>
          <w:color w:val="000000"/>
          <w:sz w:val="18"/>
          <w:szCs w:val="18"/>
        </w:rPr>
        <w:t>I.V.A.,</w:t>
      </w:r>
      <w:r w:rsidRPr="005C0D2E">
        <w:rPr>
          <w:rFonts w:ascii="Noto Sans" w:eastAsia="Montserrat" w:hAnsi="Noto Sans" w:cs="Noto Sans"/>
          <w:color w:val="000000"/>
          <w:sz w:val="18"/>
          <w:szCs w:val="18"/>
        </w:rPr>
        <w:t xml:space="preserve"> aplicables en las Facturas quincenales durante la vigencia del Contrato.</w:t>
      </w:r>
    </w:p>
    <w:p w14:paraId="39090611" w14:textId="77777777" w:rsidR="008F5091" w:rsidRPr="005C0D2E" w:rsidRDefault="008F5091" w:rsidP="00352CB2">
      <w:pPr>
        <w:ind w:left="-142" w:right="-93"/>
        <w:jc w:val="both"/>
        <w:rPr>
          <w:rFonts w:ascii="Noto Sans" w:eastAsia="Montserrat" w:hAnsi="Noto Sans" w:cs="Noto Sans"/>
          <w:color w:val="000000"/>
          <w:sz w:val="18"/>
          <w:szCs w:val="18"/>
        </w:rPr>
      </w:pPr>
    </w:p>
    <w:p w14:paraId="6567730E" w14:textId="77777777" w:rsidR="00275BCA" w:rsidRPr="005C0D2E" w:rsidRDefault="00275BCA" w:rsidP="00352CB2">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Las deducciones por incumplimiento parcial o deficiente en la prestación de “EL SERVICIO” que se aplicarán a El Licitante Adjudicado, serán de acuerdo con lo establecido en el artículo 53 Bis de la “LAASSP” y 97 de su Reglamento, en los términos siguientes.</w:t>
      </w:r>
    </w:p>
    <w:p w14:paraId="2210EF0B" w14:textId="77777777" w:rsidR="00D54884" w:rsidRPr="005C0D2E" w:rsidRDefault="00D54884" w:rsidP="00352CB2">
      <w:pPr>
        <w:ind w:left="-142" w:right="-93"/>
        <w:jc w:val="both"/>
        <w:rPr>
          <w:rFonts w:ascii="Noto Sans" w:eastAsia="Montserrat" w:hAnsi="Noto Sans" w:cs="Noto Sans"/>
          <w:sz w:val="18"/>
          <w:szCs w:val="18"/>
        </w:rPr>
      </w:pPr>
    </w:p>
    <w:p w14:paraId="4CB5DAE5" w14:textId="77777777" w:rsidR="00275BCA" w:rsidRPr="005C0D2E" w:rsidRDefault="00275BCA" w:rsidP="00352CB2">
      <w:pPr>
        <w:pStyle w:val="Encabezado"/>
        <w:ind w:left="-142" w:right="-93"/>
        <w:jc w:val="both"/>
        <w:rPr>
          <w:rFonts w:ascii="Noto Sans" w:hAnsi="Noto Sans" w:cs="Noto Sans"/>
          <w:sz w:val="18"/>
          <w:szCs w:val="18"/>
        </w:rPr>
      </w:pPr>
      <w:bookmarkStart w:id="4" w:name="_Hlk166527331"/>
      <w:bookmarkEnd w:id="3"/>
      <w:r w:rsidRPr="005C0D2E">
        <w:rPr>
          <w:rFonts w:ascii="Noto Sans" w:hAnsi="Noto Sans" w:cs="Noto Sans"/>
          <w:b/>
          <w:sz w:val="18"/>
          <w:szCs w:val="18"/>
          <w:u w:val="single"/>
          <w:lang w:val="es-ES"/>
        </w:rPr>
        <w:t xml:space="preserve">Las Notas de Crédito solicitadas por incidencias presentadas durante el servicio serán aplicables a la Factura quincenal. </w:t>
      </w:r>
    </w:p>
    <w:bookmarkEnd w:id="4"/>
    <w:p w14:paraId="27DEE71B" w14:textId="77777777" w:rsidR="0052212D" w:rsidRPr="005C0D2E" w:rsidRDefault="0052212D" w:rsidP="009F6B77">
      <w:pPr>
        <w:pStyle w:val="Prrafodelista"/>
        <w:numPr>
          <w:ilvl w:val="1"/>
          <w:numId w:val="139"/>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Garantía</w:t>
      </w:r>
    </w:p>
    <w:p w14:paraId="21D1D467" w14:textId="77777777" w:rsidR="00B311B4" w:rsidRPr="005C0D2E" w:rsidRDefault="00B311B4" w:rsidP="003653CE">
      <w:pPr>
        <w:tabs>
          <w:tab w:val="left" w:pos="720"/>
        </w:tabs>
        <w:ind w:left="-142" w:right="-93"/>
        <w:rPr>
          <w:rFonts w:ascii="Noto Sans" w:eastAsia="Montserrat" w:hAnsi="Noto Sans" w:cs="Noto Sans"/>
          <w:b/>
          <w:color w:val="000000"/>
          <w:sz w:val="18"/>
          <w:szCs w:val="18"/>
        </w:rPr>
      </w:pPr>
    </w:p>
    <w:p w14:paraId="252C57A6" w14:textId="469D7657" w:rsidR="0052212D" w:rsidRPr="005C0D2E" w:rsidRDefault="0052212D" w:rsidP="003653CE">
      <w:pPr>
        <w:tabs>
          <w:tab w:val="left" w:pos="720"/>
        </w:tabs>
        <w:ind w:left="-142" w:right="-93"/>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Garantía de cumplimiento</w:t>
      </w:r>
    </w:p>
    <w:p w14:paraId="39AE67A8" w14:textId="77777777" w:rsidR="007D4593" w:rsidRPr="005C0D2E" w:rsidRDefault="007D4593" w:rsidP="00E116E8">
      <w:pPr>
        <w:ind w:left="-142"/>
        <w:jc w:val="both"/>
        <w:rPr>
          <w:rFonts w:ascii="Noto Sans" w:eastAsia="Times New Roman" w:hAnsi="Noto Sans" w:cs="Noto Sans"/>
          <w:bCs/>
          <w:sz w:val="18"/>
          <w:szCs w:val="18"/>
          <w:lang w:eastAsia="es-MX"/>
        </w:rPr>
      </w:pPr>
      <w:bookmarkStart w:id="5" w:name="_Hlk105595695"/>
      <w:r w:rsidRPr="005C0D2E">
        <w:rPr>
          <w:rFonts w:ascii="Noto Sans" w:eastAsia="Times New Roman" w:hAnsi="Noto Sans" w:cs="Noto Sans"/>
          <w:bCs/>
          <w:sz w:val="18"/>
          <w:szCs w:val="18"/>
          <w:lang w:eastAsia="es-MX"/>
        </w:rPr>
        <w:t xml:space="preserve">El licitante ganador se obliga a constituir garantía de cumplimiento del contrato, de acuerdo con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0E03F475" w14:textId="77777777" w:rsidR="007D4593" w:rsidRPr="005C0D2E" w:rsidRDefault="007D4593" w:rsidP="009F6B77">
      <w:pPr>
        <w:pStyle w:val="Prrafodelista"/>
        <w:numPr>
          <w:ilvl w:val="0"/>
          <w:numId w:val="177"/>
        </w:numPr>
        <w:jc w:val="both"/>
        <w:rPr>
          <w:rFonts w:ascii="Noto Sans" w:hAnsi="Noto Sans" w:cs="Noto Sans"/>
          <w:bCs/>
          <w:sz w:val="18"/>
          <w:szCs w:val="18"/>
        </w:rPr>
      </w:pPr>
      <w:r w:rsidRPr="005C0D2E">
        <w:rPr>
          <w:rFonts w:ascii="Noto Sans" w:hAnsi="Noto Sans" w:cs="Noto Sans"/>
          <w:bCs/>
          <w:sz w:val="18"/>
          <w:szCs w:val="18"/>
        </w:rPr>
        <w:t>Se constituirá garantía, por el 10% (diez por ciento) del monto máximo del contrato, sin incluir el IVA, para el cumplimiento a favor del CONALEP, mediante expedición de fianza, por una institución autorizada en los términos de la Ley de Instituciones de Seguros y de Fianzas.</w:t>
      </w:r>
    </w:p>
    <w:p w14:paraId="48C5D4AA" w14:textId="77777777" w:rsidR="007D4593" w:rsidRPr="005C0D2E" w:rsidRDefault="007D4593" w:rsidP="009F6B77">
      <w:pPr>
        <w:pStyle w:val="Prrafodelista"/>
        <w:numPr>
          <w:ilvl w:val="0"/>
          <w:numId w:val="177"/>
        </w:numPr>
        <w:jc w:val="both"/>
        <w:rPr>
          <w:rFonts w:ascii="Noto Sans" w:hAnsi="Noto Sans" w:cs="Noto Sans"/>
          <w:bCs/>
          <w:sz w:val="18"/>
          <w:szCs w:val="18"/>
        </w:rPr>
      </w:pPr>
      <w:r w:rsidRPr="005C0D2E">
        <w:rPr>
          <w:rFonts w:ascii="Noto Sans" w:hAnsi="Noto Sans" w:cs="Noto Sans"/>
          <w:bCs/>
          <w:sz w:val="18"/>
          <w:szCs w:val="18"/>
        </w:rPr>
        <w:t xml:space="preserve">La garantía deberá ser presentada dentro de los 10 (diez) días naturales siguientes, a la firma del contrato, la cual será divisible para su aplicación en el presente procedimiento. </w:t>
      </w:r>
    </w:p>
    <w:p w14:paraId="687C6562" w14:textId="77777777" w:rsidR="007D4593" w:rsidRPr="005C0D2E" w:rsidRDefault="007D4593" w:rsidP="009F6B77">
      <w:pPr>
        <w:pStyle w:val="Prrafodelista"/>
        <w:numPr>
          <w:ilvl w:val="0"/>
          <w:numId w:val="177"/>
        </w:numPr>
        <w:jc w:val="both"/>
        <w:rPr>
          <w:rFonts w:ascii="Noto Sans" w:hAnsi="Noto Sans" w:cs="Noto Sans"/>
          <w:bCs/>
          <w:sz w:val="18"/>
          <w:szCs w:val="18"/>
        </w:rPr>
      </w:pPr>
      <w:r w:rsidRPr="005C0D2E">
        <w:rPr>
          <w:rFonts w:ascii="Noto Sans" w:hAnsi="Noto Sans" w:cs="Noto Sans"/>
          <w:bCs/>
          <w:sz w:val="18"/>
          <w:szCs w:val="18"/>
        </w:rPr>
        <w:t xml:space="preserve">El licitante ganador quedará obligado a responder de los defectos que resultaren en los bienes y servicios, de los vicios ocultos y de cualquier otra responsabilidad en que hubiere incurrido, en los términos señalados en el contrato y en el Código Civil Federal, para garantizar durante un periodo de </w:t>
      </w:r>
      <w:r w:rsidRPr="005C0D2E">
        <w:rPr>
          <w:rFonts w:ascii="Noto Sans" w:hAnsi="Noto Sans" w:cs="Noto Sans"/>
          <w:b/>
          <w:sz w:val="18"/>
          <w:szCs w:val="18"/>
        </w:rPr>
        <w:t>12 meses, contra defectos o vicios ocultos</w:t>
      </w:r>
      <w:r w:rsidRPr="005C0D2E">
        <w:rPr>
          <w:rFonts w:ascii="Noto Sans" w:hAnsi="Noto Sans" w:cs="Noto Sans"/>
          <w:bCs/>
          <w:sz w:val="18"/>
          <w:szCs w:val="18"/>
        </w:rPr>
        <w:t>, las obligaciones a que se refiere el inciso anterior, el licitante ganador deberá exhibir una carta garantía.</w:t>
      </w:r>
    </w:p>
    <w:p w14:paraId="074A4276" w14:textId="77777777" w:rsidR="007D4593" w:rsidRPr="005C0D2E" w:rsidRDefault="007D4593" w:rsidP="00E116E8">
      <w:pPr>
        <w:ind w:left="-142"/>
        <w:jc w:val="both"/>
        <w:rPr>
          <w:rFonts w:ascii="Noto Sans" w:hAnsi="Noto Sans" w:cs="Noto Sans"/>
          <w:b/>
          <w:sz w:val="18"/>
          <w:szCs w:val="18"/>
        </w:rPr>
      </w:pPr>
      <w:r w:rsidRPr="005C0D2E">
        <w:rPr>
          <w:rFonts w:ascii="Noto Sans" w:hAnsi="Noto Sans" w:cs="Noto Sans"/>
          <w:b/>
          <w:sz w:val="18"/>
          <w:szCs w:val="18"/>
        </w:rPr>
        <w:t>Ajuste de la Garantía de cumplimiento en caso de modificaciones al contrato:</w:t>
      </w:r>
    </w:p>
    <w:p w14:paraId="46E464E2" w14:textId="77777777" w:rsidR="007D4593" w:rsidRPr="005C0D2E" w:rsidRDefault="007D4593" w:rsidP="00E116E8">
      <w:pPr>
        <w:ind w:left="-142"/>
        <w:jc w:val="both"/>
        <w:rPr>
          <w:rFonts w:ascii="Noto Sans" w:hAnsi="Noto Sans" w:cs="Noto Sans"/>
          <w:sz w:val="18"/>
          <w:szCs w:val="18"/>
        </w:rPr>
      </w:pPr>
      <w:r w:rsidRPr="005C0D2E">
        <w:rPr>
          <w:rFonts w:ascii="Noto Sans" w:hAnsi="Noto Sans" w:cs="Noto Sans"/>
          <w:sz w:val="18"/>
          <w:szCs w:val="18"/>
        </w:rPr>
        <w:t>De existir una ampliación como lo señala el Artículo 52 de la LAASSP y el 91 de su Reglamento, el licitante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5448E311" w14:textId="77777777" w:rsidR="007D4593" w:rsidRPr="005C0D2E" w:rsidRDefault="007D4593" w:rsidP="00FE0B1B">
      <w:pPr>
        <w:tabs>
          <w:tab w:val="left" w:pos="935"/>
        </w:tabs>
        <w:spacing w:line="276" w:lineRule="auto"/>
        <w:ind w:left="-142" w:right="-5"/>
        <w:jc w:val="both"/>
        <w:rPr>
          <w:rFonts w:ascii="Noto Sans" w:eastAsia="Times New Roman" w:hAnsi="Noto Sans" w:cs="Noto Sans"/>
          <w:b/>
          <w:sz w:val="18"/>
          <w:szCs w:val="18"/>
          <w:shd w:val="clear" w:color="auto" w:fill="FFFFFF"/>
          <w:lang w:eastAsia="es-MX"/>
        </w:rPr>
      </w:pPr>
    </w:p>
    <w:p w14:paraId="42FF1EE6" w14:textId="057AD4F8" w:rsidR="007D4593" w:rsidRPr="005C0D2E" w:rsidRDefault="007D4593" w:rsidP="00E116E8">
      <w:pPr>
        <w:tabs>
          <w:tab w:val="left" w:pos="935"/>
        </w:tabs>
        <w:spacing w:line="276" w:lineRule="auto"/>
        <w:ind w:left="-142" w:right="-5"/>
        <w:jc w:val="both"/>
        <w:rPr>
          <w:rFonts w:ascii="Noto Sans" w:eastAsia="Times New Roman" w:hAnsi="Noto Sans" w:cs="Noto Sans"/>
          <w:b/>
          <w:sz w:val="18"/>
          <w:szCs w:val="18"/>
          <w:shd w:val="clear" w:color="auto" w:fill="FFFFFF"/>
          <w:lang w:eastAsia="es-MX"/>
        </w:rPr>
      </w:pPr>
      <w:r w:rsidRPr="005C0D2E">
        <w:rPr>
          <w:rFonts w:ascii="Noto Sans" w:eastAsia="Times New Roman" w:hAnsi="Noto Sans" w:cs="Noto Sans"/>
          <w:b/>
          <w:sz w:val="18"/>
          <w:szCs w:val="18"/>
          <w:shd w:val="clear" w:color="auto" w:fill="FFFFFF"/>
          <w:lang w:eastAsia="es-MX"/>
        </w:rPr>
        <w:t>Garantía de vicios ocultos</w:t>
      </w:r>
    </w:p>
    <w:p w14:paraId="50512D81" w14:textId="77777777" w:rsidR="007D4593" w:rsidRPr="005C0D2E" w:rsidRDefault="007D4593" w:rsidP="00E116E8">
      <w:pPr>
        <w:tabs>
          <w:tab w:val="left" w:pos="935"/>
        </w:tabs>
        <w:spacing w:line="276" w:lineRule="auto"/>
        <w:ind w:left="-142" w:right="-5"/>
        <w:jc w:val="both"/>
        <w:rPr>
          <w:rFonts w:ascii="Noto Sans" w:eastAsia="Times New Roman" w:hAnsi="Noto Sans" w:cs="Noto Sans"/>
          <w:b/>
          <w:sz w:val="18"/>
          <w:szCs w:val="18"/>
          <w:shd w:val="clear" w:color="auto" w:fill="FFFFFF"/>
          <w:lang w:eastAsia="es-MX"/>
        </w:rPr>
      </w:pPr>
      <w:r w:rsidRPr="005C0D2E">
        <w:rPr>
          <w:rFonts w:ascii="Noto Sans" w:hAnsi="Noto Sans" w:cs="Noto Sans"/>
          <w:sz w:val="18"/>
          <w:szCs w:val="18"/>
        </w:rPr>
        <w:t>La Dirección de Infraestructura y Adquisiciones a través de la Coordinación de Infraestructura y Equipamiento, mediante los servidores públicos designados, serán los responsables de recibir a satisfacción del Colegio los servicios contratados y verificar que cumplen con las especificaciones técnicas solicitadas.</w:t>
      </w:r>
    </w:p>
    <w:p w14:paraId="72CB7683" w14:textId="77777777" w:rsidR="007D4593" w:rsidRPr="005C0D2E" w:rsidRDefault="007D4593" w:rsidP="00E116E8">
      <w:pPr>
        <w:ind w:left="-142"/>
        <w:jc w:val="both"/>
        <w:rPr>
          <w:rFonts w:ascii="Noto Sans" w:hAnsi="Noto Sans" w:cs="Noto Sans"/>
          <w:sz w:val="18"/>
          <w:szCs w:val="18"/>
        </w:rPr>
      </w:pPr>
      <w:r w:rsidRPr="005C0D2E">
        <w:rPr>
          <w:rFonts w:ascii="Noto Sans" w:hAnsi="Noto Sans" w:cs="Noto Sans"/>
          <w:sz w:val="18"/>
          <w:szCs w:val="18"/>
        </w:rPr>
        <w:t xml:space="preserve">El proveedor de los servicios hará entrega de una </w:t>
      </w:r>
      <w:r w:rsidRPr="005C0D2E">
        <w:rPr>
          <w:rFonts w:ascii="Noto Sans" w:hAnsi="Noto Sans" w:cs="Noto Sans"/>
          <w:b/>
          <w:bCs/>
          <w:sz w:val="18"/>
          <w:szCs w:val="18"/>
        </w:rPr>
        <w:t xml:space="preserve">Carta Garantía que ampare la calidad de los servicios con vigencia del contrato más un periodo de 12 meses. </w:t>
      </w:r>
      <w:r w:rsidRPr="005C0D2E">
        <w:rPr>
          <w:rFonts w:ascii="Noto Sans" w:hAnsi="Noto Sans" w:cs="Noto Sans"/>
          <w:sz w:val="18"/>
          <w:szCs w:val="18"/>
        </w:rPr>
        <w:t xml:space="preserve">En caso de presentar defectos que resulten en los servicios mal ejecutados o cualquier otra responsabilidad en que haya incurrido en la realización o ejecución de estos derivados del contrato, el Conalep deberá comunicarlo de inmediato y por escrito al proveedor, </w:t>
      </w:r>
      <w:r w:rsidRPr="005C0D2E">
        <w:rPr>
          <w:rFonts w:ascii="Noto Sans" w:hAnsi="Noto Sans" w:cs="Noto Sans"/>
          <w:sz w:val="18"/>
          <w:szCs w:val="18"/>
        </w:rPr>
        <w:lastRenderedPageBreak/>
        <w:t xml:space="preserve">esta garantía continuara vigente hasta que se corrijan los defectos y se satisfagan las responsabilidades a que haya lugar; para responder de los defectos que resultaren de los servicios ejecutados, de </w:t>
      </w:r>
    </w:p>
    <w:p w14:paraId="4C8B029B" w14:textId="77777777" w:rsidR="007D4593" w:rsidRPr="005C0D2E" w:rsidRDefault="007D4593" w:rsidP="00E116E8">
      <w:pPr>
        <w:ind w:left="-142"/>
        <w:jc w:val="both"/>
        <w:rPr>
          <w:rFonts w:ascii="Noto Sans" w:hAnsi="Noto Sans" w:cs="Noto Sans"/>
          <w:sz w:val="18"/>
          <w:szCs w:val="18"/>
        </w:rPr>
      </w:pPr>
      <w:r w:rsidRPr="005C0D2E">
        <w:rPr>
          <w:rFonts w:ascii="Noto Sans" w:hAnsi="Noto Sans" w:cs="Noto Sans"/>
          <w:sz w:val="18"/>
          <w:szCs w:val="18"/>
        </w:rPr>
        <w:t>los vicios ocultos y de cualesquiera otras responsabilidades en que hubiere incurrido, de conformidad con los artículos 77 y 78 de la Ley Federal de Protección al Consumidor.</w:t>
      </w:r>
    </w:p>
    <w:p w14:paraId="5B59CFBA" w14:textId="77777777" w:rsidR="00BF3E23" w:rsidRPr="005C0D2E" w:rsidRDefault="00BF3E23" w:rsidP="00FA61BB">
      <w:pPr>
        <w:tabs>
          <w:tab w:val="left" w:pos="720"/>
        </w:tabs>
        <w:ind w:left="-142" w:right="-93"/>
        <w:jc w:val="both"/>
        <w:rPr>
          <w:rFonts w:ascii="Noto Sans" w:hAnsi="Noto Sans" w:cs="Noto Sans"/>
          <w:sz w:val="18"/>
          <w:szCs w:val="18"/>
        </w:rPr>
      </w:pPr>
    </w:p>
    <w:p w14:paraId="7D70DE9C" w14:textId="5A01C400" w:rsidR="0052212D" w:rsidRPr="005C0D2E" w:rsidRDefault="0052212D" w:rsidP="009F6B77">
      <w:pPr>
        <w:pStyle w:val="Prrafodelista"/>
        <w:numPr>
          <w:ilvl w:val="1"/>
          <w:numId w:val="139"/>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Desglose de los importes a ejercer por ejercicio fiscal.</w:t>
      </w:r>
    </w:p>
    <w:p w14:paraId="6E190779" w14:textId="3CCC0483" w:rsidR="0052212D" w:rsidRPr="005C0D2E" w:rsidRDefault="0052212D" w:rsidP="00791966">
      <w:pPr>
        <w:tabs>
          <w:tab w:val="left" w:pos="851"/>
        </w:tabs>
        <w:ind w:left="-142" w:right="-93"/>
        <w:jc w:val="both"/>
        <w:rPr>
          <w:rFonts w:ascii="Noto Sans" w:hAnsi="Noto Sans" w:cs="Noto Sans"/>
          <w:sz w:val="18"/>
          <w:szCs w:val="18"/>
        </w:rPr>
      </w:pPr>
      <w:bookmarkStart w:id="6" w:name="_Hlk102574611"/>
      <w:bookmarkEnd w:id="5"/>
      <w:r w:rsidRPr="005C0D2E">
        <w:rPr>
          <w:rFonts w:ascii="Noto Sans" w:hAnsi="Noto Sans" w:cs="Noto Sans"/>
          <w:sz w:val="18"/>
          <w:szCs w:val="18"/>
        </w:rPr>
        <w:t>No aplica</w:t>
      </w:r>
      <w:r w:rsidR="00DF74F8" w:rsidRPr="005C0D2E">
        <w:rPr>
          <w:rFonts w:ascii="Noto Sans" w:hAnsi="Noto Sans" w:cs="Noto Sans"/>
          <w:sz w:val="18"/>
          <w:szCs w:val="18"/>
        </w:rPr>
        <w:t xml:space="preserve"> para el presente procedimiento</w:t>
      </w:r>
      <w:r w:rsidRPr="005C0D2E">
        <w:rPr>
          <w:rFonts w:ascii="Noto Sans" w:hAnsi="Noto Sans" w:cs="Noto Sans"/>
          <w:sz w:val="18"/>
          <w:szCs w:val="18"/>
        </w:rPr>
        <w:t>.</w:t>
      </w:r>
    </w:p>
    <w:p w14:paraId="4B662ABC" w14:textId="77777777" w:rsidR="00100596" w:rsidRPr="005C0D2E" w:rsidRDefault="00100596" w:rsidP="00791966">
      <w:pPr>
        <w:tabs>
          <w:tab w:val="left" w:pos="851"/>
        </w:tabs>
        <w:ind w:left="-142" w:right="-93"/>
        <w:jc w:val="both"/>
        <w:rPr>
          <w:rFonts w:ascii="Noto Sans" w:hAnsi="Noto Sans" w:cs="Noto Sans"/>
          <w:sz w:val="18"/>
          <w:szCs w:val="18"/>
        </w:rPr>
      </w:pPr>
    </w:p>
    <w:p w14:paraId="51409016" w14:textId="4E0E8FF9" w:rsidR="0052212D" w:rsidRPr="005C0D2E" w:rsidRDefault="0052212D" w:rsidP="009F6B77">
      <w:pPr>
        <w:pStyle w:val="Prrafodelista"/>
        <w:numPr>
          <w:ilvl w:val="1"/>
          <w:numId w:val="139"/>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 xml:space="preserve">  Reposición de Servicios:</w:t>
      </w:r>
    </w:p>
    <w:p w14:paraId="335F2427" w14:textId="77777777" w:rsidR="00801EF4" w:rsidRPr="005C0D2E" w:rsidRDefault="00801EF4" w:rsidP="003306A8">
      <w:pPr>
        <w:pStyle w:val="Prrafodelista"/>
        <w:tabs>
          <w:tab w:val="left" w:pos="426"/>
        </w:tabs>
        <w:spacing w:after="0" w:line="240" w:lineRule="auto"/>
        <w:ind w:left="-142" w:right="-93"/>
        <w:contextualSpacing w:val="0"/>
        <w:rPr>
          <w:rFonts w:ascii="Noto Sans" w:eastAsia="Montserrat" w:hAnsi="Noto Sans" w:cs="Noto Sans"/>
          <w:b/>
          <w:color w:val="000000"/>
          <w:sz w:val="18"/>
          <w:szCs w:val="18"/>
        </w:rPr>
      </w:pPr>
    </w:p>
    <w:bookmarkEnd w:id="6"/>
    <w:p w14:paraId="3D55295C" w14:textId="0B4B9D7F" w:rsidR="0052212D" w:rsidRPr="005C0D2E" w:rsidRDefault="0052212D" w:rsidP="003653CE">
      <w:pPr>
        <w:tabs>
          <w:tab w:val="left" w:pos="851"/>
        </w:tabs>
        <w:ind w:left="-142" w:right="-93"/>
        <w:contextualSpacing/>
        <w:jc w:val="both"/>
        <w:rPr>
          <w:rFonts w:ascii="Noto Sans" w:hAnsi="Noto Sans" w:cs="Noto Sans"/>
          <w:sz w:val="18"/>
          <w:szCs w:val="18"/>
        </w:rPr>
      </w:pPr>
      <w:r w:rsidRPr="005C0D2E">
        <w:rPr>
          <w:rFonts w:ascii="Noto Sans" w:hAnsi="Noto Sans" w:cs="Noto Sans"/>
          <w:sz w:val="18"/>
          <w:szCs w:val="18"/>
        </w:rPr>
        <w:t>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los tiempos establecidos en el apartado Penas convencionales y/o deducciones, transcurrida esta fecha se procederá conforme al numeral que corresponda de las “Penas Convencionales y/o deducciones”.</w:t>
      </w:r>
    </w:p>
    <w:p w14:paraId="04F31135" w14:textId="77777777" w:rsidR="0052212D" w:rsidRPr="005C0D2E" w:rsidRDefault="0052212D" w:rsidP="00831552">
      <w:pPr>
        <w:ind w:right="-93"/>
        <w:contextualSpacing/>
        <w:jc w:val="both"/>
        <w:rPr>
          <w:rFonts w:ascii="Noto Sans" w:hAnsi="Noto Sans" w:cs="Noto Sans"/>
          <w:b/>
          <w:bCs/>
          <w:sz w:val="18"/>
          <w:szCs w:val="18"/>
          <w:u w:val="single"/>
          <w:lang w:val="es-ES"/>
        </w:rPr>
      </w:pPr>
    </w:p>
    <w:p w14:paraId="7BE7CFA1" w14:textId="4D7C7062" w:rsidR="0052212D" w:rsidRPr="005C0D2E" w:rsidRDefault="0052212D" w:rsidP="003653CE">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 xml:space="preserve">FRACCIÓN III.- FORMA Y TÉRMINOS QUE REGIRÁN LOS DIVERSOS ACTOS DEL PROCEDIMIENTO DE LA </w:t>
      </w:r>
      <w:r w:rsidR="00E65278" w:rsidRPr="005C0D2E">
        <w:rPr>
          <w:rFonts w:ascii="Noto Sans" w:hAnsi="Noto Sans" w:cs="Noto Sans"/>
          <w:b/>
          <w:sz w:val="18"/>
          <w:szCs w:val="18"/>
          <w:u w:val="single"/>
        </w:rPr>
        <w:t>LICITACIÓN</w:t>
      </w:r>
      <w:r w:rsidR="00D32326" w:rsidRPr="005C0D2E">
        <w:rPr>
          <w:rFonts w:ascii="Noto Sans" w:hAnsi="Noto Sans" w:cs="Noto Sans"/>
          <w:b/>
          <w:sz w:val="18"/>
          <w:szCs w:val="18"/>
          <w:u w:val="single"/>
        </w:rPr>
        <w:t xml:space="preserve"> PÚBLICA</w:t>
      </w:r>
    </w:p>
    <w:p w14:paraId="0715483B" w14:textId="77777777" w:rsidR="0052212D" w:rsidRPr="005C0D2E" w:rsidRDefault="0052212D" w:rsidP="003653CE">
      <w:pPr>
        <w:pStyle w:val="Prrafodelista"/>
        <w:ind w:left="-142" w:right="-93"/>
        <w:rPr>
          <w:rFonts w:ascii="Noto Sans" w:eastAsia="Montserrat" w:hAnsi="Noto Sans" w:cs="Noto Sans"/>
          <w:b/>
          <w:color w:val="000000"/>
          <w:sz w:val="18"/>
          <w:szCs w:val="18"/>
        </w:rPr>
      </w:pPr>
    </w:p>
    <w:p w14:paraId="5680B2E9" w14:textId="77777777" w:rsidR="0052212D" w:rsidRPr="005C0D2E" w:rsidRDefault="0052212D" w:rsidP="009F6B77">
      <w:pPr>
        <w:pStyle w:val="Prrafodelista"/>
        <w:numPr>
          <w:ilvl w:val="1"/>
          <w:numId w:val="140"/>
        </w:numPr>
        <w:tabs>
          <w:tab w:val="left" w:pos="426"/>
        </w:tabs>
        <w:spacing w:before="240"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Procedimiento con reducción de plazo en los términos del artículo 32 de la LAASSP y 43 de su reglamento.</w:t>
      </w:r>
    </w:p>
    <w:p w14:paraId="7B6F6B6F"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eastAsia="Montserrat" w:hAnsi="Noto Sans" w:cs="Noto Sans"/>
          <w:b/>
          <w:sz w:val="18"/>
          <w:szCs w:val="18"/>
        </w:rPr>
      </w:pPr>
    </w:p>
    <w:p w14:paraId="48FB3FB8" w14:textId="6B155305" w:rsidR="00B311B4" w:rsidRPr="005C0D2E" w:rsidRDefault="00893D9B" w:rsidP="00BA2475">
      <w:pPr>
        <w:tabs>
          <w:tab w:val="left" w:pos="426"/>
        </w:tabs>
        <w:ind w:left="-142" w:right="-93"/>
        <w:jc w:val="both"/>
        <w:rPr>
          <w:rFonts w:ascii="Noto Sans" w:eastAsia="Montserrat" w:hAnsi="Noto Sans" w:cs="Noto Sans"/>
          <w:bCs/>
          <w:sz w:val="18"/>
          <w:szCs w:val="18"/>
        </w:rPr>
      </w:pPr>
      <w:r w:rsidRPr="005C0D2E">
        <w:rPr>
          <w:rFonts w:ascii="Noto Sans" w:eastAsia="Montserrat" w:hAnsi="Noto Sans" w:cs="Noto Sans"/>
          <w:bCs/>
          <w:sz w:val="18"/>
          <w:szCs w:val="18"/>
        </w:rPr>
        <w:t>A</w:t>
      </w:r>
      <w:r w:rsidR="00270DF6" w:rsidRPr="005C0D2E">
        <w:rPr>
          <w:rFonts w:ascii="Noto Sans" w:eastAsia="Montserrat" w:hAnsi="Noto Sans" w:cs="Noto Sans"/>
          <w:bCs/>
          <w:sz w:val="18"/>
          <w:szCs w:val="18"/>
        </w:rPr>
        <w:t>plica para el presente procedimiento</w:t>
      </w:r>
      <w:r w:rsidR="003D22A9" w:rsidRPr="005C0D2E">
        <w:rPr>
          <w:rFonts w:ascii="Noto Sans" w:eastAsia="Montserrat" w:hAnsi="Noto Sans" w:cs="Noto Sans"/>
          <w:bCs/>
          <w:sz w:val="18"/>
          <w:szCs w:val="18"/>
        </w:rPr>
        <w:t>, debido a que está próximo a vencer el</w:t>
      </w:r>
      <w:r w:rsidR="002C0202" w:rsidRPr="005C0D2E">
        <w:rPr>
          <w:rFonts w:ascii="Noto Sans" w:eastAsia="Montserrat" w:hAnsi="Noto Sans" w:cs="Noto Sans"/>
          <w:bCs/>
          <w:sz w:val="18"/>
          <w:szCs w:val="18"/>
        </w:rPr>
        <w:t xml:space="preserve"> contrato para la prestación </w:t>
      </w:r>
      <w:r w:rsidR="00C03C07" w:rsidRPr="005C0D2E">
        <w:rPr>
          <w:rFonts w:ascii="Noto Sans" w:eastAsia="Montserrat" w:hAnsi="Noto Sans" w:cs="Noto Sans"/>
          <w:bCs/>
          <w:sz w:val="18"/>
          <w:szCs w:val="18"/>
        </w:rPr>
        <w:t>del servicio</w:t>
      </w:r>
      <w:r w:rsidR="00D861E3" w:rsidRPr="005C0D2E">
        <w:rPr>
          <w:rFonts w:ascii="Noto Sans" w:eastAsia="Montserrat" w:hAnsi="Noto Sans" w:cs="Noto Sans"/>
          <w:bCs/>
          <w:sz w:val="18"/>
          <w:szCs w:val="18"/>
        </w:rPr>
        <w:t xml:space="preserve"> de vigilancia del CONALEP, </w:t>
      </w:r>
      <w:r w:rsidR="00AF5CB3" w:rsidRPr="005C0D2E">
        <w:rPr>
          <w:rFonts w:ascii="Noto Sans" w:eastAsia="Montserrat" w:hAnsi="Noto Sans" w:cs="Noto Sans"/>
          <w:bCs/>
          <w:sz w:val="18"/>
          <w:szCs w:val="18"/>
        </w:rPr>
        <w:t xml:space="preserve">y </w:t>
      </w:r>
      <w:r w:rsidR="00C03C07" w:rsidRPr="005C0D2E">
        <w:rPr>
          <w:rFonts w:ascii="Noto Sans" w:eastAsia="Montserrat" w:hAnsi="Noto Sans" w:cs="Noto Sans"/>
          <w:bCs/>
          <w:sz w:val="18"/>
          <w:szCs w:val="18"/>
        </w:rPr>
        <w:t xml:space="preserve">es indispensable contar con dicho servicio </w:t>
      </w:r>
      <w:r w:rsidR="00542B70" w:rsidRPr="005C0D2E">
        <w:rPr>
          <w:rFonts w:ascii="Noto Sans" w:eastAsia="Montserrat" w:hAnsi="Noto Sans" w:cs="Noto Sans"/>
          <w:bCs/>
          <w:sz w:val="18"/>
          <w:szCs w:val="18"/>
        </w:rPr>
        <w:t xml:space="preserve">a partir del 01 de enero del 2025, para que se cuente con </w:t>
      </w:r>
      <w:r w:rsidR="00546A1E" w:rsidRPr="005C0D2E">
        <w:rPr>
          <w:rFonts w:ascii="Noto Sans" w:eastAsia="Montserrat" w:hAnsi="Noto Sans" w:cs="Noto Sans"/>
          <w:bCs/>
          <w:sz w:val="18"/>
          <w:szCs w:val="18"/>
        </w:rPr>
        <w:t xml:space="preserve">seguridad y vigilancia durante las 24 horas ininterrumpidas, los 365 días del año en </w:t>
      </w:r>
      <w:r w:rsidR="00403FCA" w:rsidRPr="005C0D2E">
        <w:rPr>
          <w:rFonts w:ascii="Noto Sans" w:eastAsia="Montserrat" w:hAnsi="Noto Sans" w:cs="Noto Sans"/>
          <w:bCs/>
          <w:sz w:val="18"/>
          <w:szCs w:val="18"/>
        </w:rPr>
        <w:t xml:space="preserve">las </w:t>
      </w:r>
      <w:r w:rsidR="00267604" w:rsidRPr="005C0D2E">
        <w:rPr>
          <w:rFonts w:ascii="Noto Sans" w:eastAsia="Montserrat" w:hAnsi="Noto Sans" w:cs="Noto Sans"/>
          <w:bCs/>
          <w:sz w:val="18"/>
          <w:szCs w:val="18"/>
        </w:rPr>
        <w:t>Oficinas Nacionales</w:t>
      </w:r>
      <w:r w:rsidR="00630763" w:rsidRPr="005C0D2E">
        <w:rPr>
          <w:rFonts w:ascii="Noto Sans" w:eastAsia="Montserrat" w:hAnsi="Noto Sans" w:cs="Noto Sans"/>
          <w:bCs/>
          <w:sz w:val="18"/>
          <w:szCs w:val="18"/>
        </w:rPr>
        <w:t xml:space="preserve">, el </w:t>
      </w:r>
      <w:r w:rsidR="00267604" w:rsidRPr="005C0D2E">
        <w:rPr>
          <w:rFonts w:ascii="Noto Sans" w:eastAsia="Montserrat" w:hAnsi="Noto Sans" w:cs="Noto Sans"/>
          <w:bCs/>
          <w:sz w:val="18"/>
          <w:szCs w:val="18"/>
        </w:rPr>
        <w:t>Almacén General</w:t>
      </w:r>
      <w:r w:rsidR="00630763" w:rsidRPr="005C0D2E">
        <w:rPr>
          <w:rFonts w:ascii="Noto Sans" w:eastAsia="Montserrat" w:hAnsi="Noto Sans" w:cs="Noto Sans"/>
          <w:bCs/>
          <w:sz w:val="18"/>
          <w:szCs w:val="18"/>
        </w:rPr>
        <w:t xml:space="preserve">, la </w:t>
      </w:r>
      <w:r w:rsidR="00267604" w:rsidRPr="005C0D2E">
        <w:rPr>
          <w:rFonts w:ascii="Noto Sans" w:eastAsia="Montserrat" w:hAnsi="Noto Sans" w:cs="Noto Sans"/>
          <w:bCs/>
          <w:sz w:val="18"/>
          <w:szCs w:val="18"/>
        </w:rPr>
        <w:t>Unidad</w:t>
      </w:r>
      <w:r w:rsidR="00630763" w:rsidRPr="005C0D2E">
        <w:rPr>
          <w:rFonts w:ascii="Noto Sans" w:eastAsia="Montserrat" w:hAnsi="Noto Sans" w:cs="Noto Sans"/>
          <w:bCs/>
          <w:sz w:val="18"/>
          <w:szCs w:val="18"/>
        </w:rPr>
        <w:t xml:space="preserve"> de </w:t>
      </w:r>
      <w:r w:rsidR="00267604" w:rsidRPr="005C0D2E">
        <w:rPr>
          <w:rFonts w:ascii="Noto Sans" w:eastAsia="Montserrat" w:hAnsi="Noto Sans" w:cs="Noto Sans"/>
          <w:bCs/>
          <w:sz w:val="18"/>
          <w:szCs w:val="18"/>
        </w:rPr>
        <w:t>Operación</w:t>
      </w:r>
      <w:r w:rsidR="00630763" w:rsidRPr="005C0D2E">
        <w:rPr>
          <w:rFonts w:ascii="Noto Sans" w:eastAsia="Montserrat" w:hAnsi="Noto Sans" w:cs="Noto Sans"/>
          <w:bCs/>
          <w:sz w:val="18"/>
          <w:szCs w:val="18"/>
        </w:rPr>
        <w:t xml:space="preserve"> </w:t>
      </w:r>
      <w:r w:rsidR="00267604" w:rsidRPr="005C0D2E">
        <w:rPr>
          <w:rFonts w:ascii="Noto Sans" w:eastAsia="Montserrat" w:hAnsi="Noto Sans" w:cs="Noto Sans"/>
          <w:bCs/>
          <w:sz w:val="18"/>
          <w:szCs w:val="18"/>
        </w:rPr>
        <w:t>Desconcentr</w:t>
      </w:r>
      <w:r w:rsidR="00630763" w:rsidRPr="005C0D2E">
        <w:rPr>
          <w:rFonts w:ascii="Noto Sans" w:eastAsia="Montserrat" w:hAnsi="Noto Sans" w:cs="Noto Sans"/>
          <w:bCs/>
          <w:sz w:val="18"/>
          <w:szCs w:val="18"/>
        </w:rPr>
        <w:t xml:space="preserve">ada para la </w:t>
      </w:r>
      <w:r w:rsidR="00267604" w:rsidRPr="005C0D2E">
        <w:rPr>
          <w:rFonts w:ascii="Noto Sans" w:eastAsia="Montserrat" w:hAnsi="Noto Sans" w:cs="Noto Sans"/>
          <w:bCs/>
          <w:sz w:val="18"/>
          <w:szCs w:val="18"/>
        </w:rPr>
        <w:t>Ciu</w:t>
      </w:r>
      <w:r w:rsidR="00630763" w:rsidRPr="005C0D2E">
        <w:rPr>
          <w:rFonts w:ascii="Noto Sans" w:eastAsia="Montserrat" w:hAnsi="Noto Sans" w:cs="Noto Sans"/>
          <w:bCs/>
          <w:sz w:val="18"/>
          <w:szCs w:val="18"/>
        </w:rPr>
        <w:t xml:space="preserve">dad de México y sus 27 planteles, las oficinas de la representación del CONALEP en el </w:t>
      </w:r>
      <w:r w:rsidR="00267604" w:rsidRPr="005C0D2E">
        <w:rPr>
          <w:rFonts w:ascii="Noto Sans" w:eastAsia="Montserrat" w:hAnsi="Noto Sans" w:cs="Noto Sans"/>
          <w:bCs/>
          <w:sz w:val="18"/>
          <w:szCs w:val="18"/>
        </w:rPr>
        <w:t>E</w:t>
      </w:r>
      <w:r w:rsidR="00630763" w:rsidRPr="005C0D2E">
        <w:rPr>
          <w:rFonts w:ascii="Noto Sans" w:eastAsia="Montserrat" w:hAnsi="Noto Sans" w:cs="Noto Sans"/>
          <w:bCs/>
          <w:sz w:val="18"/>
          <w:szCs w:val="18"/>
        </w:rPr>
        <w:t xml:space="preserve">stado de Oaxaca, sus 6 </w:t>
      </w:r>
      <w:r w:rsidR="00267604" w:rsidRPr="005C0D2E">
        <w:rPr>
          <w:rFonts w:ascii="Noto Sans" w:eastAsia="Montserrat" w:hAnsi="Noto Sans" w:cs="Noto Sans"/>
          <w:bCs/>
          <w:sz w:val="18"/>
          <w:szCs w:val="18"/>
        </w:rPr>
        <w:t>P</w:t>
      </w:r>
      <w:r w:rsidR="00630763" w:rsidRPr="005C0D2E">
        <w:rPr>
          <w:rFonts w:ascii="Noto Sans" w:eastAsia="Montserrat" w:hAnsi="Noto Sans" w:cs="Noto Sans"/>
          <w:bCs/>
          <w:sz w:val="18"/>
          <w:szCs w:val="18"/>
        </w:rPr>
        <w:t xml:space="preserve">lanteles e </w:t>
      </w:r>
      <w:r w:rsidR="00267604" w:rsidRPr="005C0D2E">
        <w:rPr>
          <w:rFonts w:ascii="Noto Sans" w:eastAsia="Montserrat" w:hAnsi="Noto Sans" w:cs="Noto Sans"/>
          <w:bCs/>
          <w:sz w:val="18"/>
          <w:szCs w:val="18"/>
        </w:rPr>
        <w:t>I</w:t>
      </w:r>
      <w:r w:rsidR="00630763" w:rsidRPr="005C0D2E">
        <w:rPr>
          <w:rFonts w:ascii="Noto Sans" w:eastAsia="Montserrat" w:hAnsi="Noto Sans" w:cs="Noto Sans"/>
          <w:bCs/>
          <w:sz w:val="18"/>
          <w:szCs w:val="18"/>
        </w:rPr>
        <w:t>nmueble en salina cruz”</w:t>
      </w:r>
    </w:p>
    <w:p w14:paraId="78C3DB6F" w14:textId="77777777" w:rsidR="005D68D3" w:rsidRPr="005C0D2E" w:rsidRDefault="005D68D3" w:rsidP="00BA2475">
      <w:pPr>
        <w:tabs>
          <w:tab w:val="left" w:pos="426"/>
        </w:tabs>
        <w:ind w:left="-142" w:right="-93"/>
        <w:jc w:val="both"/>
        <w:rPr>
          <w:rFonts w:ascii="Noto Sans" w:eastAsia="Montserrat" w:hAnsi="Noto Sans" w:cs="Noto Sans"/>
          <w:b/>
          <w:sz w:val="18"/>
          <w:szCs w:val="18"/>
        </w:rPr>
      </w:pPr>
    </w:p>
    <w:p w14:paraId="7481C226" w14:textId="09CE435F" w:rsidR="0052212D" w:rsidRPr="005C0D2E" w:rsidRDefault="0052212D" w:rsidP="009F6B77">
      <w:pPr>
        <w:pStyle w:val="Prrafodelista"/>
        <w:numPr>
          <w:ilvl w:val="1"/>
          <w:numId w:val="140"/>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Calendario del procedimiento</w:t>
      </w:r>
    </w:p>
    <w:p w14:paraId="7D986BD4"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eastAsia="Montserrat" w:hAnsi="Noto Sans" w:cs="Noto Sans"/>
          <w:b/>
          <w:sz w:val="18"/>
          <w:szCs w:val="18"/>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52212D" w:rsidRPr="005C0D2E" w14:paraId="1B93DFD1" w14:textId="77777777">
        <w:trPr>
          <w:trHeight w:val="749"/>
          <w:tblHeader/>
          <w:jc w:val="center"/>
        </w:trPr>
        <w:tc>
          <w:tcPr>
            <w:tcW w:w="2173" w:type="dxa"/>
            <w:shd w:val="clear" w:color="auto" w:fill="2F5496" w:themeFill="accent1" w:themeFillShade="BF"/>
            <w:vAlign w:val="center"/>
          </w:tcPr>
          <w:p w14:paraId="3942B2CA" w14:textId="77777777" w:rsidR="0052212D" w:rsidRPr="005C0D2E" w:rsidRDefault="0052212D" w:rsidP="003653CE">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EVENTO DEL PROCEDIMIENTO</w:t>
            </w:r>
          </w:p>
        </w:tc>
        <w:tc>
          <w:tcPr>
            <w:tcW w:w="1559" w:type="dxa"/>
            <w:shd w:val="clear" w:color="auto" w:fill="2F5496" w:themeFill="accent1" w:themeFillShade="BF"/>
            <w:vAlign w:val="center"/>
          </w:tcPr>
          <w:p w14:paraId="4ED1B0DF" w14:textId="77777777" w:rsidR="0052212D" w:rsidRPr="005C0D2E" w:rsidRDefault="0052212D" w:rsidP="003653CE">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FECHA</w:t>
            </w:r>
          </w:p>
        </w:tc>
        <w:tc>
          <w:tcPr>
            <w:tcW w:w="1559" w:type="dxa"/>
            <w:shd w:val="clear" w:color="auto" w:fill="2F5496" w:themeFill="accent1" w:themeFillShade="BF"/>
            <w:vAlign w:val="center"/>
          </w:tcPr>
          <w:p w14:paraId="5D7B2B69" w14:textId="77777777" w:rsidR="0052212D" w:rsidRPr="005C0D2E" w:rsidRDefault="0052212D" w:rsidP="003653CE">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HORA</w:t>
            </w:r>
          </w:p>
        </w:tc>
        <w:tc>
          <w:tcPr>
            <w:tcW w:w="4031" w:type="dxa"/>
            <w:shd w:val="clear" w:color="auto" w:fill="2F5496" w:themeFill="accent1" w:themeFillShade="BF"/>
            <w:vAlign w:val="center"/>
          </w:tcPr>
          <w:p w14:paraId="593D3129" w14:textId="77777777" w:rsidR="0052212D" w:rsidRPr="005C0D2E" w:rsidRDefault="0052212D" w:rsidP="003653CE">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LUGAR</w:t>
            </w:r>
          </w:p>
        </w:tc>
      </w:tr>
      <w:tr w:rsidR="0052212D" w:rsidRPr="005C0D2E" w14:paraId="4757FAD5" w14:textId="77777777">
        <w:trPr>
          <w:trHeight w:val="1431"/>
          <w:jc w:val="center"/>
        </w:trPr>
        <w:tc>
          <w:tcPr>
            <w:tcW w:w="2173" w:type="dxa"/>
            <w:vAlign w:val="center"/>
          </w:tcPr>
          <w:p w14:paraId="12FE1A50" w14:textId="77777777" w:rsidR="0052212D" w:rsidRPr="005C0D2E" w:rsidRDefault="0052212D" w:rsidP="00E0158D">
            <w:pPr>
              <w:jc w:val="center"/>
              <w:rPr>
                <w:rFonts w:ascii="Noto Sans" w:eastAsia="Montserrat" w:hAnsi="Noto Sans" w:cs="Noto Sans"/>
                <w:sz w:val="18"/>
                <w:szCs w:val="18"/>
              </w:rPr>
            </w:pPr>
            <w:r w:rsidRPr="005C0D2E">
              <w:rPr>
                <w:rFonts w:ascii="Noto Sans" w:eastAsia="Montserrat" w:hAnsi="Noto Sans" w:cs="Noto Sans"/>
                <w:sz w:val="18"/>
                <w:szCs w:val="18"/>
              </w:rPr>
              <w:t>Publicación de convocatoria</w:t>
            </w:r>
          </w:p>
        </w:tc>
        <w:tc>
          <w:tcPr>
            <w:tcW w:w="3118" w:type="dxa"/>
            <w:gridSpan w:val="2"/>
            <w:vAlign w:val="center"/>
          </w:tcPr>
          <w:p w14:paraId="39442A2F" w14:textId="7AFC4487" w:rsidR="0052212D" w:rsidRPr="005C0D2E" w:rsidRDefault="00A67767" w:rsidP="002B650D">
            <w:pPr>
              <w:ind w:left="-11"/>
              <w:jc w:val="center"/>
              <w:rPr>
                <w:rFonts w:ascii="Noto Sans" w:eastAsia="Montserrat" w:hAnsi="Noto Sans" w:cs="Noto Sans"/>
                <w:sz w:val="18"/>
                <w:szCs w:val="18"/>
              </w:rPr>
            </w:pPr>
            <w:r w:rsidRPr="005C0D2E">
              <w:rPr>
                <w:rFonts w:ascii="Noto Sans" w:hAnsi="Noto Sans" w:cs="Noto Sans"/>
                <w:b/>
                <w:sz w:val="18"/>
                <w:szCs w:val="18"/>
              </w:rPr>
              <w:t>1</w:t>
            </w:r>
            <w:r w:rsidR="00340BB4">
              <w:rPr>
                <w:rFonts w:ascii="Noto Sans" w:hAnsi="Noto Sans" w:cs="Noto Sans"/>
                <w:b/>
                <w:sz w:val="18"/>
                <w:szCs w:val="18"/>
              </w:rPr>
              <w:t>7</w:t>
            </w:r>
            <w:r w:rsidR="0052212D" w:rsidRPr="005C0D2E">
              <w:rPr>
                <w:rFonts w:ascii="Noto Sans" w:hAnsi="Noto Sans" w:cs="Noto Sans"/>
                <w:b/>
                <w:sz w:val="18"/>
                <w:szCs w:val="18"/>
              </w:rPr>
              <w:t xml:space="preserve"> de </w:t>
            </w:r>
            <w:r w:rsidRPr="005C0D2E">
              <w:rPr>
                <w:rFonts w:ascii="Noto Sans" w:hAnsi="Noto Sans" w:cs="Noto Sans"/>
                <w:b/>
                <w:sz w:val="18"/>
                <w:szCs w:val="18"/>
              </w:rPr>
              <w:t>diciembre</w:t>
            </w:r>
            <w:r w:rsidR="0052212D" w:rsidRPr="005C0D2E">
              <w:rPr>
                <w:rFonts w:ascii="Noto Sans" w:hAnsi="Noto Sans" w:cs="Noto Sans"/>
                <w:b/>
                <w:sz w:val="18"/>
                <w:szCs w:val="18"/>
              </w:rPr>
              <w:t xml:space="preserve"> de 2024</w:t>
            </w:r>
          </w:p>
        </w:tc>
        <w:tc>
          <w:tcPr>
            <w:tcW w:w="4031" w:type="dxa"/>
            <w:vAlign w:val="center"/>
          </w:tcPr>
          <w:p w14:paraId="07130C9E" w14:textId="77777777" w:rsidR="0052212D" w:rsidRPr="005C0D2E" w:rsidRDefault="0052212D" w:rsidP="002B650D">
            <w:pPr>
              <w:ind w:left="-12" w:right="12"/>
              <w:contextualSpacing/>
              <w:jc w:val="center"/>
              <w:rPr>
                <w:rFonts w:ascii="Noto Sans" w:eastAsia="Times New Roman" w:hAnsi="Noto Sans" w:cs="Noto Sans"/>
                <w:bCs/>
                <w:sz w:val="18"/>
                <w:szCs w:val="18"/>
              </w:rPr>
            </w:pPr>
            <w:r w:rsidRPr="005C0D2E">
              <w:rPr>
                <w:rFonts w:ascii="Noto Sans" w:eastAsia="Times New Roman" w:hAnsi="Noto Sans" w:cs="Noto Sans"/>
                <w:bCs/>
                <w:sz w:val="18"/>
                <w:szCs w:val="18"/>
              </w:rPr>
              <w:t>Página del CONALEP:</w:t>
            </w:r>
          </w:p>
          <w:p w14:paraId="00D7BE14" w14:textId="77777777" w:rsidR="0052212D" w:rsidRPr="005C0D2E" w:rsidRDefault="0052212D" w:rsidP="002B650D">
            <w:pPr>
              <w:ind w:left="-12" w:right="12"/>
              <w:jc w:val="center"/>
              <w:rPr>
                <w:rStyle w:val="Hipervnculo"/>
                <w:rFonts w:ascii="Noto Sans" w:hAnsi="Noto Sans" w:cs="Noto Sans"/>
                <w:sz w:val="18"/>
                <w:szCs w:val="18"/>
                <w:lang w:eastAsia="es-MX"/>
              </w:rPr>
            </w:pPr>
            <w:hyperlink r:id="rId9" w:history="1">
              <w:r w:rsidRPr="005C0D2E">
                <w:rPr>
                  <w:rStyle w:val="Hipervnculo"/>
                  <w:rFonts w:ascii="Noto Sans" w:hAnsi="Noto Sans" w:cs="Noto Sans"/>
                  <w:sz w:val="18"/>
                  <w:szCs w:val="18"/>
                  <w:lang w:eastAsia="es-MX"/>
                </w:rPr>
                <w:t>http://www.conalep.edu.mx</w:t>
              </w:r>
            </w:hyperlink>
          </w:p>
          <w:p w14:paraId="6FA3ACFA" w14:textId="77777777" w:rsidR="0052212D" w:rsidRPr="005C0D2E" w:rsidRDefault="0052212D" w:rsidP="002B650D">
            <w:pPr>
              <w:ind w:left="-12" w:right="12"/>
              <w:jc w:val="center"/>
              <w:rPr>
                <w:rFonts w:ascii="Noto Sans" w:eastAsia="Montserrat" w:hAnsi="Noto Sans" w:cs="Noto Sans"/>
                <w:sz w:val="18"/>
                <w:szCs w:val="18"/>
              </w:rPr>
            </w:pPr>
            <w:r w:rsidRPr="005C0D2E">
              <w:rPr>
                <w:rFonts w:ascii="Noto Sans" w:eastAsia="Montserrat" w:hAnsi="Noto Sans" w:cs="Noto Sans"/>
                <w:sz w:val="18"/>
                <w:szCs w:val="18"/>
              </w:rPr>
              <w:t>Página de CompraNet:</w:t>
            </w:r>
          </w:p>
          <w:p w14:paraId="752FD6FF" w14:textId="77777777" w:rsidR="0052212D" w:rsidRPr="005C0D2E" w:rsidRDefault="0052212D" w:rsidP="002B650D">
            <w:pPr>
              <w:ind w:left="-12" w:right="12"/>
              <w:jc w:val="center"/>
              <w:rPr>
                <w:rFonts w:ascii="Noto Sans" w:eastAsia="Montserrat" w:hAnsi="Noto Sans" w:cs="Noto Sans"/>
                <w:sz w:val="18"/>
                <w:szCs w:val="18"/>
              </w:rPr>
            </w:pPr>
            <w:hyperlink r:id="rId10" w:anchor="/" w:history="1">
              <w:r w:rsidRPr="005C0D2E">
                <w:rPr>
                  <w:rStyle w:val="Hipervnculo"/>
                  <w:rFonts w:ascii="Noto Sans" w:eastAsia="Times New Roman" w:hAnsi="Noto Sans" w:cs="Noto Sans"/>
                  <w:sz w:val="18"/>
                  <w:szCs w:val="18"/>
                  <w:shd w:val="clear" w:color="auto" w:fill="FFFFFF"/>
                </w:rPr>
                <w:t>https://upcp-compranet.hacienda.gob.mx/sitiopublico/#/</w:t>
              </w:r>
            </w:hyperlink>
          </w:p>
        </w:tc>
      </w:tr>
      <w:tr w:rsidR="0052212D" w:rsidRPr="005C0D2E" w14:paraId="069550F4" w14:textId="77777777" w:rsidTr="001648EC">
        <w:trPr>
          <w:trHeight w:val="817"/>
          <w:jc w:val="center"/>
        </w:trPr>
        <w:tc>
          <w:tcPr>
            <w:tcW w:w="2173" w:type="dxa"/>
            <w:tcBorders>
              <w:bottom w:val="single" w:sz="4" w:space="0" w:color="000000"/>
            </w:tcBorders>
            <w:vAlign w:val="center"/>
          </w:tcPr>
          <w:p w14:paraId="153EA382" w14:textId="77777777" w:rsidR="0052212D" w:rsidRPr="005C0D2E" w:rsidRDefault="0052212D" w:rsidP="00E0158D">
            <w:pPr>
              <w:jc w:val="center"/>
              <w:rPr>
                <w:rFonts w:ascii="Noto Sans" w:eastAsia="Montserrat" w:hAnsi="Noto Sans" w:cs="Noto Sans"/>
                <w:sz w:val="18"/>
                <w:szCs w:val="18"/>
              </w:rPr>
            </w:pPr>
            <w:r w:rsidRPr="005C0D2E">
              <w:rPr>
                <w:rFonts w:ascii="Noto Sans" w:eastAsia="Montserrat" w:hAnsi="Noto Sans" w:cs="Noto Sans"/>
                <w:sz w:val="18"/>
                <w:szCs w:val="18"/>
              </w:rPr>
              <w:t>Recepción de solicitudes de aclaración</w:t>
            </w:r>
          </w:p>
        </w:tc>
        <w:tc>
          <w:tcPr>
            <w:tcW w:w="3118" w:type="dxa"/>
            <w:gridSpan w:val="2"/>
            <w:tcBorders>
              <w:bottom w:val="single" w:sz="4" w:space="0" w:color="000000"/>
            </w:tcBorders>
            <w:vAlign w:val="center"/>
          </w:tcPr>
          <w:p w14:paraId="1F137BCF" w14:textId="16FFD5A7" w:rsidR="0052212D" w:rsidRPr="005C0D2E" w:rsidRDefault="0052212D" w:rsidP="002B650D">
            <w:pPr>
              <w:ind w:left="-11"/>
              <w:jc w:val="center"/>
              <w:rPr>
                <w:rFonts w:ascii="Noto Sans" w:eastAsia="Montserrat" w:hAnsi="Noto Sans" w:cs="Noto Sans"/>
                <w:sz w:val="18"/>
                <w:szCs w:val="18"/>
              </w:rPr>
            </w:pPr>
            <w:r w:rsidRPr="005C0D2E">
              <w:rPr>
                <w:rFonts w:ascii="Noto Sans" w:eastAsia="Montserrat" w:hAnsi="Noto Sans" w:cs="Noto Sans"/>
                <w:sz w:val="18"/>
                <w:szCs w:val="18"/>
              </w:rPr>
              <w:t>Desde la publicación y hasta las 1</w:t>
            </w:r>
            <w:r w:rsidR="00822E35">
              <w:rPr>
                <w:rFonts w:ascii="Noto Sans" w:eastAsia="Montserrat" w:hAnsi="Noto Sans" w:cs="Noto Sans"/>
                <w:sz w:val="18"/>
                <w:szCs w:val="18"/>
              </w:rPr>
              <w:t>1</w:t>
            </w:r>
            <w:r w:rsidRPr="005C0D2E">
              <w:rPr>
                <w:rFonts w:ascii="Noto Sans" w:eastAsia="Montserrat" w:hAnsi="Noto Sans" w:cs="Noto Sans"/>
                <w:sz w:val="18"/>
                <w:szCs w:val="18"/>
              </w:rPr>
              <w:t xml:space="preserve">:00 horas del </w:t>
            </w:r>
            <w:r w:rsidR="00C60254" w:rsidRPr="005C0D2E">
              <w:rPr>
                <w:rFonts w:ascii="Noto Sans" w:hAnsi="Noto Sans" w:cs="Noto Sans"/>
                <w:b/>
                <w:sz w:val="18"/>
                <w:szCs w:val="18"/>
              </w:rPr>
              <w:t>1</w:t>
            </w:r>
            <w:r w:rsidR="004E7B86">
              <w:rPr>
                <w:rFonts w:ascii="Noto Sans" w:hAnsi="Noto Sans" w:cs="Noto Sans"/>
                <w:b/>
                <w:sz w:val="18"/>
                <w:szCs w:val="18"/>
              </w:rPr>
              <w:t>9</w:t>
            </w:r>
            <w:r w:rsidRPr="005C0D2E">
              <w:rPr>
                <w:rFonts w:ascii="Noto Sans" w:hAnsi="Noto Sans" w:cs="Noto Sans"/>
                <w:b/>
                <w:sz w:val="18"/>
                <w:szCs w:val="18"/>
              </w:rPr>
              <w:t xml:space="preserve"> de </w:t>
            </w:r>
            <w:r w:rsidR="00C60254" w:rsidRPr="005C0D2E">
              <w:rPr>
                <w:rFonts w:ascii="Noto Sans" w:hAnsi="Noto Sans" w:cs="Noto Sans"/>
                <w:b/>
                <w:sz w:val="18"/>
                <w:szCs w:val="18"/>
              </w:rPr>
              <w:t>diciembre</w:t>
            </w:r>
            <w:r w:rsidRPr="005C0D2E">
              <w:rPr>
                <w:rFonts w:ascii="Noto Sans" w:hAnsi="Noto Sans" w:cs="Noto Sans"/>
                <w:b/>
                <w:sz w:val="18"/>
                <w:szCs w:val="18"/>
              </w:rPr>
              <w:t xml:space="preserve"> de</w:t>
            </w:r>
            <w:r w:rsidR="00C60254" w:rsidRPr="005C0D2E">
              <w:rPr>
                <w:rFonts w:ascii="Noto Sans" w:hAnsi="Noto Sans" w:cs="Noto Sans"/>
                <w:b/>
                <w:sz w:val="18"/>
                <w:szCs w:val="18"/>
              </w:rPr>
              <w:t xml:space="preserve"> </w:t>
            </w:r>
            <w:r w:rsidRPr="005C0D2E">
              <w:rPr>
                <w:rFonts w:ascii="Noto Sans" w:hAnsi="Noto Sans" w:cs="Noto Sans"/>
                <w:b/>
                <w:sz w:val="18"/>
                <w:szCs w:val="18"/>
              </w:rPr>
              <w:t>2024</w:t>
            </w:r>
          </w:p>
        </w:tc>
        <w:tc>
          <w:tcPr>
            <w:tcW w:w="4031" w:type="dxa"/>
            <w:tcBorders>
              <w:bottom w:val="single" w:sz="4" w:space="0" w:color="000000"/>
            </w:tcBorders>
            <w:vAlign w:val="center"/>
          </w:tcPr>
          <w:p w14:paraId="498175E9" w14:textId="77777777" w:rsidR="0052212D" w:rsidRPr="005C0D2E" w:rsidRDefault="0052212D" w:rsidP="00581B05">
            <w:pPr>
              <w:ind w:left="-12" w:right="12"/>
              <w:jc w:val="center"/>
              <w:rPr>
                <w:rFonts w:ascii="Noto Sans" w:eastAsia="Montserrat" w:hAnsi="Noto Sans" w:cs="Noto Sans"/>
                <w:sz w:val="18"/>
                <w:szCs w:val="18"/>
              </w:rPr>
            </w:pPr>
            <w:r w:rsidRPr="005C0D2E">
              <w:rPr>
                <w:rFonts w:ascii="Noto Sans" w:eastAsia="Montserrat" w:hAnsi="Noto Sans" w:cs="Noto Sans"/>
                <w:sz w:val="18"/>
                <w:szCs w:val="18"/>
              </w:rPr>
              <w:t>A través de CompraNet únicamente</w:t>
            </w:r>
          </w:p>
        </w:tc>
      </w:tr>
      <w:tr w:rsidR="0052212D" w:rsidRPr="005C0D2E" w14:paraId="0FFA557D" w14:textId="77777777" w:rsidTr="001648EC">
        <w:trPr>
          <w:trHeight w:val="844"/>
          <w:jc w:val="center"/>
        </w:trPr>
        <w:tc>
          <w:tcPr>
            <w:tcW w:w="2173" w:type="dxa"/>
            <w:vAlign w:val="center"/>
          </w:tcPr>
          <w:p w14:paraId="294F43EF" w14:textId="77777777" w:rsidR="0052212D" w:rsidRPr="005C0D2E" w:rsidRDefault="0052212D" w:rsidP="00E0158D">
            <w:pPr>
              <w:jc w:val="center"/>
              <w:rPr>
                <w:rFonts w:ascii="Noto Sans" w:eastAsia="Montserrat" w:hAnsi="Noto Sans" w:cs="Noto Sans"/>
                <w:sz w:val="18"/>
                <w:szCs w:val="18"/>
              </w:rPr>
            </w:pPr>
            <w:r w:rsidRPr="005C0D2E">
              <w:rPr>
                <w:rFonts w:ascii="Noto Sans" w:eastAsia="Montserrat" w:hAnsi="Noto Sans" w:cs="Noto Sans"/>
                <w:sz w:val="18"/>
                <w:szCs w:val="18"/>
              </w:rPr>
              <w:t>Acto de Junta de Aclaraciones</w:t>
            </w:r>
          </w:p>
        </w:tc>
        <w:tc>
          <w:tcPr>
            <w:tcW w:w="1559" w:type="dxa"/>
            <w:vAlign w:val="center"/>
          </w:tcPr>
          <w:p w14:paraId="60EDF081" w14:textId="44DC5AAB" w:rsidR="0052212D" w:rsidRPr="005C0D2E" w:rsidRDefault="000A70FE" w:rsidP="002B650D">
            <w:pPr>
              <w:ind w:left="-11"/>
              <w:jc w:val="center"/>
              <w:rPr>
                <w:rFonts w:ascii="Noto Sans" w:eastAsia="Montserrat" w:hAnsi="Noto Sans" w:cs="Noto Sans"/>
                <w:sz w:val="18"/>
                <w:szCs w:val="18"/>
              </w:rPr>
            </w:pPr>
            <w:r>
              <w:rPr>
                <w:rFonts w:ascii="Noto Sans" w:hAnsi="Noto Sans" w:cs="Noto Sans"/>
                <w:b/>
                <w:sz w:val="18"/>
                <w:szCs w:val="18"/>
              </w:rPr>
              <w:t>20</w:t>
            </w:r>
            <w:r w:rsidR="00C60254" w:rsidRPr="005C0D2E">
              <w:rPr>
                <w:rFonts w:ascii="Noto Sans" w:hAnsi="Noto Sans" w:cs="Noto Sans"/>
                <w:b/>
                <w:sz w:val="18"/>
                <w:szCs w:val="18"/>
              </w:rPr>
              <w:t xml:space="preserve"> de diciembre</w:t>
            </w:r>
            <w:r w:rsidR="0052212D" w:rsidRPr="005C0D2E">
              <w:rPr>
                <w:rFonts w:ascii="Noto Sans" w:hAnsi="Noto Sans" w:cs="Noto Sans"/>
                <w:b/>
                <w:sz w:val="18"/>
                <w:szCs w:val="18"/>
              </w:rPr>
              <w:t xml:space="preserve"> de 2024</w:t>
            </w:r>
          </w:p>
        </w:tc>
        <w:tc>
          <w:tcPr>
            <w:tcW w:w="1559" w:type="dxa"/>
            <w:vAlign w:val="center"/>
          </w:tcPr>
          <w:p w14:paraId="2330660C" w14:textId="1303B4A3" w:rsidR="0052212D" w:rsidRPr="005C0D2E" w:rsidRDefault="0052212D" w:rsidP="002B650D">
            <w:pPr>
              <w:ind w:left="-11"/>
              <w:jc w:val="center"/>
              <w:rPr>
                <w:rFonts w:ascii="Noto Sans" w:eastAsia="Montserrat" w:hAnsi="Noto Sans" w:cs="Noto Sans"/>
                <w:sz w:val="18"/>
                <w:szCs w:val="18"/>
              </w:rPr>
            </w:pPr>
            <w:r w:rsidRPr="005C0D2E">
              <w:rPr>
                <w:rFonts w:ascii="Noto Sans" w:eastAsia="Montserrat" w:hAnsi="Noto Sans" w:cs="Noto Sans"/>
                <w:sz w:val="18"/>
                <w:szCs w:val="18"/>
              </w:rPr>
              <w:t>1</w:t>
            </w:r>
            <w:r w:rsidR="000A70FE">
              <w:rPr>
                <w:rFonts w:ascii="Noto Sans" w:eastAsia="Montserrat" w:hAnsi="Noto Sans" w:cs="Noto Sans"/>
                <w:sz w:val="18"/>
                <w:szCs w:val="18"/>
              </w:rPr>
              <w:t>0</w:t>
            </w:r>
            <w:r w:rsidRPr="005C0D2E">
              <w:rPr>
                <w:rFonts w:ascii="Noto Sans" w:eastAsia="Montserrat" w:hAnsi="Noto Sans" w:cs="Noto Sans"/>
                <w:sz w:val="18"/>
                <w:szCs w:val="18"/>
              </w:rPr>
              <w:t>:00 horas</w:t>
            </w:r>
          </w:p>
        </w:tc>
        <w:tc>
          <w:tcPr>
            <w:tcW w:w="4031" w:type="dxa"/>
            <w:vMerge w:val="restart"/>
            <w:vAlign w:val="center"/>
          </w:tcPr>
          <w:p w14:paraId="12C7A464" w14:textId="77777777" w:rsidR="0052212D" w:rsidRPr="005C0D2E" w:rsidRDefault="0052212D" w:rsidP="002B650D">
            <w:pPr>
              <w:ind w:left="-12" w:right="12"/>
              <w:jc w:val="both"/>
              <w:rPr>
                <w:rFonts w:ascii="Noto Sans" w:eastAsia="Montserrat" w:hAnsi="Noto Sans" w:cs="Noto Sans"/>
                <w:sz w:val="18"/>
                <w:szCs w:val="18"/>
              </w:rPr>
            </w:pPr>
            <w:r w:rsidRPr="005C0D2E">
              <w:rPr>
                <w:rFonts w:ascii="Noto Sans" w:eastAsia="Montserrat" w:hAnsi="Noto Sans" w:cs="Noto Sans"/>
                <w:sz w:val="18"/>
                <w:szCs w:val="18"/>
              </w:rPr>
              <w:t xml:space="preserve">De conformidad a los criterios emitidos por la Secretaría de Hacienda y Crédito Público No. TU 03/2020, estos actos públicos se llevarán a </w:t>
            </w:r>
            <w:r w:rsidRPr="005C0D2E">
              <w:rPr>
                <w:rFonts w:ascii="Noto Sans" w:eastAsia="Montserrat" w:hAnsi="Noto Sans" w:cs="Noto Sans"/>
                <w:sz w:val="18"/>
                <w:szCs w:val="18"/>
              </w:rPr>
              <w:lastRenderedPageBreak/>
              <w:t>cabo a través de videoconferencia, sin la presencia de los licitantes.</w:t>
            </w:r>
          </w:p>
        </w:tc>
      </w:tr>
      <w:tr w:rsidR="0052212D" w:rsidRPr="005C0D2E" w14:paraId="1421B0A3" w14:textId="77777777">
        <w:trPr>
          <w:trHeight w:val="1111"/>
          <w:jc w:val="center"/>
        </w:trPr>
        <w:tc>
          <w:tcPr>
            <w:tcW w:w="2173" w:type="dxa"/>
            <w:vAlign w:val="center"/>
          </w:tcPr>
          <w:p w14:paraId="11AE68FD" w14:textId="77777777" w:rsidR="0052212D" w:rsidRPr="005C0D2E" w:rsidRDefault="0052212D" w:rsidP="00E0158D">
            <w:pPr>
              <w:jc w:val="center"/>
              <w:rPr>
                <w:rFonts w:ascii="Noto Sans" w:eastAsia="Montserrat" w:hAnsi="Noto Sans" w:cs="Noto Sans"/>
                <w:sz w:val="18"/>
                <w:szCs w:val="18"/>
              </w:rPr>
            </w:pPr>
            <w:r w:rsidRPr="005C0D2E">
              <w:rPr>
                <w:rFonts w:ascii="Noto Sans" w:eastAsia="Montserrat" w:hAnsi="Noto Sans" w:cs="Noto Sans"/>
                <w:sz w:val="18"/>
                <w:szCs w:val="18"/>
              </w:rPr>
              <w:lastRenderedPageBreak/>
              <w:t>Acto de presentación y apertura de proposiciones</w:t>
            </w:r>
          </w:p>
        </w:tc>
        <w:tc>
          <w:tcPr>
            <w:tcW w:w="1559" w:type="dxa"/>
            <w:vAlign w:val="center"/>
          </w:tcPr>
          <w:p w14:paraId="6AFE7DCF" w14:textId="3A6ECF0E" w:rsidR="0052212D" w:rsidRPr="005C0D2E" w:rsidRDefault="005B05FB" w:rsidP="002B650D">
            <w:pPr>
              <w:ind w:left="-11"/>
              <w:jc w:val="center"/>
              <w:rPr>
                <w:rFonts w:ascii="Noto Sans" w:eastAsia="Montserrat" w:hAnsi="Noto Sans" w:cs="Noto Sans"/>
                <w:sz w:val="18"/>
                <w:szCs w:val="18"/>
              </w:rPr>
            </w:pPr>
            <w:r w:rsidRPr="005C0D2E">
              <w:rPr>
                <w:rFonts w:ascii="Noto Sans" w:hAnsi="Noto Sans" w:cs="Noto Sans"/>
                <w:b/>
                <w:sz w:val="18"/>
                <w:szCs w:val="18"/>
              </w:rPr>
              <w:t>2</w:t>
            </w:r>
            <w:r w:rsidR="009100DE">
              <w:rPr>
                <w:rFonts w:ascii="Noto Sans" w:hAnsi="Noto Sans" w:cs="Noto Sans"/>
                <w:b/>
                <w:sz w:val="18"/>
                <w:szCs w:val="18"/>
              </w:rPr>
              <w:t>7</w:t>
            </w:r>
            <w:r w:rsidRPr="005C0D2E">
              <w:rPr>
                <w:rFonts w:ascii="Noto Sans" w:hAnsi="Noto Sans" w:cs="Noto Sans"/>
                <w:b/>
                <w:sz w:val="18"/>
                <w:szCs w:val="18"/>
              </w:rPr>
              <w:t xml:space="preserve"> de diciembre de 2024</w:t>
            </w:r>
          </w:p>
        </w:tc>
        <w:tc>
          <w:tcPr>
            <w:tcW w:w="1559" w:type="dxa"/>
            <w:vAlign w:val="center"/>
          </w:tcPr>
          <w:p w14:paraId="402D6E7A" w14:textId="7C4BA221" w:rsidR="0052212D" w:rsidRPr="005C0D2E" w:rsidRDefault="0052212D" w:rsidP="002B650D">
            <w:pPr>
              <w:ind w:left="-11"/>
              <w:jc w:val="center"/>
              <w:rPr>
                <w:rFonts w:ascii="Noto Sans" w:eastAsia="Montserrat" w:hAnsi="Noto Sans" w:cs="Noto Sans"/>
                <w:sz w:val="18"/>
                <w:szCs w:val="18"/>
              </w:rPr>
            </w:pPr>
            <w:r w:rsidRPr="005C0D2E">
              <w:rPr>
                <w:rFonts w:ascii="Noto Sans" w:eastAsia="Montserrat" w:hAnsi="Noto Sans" w:cs="Noto Sans"/>
                <w:sz w:val="18"/>
                <w:szCs w:val="18"/>
              </w:rPr>
              <w:t>1</w:t>
            </w:r>
            <w:r w:rsidR="006218CE">
              <w:rPr>
                <w:rFonts w:ascii="Noto Sans" w:eastAsia="Montserrat" w:hAnsi="Noto Sans" w:cs="Noto Sans"/>
                <w:sz w:val="18"/>
                <w:szCs w:val="18"/>
              </w:rPr>
              <w:t>0</w:t>
            </w:r>
            <w:r w:rsidRPr="005C0D2E">
              <w:rPr>
                <w:rFonts w:ascii="Noto Sans" w:eastAsia="Montserrat" w:hAnsi="Noto Sans" w:cs="Noto Sans"/>
                <w:sz w:val="18"/>
                <w:szCs w:val="18"/>
              </w:rPr>
              <w:t>:00 horas</w:t>
            </w:r>
          </w:p>
        </w:tc>
        <w:tc>
          <w:tcPr>
            <w:tcW w:w="4031" w:type="dxa"/>
            <w:vMerge/>
            <w:vAlign w:val="center"/>
          </w:tcPr>
          <w:p w14:paraId="29F416F6" w14:textId="77777777" w:rsidR="0052212D" w:rsidRPr="005C0D2E" w:rsidRDefault="0052212D" w:rsidP="002B650D">
            <w:pPr>
              <w:ind w:left="-12" w:right="12"/>
              <w:jc w:val="both"/>
              <w:rPr>
                <w:rFonts w:ascii="Noto Sans" w:eastAsia="Montserrat" w:hAnsi="Noto Sans" w:cs="Noto Sans"/>
                <w:sz w:val="18"/>
                <w:szCs w:val="18"/>
              </w:rPr>
            </w:pPr>
          </w:p>
        </w:tc>
      </w:tr>
      <w:tr w:rsidR="0052212D" w:rsidRPr="005C0D2E" w14:paraId="204E91A7" w14:textId="77777777" w:rsidTr="001648EC">
        <w:trPr>
          <w:trHeight w:val="857"/>
          <w:jc w:val="center"/>
        </w:trPr>
        <w:tc>
          <w:tcPr>
            <w:tcW w:w="2173" w:type="dxa"/>
            <w:vAlign w:val="center"/>
          </w:tcPr>
          <w:p w14:paraId="6B822BD0" w14:textId="77777777" w:rsidR="0052212D" w:rsidRPr="005C0D2E" w:rsidRDefault="0052212D" w:rsidP="00E0158D">
            <w:pPr>
              <w:jc w:val="center"/>
              <w:rPr>
                <w:rFonts w:ascii="Noto Sans" w:eastAsia="Montserrat" w:hAnsi="Noto Sans" w:cs="Noto Sans"/>
                <w:sz w:val="18"/>
                <w:szCs w:val="18"/>
              </w:rPr>
            </w:pPr>
            <w:r w:rsidRPr="005C0D2E">
              <w:rPr>
                <w:rFonts w:ascii="Noto Sans" w:eastAsia="Montserrat" w:hAnsi="Noto Sans" w:cs="Noto Sans"/>
                <w:sz w:val="18"/>
                <w:szCs w:val="18"/>
              </w:rPr>
              <w:t>Acto de notificación de fallo</w:t>
            </w:r>
          </w:p>
        </w:tc>
        <w:tc>
          <w:tcPr>
            <w:tcW w:w="1559" w:type="dxa"/>
            <w:vAlign w:val="center"/>
          </w:tcPr>
          <w:p w14:paraId="7BD7B927" w14:textId="214D235D" w:rsidR="0052212D" w:rsidRPr="005C0D2E" w:rsidRDefault="00217329" w:rsidP="002B650D">
            <w:pPr>
              <w:ind w:left="-11"/>
              <w:jc w:val="center"/>
              <w:rPr>
                <w:rFonts w:ascii="Noto Sans" w:eastAsia="Montserrat" w:hAnsi="Noto Sans" w:cs="Noto Sans"/>
                <w:sz w:val="18"/>
                <w:szCs w:val="18"/>
              </w:rPr>
            </w:pPr>
            <w:r>
              <w:rPr>
                <w:rFonts w:ascii="Noto Sans" w:hAnsi="Noto Sans" w:cs="Noto Sans"/>
                <w:b/>
                <w:sz w:val="18"/>
                <w:szCs w:val="18"/>
              </w:rPr>
              <w:t>30</w:t>
            </w:r>
            <w:r w:rsidR="00A1410B" w:rsidRPr="005C0D2E">
              <w:rPr>
                <w:rFonts w:ascii="Noto Sans" w:hAnsi="Noto Sans" w:cs="Noto Sans"/>
                <w:b/>
                <w:sz w:val="18"/>
                <w:szCs w:val="18"/>
              </w:rPr>
              <w:t xml:space="preserve"> de diciembre de 2024</w:t>
            </w:r>
          </w:p>
        </w:tc>
        <w:tc>
          <w:tcPr>
            <w:tcW w:w="1559" w:type="dxa"/>
            <w:vAlign w:val="center"/>
          </w:tcPr>
          <w:p w14:paraId="1DE71145" w14:textId="2B28DC25" w:rsidR="0052212D" w:rsidRPr="005C0D2E" w:rsidRDefault="0052212D" w:rsidP="002B650D">
            <w:pPr>
              <w:ind w:left="-11"/>
              <w:jc w:val="center"/>
              <w:rPr>
                <w:rFonts w:ascii="Noto Sans" w:eastAsia="Montserrat" w:hAnsi="Noto Sans" w:cs="Noto Sans"/>
                <w:sz w:val="18"/>
                <w:szCs w:val="18"/>
              </w:rPr>
            </w:pPr>
            <w:r w:rsidRPr="005C0D2E">
              <w:rPr>
                <w:rFonts w:ascii="Noto Sans" w:eastAsia="Montserrat" w:hAnsi="Noto Sans" w:cs="Noto Sans"/>
                <w:sz w:val="18"/>
                <w:szCs w:val="18"/>
              </w:rPr>
              <w:t>1</w:t>
            </w:r>
            <w:r w:rsidR="00717363">
              <w:rPr>
                <w:rFonts w:ascii="Noto Sans" w:eastAsia="Montserrat" w:hAnsi="Noto Sans" w:cs="Noto Sans"/>
                <w:sz w:val="18"/>
                <w:szCs w:val="18"/>
              </w:rPr>
              <w:t>2</w:t>
            </w:r>
            <w:r w:rsidRPr="005C0D2E">
              <w:rPr>
                <w:rFonts w:ascii="Noto Sans" w:eastAsia="Montserrat" w:hAnsi="Noto Sans" w:cs="Noto Sans"/>
                <w:sz w:val="18"/>
                <w:szCs w:val="18"/>
              </w:rPr>
              <w:t>:00 horas</w:t>
            </w:r>
          </w:p>
        </w:tc>
        <w:tc>
          <w:tcPr>
            <w:tcW w:w="4031" w:type="dxa"/>
            <w:vMerge/>
          </w:tcPr>
          <w:p w14:paraId="448E4089" w14:textId="77777777" w:rsidR="0052212D" w:rsidRPr="005C0D2E" w:rsidRDefault="0052212D" w:rsidP="002B650D">
            <w:pPr>
              <w:widowControl w:val="0"/>
              <w:pBdr>
                <w:top w:val="nil"/>
                <w:left w:val="nil"/>
                <w:bottom w:val="nil"/>
                <w:right w:val="nil"/>
                <w:between w:val="nil"/>
              </w:pBdr>
              <w:ind w:left="-12" w:right="12"/>
              <w:rPr>
                <w:rFonts w:ascii="Noto Sans" w:eastAsia="Montserrat" w:hAnsi="Noto Sans" w:cs="Noto Sans"/>
                <w:sz w:val="18"/>
                <w:szCs w:val="18"/>
              </w:rPr>
            </w:pPr>
          </w:p>
        </w:tc>
      </w:tr>
      <w:tr w:rsidR="0052212D" w:rsidRPr="005C0D2E" w14:paraId="4138DCF6" w14:textId="77777777" w:rsidTr="00BA2475">
        <w:trPr>
          <w:trHeight w:val="668"/>
          <w:jc w:val="center"/>
        </w:trPr>
        <w:tc>
          <w:tcPr>
            <w:tcW w:w="2173" w:type="dxa"/>
            <w:tcBorders>
              <w:bottom w:val="single" w:sz="4" w:space="0" w:color="auto"/>
            </w:tcBorders>
            <w:vAlign w:val="center"/>
          </w:tcPr>
          <w:p w14:paraId="01366AE5" w14:textId="77777777" w:rsidR="0052212D" w:rsidRPr="005C0D2E" w:rsidRDefault="0052212D" w:rsidP="00581B05">
            <w:pPr>
              <w:jc w:val="center"/>
              <w:rPr>
                <w:rFonts w:ascii="Noto Sans" w:eastAsia="Montserrat" w:hAnsi="Noto Sans" w:cs="Noto Sans"/>
                <w:sz w:val="18"/>
                <w:szCs w:val="18"/>
              </w:rPr>
            </w:pPr>
            <w:r w:rsidRPr="005C0D2E">
              <w:rPr>
                <w:rFonts w:ascii="Noto Sans" w:eastAsia="Montserrat" w:hAnsi="Noto Sans" w:cs="Noto Sans"/>
                <w:sz w:val="18"/>
                <w:szCs w:val="18"/>
              </w:rPr>
              <w:t>Firma del contrato</w:t>
            </w:r>
          </w:p>
        </w:tc>
        <w:tc>
          <w:tcPr>
            <w:tcW w:w="3118" w:type="dxa"/>
            <w:gridSpan w:val="2"/>
            <w:tcBorders>
              <w:bottom w:val="single" w:sz="4" w:space="0" w:color="auto"/>
            </w:tcBorders>
            <w:vAlign w:val="center"/>
          </w:tcPr>
          <w:p w14:paraId="1FAF81A6" w14:textId="77777777" w:rsidR="0052212D" w:rsidRPr="005C0D2E" w:rsidRDefault="0052212D" w:rsidP="002B650D">
            <w:pPr>
              <w:ind w:left="-11"/>
              <w:jc w:val="both"/>
              <w:rPr>
                <w:rFonts w:ascii="Noto Sans" w:eastAsia="Montserrat" w:hAnsi="Noto Sans" w:cs="Noto Sans"/>
                <w:sz w:val="18"/>
                <w:szCs w:val="18"/>
              </w:rPr>
            </w:pPr>
            <w:r w:rsidRPr="005C0D2E">
              <w:rPr>
                <w:rFonts w:ascii="Noto Sans" w:eastAsia="Montserrat" w:hAnsi="Noto Sans" w:cs="Noto Sans"/>
                <w:sz w:val="18"/>
                <w:szCs w:val="18"/>
              </w:rPr>
              <w:t>Dentro de los 15 días naturales después de notificado el fallo.</w:t>
            </w:r>
          </w:p>
        </w:tc>
        <w:tc>
          <w:tcPr>
            <w:tcW w:w="4031" w:type="dxa"/>
            <w:tcBorders>
              <w:bottom w:val="single" w:sz="4" w:space="0" w:color="auto"/>
            </w:tcBorders>
            <w:vAlign w:val="center"/>
          </w:tcPr>
          <w:p w14:paraId="2B0D8876" w14:textId="77777777" w:rsidR="0052212D" w:rsidRPr="005C0D2E" w:rsidRDefault="0052212D" w:rsidP="002B650D">
            <w:pPr>
              <w:pBdr>
                <w:top w:val="nil"/>
                <w:left w:val="nil"/>
                <w:bottom w:val="nil"/>
                <w:right w:val="nil"/>
                <w:between w:val="nil"/>
              </w:pBdr>
              <w:ind w:left="-12" w:right="12"/>
              <w:jc w:val="both"/>
              <w:rPr>
                <w:rFonts w:ascii="Noto Sans" w:eastAsia="Montserrat" w:hAnsi="Noto Sans" w:cs="Noto Sans"/>
                <w:sz w:val="18"/>
                <w:szCs w:val="18"/>
              </w:rPr>
            </w:pPr>
            <w:r w:rsidRPr="005C0D2E">
              <w:rPr>
                <w:rFonts w:ascii="Noto Sans" w:eastAsia="Montserrat" w:hAnsi="Noto Sans" w:cs="Noto Sans"/>
                <w:sz w:val="18"/>
                <w:szCs w:val="18"/>
              </w:rPr>
              <w:t>A través del Módulo de Formalización de Instrumentos Jurídicos.</w:t>
            </w:r>
          </w:p>
        </w:tc>
      </w:tr>
    </w:tbl>
    <w:p w14:paraId="3D81B381" w14:textId="77777777" w:rsidR="0052212D" w:rsidRPr="005C0D2E" w:rsidRDefault="0052212D" w:rsidP="003653CE">
      <w:pPr>
        <w:ind w:left="-142" w:right="-93"/>
        <w:jc w:val="both"/>
        <w:rPr>
          <w:rFonts w:ascii="Noto Sans" w:eastAsia="Montserrat" w:hAnsi="Noto Sans" w:cs="Noto Sans"/>
          <w:b/>
          <w:i/>
          <w:sz w:val="18"/>
          <w:szCs w:val="18"/>
          <w:u w:val="single"/>
        </w:rPr>
      </w:pPr>
      <w:bookmarkStart w:id="7" w:name="_heading=h.gjdgxs" w:colFirst="0" w:colLast="0"/>
      <w:bookmarkEnd w:id="7"/>
      <w:r w:rsidRPr="005C0D2E">
        <w:rPr>
          <w:rFonts w:ascii="Noto Sans" w:eastAsia="Montserrat" w:hAnsi="Noto Sans" w:cs="Noto Sans"/>
          <w:b/>
          <w:i/>
          <w:sz w:val="18"/>
          <w:szCs w:val="18"/>
          <w:u w:val="single"/>
        </w:rPr>
        <w:t>Nota importante: las fechas, horarios y domicilios contenidos en el cuadro anterior podrán modificarse por causa justificada.</w:t>
      </w:r>
    </w:p>
    <w:p w14:paraId="33D02DD6" w14:textId="77777777" w:rsidR="0052212D" w:rsidRPr="005C0D2E" w:rsidRDefault="0052212D" w:rsidP="003653CE">
      <w:pPr>
        <w:pStyle w:val="Prrafodelista"/>
        <w:tabs>
          <w:tab w:val="left" w:pos="426"/>
        </w:tabs>
        <w:ind w:left="-142" w:right="-93"/>
        <w:jc w:val="both"/>
        <w:rPr>
          <w:rFonts w:ascii="Noto Sans" w:eastAsia="Montserrat" w:hAnsi="Noto Sans" w:cs="Noto Sans"/>
          <w:bCs/>
          <w:sz w:val="18"/>
          <w:szCs w:val="18"/>
        </w:rPr>
      </w:pPr>
    </w:p>
    <w:p w14:paraId="165F2CAF" w14:textId="1F9AA8C9" w:rsidR="0052212D" w:rsidRPr="005C0D2E" w:rsidRDefault="0052212D" w:rsidP="009F6B77">
      <w:pPr>
        <w:pStyle w:val="Prrafodelista"/>
        <w:numPr>
          <w:ilvl w:val="1"/>
          <w:numId w:val="140"/>
        </w:numPr>
        <w:pBdr>
          <w:top w:val="nil"/>
          <w:left w:val="nil"/>
          <w:bottom w:val="nil"/>
          <w:right w:val="nil"/>
          <w:between w:val="nil"/>
        </w:pBdr>
        <w:tabs>
          <w:tab w:val="left" w:pos="426"/>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hAnsi="Noto Sans" w:cs="Noto Sans"/>
          <w:b/>
          <w:bCs/>
          <w:sz w:val="18"/>
          <w:szCs w:val="18"/>
        </w:rPr>
        <w:t>Publicación de la convocatoria</w:t>
      </w:r>
    </w:p>
    <w:p w14:paraId="20EB26C1" w14:textId="77777777" w:rsidR="005D68D3" w:rsidRPr="005C0D2E" w:rsidRDefault="005D68D3" w:rsidP="003306A8">
      <w:pPr>
        <w:pStyle w:val="Prrafodelista"/>
        <w:pBdr>
          <w:top w:val="nil"/>
          <w:left w:val="nil"/>
          <w:bottom w:val="nil"/>
          <w:right w:val="nil"/>
          <w:between w:val="nil"/>
        </w:pBdr>
        <w:tabs>
          <w:tab w:val="left" w:pos="426"/>
        </w:tabs>
        <w:spacing w:after="0" w:line="240" w:lineRule="auto"/>
        <w:ind w:left="-142" w:right="-93"/>
        <w:contextualSpacing w:val="0"/>
        <w:jc w:val="both"/>
        <w:rPr>
          <w:rFonts w:ascii="Noto Sans" w:eastAsia="Montserrat" w:hAnsi="Noto Sans" w:cs="Noto Sans"/>
          <w:b/>
          <w:color w:val="000000"/>
          <w:sz w:val="18"/>
          <w:szCs w:val="18"/>
        </w:rPr>
      </w:pPr>
    </w:p>
    <w:p w14:paraId="5C4202D3" w14:textId="78EA16CC" w:rsidR="0052212D" w:rsidRPr="005C0D2E" w:rsidRDefault="00337C02" w:rsidP="003653CE">
      <w:pPr>
        <w:ind w:left="-142" w:right="-93"/>
        <w:contextualSpacing/>
        <w:jc w:val="both"/>
        <w:rPr>
          <w:rFonts w:ascii="Noto Sans" w:hAnsi="Noto Sans" w:cs="Noto Sans"/>
          <w:b/>
          <w:sz w:val="18"/>
          <w:szCs w:val="18"/>
        </w:rPr>
      </w:pPr>
      <w:r w:rsidRPr="005C0D2E">
        <w:rPr>
          <w:rFonts w:ascii="Noto Sans" w:hAnsi="Noto Sans" w:cs="Noto Sans"/>
          <w:sz w:val="18"/>
          <w:szCs w:val="18"/>
        </w:rPr>
        <w:t xml:space="preserve">La publicación de la convocatoria se realizará a través de CompraNet y en la página de internet del CONALEP y su obtención será gratuita. Además, simultáneamente se enviará para su publicación en el Diario Oficial de la Federación, un resumen de la convocatoria a la Licitación, la fecha de la publicación será el </w:t>
      </w:r>
      <w:r w:rsidRPr="005C0D2E">
        <w:rPr>
          <w:rFonts w:ascii="Noto Sans" w:hAnsi="Noto Sans" w:cs="Noto Sans"/>
          <w:b/>
          <w:sz w:val="18"/>
          <w:szCs w:val="18"/>
        </w:rPr>
        <w:t>1</w:t>
      </w:r>
      <w:r w:rsidR="00BA1FF5">
        <w:rPr>
          <w:rFonts w:ascii="Noto Sans" w:hAnsi="Noto Sans" w:cs="Noto Sans"/>
          <w:b/>
          <w:sz w:val="18"/>
          <w:szCs w:val="18"/>
        </w:rPr>
        <w:t>7</w:t>
      </w:r>
      <w:r w:rsidRPr="005C0D2E">
        <w:rPr>
          <w:rFonts w:ascii="Noto Sans" w:hAnsi="Noto Sans" w:cs="Noto Sans"/>
          <w:b/>
          <w:sz w:val="18"/>
          <w:szCs w:val="18"/>
        </w:rPr>
        <w:t xml:space="preserve"> de diciembre de 2024.</w:t>
      </w:r>
    </w:p>
    <w:p w14:paraId="6B733CE7" w14:textId="77777777" w:rsidR="0052212D" w:rsidRPr="005C0D2E" w:rsidRDefault="0052212D" w:rsidP="003653CE">
      <w:pPr>
        <w:pStyle w:val="Prrafodelista"/>
        <w:tabs>
          <w:tab w:val="left" w:pos="426"/>
        </w:tabs>
        <w:ind w:left="-142" w:right="-93"/>
        <w:jc w:val="both"/>
        <w:rPr>
          <w:rFonts w:ascii="Noto Sans" w:eastAsia="Montserrat" w:hAnsi="Noto Sans" w:cs="Noto Sans"/>
          <w:bCs/>
          <w:sz w:val="18"/>
          <w:szCs w:val="18"/>
        </w:rPr>
      </w:pPr>
    </w:p>
    <w:p w14:paraId="41CBB6AE" w14:textId="5B8BB39E" w:rsidR="0052212D" w:rsidRPr="005C0D2E" w:rsidRDefault="0052212D" w:rsidP="009F6B77">
      <w:pPr>
        <w:pStyle w:val="Prrafodelista"/>
        <w:numPr>
          <w:ilvl w:val="1"/>
          <w:numId w:val="140"/>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color w:val="000000"/>
          <w:sz w:val="18"/>
          <w:szCs w:val="18"/>
        </w:rPr>
        <w:t>Vigencia de las proposiciones</w:t>
      </w:r>
    </w:p>
    <w:p w14:paraId="16495C7A"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eastAsia="Montserrat" w:hAnsi="Noto Sans" w:cs="Noto Sans"/>
          <w:b/>
          <w:sz w:val="18"/>
          <w:szCs w:val="18"/>
        </w:rPr>
      </w:pPr>
    </w:p>
    <w:p w14:paraId="3F2C141E" w14:textId="055A7E3D"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De conformidad con el artículo 26 párrafo noveno de la LAASSP y en el artículo 39 fracción III, inciso d) del Reglamento, una vez recibidas las proposiciones de acuerdo con el calendario establecido, éstas no podrán retirarse o dejarse sin efecto, por lo que se considerarán vigentes dentro del procedimiento de</w:t>
      </w:r>
      <w:r w:rsidR="00D67F43" w:rsidRPr="005C0D2E">
        <w:rPr>
          <w:rFonts w:ascii="Noto Sans" w:hAnsi="Noto Sans" w:cs="Noto Sans"/>
          <w:sz w:val="18"/>
          <w:szCs w:val="18"/>
        </w:rPr>
        <w:t xml:space="preserve"> </w:t>
      </w:r>
      <w:r w:rsidR="00093AF6" w:rsidRPr="005C0D2E">
        <w:rPr>
          <w:rFonts w:ascii="Noto Sans" w:hAnsi="Noto Sans" w:cs="Noto Sans"/>
          <w:sz w:val="18"/>
          <w:szCs w:val="18"/>
        </w:rPr>
        <w:t>Licitación P</w:t>
      </w:r>
      <w:r w:rsidR="00D67F43" w:rsidRPr="005C0D2E">
        <w:rPr>
          <w:rFonts w:ascii="Noto Sans" w:hAnsi="Noto Sans" w:cs="Noto Sans"/>
          <w:sz w:val="18"/>
          <w:szCs w:val="18"/>
        </w:rPr>
        <w:t xml:space="preserve">ública </w:t>
      </w:r>
      <w:r w:rsidRPr="005C0D2E">
        <w:rPr>
          <w:rFonts w:ascii="Noto Sans" w:hAnsi="Noto Sans" w:cs="Noto Sans"/>
          <w:sz w:val="18"/>
          <w:szCs w:val="18"/>
        </w:rPr>
        <w:t>hasta su conclusión.</w:t>
      </w:r>
    </w:p>
    <w:p w14:paraId="5E45B242" w14:textId="77777777" w:rsidR="008A3C19" w:rsidRPr="005C0D2E" w:rsidRDefault="008A3C19" w:rsidP="003653CE">
      <w:pPr>
        <w:ind w:left="-142" w:right="-93"/>
        <w:contextualSpacing/>
        <w:jc w:val="both"/>
        <w:rPr>
          <w:rFonts w:ascii="Noto Sans" w:hAnsi="Noto Sans" w:cs="Noto Sans"/>
          <w:sz w:val="18"/>
          <w:szCs w:val="18"/>
        </w:rPr>
      </w:pPr>
    </w:p>
    <w:p w14:paraId="563F5034" w14:textId="399CFDF1" w:rsidR="00FD4D4C" w:rsidRPr="005C0D2E" w:rsidRDefault="0052212D" w:rsidP="009F6B77">
      <w:pPr>
        <w:pStyle w:val="Prrafodelista"/>
        <w:numPr>
          <w:ilvl w:val="1"/>
          <w:numId w:val="140"/>
        </w:numPr>
        <w:tabs>
          <w:tab w:val="left" w:pos="426"/>
        </w:tabs>
        <w:spacing w:after="0" w:line="240" w:lineRule="auto"/>
        <w:ind w:left="-142" w:right="-93" w:firstLine="0"/>
        <w:contextualSpacing w:val="0"/>
        <w:jc w:val="both"/>
        <w:rPr>
          <w:rFonts w:ascii="Noto Sans" w:eastAsia="Arial Unicode MS" w:hAnsi="Noto Sans" w:cs="Noto Sans"/>
          <w:color w:val="000000"/>
          <w:sz w:val="18"/>
          <w:szCs w:val="18"/>
        </w:rPr>
      </w:pPr>
      <w:r w:rsidRPr="005C0D2E">
        <w:rPr>
          <w:rFonts w:ascii="Noto Sans" w:eastAsia="Montserrat" w:hAnsi="Noto Sans" w:cs="Noto Sans"/>
          <w:b/>
          <w:color w:val="000000"/>
          <w:sz w:val="18"/>
          <w:szCs w:val="18"/>
        </w:rPr>
        <w:t>Requisitos para la presentación de propuesta conjunta</w:t>
      </w:r>
    </w:p>
    <w:p w14:paraId="1340021C"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eastAsia="Arial Unicode MS" w:hAnsi="Noto Sans" w:cs="Noto Sans"/>
          <w:color w:val="000000"/>
          <w:sz w:val="18"/>
          <w:szCs w:val="18"/>
        </w:rPr>
      </w:pPr>
    </w:p>
    <w:p w14:paraId="779E3AB9" w14:textId="2492D7BA" w:rsidR="00717F0F" w:rsidRPr="005C0D2E" w:rsidRDefault="00717F0F" w:rsidP="00297085">
      <w:pPr>
        <w:ind w:left="-142"/>
        <w:jc w:val="both"/>
        <w:rPr>
          <w:rFonts w:ascii="Noto Sans" w:eastAsia="Arial Unicode MS" w:hAnsi="Noto Sans" w:cs="Noto Sans"/>
          <w:color w:val="000000"/>
          <w:sz w:val="18"/>
          <w:szCs w:val="18"/>
        </w:rPr>
      </w:pPr>
      <w:r w:rsidRPr="005C0D2E">
        <w:rPr>
          <w:rFonts w:ascii="Noto Sans" w:eastAsia="Arial Unicode MS" w:hAnsi="Noto Sans" w:cs="Noto Sans"/>
          <w:color w:val="000000"/>
          <w:sz w:val="18"/>
          <w:szCs w:val="18"/>
        </w:rPr>
        <w:t>Se permitirá la presentación de Propuestas Conjuntas de conformidad con los artículos 34 de la LAASSP y 44 del Reglamento, siempre que se cumpla debidamente con lo establecido en esta convocatoria y lo dispuesto en la normatividad vigente. Conforme al formato “L”</w:t>
      </w:r>
      <w:r w:rsidR="00C86563" w:rsidRPr="005C0D2E">
        <w:rPr>
          <w:rFonts w:ascii="Noto Sans" w:eastAsia="Arial Unicode MS" w:hAnsi="Noto Sans" w:cs="Noto Sans"/>
          <w:color w:val="000000"/>
          <w:sz w:val="18"/>
          <w:szCs w:val="18"/>
        </w:rPr>
        <w:t xml:space="preserve"> de esta convocatoria.</w:t>
      </w:r>
    </w:p>
    <w:p w14:paraId="53DD6819" w14:textId="77777777" w:rsidR="00100596" w:rsidRPr="005C0D2E" w:rsidRDefault="00100596" w:rsidP="00297085">
      <w:pPr>
        <w:ind w:left="-142"/>
        <w:jc w:val="both"/>
        <w:rPr>
          <w:rFonts w:eastAsia="Arial Unicode MS"/>
        </w:rPr>
      </w:pPr>
    </w:p>
    <w:p w14:paraId="66AA7F34" w14:textId="77777777" w:rsidR="00BA08B3" w:rsidRDefault="0052212D" w:rsidP="009F6B77">
      <w:pPr>
        <w:pStyle w:val="Prrafodelista"/>
        <w:numPr>
          <w:ilvl w:val="1"/>
          <w:numId w:val="140"/>
        </w:numPr>
        <w:pBdr>
          <w:top w:val="nil"/>
          <w:left w:val="nil"/>
          <w:bottom w:val="nil"/>
          <w:right w:val="nil"/>
          <w:between w:val="nil"/>
        </w:pBdr>
        <w:tabs>
          <w:tab w:val="left" w:pos="426"/>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Envío de proposiciones</w:t>
      </w:r>
    </w:p>
    <w:p w14:paraId="77BD1F27" w14:textId="77777777" w:rsidR="00BA08B3" w:rsidRDefault="00BA08B3" w:rsidP="00BA08B3">
      <w:pPr>
        <w:pStyle w:val="Prrafodelista"/>
        <w:pBdr>
          <w:top w:val="nil"/>
          <w:left w:val="nil"/>
          <w:bottom w:val="nil"/>
          <w:right w:val="nil"/>
          <w:between w:val="nil"/>
        </w:pBdr>
        <w:tabs>
          <w:tab w:val="left" w:pos="426"/>
        </w:tabs>
        <w:spacing w:after="0" w:line="240" w:lineRule="auto"/>
        <w:ind w:left="-142" w:right="-93"/>
        <w:contextualSpacing w:val="0"/>
        <w:jc w:val="both"/>
        <w:rPr>
          <w:rFonts w:ascii="Noto Sans" w:eastAsia="Montserrat" w:hAnsi="Noto Sans" w:cs="Noto Sans"/>
          <w:b/>
          <w:color w:val="000000"/>
          <w:sz w:val="18"/>
          <w:szCs w:val="18"/>
        </w:rPr>
      </w:pPr>
    </w:p>
    <w:p w14:paraId="44F3A24C" w14:textId="561F2428" w:rsidR="00BA08B3" w:rsidRPr="00BA08B3" w:rsidRDefault="00BA08B3" w:rsidP="00BA08B3">
      <w:pPr>
        <w:pStyle w:val="Prrafodelista"/>
        <w:pBdr>
          <w:top w:val="nil"/>
          <w:left w:val="nil"/>
          <w:bottom w:val="nil"/>
          <w:right w:val="nil"/>
          <w:between w:val="nil"/>
        </w:pBdr>
        <w:tabs>
          <w:tab w:val="left" w:pos="426"/>
        </w:tabs>
        <w:spacing w:after="0" w:line="240" w:lineRule="auto"/>
        <w:ind w:left="-142" w:right="-93"/>
        <w:contextualSpacing w:val="0"/>
        <w:jc w:val="both"/>
        <w:rPr>
          <w:rFonts w:ascii="Noto Sans" w:eastAsia="Montserrat" w:hAnsi="Noto Sans" w:cs="Noto Sans"/>
          <w:sz w:val="18"/>
          <w:szCs w:val="18"/>
        </w:rPr>
      </w:pPr>
      <w:r w:rsidRPr="00455D88">
        <w:rPr>
          <w:rFonts w:ascii="Noto Sans" w:eastAsia="Montserrat" w:hAnsi="Noto Sans" w:cs="Noto Sans"/>
          <w:sz w:val="18"/>
          <w:szCs w:val="18"/>
        </w:rPr>
        <w:t>Con fundamento en los artículos 26 fracción I, 26 Bis fracción II, 28 fracción I y 34 de la LAASSP, el licitante deberá remitir a través del sistema CompraNet, la documentación legal, las propuestas técnica y económica firmadas con la firma electrónica avanzada del licitante que emite el SAT para el cumplimiento de sus obligaciones fiscales.</w:t>
      </w:r>
      <w:r w:rsidRPr="00BA08B3">
        <w:rPr>
          <w:rFonts w:ascii="Noto Sans" w:eastAsia="Montserrat" w:hAnsi="Noto Sans" w:cs="Noto Sans"/>
          <w:sz w:val="18"/>
          <w:szCs w:val="18"/>
        </w:rPr>
        <w:t xml:space="preserve"> </w:t>
      </w:r>
    </w:p>
    <w:p w14:paraId="79EF34EB" w14:textId="77777777" w:rsidR="00BA08B3" w:rsidRDefault="00BA08B3" w:rsidP="00E2666C">
      <w:pPr>
        <w:ind w:left="-142" w:right="-93"/>
        <w:jc w:val="both"/>
        <w:rPr>
          <w:rFonts w:ascii="Noto Sans" w:eastAsia="Montserrat" w:hAnsi="Noto Sans" w:cs="Noto Sans"/>
          <w:sz w:val="18"/>
          <w:szCs w:val="18"/>
        </w:rPr>
      </w:pPr>
    </w:p>
    <w:p w14:paraId="5362D360" w14:textId="1152F4F6" w:rsidR="0022195D" w:rsidRPr="005C0D2E" w:rsidRDefault="0052212D" w:rsidP="00455D88">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Los licitantes solo podrán enviar una proposición para esta</w:t>
      </w:r>
      <w:r w:rsidR="00C9660F" w:rsidRPr="005C0D2E">
        <w:rPr>
          <w:rFonts w:ascii="Noto Sans" w:eastAsia="Montserrat" w:hAnsi="Noto Sans" w:cs="Noto Sans"/>
          <w:sz w:val="18"/>
          <w:szCs w:val="18"/>
        </w:rPr>
        <w:t xml:space="preserve"> Licitación Pública</w:t>
      </w:r>
      <w:r w:rsidR="00455D88">
        <w:rPr>
          <w:rFonts w:ascii="Noto Sans" w:eastAsia="Montserrat" w:hAnsi="Noto Sans" w:cs="Noto Sans"/>
          <w:sz w:val="18"/>
          <w:szCs w:val="18"/>
        </w:rPr>
        <w:t>, d</w:t>
      </w:r>
      <w:r w:rsidRPr="005C0D2E">
        <w:rPr>
          <w:rFonts w:ascii="Noto Sans" w:eastAsia="Montserrat" w:hAnsi="Noto Sans" w:cs="Noto Sans"/>
          <w:sz w:val="18"/>
          <w:szCs w:val="18"/>
        </w:rPr>
        <w:t>e conformidad con el artículo 34 de la LAASSP, cada proposición deberá contener la oferta técnica y económica, además de los requisitos administrativos y legales previstos en esta convocatoria.</w:t>
      </w:r>
    </w:p>
    <w:p w14:paraId="3AD831D6" w14:textId="77777777" w:rsidR="0022195D" w:rsidRPr="005C0D2E" w:rsidRDefault="0052212D" w:rsidP="003653CE">
      <w:pPr>
        <w:spacing w:before="240"/>
        <w:ind w:left="-142" w:right="-93"/>
        <w:jc w:val="both"/>
        <w:rPr>
          <w:rFonts w:ascii="Noto Sans" w:eastAsia="Montserrat" w:hAnsi="Noto Sans" w:cs="Noto Sans"/>
          <w:sz w:val="18"/>
          <w:szCs w:val="18"/>
        </w:rPr>
      </w:pPr>
      <w:r w:rsidRPr="005C0D2E">
        <w:rPr>
          <w:rFonts w:ascii="Noto Sans" w:eastAsia="Montserrat" w:hAnsi="Noto Sans" w:cs="Noto Sans"/>
          <w:sz w:val="18"/>
          <w:szCs w:val="18"/>
        </w:rPr>
        <w:lastRenderedPageBreak/>
        <w:t>De acuerdo con el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762E3BE9" w14:textId="162F979D" w:rsidR="0052212D" w:rsidRPr="005C0D2E" w:rsidRDefault="0052212D" w:rsidP="003653CE">
      <w:pPr>
        <w:spacing w:before="240" w:after="240"/>
        <w:ind w:left="-142" w:right="-93"/>
        <w:jc w:val="both"/>
        <w:rPr>
          <w:rFonts w:ascii="Noto Sans" w:eastAsia="Montserrat" w:hAnsi="Noto Sans" w:cs="Noto Sans"/>
          <w:sz w:val="18"/>
          <w:szCs w:val="18"/>
        </w:rPr>
      </w:pPr>
      <w:r w:rsidRPr="005C0D2E">
        <w:rPr>
          <w:rFonts w:ascii="Noto Sans" w:eastAsia="Montserrat" w:hAnsi="Noto Sans" w:cs="Noto Sans"/>
          <w:sz w:val="18"/>
          <w:szCs w:val="18"/>
        </w:rPr>
        <w:t>Adicionalmente:</w:t>
      </w:r>
    </w:p>
    <w:p w14:paraId="66BD429E" w14:textId="77777777" w:rsidR="0052212D" w:rsidRPr="005C0D2E" w:rsidRDefault="0052212D" w:rsidP="009F6B77">
      <w:pPr>
        <w:pStyle w:val="Prrafodelista"/>
        <w:numPr>
          <w:ilvl w:val="0"/>
          <w:numId w:val="17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Cada evento se realizará puntualmente, observando lo establecido en esta convocatoria y en la legislación aplicable.</w:t>
      </w:r>
    </w:p>
    <w:p w14:paraId="05B193AC" w14:textId="77777777" w:rsidR="0052212D" w:rsidRPr="005C0D2E" w:rsidRDefault="0052212D" w:rsidP="00E116E8">
      <w:pPr>
        <w:pStyle w:val="Prrafodelista"/>
        <w:tabs>
          <w:tab w:val="left" w:pos="709"/>
        </w:tabs>
        <w:ind w:left="426" w:right="-93" w:hanging="426"/>
        <w:jc w:val="both"/>
        <w:rPr>
          <w:rFonts w:ascii="Noto Sans" w:eastAsia="Montserrat" w:hAnsi="Noto Sans" w:cs="Noto Sans"/>
          <w:sz w:val="18"/>
          <w:szCs w:val="18"/>
        </w:rPr>
      </w:pPr>
    </w:p>
    <w:p w14:paraId="087AF306" w14:textId="77777777" w:rsidR="0052212D" w:rsidRPr="005C0D2E" w:rsidRDefault="0052212D" w:rsidP="009F6B77">
      <w:pPr>
        <w:pStyle w:val="Prrafodelista"/>
        <w:numPr>
          <w:ilvl w:val="0"/>
          <w:numId w:val="17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La apertura de proposiciones se hará conforme a lo dispuesto en el artículo 34 de la LAASSP, en lo que corresponde al carácter electrónico.</w:t>
      </w:r>
    </w:p>
    <w:p w14:paraId="6FC9CFDE" w14:textId="77777777" w:rsidR="0052212D" w:rsidRPr="005C0D2E" w:rsidRDefault="0052212D" w:rsidP="00E116E8">
      <w:pPr>
        <w:pStyle w:val="Prrafodelista"/>
        <w:tabs>
          <w:tab w:val="left" w:pos="709"/>
        </w:tabs>
        <w:ind w:left="426" w:right="-93" w:hanging="426"/>
        <w:jc w:val="both"/>
        <w:rPr>
          <w:rFonts w:ascii="Noto Sans" w:eastAsia="Montserrat" w:hAnsi="Noto Sans" w:cs="Noto Sans"/>
          <w:sz w:val="18"/>
          <w:szCs w:val="18"/>
        </w:rPr>
      </w:pPr>
    </w:p>
    <w:p w14:paraId="2C387BAC" w14:textId="77777777" w:rsidR="0052212D" w:rsidRPr="005C0D2E" w:rsidRDefault="0052212D" w:rsidP="009F6B77">
      <w:pPr>
        <w:pStyle w:val="Prrafodelista"/>
        <w:numPr>
          <w:ilvl w:val="0"/>
          <w:numId w:val="17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 xml:space="preserve">El Acto de Presentación y Apertura de Proposiciones se iniciará con las proposiciones recibidas a través de CompraNet. </w:t>
      </w:r>
    </w:p>
    <w:p w14:paraId="0DED516D" w14:textId="77777777" w:rsidR="0052212D" w:rsidRPr="005C0D2E" w:rsidRDefault="0052212D" w:rsidP="00E116E8">
      <w:pPr>
        <w:pStyle w:val="Prrafodelista"/>
        <w:tabs>
          <w:tab w:val="left" w:pos="709"/>
        </w:tabs>
        <w:ind w:left="426" w:right="-93" w:hanging="426"/>
        <w:rPr>
          <w:rFonts w:ascii="Noto Sans" w:eastAsia="Montserrat" w:hAnsi="Noto Sans" w:cs="Noto Sans"/>
          <w:sz w:val="18"/>
          <w:szCs w:val="18"/>
        </w:rPr>
      </w:pPr>
    </w:p>
    <w:p w14:paraId="5658B0FB" w14:textId="47D7864D" w:rsidR="0052212D" w:rsidRDefault="0052212D" w:rsidP="009F6B77">
      <w:pPr>
        <w:pStyle w:val="Prrafodelista"/>
        <w:numPr>
          <w:ilvl w:val="0"/>
          <w:numId w:val="178"/>
        </w:numPr>
        <w:tabs>
          <w:tab w:val="left" w:pos="709"/>
        </w:tabs>
        <w:ind w:left="426" w:right="-93" w:hanging="426"/>
        <w:jc w:val="both"/>
        <w:rPr>
          <w:rFonts w:ascii="Noto Sans" w:eastAsia="Montserrat" w:hAnsi="Noto Sans" w:cs="Noto Sans"/>
          <w:sz w:val="18"/>
          <w:szCs w:val="18"/>
        </w:rPr>
      </w:pPr>
      <w:r w:rsidRPr="005C0D2E">
        <w:rPr>
          <w:rFonts w:ascii="Noto Sans" w:eastAsia="Montserrat" w:hAnsi="Noto Sans" w:cs="Noto Sans"/>
          <w:sz w:val="18"/>
          <w:szCs w:val="18"/>
        </w:rPr>
        <w:t>En caso de que algún licitante omitiere la presentación de documentos en su proposición o le faltare algún requisito, ésta no será desechada en el acto, los faltantes u omisiones se harán constar en el acta del evento emitida por la Convocante.</w:t>
      </w:r>
    </w:p>
    <w:p w14:paraId="7989610A" w14:textId="77777777" w:rsidR="00E67AE8" w:rsidRPr="00E67AE8" w:rsidRDefault="00E67AE8" w:rsidP="00E67AE8">
      <w:pPr>
        <w:tabs>
          <w:tab w:val="left" w:pos="709"/>
        </w:tabs>
        <w:ind w:right="-93"/>
        <w:jc w:val="both"/>
        <w:rPr>
          <w:rFonts w:ascii="Noto Sans" w:eastAsia="Montserrat" w:hAnsi="Noto Sans" w:cs="Noto Sans"/>
          <w:sz w:val="18"/>
          <w:szCs w:val="18"/>
        </w:rPr>
      </w:pPr>
    </w:p>
    <w:p w14:paraId="64193622" w14:textId="4B779151" w:rsidR="0052212D" w:rsidRPr="005C0D2E" w:rsidRDefault="0052212D" w:rsidP="009F6B77">
      <w:pPr>
        <w:pStyle w:val="Prrafodelista"/>
        <w:numPr>
          <w:ilvl w:val="1"/>
          <w:numId w:val="140"/>
        </w:numPr>
        <w:pBdr>
          <w:top w:val="nil"/>
          <w:left w:val="nil"/>
          <w:bottom w:val="nil"/>
          <w:right w:val="nil"/>
          <w:between w:val="nil"/>
        </w:pBdr>
        <w:tabs>
          <w:tab w:val="left" w:pos="426"/>
        </w:tabs>
        <w:spacing w:after="0" w:line="240" w:lineRule="auto"/>
        <w:ind w:left="0" w:right="-93" w:firstLine="0"/>
        <w:contextualSpacing w:val="0"/>
        <w:jc w:val="both"/>
        <w:rPr>
          <w:rFonts w:ascii="Noto Sans" w:hAnsi="Noto Sans" w:cs="Noto Sans"/>
          <w:sz w:val="18"/>
          <w:szCs w:val="18"/>
        </w:rPr>
      </w:pPr>
      <w:r w:rsidRPr="005C0D2E">
        <w:rPr>
          <w:rFonts w:ascii="Noto Sans" w:eastAsia="Montserrat" w:hAnsi="Noto Sans" w:cs="Noto Sans"/>
          <w:b/>
          <w:color w:val="000000"/>
          <w:sz w:val="18"/>
          <w:szCs w:val="18"/>
        </w:rPr>
        <w:t>Acto de junta de aclaraciones a la convocatoria:</w:t>
      </w:r>
      <w:r w:rsidRPr="005C0D2E">
        <w:rPr>
          <w:rFonts w:ascii="Noto Sans" w:hAnsi="Noto Sans" w:cs="Noto Sans"/>
          <w:b/>
          <w:bCs/>
          <w:sz w:val="18"/>
          <w:szCs w:val="18"/>
        </w:rPr>
        <w:t xml:space="preserve"> </w:t>
      </w:r>
    </w:p>
    <w:p w14:paraId="0A76AEA7" w14:textId="77777777" w:rsidR="005D68D3" w:rsidRPr="005C0D2E" w:rsidRDefault="005D68D3" w:rsidP="003306A8">
      <w:pPr>
        <w:pStyle w:val="Prrafodelista"/>
        <w:pBdr>
          <w:top w:val="nil"/>
          <w:left w:val="nil"/>
          <w:bottom w:val="nil"/>
          <w:right w:val="nil"/>
          <w:between w:val="nil"/>
        </w:pBdr>
        <w:tabs>
          <w:tab w:val="left" w:pos="426"/>
        </w:tabs>
        <w:spacing w:after="0" w:line="240" w:lineRule="auto"/>
        <w:ind w:left="0" w:right="-93"/>
        <w:contextualSpacing w:val="0"/>
        <w:jc w:val="both"/>
        <w:rPr>
          <w:rFonts w:ascii="Noto Sans" w:hAnsi="Noto Sans" w:cs="Noto Sans"/>
          <w:sz w:val="18"/>
          <w:szCs w:val="18"/>
        </w:rPr>
      </w:pPr>
    </w:p>
    <w:p w14:paraId="5B087336" w14:textId="3D7B301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El Acto de la junta de aclaraciones se efectuará el día</w:t>
      </w:r>
      <w:r w:rsidRPr="005C0D2E">
        <w:rPr>
          <w:rFonts w:ascii="Noto Sans" w:hAnsi="Noto Sans" w:cs="Noto Sans"/>
          <w:b/>
          <w:sz w:val="18"/>
          <w:szCs w:val="18"/>
        </w:rPr>
        <w:t xml:space="preserve"> </w:t>
      </w:r>
      <w:r w:rsidR="00BA1FF5">
        <w:rPr>
          <w:rFonts w:ascii="Noto Sans" w:hAnsi="Noto Sans" w:cs="Noto Sans"/>
          <w:b/>
          <w:sz w:val="18"/>
          <w:szCs w:val="18"/>
        </w:rPr>
        <w:t>20</w:t>
      </w:r>
      <w:r w:rsidR="008D155A" w:rsidRPr="005C0D2E">
        <w:rPr>
          <w:rFonts w:ascii="Noto Sans" w:hAnsi="Noto Sans" w:cs="Noto Sans"/>
          <w:b/>
          <w:sz w:val="18"/>
          <w:szCs w:val="18"/>
        </w:rPr>
        <w:t xml:space="preserve"> de diciembre de 2024, a las 1</w:t>
      </w:r>
      <w:r w:rsidR="00BA1FF5">
        <w:rPr>
          <w:rFonts w:ascii="Noto Sans" w:hAnsi="Noto Sans" w:cs="Noto Sans"/>
          <w:b/>
          <w:sz w:val="18"/>
          <w:szCs w:val="18"/>
        </w:rPr>
        <w:t>0</w:t>
      </w:r>
      <w:r w:rsidR="008D155A" w:rsidRPr="005C0D2E">
        <w:rPr>
          <w:rFonts w:ascii="Noto Sans" w:hAnsi="Noto Sans" w:cs="Noto Sans"/>
          <w:b/>
          <w:sz w:val="18"/>
          <w:szCs w:val="18"/>
        </w:rPr>
        <w:t>:00</w:t>
      </w:r>
      <w:r w:rsidR="008D155A" w:rsidRPr="005C0D2E">
        <w:rPr>
          <w:rFonts w:ascii="Noto Sans" w:hAnsi="Noto Sans" w:cs="Noto Sans"/>
          <w:sz w:val="18"/>
          <w:szCs w:val="18"/>
        </w:rPr>
        <w:t xml:space="preserve"> </w:t>
      </w:r>
      <w:r w:rsidRPr="005C0D2E">
        <w:rPr>
          <w:rFonts w:ascii="Noto Sans" w:hAnsi="Noto Sans" w:cs="Noto Sans"/>
          <w:b/>
          <w:bCs/>
          <w:sz w:val="18"/>
          <w:szCs w:val="18"/>
        </w:rPr>
        <w:t>horas</w:t>
      </w:r>
      <w:r w:rsidRPr="005C0D2E">
        <w:rPr>
          <w:rFonts w:ascii="Noto Sans" w:hAnsi="Noto Sans" w:cs="Noto Sans"/>
          <w:sz w:val="18"/>
          <w:szCs w:val="18"/>
        </w:rPr>
        <w:t xml:space="preserve">, en </w:t>
      </w:r>
      <w:r w:rsidRPr="005C0D2E">
        <w:rPr>
          <w:rFonts w:ascii="Noto Sans" w:eastAsia="Montserrat" w:hAnsi="Noto Sans" w:cs="Noto Sans"/>
          <w:color w:val="000000"/>
          <w:sz w:val="18"/>
          <w:szCs w:val="18"/>
        </w:rPr>
        <w:t>las oficinas del CONALEP, ubicadas</w:t>
      </w:r>
      <w:r w:rsidRPr="005C0D2E">
        <w:rPr>
          <w:rFonts w:ascii="Noto Sans" w:hAnsi="Noto Sans" w:cs="Noto Sans"/>
          <w:sz w:val="18"/>
          <w:szCs w:val="18"/>
        </w:rPr>
        <w:t xml:space="preserve"> en la calle 16 de septiembre No. 147 Norte Col. Lázaro Cárdenas, Metepec, Estado de México, planta baja, a través de videoconferencia, sin la presencia de los licitantes, por tratarse de una licitación pública electrónica a través del Sistema CompraNet.</w:t>
      </w:r>
    </w:p>
    <w:p w14:paraId="6E38C92A" w14:textId="77777777" w:rsidR="008367F4" w:rsidRPr="005C0D2E" w:rsidRDefault="008367F4" w:rsidP="00E116E8">
      <w:pPr>
        <w:pStyle w:val="Prrafodelista"/>
        <w:ind w:left="360"/>
        <w:jc w:val="both"/>
        <w:rPr>
          <w:rFonts w:ascii="Noto Sans" w:hAnsi="Noto Sans" w:cs="Noto Sans"/>
          <w:sz w:val="18"/>
          <w:szCs w:val="18"/>
        </w:rPr>
      </w:pPr>
    </w:p>
    <w:p w14:paraId="138A3557" w14:textId="5C7FA615"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eastAsia="Montserrat" w:hAnsi="Noto Sans" w:cs="Noto Sans"/>
          <w:color w:val="000000"/>
          <w:sz w:val="18"/>
          <w:szCs w:val="18"/>
        </w:rPr>
        <w:t xml:space="preserve">En caso de que algún licitante desee participar en el evento podrá solicitar su </w:t>
      </w:r>
      <w:r w:rsidRPr="005C0D2E">
        <w:rPr>
          <w:rFonts w:ascii="Noto Sans" w:hAnsi="Noto Sans" w:cs="Noto Sans"/>
          <w:sz w:val="18"/>
          <w:szCs w:val="18"/>
        </w:rPr>
        <w:t>participación</w:t>
      </w:r>
      <w:r w:rsidRPr="005C0D2E">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r w:rsidR="0011295B" w:rsidRPr="005C0D2E">
        <w:rPr>
          <w:rFonts w:ascii="Noto Sans" w:hAnsi="Noto Sans" w:cs="Noto Sans"/>
          <w:sz w:val="18"/>
          <w:szCs w:val="18"/>
        </w:rPr>
        <w:t>amanon@conalep.edu.mx</w:t>
      </w:r>
      <w:r w:rsidRPr="005C0D2E">
        <w:rPr>
          <w:rStyle w:val="Hipervnculo"/>
          <w:rFonts w:ascii="Noto Sans" w:hAnsi="Noto Sans" w:cs="Noto Sans"/>
          <w:sz w:val="18"/>
          <w:szCs w:val="18"/>
        </w:rPr>
        <w:t>.</w:t>
      </w:r>
    </w:p>
    <w:p w14:paraId="382CFF6E" w14:textId="77777777" w:rsidR="008367F4" w:rsidRPr="005C0D2E" w:rsidRDefault="008367F4" w:rsidP="00E116E8">
      <w:pPr>
        <w:pStyle w:val="Prrafodelista"/>
        <w:ind w:left="491" w:hanging="284"/>
        <w:jc w:val="both"/>
        <w:rPr>
          <w:rFonts w:ascii="Noto Sans" w:hAnsi="Noto Sans" w:cs="Noto Sans"/>
          <w:sz w:val="18"/>
          <w:szCs w:val="18"/>
        </w:rPr>
      </w:pPr>
    </w:p>
    <w:p w14:paraId="314FFAF9"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bCs/>
          <w:sz w:val="18"/>
          <w:szCs w:val="18"/>
        </w:rPr>
      </w:pPr>
      <w:r w:rsidRPr="005C0D2E">
        <w:rPr>
          <w:rFonts w:ascii="Noto Sans" w:hAnsi="Noto Sans" w:cs="Noto Sans"/>
          <w:sz w:val="18"/>
          <w:szCs w:val="18"/>
        </w:rPr>
        <w:t xml:space="preserve">Los licitantes participantes deberán enviar sus preguntas sobre el contenido de la </w:t>
      </w:r>
      <w:r w:rsidRPr="005C0D2E">
        <w:rPr>
          <w:rFonts w:ascii="Noto Sans" w:eastAsia="Montserrat" w:hAnsi="Noto Sans" w:cs="Noto Sans"/>
          <w:color w:val="000000"/>
          <w:sz w:val="18"/>
          <w:szCs w:val="18"/>
        </w:rPr>
        <w:t>convocatoria</w:t>
      </w:r>
      <w:r w:rsidRPr="005C0D2E">
        <w:rPr>
          <w:rFonts w:ascii="Noto Sans" w:hAnsi="Noto Sans" w:cs="Noto Sans"/>
          <w:sz w:val="18"/>
          <w:szCs w:val="18"/>
        </w:rPr>
        <w:t xml:space="preserve"> y sus anexos a través de CompraNet en los medios electrónicos que brinda el sistema, </w:t>
      </w:r>
      <w:r w:rsidRPr="005C0D2E">
        <w:rPr>
          <w:rFonts w:ascii="Noto Sans" w:hAnsi="Noto Sans" w:cs="Noto Sans"/>
          <w:b/>
          <w:sz w:val="18"/>
          <w:szCs w:val="18"/>
        </w:rPr>
        <w:t>a más tardar 24 horas antes</w:t>
      </w:r>
      <w:r w:rsidRPr="005C0D2E">
        <w:rPr>
          <w:rFonts w:ascii="Noto Sans" w:hAnsi="Noto Sans" w:cs="Noto Sans"/>
          <w:sz w:val="18"/>
          <w:szCs w:val="18"/>
        </w:rPr>
        <w:t xml:space="preserve"> de la fecha y hora de la celebración de la Junta de </w:t>
      </w:r>
      <w:r w:rsidRPr="005C0D2E">
        <w:rPr>
          <w:rFonts w:ascii="Noto Sans" w:hAnsi="Noto Sans" w:cs="Noto Sans"/>
          <w:bCs/>
          <w:sz w:val="18"/>
          <w:szCs w:val="18"/>
        </w:rPr>
        <w:t>Aclaraciones.</w:t>
      </w:r>
    </w:p>
    <w:p w14:paraId="645BFE64" w14:textId="77777777" w:rsidR="008367F4" w:rsidRPr="005C0D2E" w:rsidRDefault="008367F4" w:rsidP="00E116E8">
      <w:pPr>
        <w:pStyle w:val="Prrafodelista"/>
        <w:ind w:left="491" w:hanging="284"/>
        <w:jc w:val="both"/>
        <w:rPr>
          <w:rFonts w:ascii="Noto Sans" w:hAnsi="Noto Sans" w:cs="Noto Sans"/>
          <w:b/>
          <w:bCs/>
          <w:sz w:val="18"/>
          <w:szCs w:val="18"/>
        </w:rPr>
      </w:pPr>
    </w:p>
    <w:p w14:paraId="383B3DA9"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bCs/>
          <w:sz w:val="18"/>
          <w:szCs w:val="18"/>
        </w:rPr>
        <w:t>Las</w:t>
      </w:r>
      <w:r w:rsidRPr="005C0D2E">
        <w:rPr>
          <w:rFonts w:ascii="Noto Sans" w:hAnsi="Noto Sans" w:cs="Noto Sans"/>
          <w:sz w:val="18"/>
          <w:szCs w:val="18"/>
        </w:rPr>
        <w:t xml:space="preserve"> personas que pretendan solicitar aclaraciones a los aspectos contenidos en la convocatoria, de conformidad con lo que señala el artículo 33 Bis de la LAASSP deberán presentar un escrito, </w:t>
      </w:r>
      <w:r w:rsidRPr="005C0D2E">
        <w:rPr>
          <w:rFonts w:ascii="Noto Sans" w:hAnsi="Noto Sans" w:cs="Noto Sans"/>
          <w:b/>
          <w:sz w:val="18"/>
          <w:szCs w:val="18"/>
        </w:rPr>
        <w:t>en el que expresen su interés</w:t>
      </w:r>
      <w:r w:rsidRPr="005C0D2E">
        <w:rPr>
          <w:rFonts w:ascii="Noto Sans" w:hAnsi="Noto Sans" w:cs="Noto Sans"/>
          <w:sz w:val="18"/>
          <w:szCs w:val="18"/>
        </w:rPr>
        <w:t xml:space="preserve"> en participar en la Licitación, por si o en representación de un tercero, manifestando en todos los casos los datos generales del interesado y en su caso, del representante, </w:t>
      </w:r>
      <w:r w:rsidRPr="005C0D2E">
        <w:rPr>
          <w:rFonts w:ascii="Noto Sans" w:hAnsi="Noto Sans" w:cs="Noto Sans"/>
          <w:b/>
          <w:sz w:val="18"/>
          <w:szCs w:val="18"/>
        </w:rPr>
        <w:t>a más tardar 24 horas previas al Acto de Junta de Aclaraciones a la Convocatoria</w:t>
      </w:r>
      <w:r w:rsidRPr="005C0D2E">
        <w:rPr>
          <w:rFonts w:ascii="Noto Sans" w:hAnsi="Noto Sans" w:cs="Noto Sans"/>
          <w:sz w:val="18"/>
          <w:szCs w:val="18"/>
        </w:rPr>
        <w:t>, firmado electrónicamente, a través de CompraNet.</w:t>
      </w:r>
    </w:p>
    <w:p w14:paraId="53B9557C" w14:textId="77777777" w:rsidR="008367F4" w:rsidRPr="005C0D2E" w:rsidRDefault="008367F4" w:rsidP="00E116E8">
      <w:pPr>
        <w:pStyle w:val="Prrafodelista"/>
        <w:ind w:left="360"/>
        <w:rPr>
          <w:rFonts w:ascii="Noto Sans" w:hAnsi="Noto Sans" w:cs="Noto Sans"/>
          <w:sz w:val="18"/>
          <w:szCs w:val="18"/>
        </w:rPr>
      </w:pPr>
    </w:p>
    <w:p w14:paraId="08114EC4"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acto será presidido por el servidor público designado por la convocante, quién deberá ser asistido </w:t>
      </w:r>
      <w:r w:rsidRPr="005C0D2E">
        <w:rPr>
          <w:rFonts w:ascii="Noto Sans" w:eastAsia="Montserrat" w:hAnsi="Noto Sans" w:cs="Noto Sans"/>
          <w:color w:val="000000"/>
          <w:sz w:val="18"/>
          <w:szCs w:val="18"/>
        </w:rPr>
        <w:t>por</w:t>
      </w:r>
      <w:r w:rsidRPr="005C0D2E">
        <w:rPr>
          <w:rFonts w:ascii="Noto Sans" w:hAnsi="Noto Sans" w:cs="Noto Sans"/>
          <w:sz w:val="18"/>
          <w:szCs w:val="18"/>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r w:rsidRPr="005C0D2E">
        <w:rPr>
          <w:rFonts w:ascii="Noto Sans" w:eastAsia="Montserrat" w:hAnsi="Noto Sans" w:cs="Noto Sans"/>
          <w:sz w:val="18"/>
          <w:szCs w:val="18"/>
        </w:rPr>
        <w:t>E</w:t>
      </w:r>
      <w:r w:rsidRPr="005C0D2E">
        <w:rPr>
          <w:rFonts w:ascii="Noto Sans" w:hAnsi="Noto Sans" w:cs="Noto Sans"/>
          <w:sz w:val="18"/>
          <w:szCs w:val="18"/>
        </w:rPr>
        <w:t>.</w:t>
      </w:r>
    </w:p>
    <w:p w14:paraId="1B076B14" w14:textId="77777777" w:rsidR="008367F4" w:rsidRPr="005C0D2E" w:rsidRDefault="008367F4" w:rsidP="00C91CC1">
      <w:pPr>
        <w:jc w:val="both"/>
        <w:rPr>
          <w:rFonts w:ascii="Noto Sans" w:hAnsi="Noto Sans" w:cs="Noto Sans"/>
          <w:sz w:val="18"/>
          <w:szCs w:val="18"/>
        </w:rPr>
      </w:pPr>
    </w:p>
    <w:p w14:paraId="06A3A8C0"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En la fecha y hora establecida para la primera junta de aclaraciones a la convocatoria, el servidor público del CONALEP que la presida procederá a dar contestación a las solicitudes de </w:t>
      </w:r>
      <w:r w:rsidRPr="005C0D2E">
        <w:rPr>
          <w:rFonts w:ascii="Noto Sans" w:eastAsia="Montserrat" w:hAnsi="Noto Sans" w:cs="Noto Sans"/>
          <w:color w:val="000000"/>
          <w:sz w:val="18"/>
          <w:szCs w:val="18"/>
        </w:rPr>
        <w:t>aclaración</w:t>
      </w:r>
      <w:r w:rsidRPr="005C0D2E">
        <w:rPr>
          <w:rFonts w:ascii="Noto Sans" w:hAnsi="Noto Sans" w:cs="Noto Sans"/>
          <w:sz w:val="18"/>
          <w:szCs w:val="18"/>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4F8D6FFE" w14:textId="77777777" w:rsidR="008367F4" w:rsidRPr="005C0D2E" w:rsidRDefault="008367F4" w:rsidP="00E116E8">
      <w:pPr>
        <w:pStyle w:val="Prrafodelista"/>
        <w:ind w:left="491" w:hanging="284"/>
        <w:rPr>
          <w:rFonts w:ascii="Noto Sans" w:hAnsi="Noto Sans" w:cs="Noto Sans"/>
          <w:sz w:val="18"/>
          <w:szCs w:val="18"/>
        </w:rPr>
      </w:pPr>
    </w:p>
    <w:p w14:paraId="000E3D7E"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3D59B290" w14:textId="77777777" w:rsidR="008367F4" w:rsidRPr="005C0D2E" w:rsidRDefault="008367F4" w:rsidP="00E116E8">
      <w:pPr>
        <w:pStyle w:val="Prrafodelista"/>
        <w:ind w:left="360"/>
        <w:rPr>
          <w:rFonts w:ascii="Noto Sans" w:hAnsi="Noto Sans" w:cs="Noto Sans"/>
          <w:sz w:val="18"/>
          <w:szCs w:val="18"/>
        </w:rPr>
      </w:pPr>
    </w:p>
    <w:p w14:paraId="35240319"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5C0D2E">
        <w:rPr>
          <w:rFonts w:ascii="Noto Sans" w:hAnsi="Noto Sans" w:cs="Noto Sans"/>
          <w:b/>
          <w:sz w:val="18"/>
          <w:szCs w:val="18"/>
        </w:rPr>
        <w:t>6 horas</w:t>
      </w:r>
      <w:r w:rsidRPr="005C0D2E">
        <w:rPr>
          <w:rFonts w:ascii="Noto Sans" w:hAnsi="Noto Sans" w:cs="Noto Sans"/>
          <w:sz w:val="18"/>
          <w:szCs w:val="18"/>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4197B3D1" w14:textId="77777777" w:rsidR="008367F4" w:rsidRPr="005C0D2E" w:rsidRDefault="008367F4" w:rsidP="00E116E8">
      <w:pPr>
        <w:pStyle w:val="Prrafodelista"/>
        <w:ind w:left="491" w:hanging="284"/>
        <w:jc w:val="both"/>
        <w:rPr>
          <w:rFonts w:ascii="Noto Sans" w:hAnsi="Noto Sans" w:cs="Noto Sans"/>
          <w:sz w:val="18"/>
          <w:szCs w:val="18"/>
        </w:rPr>
      </w:pPr>
    </w:p>
    <w:p w14:paraId="73DA3BAE"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w:t>
      </w:r>
      <w:r w:rsidRPr="005C0D2E">
        <w:rPr>
          <w:rFonts w:ascii="Noto Sans" w:eastAsia="Montserrat" w:hAnsi="Noto Sans" w:cs="Noto Sans"/>
          <w:color w:val="000000"/>
          <w:sz w:val="18"/>
          <w:szCs w:val="18"/>
        </w:rPr>
        <w:t>CONALEP</w:t>
      </w:r>
      <w:r w:rsidRPr="005C0D2E">
        <w:rPr>
          <w:rFonts w:ascii="Noto Sans" w:hAnsi="Noto Sans" w:cs="Noto Sans"/>
          <w:sz w:val="18"/>
          <w:szCs w:val="18"/>
        </w:rPr>
        <w:t xml:space="preserve"> formulará el acta de la junta de aclaraciones correspondiente y la difundirá a través del sistema CompraNet para conocimiento de los interesados, ésta formará parte integral de la convocatoria.</w:t>
      </w:r>
    </w:p>
    <w:p w14:paraId="16306B7D" w14:textId="77777777" w:rsidR="008367F4" w:rsidRPr="005C0D2E" w:rsidRDefault="008367F4" w:rsidP="00E116E8">
      <w:pPr>
        <w:pStyle w:val="Prrafodelista"/>
        <w:ind w:left="491" w:hanging="284"/>
        <w:rPr>
          <w:rFonts w:ascii="Noto Sans" w:hAnsi="Noto Sans" w:cs="Noto Sans"/>
          <w:sz w:val="18"/>
          <w:szCs w:val="18"/>
        </w:rPr>
      </w:pPr>
    </w:p>
    <w:p w14:paraId="5A9855D4"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Las preguntas recibidas con posterioridad a los plazos establecidos para la formulación de </w:t>
      </w:r>
      <w:r w:rsidRPr="005C0D2E">
        <w:rPr>
          <w:rFonts w:ascii="Noto Sans" w:eastAsia="Montserrat" w:hAnsi="Noto Sans" w:cs="Noto Sans"/>
          <w:color w:val="000000"/>
          <w:sz w:val="18"/>
          <w:szCs w:val="18"/>
        </w:rPr>
        <w:t>cuestionamientos</w:t>
      </w:r>
      <w:r w:rsidRPr="005C0D2E">
        <w:rPr>
          <w:rFonts w:ascii="Noto Sans" w:hAnsi="Noto Sans" w:cs="Noto Sans"/>
          <w:sz w:val="18"/>
          <w:szCs w:val="18"/>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2121816E" w14:textId="77777777" w:rsidR="008367F4" w:rsidRPr="005C0D2E" w:rsidRDefault="008367F4" w:rsidP="00E116E8">
      <w:pPr>
        <w:pStyle w:val="Prrafodelista"/>
        <w:ind w:left="491"/>
        <w:jc w:val="both"/>
        <w:rPr>
          <w:rFonts w:ascii="Noto Sans" w:hAnsi="Noto Sans" w:cs="Noto Sans"/>
          <w:sz w:val="18"/>
          <w:szCs w:val="18"/>
        </w:rPr>
      </w:pPr>
    </w:p>
    <w:p w14:paraId="1D6F2384"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5C0D2E">
        <w:rPr>
          <w:rFonts w:ascii="Noto Sans" w:eastAsia="Montserrat" w:hAnsi="Noto Sans" w:cs="Noto Sans"/>
          <w:color w:val="000000"/>
          <w:sz w:val="18"/>
          <w:szCs w:val="18"/>
        </w:rPr>
        <w:t>constancia</w:t>
      </w:r>
      <w:r w:rsidRPr="005C0D2E">
        <w:rPr>
          <w:rFonts w:ascii="Noto Sans" w:hAnsi="Noto Sans" w:cs="Noto Sans"/>
          <w:sz w:val="18"/>
          <w:szCs w:val="18"/>
        </w:rPr>
        <w:t xml:space="preserve"> en el expediente de la Licitación,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4BB24E87" w14:textId="77777777" w:rsidR="008367F4" w:rsidRPr="005C0D2E" w:rsidRDefault="008367F4" w:rsidP="00E116E8">
      <w:pPr>
        <w:pStyle w:val="Prrafodelista"/>
        <w:ind w:left="491" w:hanging="284"/>
        <w:jc w:val="both"/>
        <w:rPr>
          <w:rFonts w:ascii="Noto Sans" w:hAnsi="Noto Sans" w:cs="Noto Sans"/>
          <w:sz w:val="18"/>
          <w:szCs w:val="18"/>
        </w:rPr>
      </w:pPr>
    </w:p>
    <w:p w14:paraId="127B6724"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Cualquier modificación a la convocatoria, derivada del resultado de la Junta de Aclaraciones, será </w:t>
      </w:r>
      <w:r w:rsidRPr="005C0D2E">
        <w:rPr>
          <w:rFonts w:ascii="Noto Sans" w:eastAsia="Montserrat" w:hAnsi="Noto Sans" w:cs="Noto Sans"/>
          <w:color w:val="000000"/>
          <w:sz w:val="18"/>
          <w:szCs w:val="18"/>
        </w:rPr>
        <w:t>considerada</w:t>
      </w:r>
      <w:r w:rsidRPr="005C0D2E">
        <w:rPr>
          <w:rFonts w:ascii="Noto Sans" w:hAnsi="Noto Sans" w:cs="Noto Sans"/>
          <w:sz w:val="18"/>
          <w:szCs w:val="18"/>
        </w:rPr>
        <w:t xml:space="preserve"> como parte integrante de la propia convocatoria.</w:t>
      </w:r>
    </w:p>
    <w:p w14:paraId="2330783E" w14:textId="77777777" w:rsidR="008367F4" w:rsidRPr="005C0D2E" w:rsidRDefault="008367F4" w:rsidP="00E116E8">
      <w:pPr>
        <w:pStyle w:val="Prrafodelista"/>
        <w:ind w:left="491" w:hanging="284"/>
        <w:rPr>
          <w:rFonts w:ascii="Noto Sans" w:hAnsi="Noto Sans" w:cs="Noto Sans"/>
          <w:sz w:val="18"/>
          <w:szCs w:val="18"/>
        </w:rPr>
      </w:pPr>
    </w:p>
    <w:p w14:paraId="1581A3CA"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297537E1" w14:textId="77777777" w:rsidR="008367F4" w:rsidRPr="005C0D2E" w:rsidRDefault="008367F4" w:rsidP="00E116E8">
      <w:pPr>
        <w:pStyle w:val="Prrafodelista"/>
        <w:ind w:left="360"/>
        <w:rPr>
          <w:rFonts w:ascii="Noto Sans" w:hAnsi="Noto Sans" w:cs="Noto Sans"/>
          <w:sz w:val="18"/>
          <w:szCs w:val="18"/>
        </w:rPr>
      </w:pPr>
    </w:p>
    <w:p w14:paraId="10ED6EC2"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Al acto de Junta de Aclaraciones de la Licitación, podrá asistir cualquier observador </w:t>
      </w:r>
      <w:r w:rsidRPr="005C0D2E">
        <w:rPr>
          <w:rFonts w:ascii="Noto Sans" w:eastAsia="Montserrat" w:hAnsi="Noto Sans" w:cs="Noto Sans"/>
          <w:color w:val="000000"/>
          <w:sz w:val="18"/>
          <w:szCs w:val="18"/>
        </w:rPr>
        <w:t>interesado</w:t>
      </w:r>
      <w:r w:rsidRPr="005C0D2E">
        <w:rPr>
          <w:rFonts w:ascii="Noto Sans" w:hAnsi="Noto Sans" w:cs="Noto Sans"/>
          <w:sz w:val="18"/>
          <w:szCs w:val="18"/>
        </w:rPr>
        <w:t>, bajo la condición de registrar su asistencia y abstenerse de intervenir en cualquier forma en el acto, acorde con lo establecido en el penúltimo párrafo del artículo 26 de la LAASSP.</w:t>
      </w:r>
    </w:p>
    <w:p w14:paraId="4A3261C8" w14:textId="77777777" w:rsidR="0052212D" w:rsidRPr="005C0D2E" w:rsidRDefault="0052212D" w:rsidP="003653CE">
      <w:pPr>
        <w:pStyle w:val="Prrafodelista"/>
        <w:ind w:left="-142" w:right="-93"/>
        <w:rPr>
          <w:rFonts w:ascii="Noto Sans" w:hAnsi="Noto Sans" w:cs="Noto Sans"/>
          <w:b/>
          <w:bCs/>
          <w:sz w:val="18"/>
          <w:szCs w:val="18"/>
        </w:rPr>
      </w:pPr>
    </w:p>
    <w:p w14:paraId="09DE17AB" w14:textId="77777777" w:rsidR="0052212D" w:rsidRPr="005C0D2E" w:rsidRDefault="0052212D" w:rsidP="009F6B77">
      <w:pPr>
        <w:pStyle w:val="Prrafodelista"/>
        <w:numPr>
          <w:ilvl w:val="1"/>
          <w:numId w:val="140"/>
        </w:numPr>
        <w:tabs>
          <w:tab w:val="left" w:pos="720"/>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eastAsia="Montserrat" w:hAnsi="Noto Sans" w:cs="Noto Sans"/>
          <w:b/>
          <w:sz w:val="18"/>
          <w:szCs w:val="18"/>
        </w:rPr>
        <w:t>Acto de presentación y apertura de proposiciones:</w:t>
      </w:r>
    </w:p>
    <w:p w14:paraId="1D2C08B3" w14:textId="77777777" w:rsidR="005D68D3" w:rsidRPr="005C0D2E" w:rsidRDefault="005D68D3" w:rsidP="003306A8">
      <w:pPr>
        <w:pStyle w:val="Prrafodelista"/>
        <w:tabs>
          <w:tab w:val="left" w:pos="720"/>
        </w:tabs>
        <w:spacing w:after="0" w:line="240" w:lineRule="auto"/>
        <w:ind w:left="-142" w:right="-93"/>
        <w:contextualSpacing w:val="0"/>
        <w:jc w:val="both"/>
        <w:rPr>
          <w:rFonts w:ascii="Noto Sans" w:eastAsia="Montserrat" w:hAnsi="Noto Sans" w:cs="Noto Sans"/>
          <w:b/>
          <w:color w:val="000000"/>
          <w:sz w:val="18"/>
          <w:szCs w:val="18"/>
        </w:rPr>
      </w:pPr>
    </w:p>
    <w:p w14:paraId="3ABAAEC1" w14:textId="6270D2CF" w:rsidR="00C91CC1" w:rsidRPr="005C0D2E" w:rsidRDefault="00C91CC1" w:rsidP="009F6B77">
      <w:pPr>
        <w:pStyle w:val="Prrafodelista"/>
        <w:numPr>
          <w:ilvl w:val="4"/>
          <w:numId w:val="179"/>
        </w:numPr>
        <w:spacing w:after="0" w:line="240" w:lineRule="auto"/>
        <w:ind w:left="284" w:hanging="284"/>
        <w:contextualSpacing w:val="0"/>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acto de presentación y apertura de proposiciones se realizará el </w:t>
      </w:r>
      <w:r w:rsidRPr="005C0D2E">
        <w:rPr>
          <w:rFonts w:ascii="Noto Sans" w:hAnsi="Noto Sans" w:cs="Noto Sans"/>
          <w:b/>
          <w:sz w:val="18"/>
          <w:szCs w:val="18"/>
        </w:rPr>
        <w:t>2</w:t>
      </w:r>
      <w:r w:rsidR="00BA1FF5">
        <w:rPr>
          <w:rFonts w:ascii="Noto Sans" w:hAnsi="Noto Sans" w:cs="Noto Sans"/>
          <w:b/>
          <w:sz w:val="18"/>
          <w:szCs w:val="18"/>
        </w:rPr>
        <w:t>7</w:t>
      </w:r>
      <w:r w:rsidR="00CB0284" w:rsidRPr="005C0D2E">
        <w:rPr>
          <w:rFonts w:ascii="Noto Sans" w:hAnsi="Noto Sans" w:cs="Noto Sans"/>
          <w:b/>
          <w:sz w:val="18"/>
          <w:szCs w:val="18"/>
        </w:rPr>
        <w:t xml:space="preserve"> </w:t>
      </w:r>
      <w:r w:rsidRPr="005C0D2E">
        <w:rPr>
          <w:rFonts w:ascii="Noto Sans" w:hAnsi="Noto Sans" w:cs="Noto Sans"/>
          <w:b/>
          <w:sz w:val="18"/>
          <w:szCs w:val="18"/>
        </w:rPr>
        <w:t>de diciembre de 2024, a las 1</w:t>
      </w:r>
      <w:r w:rsidR="00110A2F" w:rsidRPr="005C0D2E">
        <w:rPr>
          <w:rFonts w:ascii="Noto Sans" w:hAnsi="Noto Sans" w:cs="Noto Sans"/>
          <w:b/>
          <w:sz w:val="18"/>
          <w:szCs w:val="18"/>
        </w:rPr>
        <w:t>0</w:t>
      </w:r>
      <w:r w:rsidRPr="005C0D2E">
        <w:rPr>
          <w:rFonts w:ascii="Noto Sans" w:hAnsi="Noto Sans" w:cs="Noto Sans"/>
          <w:b/>
          <w:sz w:val="18"/>
          <w:szCs w:val="18"/>
        </w:rPr>
        <w:t>:00</w:t>
      </w:r>
      <w:r w:rsidRPr="005C0D2E">
        <w:rPr>
          <w:rFonts w:ascii="Noto Sans" w:eastAsia="Montserrat" w:hAnsi="Noto Sans" w:cs="Noto Sans"/>
          <w:b/>
          <w:color w:val="000000"/>
          <w:sz w:val="18"/>
          <w:szCs w:val="18"/>
        </w:rPr>
        <w:t xml:space="preserve"> </w:t>
      </w:r>
      <w:r w:rsidRPr="005C0D2E">
        <w:rPr>
          <w:rFonts w:ascii="Noto Sans" w:eastAsia="Montserrat" w:hAnsi="Noto Sans" w:cs="Noto Sans"/>
          <w:color w:val="000000"/>
          <w:sz w:val="18"/>
          <w:szCs w:val="18"/>
        </w:rPr>
        <w:t>horas, en las oficinas del CONALEP, ubicadas en la calle 16 de septiembre No. 147 Norte Col. Lázaro Cárdenas, Metepec, Estado de México, planta baja, a través de videoconferencia, sin la presencia de los licitantes por tratarse de una licitación pública electrónica a través del Sistema CompraNet.</w:t>
      </w:r>
    </w:p>
    <w:p w14:paraId="26CEFBCE" w14:textId="77777777" w:rsidR="00C91CC1" w:rsidRPr="005C0D2E" w:rsidRDefault="00C91CC1" w:rsidP="00E116E8">
      <w:pPr>
        <w:pStyle w:val="Prrafodelista"/>
        <w:ind w:left="2891"/>
        <w:jc w:val="both"/>
        <w:rPr>
          <w:rFonts w:ascii="Noto Sans" w:hAnsi="Noto Sans" w:cs="Noto Sans"/>
          <w:sz w:val="18"/>
          <w:szCs w:val="18"/>
        </w:rPr>
      </w:pPr>
    </w:p>
    <w:p w14:paraId="6D9ED192" w14:textId="3B0140BC"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eastAsia="Montserrat" w:hAnsi="Noto Sans" w:cs="Noto Sans"/>
          <w:color w:val="000000"/>
          <w:sz w:val="18"/>
          <w:szCs w:val="18"/>
        </w:rPr>
        <w:t xml:space="preserve">En caso de que algún licitante desee participar en el evento podrá solicitar su </w:t>
      </w:r>
      <w:r w:rsidRPr="005C0D2E">
        <w:rPr>
          <w:rFonts w:ascii="Noto Sans" w:hAnsi="Noto Sans" w:cs="Noto Sans"/>
          <w:sz w:val="18"/>
          <w:szCs w:val="18"/>
        </w:rPr>
        <w:t>participación</w:t>
      </w:r>
      <w:r w:rsidRPr="005C0D2E">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r w:rsidR="0011295B" w:rsidRPr="005C0D2E">
        <w:rPr>
          <w:rFonts w:ascii="Noto Sans" w:hAnsi="Noto Sans" w:cs="Noto Sans"/>
          <w:sz w:val="18"/>
          <w:szCs w:val="18"/>
        </w:rPr>
        <w:t>amanon@conalep.edu.mx</w:t>
      </w:r>
      <w:r w:rsidRPr="005C0D2E">
        <w:rPr>
          <w:rStyle w:val="Hipervnculo"/>
          <w:rFonts w:ascii="Noto Sans" w:hAnsi="Noto Sans" w:cs="Noto Sans"/>
          <w:sz w:val="18"/>
          <w:szCs w:val="18"/>
        </w:rPr>
        <w:t>.</w:t>
      </w:r>
    </w:p>
    <w:p w14:paraId="00DAAFAD"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Noto Sans" w:hAnsi="Noto Sans" w:cs="Noto Sans"/>
          <w:sz w:val="18"/>
          <w:szCs w:val="18"/>
        </w:rPr>
      </w:pPr>
    </w:p>
    <w:p w14:paraId="60922709"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bCs/>
          <w:sz w:val="18"/>
          <w:szCs w:val="18"/>
        </w:rPr>
      </w:pPr>
      <w:r w:rsidRPr="005C0D2E">
        <w:rPr>
          <w:rFonts w:ascii="Noto Sans" w:hAnsi="Noto Sans" w:cs="Noto Sans"/>
          <w:bCs/>
          <w:sz w:val="18"/>
          <w:szCs w:val="18"/>
        </w:rPr>
        <w:t xml:space="preserve">El acto de presentación y </w:t>
      </w:r>
      <w:r w:rsidRPr="005C0D2E">
        <w:rPr>
          <w:rFonts w:ascii="Noto Sans" w:eastAsia="Montserrat" w:hAnsi="Noto Sans" w:cs="Noto Sans"/>
          <w:color w:val="000000"/>
          <w:sz w:val="18"/>
          <w:szCs w:val="18"/>
        </w:rPr>
        <w:t>apertura</w:t>
      </w:r>
      <w:r w:rsidRPr="005C0D2E">
        <w:rPr>
          <w:rFonts w:ascii="Noto Sans" w:hAnsi="Noto Sans" w:cs="Noto Sans"/>
          <w:bCs/>
          <w:sz w:val="18"/>
          <w:szCs w:val="18"/>
        </w:rPr>
        <w:t xml:space="preserve"> de proposiciones se iniciará con la impresión de las proposiciones recibidas a través del Sistema CompraNet. </w:t>
      </w:r>
    </w:p>
    <w:p w14:paraId="61F05E08"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Noto Sans" w:hAnsi="Noto Sans" w:cs="Noto Sans"/>
          <w:bCs/>
          <w:sz w:val="18"/>
          <w:szCs w:val="18"/>
        </w:rPr>
      </w:pPr>
    </w:p>
    <w:p w14:paraId="5D545570"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En el evento, la revisión de la documentación se efectuará en forma cuantitativa, sin entrar al análisis detallado de su contenido.</w:t>
      </w:r>
    </w:p>
    <w:p w14:paraId="075E7F2F"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hanging="284"/>
        <w:rPr>
          <w:rFonts w:ascii="Noto Sans" w:hAnsi="Noto Sans" w:cs="Noto Sans"/>
          <w:sz w:val="18"/>
          <w:szCs w:val="18"/>
        </w:rPr>
      </w:pPr>
    </w:p>
    <w:p w14:paraId="4F41EB37"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 xml:space="preserve">De conformidad con el artículo 35 de la LAASSP se formulará acta que servirá de constancia de la </w:t>
      </w:r>
      <w:r w:rsidRPr="005C0D2E">
        <w:rPr>
          <w:rFonts w:ascii="Noto Sans" w:eastAsia="Montserrat" w:hAnsi="Noto Sans" w:cs="Noto Sans"/>
          <w:color w:val="000000"/>
          <w:sz w:val="18"/>
          <w:szCs w:val="18"/>
        </w:rPr>
        <w:t>celebración</w:t>
      </w:r>
      <w:r w:rsidRPr="005C0D2E">
        <w:rPr>
          <w:rFonts w:ascii="Noto Sans" w:hAnsi="Noto Sans" w:cs="Noto Sans"/>
          <w:sz w:val="18"/>
          <w:szCs w:val="18"/>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2EE97F36"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Noto Sans" w:hAnsi="Noto Sans" w:cs="Noto Sans"/>
          <w:sz w:val="18"/>
          <w:szCs w:val="18"/>
        </w:rPr>
      </w:pPr>
    </w:p>
    <w:p w14:paraId="4EC2197A"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5C0D2E">
        <w:rPr>
          <w:rFonts w:ascii="Noto Sans" w:eastAsia="Montserrat" w:hAnsi="Noto Sans" w:cs="Noto Sans"/>
          <w:color w:val="000000"/>
          <w:sz w:val="18"/>
          <w:szCs w:val="18"/>
        </w:rPr>
        <w:t>naturales</w:t>
      </w:r>
      <w:r w:rsidRPr="005C0D2E">
        <w:rPr>
          <w:rFonts w:ascii="Noto Sans" w:hAnsi="Noto Sans" w:cs="Noto Sans"/>
          <w:sz w:val="18"/>
          <w:szCs w:val="18"/>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07583584" w14:textId="77777777" w:rsidR="00C91CC1" w:rsidRPr="005C0D2E" w:rsidRDefault="00C91CC1" w:rsidP="00E116E8">
      <w:pPr>
        <w:pStyle w:val="Prrafodelista"/>
        <w:ind w:left="142" w:hanging="284"/>
        <w:rPr>
          <w:rFonts w:ascii="Noto Sans" w:hAnsi="Noto Sans" w:cs="Noto Sans"/>
          <w:sz w:val="18"/>
          <w:szCs w:val="18"/>
        </w:rPr>
      </w:pPr>
    </w:p>
    <w:p w14:paraId="5E09B469"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Los actos que deriven de esta licitación serán presididos por el servidor público designado por el CONALEP, quien será el único facultado para tomar todas las decisiones durante la realización del acto, en los términos de la LAASSP</w:t>
      </w:r>
      <w:r w:rsidRPr="005C0D2E">
        <w:rPr>
          <w:rFonts w:ascii="Noto Sans" w:hAnsi="Noto Sans" w:cs="Noto Sans"/>
          <w:b/>
          <w:sz w:val="18"/>
          <w:szCs w:val="18"/>
        </w:rPr>
        <w:t xml:space="preserve"> </w:t>
      </w:r>
      <w:r w:rsidRPr="005C0D2E">
        <w:rPr>
          <w:rFonts w:ascii="Noto Sans" w:hAnsi="Noto Sans" w:cs="Noto Sans"/>
          <w:sz w:val="18"/>
          <w:szCs w:val="18"/>
        </w:rPr>
        <w:t>y su Reglamento.</w:t>
      </w:r>
    </w:p>
    <w:p w14:paraId="355B0779"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360"/>
        <w:rPr>
          <w:rFonts w:ascii="Noto Sans" w:hAnsi="Noto Sans" w:cs="Noto Sans"/>
          <w:sz w:val="18"/>
          <w:szCs w:val="18"/>
        </w:rPr>
      </w:pPr>
    </w:p>
    <w:p w14:paraId="003A72F2"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5C0D2E">
        <w:rPr>
          <w:rFonts w:ascii="Noto Sans" w:eastAsia="Montserrat" w:hAnsi="Noto Sans" w:cs="Noto Sans"/>
          <w:color w:val="000000"/>
          <w:sz w:val="18"/>
          <w:szCs w:val="18"/>
        </w:rPr>
        <w:t>interesados</w:t>
      </w:r>
      <w:r w:rsidRPr="005C0D2E">
        <w:rPr>
          <w:rFonts w:ascii="Noto Sans" w:hAnsi="Noto Sans" w:cs="Noto Sans"/>
          <w:sz w:val="18"/>
          <w:szCs w:val="18"/>
        </w:rPr>
        <w:t>.</w:t>
      </w:r>
    </w:p>
    <w:p w14:paraId="5D58540D"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Noto Sans" w:hAnsi="Noto Sans" w:cs="Noto Sans"/>
          <w:sz w:val="18"/>
          <w:szCs w:val="18"/>
        </w:rPr>
      </w:pPr>
    </w:p>
    <w:p w14:paraId="209D6206"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 xml:space="preserve">En los términos de la fracción II del artículo 35 de la LAASSP, en el acto de apertura de proposiciones, el servidor público designado rubricará las proposiciones enviadas por los licitantes </w:t>
      </w:r>
      <w:r w:rsidRPr="005C0D2E">
        <w:rPr>
          <w:rFonts w:ascii="Noto Sans" w:eastAsia="Montserrat" w:hAnsi="Noto Sans" w:cs="Noto Sans"/>
          <w:color w:val="000000"/>
          <w:sz w:val="18"/>
          <w:szCs w:val="18"/>
        </w:rPr>
        <w:t>participantes</w:t>
      </w:r>
      <w:r w:rsidRPr="005C0D2E">
        <w:rPr>
          <w:rFonts w:ascii="Noto Sans" w:hAnsi="Noto Sans" w:cs="Noto Sans"/>
          <w:sz w:val="18"/>
          <w:szCs w:val="18"/>
        </w:rPr>
        <w:t>.</w:t>
      </w:r>
    </w:p>
    <w:p w14:paraId="50C6463D" w14:textId="77777777" w:rsidR="00C91CC1" w:rsidRPr="005C0D2E" w:rsidRDefault="00C91CC1" w:rsidP="00E116E8">
      <w:pPr>
        <w:pStyle w:val="Sangradetextonormal"/>
        <w:widowControl w:val="0"/>
        <w:tabs>
          <w:tab w:val="left" w:pos="708"/>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ind w:left="0"/>
        <w:rPr>
          <w:rFonts w:ascii="Noto Sans" w:hAnsi="Noto Sans" w:cs="Noto Sans"/>
          <w:sz w:val="18"/>
          <w:szCs w:val="18"/>
        </w:rPr>
      </w:pPr>
    </w:p>
    <w:p w14:paraId="618165A1"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bookmarkStart w:id="8" w:name="_Hlk132815564"/>
      <w:r w:rsidRPr="005C0D2E">
        <w:rPr>
          <w:rFonts w:ascii="Noto Sans" w:hAnsi="Noto Sans" w:cs="Noto Sans"/>
          <w:sz w:val="18"/>
          <w:szCs w:val="18"/>
        </w:rPr>
        <w:t xml:space="preserve">Al acto de presentación y </w:t>
      </w:r>
      <w:r w:rsidRPr="005C0D2E">
        <w:rPr>
          <w:rFonts w:ascii="Noto Sans" w:eastAsia="Montserrat" w:hAnsi="Noto Sans" w:cs="Noto Sans"/>
          <w:color w:val="000000"/>
          <w:sz w:val="18"/>
          <w:szCs w:val="18"/>
        </w:rPr>
        <w:t>apertura</w:t>
      </w:r>
      <w:r w:rsidRPr="005C0D2E">
        <w:rPr>
          <w:rFonts w:ascii="Noto Sans" w:hAnsi="Noto Sans" w:cs="Noto Sans"/>
          <w:sz w:val="18"/>
          <w:szCs w:val="18"/>
        </w:rPr>
        <w:t xml:space="preserve"> de proposiciones de la Licitación, podrá asistir cualquier observador interesado, bajo la condición de registrar su asistencia y abstenerse de intervenir en cualquier forma en el acto, acorde con lo establecido en el penúltimo párrafo del artículo 26 de la LAASSP.</w:t>
      </w:r>
    </w:p>
    <w:bookmarkEnd w:id="8"/>
    <w:p w14:paraId="42623DBD" w14:textId="77777777" w:rsidR="0052212D" w:rsidRPr="005C0D2E" w:rsidRDefault="0052212D" w:rsidP="00E116E8">
      <w:pPr>
        <w:pStyle w:val="Prrafodelista"/>
        <w:ind w:left="0" w:right="-93"/>
        <w:rPr>
          <w:rFonts w:ascii="Noto Sans" w:hAnsi="Noto Sans" w:cs="Noto Sans"/>
          <w:b/>
          <w:bCs/>
          <w:sz w:val="18"/>
          <w:szCs w:val="18"/>
        </w:rPr>
      </w:pPr>
    </w:p>
    <w:p w14:paraId="4DE74F6E" w14:textId="77777777" w:rsidR="0052212D" w:rsidRPr="005C0D2E" w:rsidRDefault="0052212D" w:rsidP="009F6B77">
      <w:pPr>
        <w:pStyle w:val="Prrafodelista"/>
        <w:numPr>
          <w:ilvl w:val="1"/>
          <w:numId w:val="140"/>
        </w:numPr>
        <w:tabs>
          <w:tab w:val="left" w:pos="540"/>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Acto de notificación de fallo:</w:t>
      </w:r>
    </w:p>
    <w:p w14:paraId="69E12287" w14:textId="77777777" w:rsidR="005D68D3" w:rsidRPr="005C0D2E" w:rsidRDefault="005D68D3" w:rsidP="003306A8">
      <w:pPr>
        <w:pStyle w:val="Prrafodelista"/>
        <w:tabs>
          <w:tab w:val="left" w:pos="540"/>
        </w:tabs>
        <w:spacing w:after="0" w:line="240" w:lineRule="auto"/>
        <w:ind w:left="-142" w:right="-93"/>
        <w:contextualSpacing w:val="0"/>
        <w:jc w:val="both"/>
        <w:rPr>
          <w:rFonts w:ascii="Noto Sans" w:eastAsia="Montserrat" w:hAnsi="Noto Sans" w:cs="Noto Sans"/>
          <w:b/>
          <w:sz w:val="18"/>
          <w:szCs w:val="18"/>
        </w:rPr>
      </w:pPr>
    </w:p>
    <w:p w14:paraId="76BDA7BB" w14:textId="2CA5915A"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eastAsia="Montserrat" w:hAnsi="Noto Sans" w:cs="Noto Sans"/>
          <w:color w:val="000000"/>
          <w:sz w:val="18"/>
          <w:szCs w:val="18"/>
        </w:rPr>
        <w:t>El acto de notificación de fallo</w:t>
      </w:r>
      <w:r w:rsidRPr="005C0D2E">
        <w:rPr>
          <w:rFonts w:ascii="Noto Sans" w:eastAsia="Montserrat" w:hAnsi="Noto Sans" w:cs="Noto Sans"/>
          <w:sz w:val="18"/>
          <w:szCs w:val="18"/>
        </w:rPr>
        <w:t xml:space="preserve"> se llevará a cabo el </w:t>
      </w:r>
      <w:r w:rsidRPr="005C0D2E">
        <w:rPr>
          <w:rFonts w:ascii="Noto Sans" w:hAnsi="Noto Sans" w:cs="Noto Sans"/>
          <w:sz w:val="18"/>
          <w:szCs w:val="18"/>
        </w:rPr>
        <w:t>día</w:t>
      </w:r>
      <w:r w:rsidRPr="005C0D2E">
        <w:rPr>
          <w:rFonts w:ascii="Noto Sans" w:eastAsia="Montserrat" w:hAnsi="Noto Sans" w:cs="Noto Sans"/>
          <w:b/>
          <w:sz w:val="18"/>
          <w:szCs w:val="18"/>
        </w:rPr>
        <w:t xml:space="preserve"> </w:t>
      </w:r>
      <w:r w:rsidR="00BA1FF5">
        <w:rPr>
          <w:rFonts w:ascii="Noto Sans" w:hAnsi="Noto Sans" w:cs="Noto Sans"/>
          <w:b/>
          <w:sz w:val="18"/>
          <w:szCs w:val="18"/>
        </w:rPr>
        <w:t>30</w:t>
      </w:r>
      <w:r w:rsidR="005661D9" w:rsidRPr="005C0D2E">
        <w:rPr>
          <w:rFonts w:ascii="Noto Sans" w:hAnsi="Noto Sans" w:cs="Noto Sans"/>
          <w:b/>
          <w:sz w:val="18"/>
          <w:szCs w:val="18"/>
        </w:rPr>
        <w:t xml:space="preserve"> de diciembre </w:t>
      </w:r>
      <w:r w:rsidRPr="005C0D2E">
        <w:rPr>
          <w:rFonts w:ascii="Noto Sans" w:hAnsi="Noto Sans" w:cs="Noto Sans"/>
          <w:b/>
          <w:sz w:val="18"/>
          <w:szCs w:val="18"/>
        </w:rPr>
        <w:t>de 2024, a las 1</w:t>
      </w:r>
      <w:r w:rsidR="004C2D33">
        <w:rPr>
          <w:rFonts w:ascii="Noto Sans" w:hAnsi="Noto Sans" w:cs="Noto Sans"/>
          <w:b/>
          <w:sz w:val="18"/>
          <w:szCs w:val="18"/>
        </w:rPr>
        <w:t>2</w:t>
      </w:r>
      <w:r w:rsidRPr="005C0D2E">
        <w:rPr>
          <w:rFonts w:ascii="Noto Sans" w:hAnsi="Noto Sans" w:cs="Noto Sans"/>
          <w:b/>
          <w:sz w:val="18"/>
          <w:szCs w:val="18"/>
        </w:rPr>
        <w:t>:00</w:t>
      </w:r>
      <w:r w:rsidRPr="005C0D2E">
        <w:rPr>
          <w:rFonts w:ascii="Noto Sans" w:eastAsia="Montserrat" w:hAnsi="Noto Sans" w:cs="Noto Sans"/>
          <w:b/>
          <w:sz w:val="18"/>
          <w:szCs w:val="18"/>
        </w:rPr>
        <w:t xml:space="preserve"> horas, </w:t>
      </w:r>
      <w:r w:rsidRPr="005C0D2E">
        <w:rPr>
          <w:rFonts w:ascii="Noto Sans" w:hAnsi="Noto Sans" w:cs="Noto Sans"/>
          <w:color w:val="000000"/>
          <w:sz w:val="18"/>
          <w:szCs w:val="18"/>
        </w:rPr>
        <w:t xml:space="preserve">en </w:t>
      </w:r>
      <w:r w:rsidRPr="005C0D2E">
        <w:rPr>
          <w:rFonts w:ascii="Noto Sans" w:eastAsia="Montserrat" w:hAnsi="Noto Sans" w:cs="Noto Sans"/>
          <w:color w:val="000000"/>
          <w:sz w:val="18"/>
          <w:szCs w:val="18"/>
        </w:rPr>
        <w:t>las oficinas del CONALEP, ubicadas</w:t>
      </w:r>
      <w:r w:rsidRPr="005C0D2E">
        <w:rPr>
          <w:rFonts w:ascii="Noto Sans" w:hAnsi="Noto Sans" w:cs="Noto Sans"/>
          <w:sz w:val="18"/>
          <w:szCs w:val="18"/>
        </w:rPr>
        <w:t xml:space="preserve"> en la </w:t>
      </w:r>
      <w:r w:rsidRPr="005C0D2E">
        <w:rPr>
          <w:rFonts w:ascii="Noto Sans" w:eastAsia="Montserrat" w:hAnsi="Noto Sans" w:cs="Noto Sans"/>
          <w:sz w:val="18"/>
          <w:szCs w:val="18"/>
        </w:rPr>
        <w:t>calle</w:t>
      </w:r>
      <w:r w:rsidRPr="005C0D2E">
        <w:rPr>
          <w:rFonts w:ascii="Noto Sans" w:hAnsi="Noto Sans" w:cs="Noto Sans"/>
          <w:sz w:val="18"/>
          <w:szCs w:val="18"/>
        </w:rPr>
        <w:t xml:space="preserve"> 16 de septiembre No. 147 Norte Col. Lázaro Cárdenas, Metepec, Estado de México, planta baja, a través de videoconferencia, sin la presencia de los licitantes, por tratarse de una licitación pública electrónica a través del Sistema CompraNet.</w:t>
      </w:r>
    </w:p>
    <w:p w14:paraId="64D89DF4" w14:textId="77777777" w:rsidR="00CA6B73" w:rsidRPr="005C0D2E" w:rsidRDefault="00CA6B73" w:rsidP="00E116E8">
      <w:pPr>
        <w:ind w:hanging="283"/>
        <w:jc w:val="both"/>
        <w:rPr>
          <w:rFonts w:ascii="Noto Sans" w:eastAsia="Montserrat" w:hAnsi="Noto Sans" w:cs="Noto Sans"/>
          <w:sz w:val="18"/>
          <w:szCs w:val="18"/>
        </w:rPr>
      </w:pPr>
    </w:p>
    <w:p w14:paraId="65307E91" w14:textId="1ACB075D"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eastAsia="Montserrat" w:hAnsi="Noto Sans" w:cs="Noto Sans"/>
          <w:color w:val="000000"/>
          <w:sz w:val="18"/>
          <w:szCs w:val="18"/>
        </w:rPr>
        <w:t xml:space="preserve">En caso de que algún licitante desee participar en el evento podrá solicitar su </w:t>
      </w:r>
      <w:r w:rsidRPr="005C0D2E">
        <w:rPr>
          <w:rFonts w:ascii="Noto Sans" w:eastAsia="Calibri" w:hAnsi="Noto Sans" w:cs="Noto Sans"/>
          <w:sz w:val="18"/>
          <w:szCs w:val="18"/>
        </w:rPr>
        <w:t>participación</w:t>
      </w:r>
      <w:r w:rsidRPr="005C0D2E">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r w:rsidR="0011295B" w:rsidRPr="005C0D2E">
        <w:rPr>
          <w:rFonts w:ascii="Noto Sans" w:hAnsi="Noto Sans" w:cs="Noto Sans"/>
          <w:sz w:val="18"/>
          <w:szCs w:val="18"/>
        </w:rPr>
        <w:t>amanon@conalep.edu.mx</w:t>
      </w:r>
      <w:r w:rsidRPr="005C0D2E">
        <w:rPr>
          <w:rStyle w:val="Hipervnculo"/>
          <w:rFonts w:ascii="Noto Sans" w:hAnsi="Noto Sans" w:cs="Noto Sans"/>
          <w:sz w:val="18"/>
          <w:szCs w:val="18"/>
        </w:rPr>
        <w:t>.</w:t>
      </w:r>
    </w:p>
    <w:p w14:paraId="10747438" w14:textId="77777777" w:rsidR="00CA6B73" w:rsidRPr="005C0D2E" w:rsidRDefault="00CA6B73" w:rsidP="00E116E8">
      <w:pPr>
        <w:ind w:hanging="283"/>
        <w:jc w:val="both"/>
        <w:rPr>
          <w:rFonts w:ascii="Noto Sans" w:eastAsia="Montserrat" w:hAnsi="Noto Sans" w:cs="Noto Sans"/>
          <w:sz w:val="18"/>
          <w:szCs w:val="18"/>
        </w:rPr>
      </w:pPr>
    </w:p>
    <w:p w14:paraId="5E9B3F44"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El fallo que emita el CONALEP deberá contener lo establecido en el artículo 37 de la LAASSP.</w:t>
      </w:r>
    </w:p>
    <w:p w14:paraId="04D6F304" w14:textId="77777777" w:rsidR="00CA6B73" w:rsidRPr="005C0D2E" w:rsidRDefault="00CA6B73" w:rsidP="00E116E8">
      <w:pPr>
        <w:jc w:val="both"/>
        <w:rPr>
          <w:rFonts w:ascii="Noto Sans" w:hAnsi="Noto Sans" w:cs="Noto Sans"/>
          <w:sz w:val="18"/>
          <w:szCs w:val="18"/>
        </w:rPr>
      </w:pPr>
    </w:p>
    <w:p w14:paraId="453595BA"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33BDE008" w14:textId="77777777" w:rsidR="00CA6B73" w:rsidRPr="005C0D2E" w:rsidRDefault="00CA6B73" w:rsidP="00E116E8">
      <w:pPr>
        <w:ind w:left="349"/>
        <w:jc w:val="both"/>
        <w:rPr>
          <w:rFonts w:ascii="Noto Sans" w:hAnsi="Noto Sans" w:cs="Noto Sans"/>
          <w:sz w:val="18"/>
          <w:szCs w:val="18"/>
        </w:rPr>
      </w:pPr>
    </w:p>
    <w:p w14:paraId="1648561F"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Contra el fallo no procederá recurso alguno; sin embargo, procederá la inconformidad en términos del Título Sexto, capítulo primero de la LAASSP.</w:t>
      </w:r>
    </w:p>
    <w:p w14:paraId="701C941D" w14:textId="77777777" w:rsidR="00CA6B73" w:rsidRPr="005C0D2E" w:rsidRDefault="00CA6B73" w:rsidP="00E116E8">
      <w:pPr>
        <w:pStyle w:val="Prrafodelista"/>
        <w:ind w:left="76"/>
        <w:rPr>
          <w:rFonts w:ascii="Noto Sans" w:hAnsi="Noto Sans" w:cs="Noto Sans"/>
          <w:sz w:val="18"/>
          <w:szCs w:val="18"/>
        </w:rPr>
      </w:pPr>
    </w:p>
    <w:p w14:paraId="136B06DD"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Style w:val="contentpasted0"/>
          <w:rFonts w:ascii="Noto Sans" w:hAnsi="Noto Sans" w:cs="Noto Sans"/>
          <w:color w:val="000000"/>
          <w:sz w:val="18"/>
          <w:szCs w:val="18"/>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OICE dentro de los cinco días hábiles posteriores a la fecha de su firma. </w:t>
      </w:r>
    </w:p>
    <w:p w14:paraId="0BF2F62C"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Si el error cometido en el fallo no fuera susceptible de corrección conforme a lo dispuesto en el párrafo anterior, el servidor público responsable dará vista de inmediato al OICE, a efecto de que, previa intervención de oficio, se emitan las directrices para su reposición.</w:t>
      </w:r>
    </w:p>
    <w:p w14:paraId="02DABE12" w14:textId="77777777" w:rsidR="00CA6B73" w:rsidRPr="005C0D2E" w:rsidRDefault="00CA6B73" w:rsidP="00E116E8">
      <w:pPr>
        <w:pStyle w:val="Prrafodelista"/>
        <w:ind w:left="76"/>
        <w:rPr>
          <w:rFonts w:ascii="Noto Sans" w:hAnsi="Noto Sans" w:cs="Noto Sans"/>
          <w:sz w:val="18"/>
          <w:szCs w:val="18"/>
        </w:rPr>
      </w:pPr>
    </w:p>
    <w:p w14:paraId="1CBA61FA"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Al término del evento se levantará el acta correspondiente a la notificación del Fallo, la cual será firmada por los asistentes.</w:t>
      </w:r>
    </w:p>
    <w:p w14:paraId="354D7875" w14:textId="77777777" w:rsidR="00CA6B73" w:rsidRPr="005C0D2E" w:rsidRDefault="00CA6B73" w:rsidP="00E116E8">
      <w:pPr>
        <w:ind w:left="349"/>
        <w:jc w:val="both"/>
        <w:rPr>
          <w:rFonts w:ascii="Noto Sans" w:hAnsi="Noto Sans" w:cs="Noto Sans"/>
          <w:sz w:val="18"/>
          <w:szCs w:val="18"/>
        </w:rPr>
      </w:pPr>
    </w:p>
    <w:p w14:paraId="7812F9AA"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La Dirección de Infraestructura y Adquisiciones a través de la Coordinación de Adquisiciones y Servicios, para efectos de notificación, comunicará a través de CompraNet </w:t>
      </w:r>
      <w:r w:rsidRPr="005C0D2E">
        <w:rPr>
          <w:rFonts w:ascii="Noto Sans" w:hAnsi="Noto Sans" w:cs="Noto Sans"/>
          <w:sz w:val="18"/>
          <w:szCs w:val="18"/>
          <w:shd w:val="clear" w:color="auto" w:fill="FFFFFF"/>
        </w:rPr>
        <w:t xml:space="preserve">el </w:t>
      </w:r>
      <w:r w:rsidRPr="005C0D2E">
        <w:rPr>
          <w:rFonts w:ascii="Noto Sans" w:hAnsi="Noto Sans" w:cs="Noto Sans"/>
          <w:sz w:val="18"/>
          <w:szCs w:val="18"/>
        </w:rPr>
        <w:t>acta</w:t>
      </w:r>
      <w:r w:rsidRPr="005C0D2E">
        <w:rPr>
          <w:rFonts w:ascii="Noto Sans" w:hAnsi="Noto Sans" w:cs="Noto Sans"/>
          <w:sz w:val="18"/>
          <w:szCs w:val="18"/>
          <w:shd w:val="clear" w:color="auto" w:fill="FFFFFF"/>
        </w:rPr>
        <w:t xml:space="preserve"> de notificación de fallo, </w:t>
      </w:r>
      <w:r w:rsidRPr="005C0D2E">
        <w:rPr>
          <w:rFonts w:ascii="Noto Sans" w:hAnsi="Noto Sans" w:cs="Noto Sans"/>
          <w:sz w:val="18"/>
          <w:szCs w:val="18"/>
        </w:rPr>
        <w:t>asimismo</w:t>
      </w:r>
      <w:r w:rsidRPr="005C0D2E">
        <w:rPr>
          <w:rFonts w:ascii="Noto Sans" w:hAnsi="Noto Sans" w:cs="Noto Sans"/>
          <w:sz w:val="18"/>
          <w:szCs w:val="18"/>
          <w:shd w:val="clear" w:color="auto" w:fill="FFFFFF"/>
        </w:rPr>
        <w:t xml:space="preserve">, </w:t>
      </w:r>
      <w:r w:rsidRPr="005C0D2E">
        <w:rPr>
          <w:rFonts w:ascii="Noto Sans" w:hAnsi="Noto Sans" w:cs="Noto Sans"/>
          <w:sz w:val="18"/>
          <w:szCs w:val="18"/>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0B00F4CF" w14:textId="77777777" w:rsidR="00CA6B73" w:rsidRPr="005C0D2E" w:rsidRDefault="00CA6B73" w:rsidP="00E116E8">
      <w:pPr>
        <w:pStyle w:val="Prrafodelista"/>
        <w:ind w:left="76"/>
        <w:rPr>
          <w:rFonts w:ascii="Noto Sans" w:hAnsi="Noto Sans" w:cs="Noto Sans"/>
          <w:sz w:val="18"/>
          <w:szCs w:val="18"/>
        </w:rPr>
      </w:pPr>
    </w:p>
    <w:p w14:paraId="3EBC5B07"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De conformidad con lo establecido en el artículo 81 fracción IV del Reglamento, en caso de discrepancia entre la convocatoria y el contrato, prevalecerá lo establecido en esta convocatoria.</w:t>
      </w:r>
    </w:p>
    <w:p w14:paraId="5AFCED5D" w14:textId="77777777" w:rsidR="00CA6B73" w:rsidRPr="005C0D2E" w:rsidRDefault="00CA6B73" w:rsidP="00E116E8">
      <w:pPr>
        <w:ind w:hanging="283"/>
        <w:jc w:val="both"/>
        <w:rPr>
          <w:rFonts w:ascii="Noto Sans" w:hAnsi="Noto Sans" w:cs="Noto Sans"/>
          <w:sz w:val="18"/>
          <w:szCs w:val="18"/>
        </w:rPr>
      </w:pPr>
    </w:p>
    <w:p w14:paraId="342AF01D"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Al acto de junta de notificación de fallo de la Licitación, podrá asistir cualquier observador interesado, bajo la condición de registrar su asistencia y abstenerse de intervenir en cualquier forma en el acto, acorde con lo establecido en el penúltimo párrafo del artículo 26 de la LAASSP.</w:t>
      </w:r>
    </w:p>
    <w:p w14:paraId="5AA37DC6" w14:textId="12622CC7" w:rsidR="0052212D" w:rsidRPr="005C0D2E" w:rsidRDefault="0052212D" w:rsidP="003653CE">
      <w:pPr>
        <w:pBdr>
          <w:top w:val="nil"/>
          <w:left w:val="nil"/>
          <w:bottom w:val="nil"/>
          <w:right w:val="nil"/>
          <w:between w:val="nil"/>
        </w:pBdr>
        <w:spacing w:before="240"/>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Nota: A los actos de junta de aclaraciones, presentación, apertura de propuestas y de comunicación de fallo de la</w:t>
      </w:r>
      <w:r w:rsidR="005621EF" w:rsidRPr="005C0D2E">
        <w:rPr>
          <w:rFonts w:ascii="Noto Sans" w:eastAsia="Montserrat" w:hAnsi="Noto Sans" w:cs="Noto Sans"/>
          <w:color w:val="000000"/>
          <w:sz w:val="18"/>
          <w:szCs w:val="18"/>
        </w:rPr>
        <w:t xml:space="preserve"> </w:t>
      </w:r>
      <w:r w:rsidR="006A283E" w:rsidRPr="005C0D2E">
        <w:rPr>
          <w:rFonts w:ascii="Noto Sans" w:eastAsia="Montserrat" w:hAnsi="Noto Sans" w:cs="Noto Sans"/>
          <w:color w:val="000000"/>
          <w:sz w:val="18"/>
          <w:szCs w:val="18"/>
        </w:rPr>
        <w:t>Licita</w:t>
      </w:r>
      <w:r w:rsidR="005621EF" w:rsidRPr="005C0D2E">
        <w:rPr>
          <w:rFonts w:ascii="Noto Sans" w:eastAsia="Montserrat" w:hAnsi="Noto Sans" w:cs="Noto Sans"/>
          <w:color w:val="000000"/>
          <w:sz w:val="18"/>
          <w:szCs w:val="18"/>
        </w:rPr>
        <w:t>ción Pública</w:t>
      </w:r>
      <w:r w:rsidRPr="005C0D2E">
        <w:rPr>
          <w:rFonts w:ascii="Noto Sans" w:eastAsia="Montserrat" w:hAnsi="Noto Sans" w:cs="Noto Sans"/>
          <w:color w:val="000000"/>
          <w:sz w:val="18"/>
          <w:szCs w:val="18"/>
        </w:rPr>
        <w:t xml:space="preserve">, podrá asistir cualquier observador interesado, bajo la condición de solicitar su participación por escrito al correo </w:t>
      </w:r>
      <w:hyperlink r:id="rId11" w:history="1">
        <w:r>
          <w:t>mailto:</w:t>
        </w:r>
      </w:hyperlink>
      <w:hyperlink r:id="rId12" w:history="1">
        <w:r w:rsidRPr="005C0D2E">
          <w:rPr>
            <w:rStyle w:val="Hipervnculo"/>
            <w:rFonts w:ascii="Noto Sans" w:eastAsia="Montserrat" w:hAnsi="Noto Sans" w:cs="Noto Sans"/>
            <w:sz w:val="18"/>
            <w:szCs w:val="18"/>
          </w:rPr>
          <w:t>amanon@conalep.edu.mx</w:t>
        </w:r>
      </w:hyperlink>
      <w:r w:rsidRPr="005C0D2E">
        <w:rPr>
          <w:rFonts w:ascii="Noto Sans" w:eastAsia="Montserrat" w:hAnsi="Noto Sans" w:cs="Noto Sans"/>
          <w:color w:val="000000"/>
          <w:sz w:val="18"/>
          <w:szCs w:val="18"/>
        </w:rPr>
        <w:t xml:space="preserve"> con mínimo 24 horas de anticipación a las horas y fechas programadas para cada acto y abstenerse de intervenir en cualquier forma en los actos, acorde con lo establecido en el penúltimo párrafo del artículo 26 de la LAASSP.</w:t>
      </w:r>
    </w:p>
    <w:p w14:paraId="4D1CF2D0" w14:textId="77777777" w:rsidR="0052212D" w:rsidRPr="005C0D2E" w:rsidRDefault="0052212D" w:rsidP="003653CE">
      <w:pPr>
        <w:pStyle w:val="Prrafodelista"/>
        <w:ind w:left="-142" w:right="-93"/>
        <w:rPr>
          <w:rFonts w:ascii="Noto Sans" w:hAnsi="Noto Sans" w:cs="Noto Sans"/>
          <w:sz w:val="18"/>
          <w:szCs w:val="18"/>
        </w:rPr>
      </w:pPr>
    </w:p>
    <w:p w14:paraId="6A9C0641" w14:textId="77777777" w:rsidR="0052212D" w:rsidRPr="005C0D2E" w:rsidRDefault="0052212D" w:rsidP="009F6B77">
      <w:pPr>
        <w:pStyle w:val="Prrafodelista"/>
        <w:numPr>
          <w:ilvl w:val="1"/>
          <w:numId w:val="140"/>
        </w:numPr>
        <w:tabs>
          <w:tab w:val="left" w:pos="426"/>
          <w:tab w:val="left" w:pos="720"/>
        </w:tabs>
        <w:spacing w:after="0" w:line="240" w:lineRule="auto"/>
        <w:ind w:left="-142" w:right="-93" w:firstLine="0"/>
        <w:contextualSpacing w:val="0"/>
        <w:jc w:val="both"/>
        <w:rPr>
          <w:rFonts w:ascii="Noto Sans" w:hAnsi="Noto Sans" w:cs="Noto Sans"/>
          <w:b/>
          <w:bCs/>
          <w:color w:val="000000"/>
          <w:sz w:val="18"/>
          <w:szCs w:val="18"/>
        </w:rPr>
      </w:pPr>
      <w:bookmarkStart w:id="9" w:name="_Hlk105595904"/>
      <w:r w:rsidRPr="005C0D2E">
        <w:rPr>
          <w:rFonts w:ascii="Noto Sans" w:eastAsia="Montserrat" w:hAnsi="Noto Sans" w:cs="Noto Sans"/>
          <w:b/>
          <w:sz w:val="18"/>
          <w:szCs w:val="18"/>
        </w:rPr>
        <w:t>Indicaciones relativas a la firma de contrato:</w:t>
      </w:r>
    </w:p>
    <w:p w14:paraId="0A513894" w14:textId="77777777" w:rsidR="005D68D3" w:rsidRPr="005C0D2E" w:rsidRDefault="005D68D3" w:rsidP="003306A8">
      <w:pPr>
        <w:pStyle w:val="Prrafodelista"/>
        <w:tabs>
          <w:tab w:val="left" w:pos="426"/>
          <w:tab w:val="left" w:pos="720"/>
        </w:tabs>
        <w:spacing w:after="0" w:line="240" w:lineRule="auto"/>
        <w:ind w:left="-142" w:right="-93"/>
        <w:contextualSpacing w:val="0"/>
        <w:jc w:val="both"/>
        <w:rPr>
          <w:rFonts w:ascii="Noto Sans" w:hAnsi="Noto Sans" w:cs="Noto Sans"/>
          <w:b/>
          <w:bCs/>
          <w:color w:val="000000"/>
          <w:sz w:val="18"/>
          <w:szCs w:val="18"/>
        </w:rPr>
      </w:pPr>
    </w:p>
    <w:p w14:paraId="7EA8CCA4" w14:textId="77777777" w:rsidR="0052212D" w:rsidRPr="005C0D2E" w:rsidRDefault="0052212D" w:rsidP="00A8302A">
      <w:pPr>
        <w:ind w:left="-142" w:right="-93"/>
        <w:jc w:val="both"/>
        <w:rPr>
          <w:rFonts w:ascii="Noto Sans" w:eastAsia="Montserrat" w:hAnsi="Noto Sans" w:cs="Noto Sans"/>
          <w:sz w:val="18"/>
          <w:szCs w:val="18"/>
        </w:rPr>
      </w:pPr>
      <w:bookmarkStart w:id="10" w:name="_Hlk97209409"/>
      <w:bookmarkEnd w:id="9"/>
      <w:r w:rsidRPr="005C0D2E">
        <w:rPr>
          <w:rFonts w:ascii="Noto Sans" w:eastAsia="Montserrat" w:hAnsi="Noto Sans" w:cs="Noto Sans"/>
          <w:sz w:val="18"/>
          <w:szCs w:val="18"/>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7544F9AA" w14:textId="6EF19DA2" w:rsidR="00FF615D" w:rsidRPr="005C0D2E" w:rsidRDefault="0052212D" w:rsidP="003653CE">
      <w:pPr>
        <w:spacing w:before="240"/>
        <w:ind w:left="-142" w:right="-93"/>
        <w:jc w:val="both"/>
        <w:rPr>
          <w:rFonts w:ascii="Noto Sans" w:hAnsi="Noto Sans" w:cs="Noto Sans"/>
          <w:b/>
          <w:bCs/>
          <w:sz w:val="18"/>
          <w:szCs w:val="18"/>
        </w:rPr>
      </w:pPr>
      <w:r w:rsidRPr="005C0D2E">
        <w:rPr>
          <w:rFonts w:ascii="Noto Sans" w:hAnsi="Noto Sans" w:cs="Noto Sans"/>
          <w:b/>
          <w:bCs/>
          <w:sz w:val="18"/>
          <w:szCs w:val="18"/>
        </w:rPr>
        <w:t>El licitante ganador deberá de estar inscrito en el MFIJ de CompraNet para la firma electrónica del instrumento jurídico correspondiente.</w:t>
      </w:r>
    </w:p>
    <w:p w14:paraId="4BA1D0D3" w14:textId="77777777" w:rsidR="003E1674" w:rsidRPr="005C0D2E" w:rsidRDefault="003E1674" w:rsidP="003653CE">
      <w:pPr>
        <w:ind w:left="-142" w:right="-93"/>
        <w:contextualSpacing/>
        <w:jc w:val="both"/>
        <w:rPr>
          <w:rFonts w:ascii="Noto Sans" w:hAnsi="Noto Sans" w:cs="Noto Sans"/>
          <w:sz w:val="18"/>
          <w:szCs w:val="18"/>
        </w:rPr>
      </w:pPr>
    </w:p>
    <w:p w14:paraId="5211EE9B" w14:textId="5DBA3576"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5C0D2E">
        <w:rPr>
          <w:rFonts w:ascii="Noto Sans" w:hAnsi="Noto Sans" w:cs="Noto Sans"/>
          <w:iCs/>
          <w:sz w:val="18"/>
          <w:szCs w:val="18"/>
        </w:rPr>
        <w:t>Calle 16 de septiembre No. 147 Norte, Col. Lázaro Cárdenas, Metepec, México, C.P. 52148</w:t>
      </w:r>
      <w:r w:rsidRPr="005C0D2E">
        <w:rPr>
          <w:rFonts w:ascii="Noto Sans" w:hAnsi="Noto Sans" w:cs="Noto Sans"/>
          <w:sz w:val="18"/>
          <w:szCs w:val="18"/>
        </w:rPr>
        <w:t>, en el horario de 9:00 a 17:00 horas, de lunes a viernes, en días hábiles:</w:t>
      </w:r>
    </w:p>
    <w:p w14:paraId="6FAE8D5B" w14:textId="77777777" w:rsidR="00FF615D" w:rsidRPr="005C0D2E" w:rsidRDefault="00FF615D" w:rsidP="003653CE">
      <w:pPr>
        <w:ind w:left="-142" w:right="-93"/>
        <w:contextualSpacing/>
        <w:jc w:val="both"/>
        <w:rPr>
          <w:rFonts w:ascii="Noto Sans" w:hAnsi="Noto Sans" w:cs="Noto Sans"/>
          <w:sz w:val="18"/>
          <w:szCs w:val="18"/>
        </w:rPr>
      </w:pPr>
    </w:p>
    <w:p w14:paraId="14FB8A13" w14:textId="77777777" w:rsidR="0052212D" w:rsidRPr="005C0D2E" w:rsidRDefault="0052212D" w:rsidP="003653CE">
      <w:pPr>
        <w:ind w:left="-142" w:right="-93"/>
        <w:contextualSpacing/>
        <w:jc w:val="both"/>
        <w:rPr>
          <w:rFonts w:ascii="Noto Sans" w:hAnsi="Noto Sans" w:cs="Noto Sans"/>
          <w:b/>
          <w:sz w:val="18"/>
          <w:szCs w:val="18"/>
        </w:rPr>
      </w:pPr>
      <w:r w:rsidRPr="005C0D2E">
        <w:rPr>
          <w:rFonts w:ascii="Noto Sans" w:hAnsi="Noto Sans" w:cs="Noto Sans"/>
          <w:b/>
          <w:sz w:val="18"/>
          <w:szCs w:val="18"/>
        </w:rPr>
        <w:t>Persona Moral</w:t>
      </w:r>
    </w:p>
    <w:p w14:paraId="6665A8D1" w14:textId="77777777" w:rsidR="0052212D" w:rsidRPr="005C0D2E" w:rsidRDefault="0052212D" w:rsidP="009F6B77">
      <w:pPr>
        <w:numPr>
          <w:ilvl w:val="1"/>
          <w:numId w:val="10"/>
        </w:numPr>
        <w:tabs>
          <w:tab w:val="left" w:pos="284"/>
        </w:tabs>
        <w:spacing w:before="240"/>
        <w:ind w:left="-142" w:right="-93" w:firstLine="0"/>
        <w:contextualSpacing/>
        <w:jc w:val="both"/>
        <w:rPr>
          <w:rFonts w:ascii="Noto Sans" w:hAnsi="Noto Sans" w:cs="Noto Sans"/>
          <w:sz w:val="18"/>
          <w:szCs w:val="18"/>
        </w:rPr>
      </w:pPr>
      <w:r w:rsidRPr="005C0D2E">
        <w:rPr>
          <w:rFonts w:ascii="Noto Sans" w:hAnsi="Noto Sans" w:cs="Noto Sans"/>
          <w:sz w:val="18"/>
          <w:szCs w:val="18"/>
        </w:rPr>
        <w:t>Evidencia de su registro en el Módulo de Formalización de Instrumentos Jurídicos.</w:t>
      </w:r>
    </w:p>
    <w:p w14:paraId="650A4E23" w14:textId="77777777"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Acta constitutiva y sus modificaciones en su caso, la cual deberá contener el folio mercantil respectivo.</w:t>
      </w:r>
    </w:p>
    <w:p w14:paraId="57648A5A" w14:textId="77777777" w:rsidR="0052212D" w:rsidRPr="005C0D2E" w:rsidRDefault="0052212D" w:rsidP="009F6B77">
      <w:pPr>
        <w:numPr>
          <w:ilvl w:val="1"/>
          <w:numId w:val="10"/>
        </w:numPr>
        <w:tabs>
          <w:tab w:val="left" w:pos="284"/>
        </w:tabs>
        <w:ind w:left="284" w:right="-93" w:hanging="426"/>
        <w:contextualSpacing/>
        <w:jc w:val="both"/>
        <w:rPr>
          <w:rFonts w:ascii="Noto Sans" w:hAnsi="Noto Sans" w:cs="Noto Sans"/>
          <w:sz w:val="18"/>
          <w:szCs w:val="18"/>
        </w:rPr>
      </w:pPr>
      <w:r w:rsidRPr="005C0D2E">
        <w:rPr>
          <w:rFonts w:ascii="Noto Sans" w:hAnsi="Noto Sans" w:cs="Noto Sans"/>
          <w:sz w:val="18"/>
          <w:szCs w:val="18"/>
        </w:rPr>
        <w:t>Poder notarial del representante legal, para actos de administración o especial para firmar acuerdos de voluntades. (contratos)</w:t>
      </w:r>
    </w:p>
    <w:p w14:paraId="471C7F47" w14:textId="77777777"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Cédula del Registro Federal de Contribuyentes y de sus modificaciones en su caso. (actualizados)</w:t>
      </w:r>
    </w:p>
    <w:p w14:paraId="2B4BA5CE" w14:textId="77777777"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Identificación oficial del representante legal (INE, cédula profesional o pasaporte) vigentes.</w:t>
      </w:r>
    </w:p>
    <w:p w14:paraId="10248F9A" w14:textId="5524DB96" w:rsidR="0052212D" w:rsidRPr="005C0D2E" w:rsidRDefault="0052212D" w:rsidP="009F6B77">
      <w:pPr>
        <w:numPr>
          <w:ilvl w:val="1"/>
          <w:numId w:val="10"/>
        </w:numPr>
        <w:tabs>
          <w:tab w:val="left" w:pos="284"/>
        </w:tabs>
        <w:ind w:left="284" w:right="-93" w:hanging="426"/>
        <w:contextualSpacing/>
        <w:jc w:val="both"/>
        <w:rPr>
          <w:rFonts w:ascii="Noto Sans" w:hAnsi="Noto Sans" w:cs="Noto Sans"/>
          <w:sz w:val="18"/>
          <w:szCs w:val="18"/>
        </w:rPr>
      </w:pPr>
      <w:r w:rsidRPr="005C0D2E">
        <w:rPr>
          <w:rFonts w:ascii="Noto Sans" w:hAnsi="Noto Sans" w:cs="Noto Sans"/>
          <w:sz w:val="18"/>
          <w:szCs w:val="18"/>
        </w:rPr>
        <w:t>Comprobante de la declaración anual 2023 y parcial de los meses enero, febrero</w:t>
      </w:r>
      <w:r w:rsidR="00AE1E3E" w:rsidRPr="005C0D2E">
        <w:rPr>
          <w:rFonts w:ascii="Noto Sans" w:hAnsi="Noto Sans" w:cs="Noto Sans"/>
          <w:sz w:val="18"/>
          <w:szCs w:val="18"/>
        </w:rPr>
        <w:t>,</w:t>
      </w:r>
      <w:r w:rsidRPr="005C0D2E">
        <w:rPr>
          <w:rFonts w:ascii="Noto Sans" w:hAnsi="Noto Sans" w:cs="Noto Sans"/>
          <w:sz w:val="18"/>
          <w:szCs w:val="18"/>
        </w:rPr>
        <w:t xml:space="preserve"> marzo</w:t>
      </w:r>
      <w:r w:rsidR="00AE1E3E" w:rsidRPr="005C0D2E">
        <w:rPr>
          <w:rFonts w:ascii="Noto Sans" w:hAnsi="Noto Sans" w:cs="Noto Sans"/>
          <w:sz w:val="18"/>
          <w:szCs w:val="18"/>
        </w:rPr>
        <w:t>, a</w:t>
      </w:r>
      <w:r w:rsidR="00DE1CF7" w:rsidRPr="005C0D2E">
        <w:rPr>
          <w:rFonts w:ascii="Noto Sans" w:hAnsi="Noto Sans" w:cs="Noto Sans"/>
          <w:sz w:val="18"/>
          <w:szCs w:val="18"/>
        </w:rPr>
        <w:t>bril, mayo, junio, julio, agosto,</w:t>
      </w:r>
      <w:r w:rsidR="00C27C82" w:rsidRPr="005C0D2E">
        <w:rPr>
          <w:rFonts w:ascii="Noto Sans" w:hAnsi="Noto Sans" w:cs="Noto Sans"/>
          <w:sz w:val="18"/>
          <w:szCs w:val="18"/>
        </w:rPr>
        <w:t xml:space="preserve"> </w:t>
      </w:r>
      <w:r w:rsidR="00DE1CF7" w:rsidRPr="005C0D2E">
        <w:rPr>
          <w:rFonts w:ascii="Noto Sans" w:hAnsi="Noto Sans" w:cs="Noto Sans"/>
          <w:sz w:val="18"/>
          <w:szCs w:val="18"/>
        </w:rPr>
        <w:t>septiembre</w:t>
      </w:r>
      <w:r w:rsidR="00005BB0" w:rsidRPr="005C0D2E">
        <w:rPr>
          <w:rFonts w:ascii="Noto Sans" w:hAnsi="Noto Sans" w:cs="Noto Sans"/>
          <w:sz w:val="18"/>
          <w:szCs w:val="18"/>
        </w:rPr>
        <w:t xml:space="preserve"> y </w:t>
      </w:r>
      <w:r w:rsidR="00F167B7" w:rsidRPr="005C0D2E">
        <w:rPr>
          <w:rFonts w:ascii="Noto Sans" w:hAnsi="Noto Sans" w:cs="Noto Sans"/>
          <w:sz w:val="18"/>
          <w:szCs w:val="18"/>
        </w:rPr>
        <w:t>octubre</w:t>
      </w:r>
      <w:r w:rsidRPr="005C0D2E">
        <w:rPr>
          <w:rFonts w:ascii="Noto Sans" w:hAnsi="Noto Sans" w:cs="Noto Sans"/>
          <w:sz w:val="18"/>
          <w:szCs w:val="18"/>
        </w:rPr>
        <w:t xml:space="preserve"> 2024.</w:t>
      </w:r>
    </w:p>
    <w:p w14:paraId="65A5D086" w14:textId="7749E230"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Comprobante de domicilio fiscal y/o cambio de domicilio en su cas</w:t>
      </w:r>
    </w:p>
    <w:p w14:paraId="253D8CC2" w14:textId="77777777"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Reanudación de actividades en su caso.</w:t>
      </w:r>
    </w:p>
    <w:p w14:paraId="454DAD6B" w14:textId="77777777"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eastAsia="Montserrat" w:hAnsi="Noto Sans" w:cs="Noto Sans"/>
          <w:sz w:val="18"/>
          <w:szCs w:val="18"/>
        </w:rPr>
        <w:t>Estado de cuenta bancario, donde se aprecie el número de cuenta y CLABE interbancaria.</w:t>
      </w:r>
    </w:p>
    <w:p w14:paraId="5002AB86" w14:textId="77777777" w:rsidR="0052212D" w:rsidRPr="005C0D2E" w:rsidRDefault="0052212D" w:rsidP="009B074B">
      <w:pPr>
        <w:tabs>
          <w:tab w:val="left" w:pos="426"/>
        </w:tabs>
        <w:ind w:left="-142" w:right="-93"/>
        <w:contextualSpacing/>
        <w:jc w:val="both"/>
        <w:rPr>
          <w:rFonts w:ascii="Noto Sans" w:hAnsi="Noto Sans" w:cs="Noto Sans"/>
          <w:sz w:val="18"/>
          <w:szCs w:val="18"/>
        </w:rPr>
      </w:pPr>
    </w:p>
    <w:p w14:paraId="117B22BA" w14:textId="77777777" w:rsidR="0052212D" w:rsidRPr="005C0D2E" w:rsidRDefault="0052212D" w:rsidP="009B074B">
      <w:pPr>
        <w:tabs>
          <w:tab w:val="left" w:pos="426"/>
        </w:tabs>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3BEFF464" w14:textId="77777777" w:rsidR="0052212D" w:rsidRPr="005C0D2E" w:rsidRDefault="0052212D" w:rsidP="009B074B">
      <w:pPr>
        <w:tabs>
          <w:tab w:val="left" w:pos="426"/>
        </w:tabs>
        <w:ind w:left="-142" w:right="-93"/>
        <w:contextualSpacing/>
        <w:jc w:val="both"/>
        <w:rPr>
          <w:rFonts w:ascii="Noto Sans" w:hAnsi="Noto Sans" w:cs="Noto Sans"/>
          <w:sz w:val="18"/>
          <w:szCs w:val="18"/>
        </w:rPr>
      </w:pPr>
    </w:p>
    <w:p w14:paraId="7F7F6A5B" w14:textId="16E9A8FA" w:rsidR="0052212D" w:rsidRPr="005C0D2E" w:rsidRDefault="0052212D" w:rsidP="009F6B77">
      <w:pPr>
        <w:numPr>
          <w:ilvl w:val="1"/>
          <w:numId w:val="10"/>
        </w:numPr>
        <w:tabs>
          <w:tab w:val="left" w:pos="284"/>
          <w:tab w:val="left" w:pos="426"/>
        </w:tabs>
        <w:ind w:left="284" w:right="-93" w:hanging="426"/>
        <w:contextualSpacing/>
        <w:jc w:val="both"/>
        <w:rPr>
          <w:rFonts w:ascii="Noto Sans" w:hAnsi="Noto Sans" w:cs="Noto Sans"/>
          <w:sz w:val="18"/>
          <w:szCs w:val="18"/>
        </w:rPr>
      </w:pPr>
      <w:r w:rsidRPr="005C0D2E">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lo previsto en la Regla 2.1.37 de la Resolución de la Miscelánea Fiscal para el 2024 publicada en el DOF el 29 de diciembre de 2023, para tal efecto deberá:</w:t>
      </w:r>
    </w:p>
    <w:p w14:paraId="56201094" w14:textId="77777777" w:rsidR="0052212D" w:rsidRPr="005C0D2E" w:rsidRDefault="0052212D" w:rsidP="00E116E8">
      <w:pPr>
        <w:tabs>
          <w:tab w:val="left" w:pos="567"/>
        </w:tabs>
        <w:ind w:left="284" w:right="-93"/>
        <w:contextualSpacing/>
        <w:jc w:val="both"/>
        <w:rPr>
          <w:rFonts w:ascii="Noto Sans" w:hAnsi="Noto Sans" w:cs="Noto Sans"/>
          <w:sz w:val="18"/>
          <w:szCs w:val="18"/>
        </w:rPr>
      </w:pPr>
    </w:p>
    <w:p w14:paraId="2728F0C8" w14:textId="77777777" w:rsidR="0052212D" w:rsidRPr="005C0D2E" w:rsidRDefault="0052212D" w:rsidP="009F6B77">
      <w:pPr>
        <w:pStyle w:val="Prrafodelista"/>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68A9FB86" w14:textId="77777777" w:rsidR="0052212D" w:rsidRPr="005C0D2E" w:rsidRDefault="0052212D" w:rsidP="00E116E8">
      <w:pPr>
        <w:pStyle w:val="Prrafodelista"/>
        <w:ind w:left="284" w:right="-93"/>
        <w:jc w:val="both"/>
        <w:rPr>
          <w:rFonts w:ascii="Noto Sans" w:hAnsi="Noto Sans" w:cs="Noto Sans"/>
          <w:sz w:val="18"/>
          <w:szCs w:val="18"/>
        </w:rPr>
      </w:pPr>
    </w:p>
    <w:p w14:paraId="5C233FD6" w14:textId="5AB24CF9" w:rsidR="0052212D" w:rsidRPr="005C0D2E" w:rsidRDefault="0052212D" w:rsidP="009F6B77">
      <w:pPr>
        <w:pStyle w:val="Prrafodelista"/>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w:t>
      </w:r>
      <w:r w:rsidR="00DF4ECB" w:rsidRPr="005C0D2E">
        <w:rPr>
          <w:rFonts w:ascii="Noto Sans" w:hAnsi="Noto Sans" w:cs="Noto Sans"/>
          <w:sz w:val="18"/>
          <w:szCs w:val="18"/>
        </w:rPr>
        <w:t>.</w:t>
      </w:r>
    </w:p>
    <w:p w14:paraId="4F54CDC2" w14:textId="77777777" w:rsidR="0052212D" w:rsidRPr="005C0D2E" w:rsidRDefault="0052212D" w:rsidP="00E116E8">
      <w:pPr>
        <w:spacing w:before="60" w:after="60"/>
        <w:ind w:left="284" w:right="-93"/>
        <w:jc w:val="both"/>
        <w:rPr>
          <w:rFonts w:ascii="Noto Sans" w:hAnsi="Noto Sans" w:cs="Noto Sans"/>
          <w:sz w:val="18"/>
          <w:szCs w:val="18"/>
        </w:rPr>
      </w:pPr>
    </w:p>
    <w:p w14:paraId="03665D3A" w14:textId="77777777" w:rsidR="0052212D" w:rsidRPr="005C0D2E" w:rsidRDefault="0052212D" w:rsidP="009F6B77">
      <w:pPr>
        <w:pStyle w:val="Prrafodelista"/>
        <w:numPr>
          <w:ilvl w:val="0"/>
          <w:numId w:val="12"/>
        </w:numPr>
        <w:suppressAutoHyphens/>
        <w:spacing w:after="0" w:line="240" w:lineRule="auto"/>
        <w:ind w:left="284"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INFONAVIT - Constancia de situación fiscal en materia de aportaciones patronales y entero de descuentos. Vigente y en términos positivos.</w:t>
      </w:r>
    </w:p>
    <w:p w14:paraId="09133412" w14:textId="77777777" w:rsidR="0052212D" w:rsidRPr="005C0D2E" w:rsidRDefault="0052212D" w:rsidP="00E116E8">
      <w:pPr>
        <w:pStyle w:val="Prrafodelista"/>
        <w:suppressAutoHyphens/>
        <w:ind w:left="284" w:right="-93"/>
        <w:jc w:val="both"/>
        <w:textAlignment w:val="top"/>
        <w:outlineLvl w:val="0"/>
        <w:rPr>
          <w:rFonts w:ascii="Noto Sans" w:hAnsi="Noto Sans" w:cs="Noto Sans"/>
          <w:sz w:val="18"/>
          <w:szCs w:val="18"/>
        </w:rPr>
      </w:pPr>
    </w:p>
    <w:p w14:paraId="40C13A48" w14:textId="77777777" w:rsidR="0052212D" w:rsidRPr="005C0D2E" w:rsidRDefault="0052212D" w:rsidP="009F6B77">
      <w:pPr>
        <w:pStyle w:val="Prrafodelista"/>
        <w:numPr>
          <w:ilvl w:val="0"/>
          <w:numId w:val="12"/>
        </w:numPr>
        <w:suppressAutoHyphens/>
        <w:spacing w:after="0" w:line="240" w:lineRule="auto"/>
        <w:ind w:left="284"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IMSS - Opinión sobre el cumplimiento de sus obligaciones de seguridad social. Vigente y en términos positivos.</w:t>
      </w:r>
    </w:p>
    <w:p w14:paraId="4FE5A848" w14:textId="77777777" w:rsidR="0052212D" w:rsidRPr="005C0D2E" w:rsidRDefault="0052212D" w:rsidP="00E116E8">
      <w:pPr>
        <w:spacing w:before="60" w:after="60"/>
        <w:ind w:left="284" w:right="-93"/>
        <w:jc w:val="both"/>
        <w:rPr>
          <w:rFonts w:ascii="Noto Sans" w:hAnsi="Noto Sans" w:cs="Noto Sans"/>
          <w:sz w:val="18"/>
          <w:szCs w:val="18"/>
        </w:rPr>
      </w:pPr>
      <w:r w:rsidRPr="005C0D2E">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875C0FA" w14:textId="77777777" w:rsidR="0052212D" w:rsidRPr="005C0D2E" w:rsidRDefault="0052212D" w:rsidP="00E116E8">
      <w:pPr>
        <w:spacing w:before="60" w:after="60"/>
        <w:ind w:left="284" w:right="-93"/>
        <w:jc w:val="both"/>
        <w:rPr>
          <w:rFonts w:ascii="Noto Sans" w:hAnsi="Noto Sans" w:cs="Noto Sans"/>
          <w:sz w:val="18"/>
          <w:szCs w:val="18"/>
        </w:rPr>
      </w:pPr>
    </w:p>
    <w:p w14:paraId="1879031A" w14:textId="2EB0FB53" w:rsidR="0052212D" w:rsidRPr="005C0D2E" w:rsidRDefault="0052212D" w:rsidP="009F6B77">
      <w:pPr>
        <w:pStyle w:val="Prrafodelista"/>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 xml:space="preserve">La solicitud de opinión al SAT, su respuesta y las opiniones que se solicitan, se deberá enviar a los correos electrónicos </w:t>
      </w:r>
      <w:hyperlink r:id="rId13" w:history="1">
        <w:r w:rsidR="003D02C5" w:rsidRPr="005C0D2E">
          <w:rPr>
            <w:rStyle w:val="Hipervnculo"/>
            <w:rFonts w:ascii="Noto Sans" w:hAnsi="Noto Sans" w:cs="Noto Sans"/>
            <w:sz w:val="18"/>
            <w:szCs w:val="18"/>
          </w:rPr>
          <w:t>mamarquez@conalep.edu.mx</w:t>
        </w:r>
      </w:hyperlink>
      <w:r w:rsidR="003D02C5" w:rsidRPr="005C0D2E">
        <w:rPr>
          <w:rStyle w:val="Hipervnculo"/>
          <w:rFonts w:ascii="Noto Sans" w:hAnsi="Noto Sans" w:cs="Noto Sans"/>
          <w:sz w:val="18"/>
          <w:szCs w:val="18"/>
        </w:rPr>
        <w:t xml:space="preserve">; </w:t>
      </w:r>
      <w:hyperlink r:id="rId14" w:history="1">
        <w:r w:rsidRPr="005C0D2E">
          <w:rPr>
            <w:rStyle w:val="Hipervnculo"/>
            <w:rFonts w:ascii="Noto Sans" w:hAnsi="Noto Sans" w:cs="Noto Sans"/>
            <w:sz w:val="18"/>
            <w:szCs w:val="18"/>
          </w:rPr>
          <w:t>vmoreno@conalep.edu.mx</w:t>
        </w:r>
      </w:hyperlink>
      <w:r w:rsidRPr="005C0D2E">
        <w:rPr>
          <w:rFonts w:ascii="Noto Sans" w:hAnsi="Noto Sans" w:cs="Noto Sans"/>
          <w:sz w:val="18"/>
          <w:szCs w:val="18"/>
        </w:rPr>
        <w:t xml:space="preserve"> y </w:t>
      </w:r>
      <w:hyperlink r:id="rId15" w:history="1">
        <w:r w:rsidRPr="005C0D2E">
          <w:rPr>
            <w:rStyle w:val="Hipervnculo"/>
            <w:rFonts w:ascii="Noto Sans" w:hAnsi="Noto Sans" w:cs="Noto Sans"/>
            <w:sz w:val="18"/>
            <w:szCs w:val="18"/>
          </w:rPr>
          <w:t>febernal@conalep.edu.mx</w:t>
        </w:r>
      </w:hyperlink>
      <w:r w:rsidRPr="005C0D2E">
        <w:rPr>
          <w:rFonts w:ascii="Noto Sans" w:hAnsi="Noto Sans" w:cs="Noto Sans"/>
          <w:sz w:val="18"/>
          <w:szCs w:val="18"/>
        </w:rPr>
        <w:t xml:space="preserve"> </w:t>
      </w:r>
      <w:hyperlink r:id="rId16" w:history="1">
        <w:r>
          <w:t>mailto:jlguzman@conalep.edu.mx</w:t>
        </w:r>
      </w:hyperlink>
      <w:r w:rsidRPr="005C0D2E">
        <w:rPr>
          <w:rFonts w:ascii="Noto Sans" w:hAnsi="Noto Sans" w:cs="Noto Sans"/>
          <w:sz w:val="18"/>
          <w:szCs w:val="18"/>
        </w:rPr>
        <w:t>para su respectiva revisión</w:t>
      </w:r>
      <w:r w:rsidR="00DF4ECB" w:rsidRPr="005C0D2E">
        <w:rPr>
          <w:rFonts w:ascii="Noto Sans" w:hAnsi="Noto Sans" w:cs="Noto Sans"/>
          <w:sz w:val="18"/>
          <w:szCs w:val="18"/>
        </w:rPr>
        <w:t>, y en su caso ace</w:t>
      </w:r>
      <w:r w:rsidR="008304FB" w:rsidRPr="005C0D2E">
        <w:rPr>
          <w:rFonts w:ascii="Noto Sans" w:hAnsi="Noto Sans" w:cs="Noto Sans"/>
          <w:sz w:val="18"/>
          <w:szCs w:val="18"/>
        </w:rPr>
        <w:t>p</w:t>
      </w:r>
      <w:r w:rsidR="00DF4ECB" w:rsidRPr="005C0D2E">
        <w:rPr>
          <w:rFonts w:ascii="Noto Sans" w:hAnsi="Noto Sans" w:cs="Noto Sans"/>
          <w:sz w:val="18"/>
          <w:szCs w:val="18"/>
        </w:rPr>
        <w:t>tación.</w:t>
      </w:r>
    </w:p>
    <w:p w14:paraId="7578AC79" w14:textId="77777777" w:rsidR="0052212D" w:rsidRPr="005C0D2E" w:rsidRDefault="0052212D" w:rsidP="00E116E8">
      <w:pPr>
        <w:ind w:left="284" w:right="-93"/>
        <w:jc w:val="both"/>
        <w:rPr>
          <w:rFonts w:ascii="Noto Sans" w:eastAsia="Montserrat" w:hAnsi="Noto Sans" w:cs="Noto Sans"/>
          <w:sz w:val="18"/>
          <w:szCs w:val="18"/>
        </w:rPr>
      </w:pPr>
    </w:p>
    <w:p w14:paraId="317D885B" w14:textId="77777777" w:rsidR="0052212D" w:rsidRPr="005C0D2E" w:rsidRDefault="0052212D" w:rsidP="003653CE">
      <w:pPr>
        <w:tabs>
          <w:tab w:val="left" w:pos="284"/>
        </w:tabs>
        <w:ind w:left="-142" w:right="-93"/>
        <w:contextualSpacing/>
        <w:jc w:val="both"/>
        <w:rPr>
          <w:rFonts w:ascii="Noto Sans" w:hAnsi="Noto Sans" w:cs="Noto Sans"/>
          <w:b/>
          <w:sz w:val="18"/>
          <w:szCs w:val="18"/>
        </w:rPr>
      </w:pPr>
      <w:r w:rsidRPr="005C0D2E">
        <w:rPr>
          <w:rFonts w:ascii="Noto Sans" w:hAnsi="Noto Sans" w:cs="Noto Sans"/>
          <w:b/>
          <w:sz w:val="18"/>
          <w:szCs w:val="18"/>
        </w:rPr>
        <w:t>Persona física:</w:t>
      </w:r>
    </w:p>
    <w:p w14:paraId="62C6A1E1"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Evidencia de su registro en el Módulo de Formalización de Instrumentos Jurídicos.</w:t>
      </w:r>
    </w:p>
    <w:p w14:paraId="793D2F65"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Acta de Nacimiento.</w:t>
      </w:r>
    </w:p>
    <w:p w14:paraId="3B501CCB" w14:textId="4FF64BFB" w:rsidR="0052212D" w:rsidRPr="005C0D2E" w:rsidRDefault="0052212D" w:rsidP="009F6B77">
      <w:pPr>
        <w:numPr>
          <w:ilvl w:val="1"/>
          <w:numId w:val="11"/>
        </w:numPr>
        <w:tabs>
          <w:tab w:val="left" w:pos="426"/>
        </w:tabs>
        <w:ind w:left="426" w:right="-93" w:hanging="568"/>
        <w:contextualSpacing/>
        <w:jc w:val="both"/>
        <w:rPr>
          <w:rFonts w:ascii="Noto Sans" w:hAnsi="Noto Sans" w:cs="Noto Sans"/>
          <w:sz w:val="18"/>
          <w:szCs w:val="18"/>
        </w:rPr>
      </w:pPr>
      <w:r w:rsidRPr="005C0D2E">
        <w:rPr>
          <w:rFonts w:ascii="Noto Sans" w:hAnsi="Noto Sans" w:cs="Noto Sans"/>
          <w:sz w:val="18"/>
          <w:szCs w:val="18"/>
        </w:rPr>
        <w:t xml:space="preserve">Comprobante de la declaración anual </w:t>
      </w:r>
      <w:r w:rsidR="00C27C82" w:rsidRPr="005C0D2E">
        <w:rPr>
          <w:rFonts w:ascii="Noto Sans" w:hAnsi="Noto Sans" w:cs="Noto Sans"/>
          <w:sz w:val="18"/>
          <w:szCs w:val="18"/>
        </w:rPr>
        <w:t>2023 y parcial de los meses enero, febrero, marzo, abril, mayo, junio, julio, agosto, septiembre</w:t>
      </w:r>
      <w:r w:rsidR="00F167B7" w:rsidRPr="005C0D2E">
        <w:rPr>
          <w:rFonts w:ascii="Noto Sans" w:hAnsi="Noto Sans" w:cs="Noto Sans"/>
          <w:sz w:val="18"/>
          <w:szCs w:val="18"/>
        </w:rPr>
        <w:t xml:space="preserve"> y octubre</w:t>
      </w:r>
      <w:r w:rsidR="00C27C82" w:rsidRPr="005C0D2E">
        <w:rPr>
          <w:rFonts w:ascii="Noto Sans" w:hAnsi="Noto Sans" w:cs="Noto Sans"/>
          <w:sz w:val="18"/>
          <w:szCs w:val="18"/>
        </w:rPr>
        <w:t xml:space="preserve"> 2024</w:t>
      </w:r>
      <w:r w:rsidR="00547839" w:rsidRPr="005C0D2E">
        <w:rPr>
          <w:rFonts w:ascii="Noto Sans" w:hAnsi="Noto Sans" w:cs="Noto Sans"/>
          <w:sz w:val="18"/>
          <w:szCs w:val="18"/>
        </w:rPr>
        <w:t>.</w:t>
      </w:r>
    </w:p>
    <w:p w14:paraId="0B6D6F31"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Identificación oficial del representante legal (INE, cédula profesional o pasaporte) vigentes.</w:t>
      </w:r>
    </w:p>
    <w:p w14:paraId="004F5D4F"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Cédula del Registro Federal de Contribuyentes.</w:t>
      </w:r>
    </w:p>
    <w:p w14:paraId="7FBB3D24"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Comprobante de domicilio fiscal y/o cambio de domicilio en su caso.</w:t>
      </w:r>
    </w:p>
    <w:p w14:paraId="4D259D0B"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Reanudación de actividades en su caso.</w:t>
      </w:r>
    </w:p>
    <w:p w14:paraId="370686BD"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Estado de cuenta bancario, donde se aprecie el número de cuenta y CLABE interbancaria.</w:t>
      </w:r>
    </w:p>
    <w:p w14:paraId="106BCF0A" w14:textId="77777777" w:rsidR="0052212D" w:rsidRPr="005C0D2E" w:rsidRDefault="0052212D" w:rsidP="003653CE">
      <w:pPr>
        <w:tabs>
          <w:tab w:val="left" w:pos="284"/>
          <w:tab w:val="left" w:pos="1080"/>
        </w:tabs>
        <w:ind w:left="-142" w:right="-93"/>
        <w:contextualSpacing/>
        <w:jc w:val="both"/>
        <w:rPr>
          <w:rFonts w:ascii="Noto Sans" w:hAnsi="Noto Sans" w:cs="Noto Sans"/>
          <w:sz w:val="18"/>
          <w:szCs w:val="18"/>
        </w:rPr>
      </w:pPr>
    </w:p>
    <w:p w14:paraId="12F265F6" w14:textId="77777777" w:rsidR="0052212D" w:rsidRPr="005C0D2E" w:rsidRDefault="0052212D" w:rsidP="003653CE">
      <w:pPr>
        <w:tabs>
          <w:tab w:val="left" w:pos="567"/>
        </w:tabs>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783E5219" w14:textId="77777777" w:rsidR="0052212D" w:rsidRPr="005C0D2E" w:rsidRDefault="0052212D" w:rsidP="003653CE">
      <w:pPr>
        <w:tabs>
          <w:tab w:val="left" w:pos="567"/>
        </w:tabs>
        <w:ind w:left="-142" w:right="-93"/>
        <w:contextualSpacing/>
        <w:jc w:val="both"/>
        <w:rPr>
          <w:rFonts w:ascii="Noto Sans" w:hAnsi="Noto Sans" w:cs="Noto Sans"/>
          <w:b/>
          <w:sz w:val="18"/>
          <w:szCs w:val="18"/>
          <w:u w:val="single"/>
        </w:rPr>
      </w:pPr>
    </w:p>
    <w:p w14:paraId="09E09115" w14:textId="4F1ACC21" w:rsidR="0052212D" w:rsidRPr="005C0D2E" w:rsidRDefault="0052212D" w:rsidP="009F6B77">
      <w:pPr>
        <w:numPr>
          <w:ilvl w:val="1"/>
          <w:numId w:val="10"/>
        </w:numPr>
        <w:ind w:left="567" w:right="-93" w:hanging="709"/>
        <w:contextualSpacing/>
        <w:jc w:val="both"/>
        <w:rPr>
          <w:rFonts w:ascii="Noto Sans" w:hAnsi="Noto Sans" w:cs="Noto Sans"/>
          <w:sz w:val="18"/>
          <w:szCs w:val="18"/>
        </w:rPr>
      </w:pPr>
      <w:r w:rsidRPr="005C0D2E">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lo previsto en la Regla 2.1.37 de la Resolución de la Miscelánea Fiscal para el 2024 publicada en el DOF el 29 de diciembre de 2023, para tal efecto deberá:</w:t>
      </w:r>
    </w:p>
    <w:p w14:paraId="072A79D2" w14:textId="77777777" w:rsidR="0052212D" w:rsidRPr="005C0D2E" w:rsidRDefault="0052212D" w:rsidP="003653CE">
      <w:pPr>
        <w:tabs>
          <w:tab w:val="left" w:pos="1080"/>
        </w:tabs>
        <w:ind w:left="-142" w:right="-93"/>
        <w:contextualSpacing/>
        <w:jc w:val="both"/>
        <w:rPr>
          <w:rFonts w:ascii="Noto Sans" w:hAnsi="Noto Sans" w:cs="Noto Sans"/>
          <w:sz w:val="18"/>
          <w:szCs w:val="18"/>
        </w:rPr>
      </w:pPr>
    </w:p>
    <w:p w14:paraId="039020B2" w14:textId="77777777" w:rsidR="0052212D" w:rsidRDefault="0052212D" w:rsidP="009F6B77">
      <w:pPr>
        <w:pStyle w:val="Prrafodelista"/>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433459EF" w14:textId="77777777" w:rsidR="00432EE6" w:rsidRPr="005C0D2E" w:rsidRDefault="00432EE6" w:rsidP="00432EE6">
      <w:pPr>
        <w:pStyle w:val="Prrafodelista"/>
        <w:suppressAutoHyphens/>
        <w:spacing w:after="0" w:line="240" w:lineRule="auto"/>
        <w:ind w:left="567" w:right="-93"/>
        <w:jc w:val="both"/>
        <w:textDirection w:val="btLr"/>
        <w:textAlignment w:val="top"/>
        <w:outlineLvl w:val="0"/>
        <w:rPr>
          <w:rFonts w:ascii="Noto Sans" w:hAnsi="Noto Sans" w:cs="Noto Sans"/>
          <w:sz w:val="18"/>
          <w:szCs w:val="18"/>
        </w:rPr>
      </w:pPr>
    </w:p>
    <w:p w14:paraId="622490DF" w14:textId="77777777" w:rsidR="0052212D" w:rsidRPr="005C0D2E" w:rsidRDefault="0052212D" w:rsidP="009F6B77">
      <w:pPr>
        <w:pStyle w:val="Prrafodelista"/>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2FD6AF3A" w14:textId="77777777" w:rsidR="0052212D" w:rsidRPr="005C0D2E" w:rsidRDefault="0052212D" w:rsidP="00E116E8">
      <w:pPr>
        <w:spacing w:before="60" w:after="60"/>
        <w:ind w:left="567" w:right="-93"/>
        <w:jc w:val="both"/>
        <w:rPr>
          <w:rFonts w:ascii="Noto Sans" w:hAnsi="Noto Sans" w:cs="Noto Sans"/>
          <w:sz w:val="18"/>
          <w:szCs w:val="18"/>
        </w:rPr>
      </w:pPr>
    </w:p>
    <w:p w14:paraId="5A0D1358" w14:textId="77777777" w:rsidR="0052212D" w:rsidRPr="005C0D2E" w:rsidRDefault="0052212D" w:rsidP="009F6B77">
      <w:pPr>
        <w:pStyle w:val="Prrafodelista"/>
        <w:numPr>
          <w:ilvl w:val="0"/>
          <w:numId w:val="12"/>
        </w:numPr>
        <w:suppressAutoHyphens/>
        <w:spacing w:after="0" w:line="240" w:lineRule="auto"/>
        <w:ind w:left="567"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INFONAVIT - Constancia de situación fiscal en materia de aportaciones patronales y entero de descuentos. Vigente y en términos positivos.</w:t>
      </w:r>
    </w:p>
    <w:p w14:paraId="42ABF78D" w14:textId="77777777" w:rsidR="0052212D" w:rsidRPr="005C0D2E" w:rsidRDefault="0052212D" w:rsidP="00E116E8">
      <w:pPr>
        <w:pStyle w:val="Prrafodelista"/>
        <w:ind w:left="567" w:right="-93"/>
        <w:rPr>
          <w:rFonts w:ascii="Noto Sans" w:hAnsi="Noto Sans" w:cs="Noto Sans"/>
          <w:sz w:val="18"/>
          <w:szCs w:val="18"/>
        </w:rPr>
      </w:pPr>
    </w:p>
    <w:p w14:paraId="5A44BB3B" w14:textId="77777777" w:rsidR="0052212D" w:rsidRPr="005C0D2E" w:rsidRDefault="0052212D" w:rsidP="009F6B77">
      <w:pPr>
        <w:pStyle w:val="Prrafodelista"/>
        <w:numPr>
          <w:ilvl w:val="0"/>
          <w:numId w:val="12"/>
        </w:numPr>
        <w:suppressAutoHyphens/>
        <w:spacing w:after="0" w:line="240" w:lineRule="auto"/>
        <w:ind w:left="567"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IMSS - Opinión sobre el cumplimiento de sus obligaciones de seguridad social. Vigente y en términos positivos.</w:t>
      </w:r>
    </w:p>
    <w:p w14:paraId="19CFAC90" w14:textId="7574A1C3" w:rsidR="0052212D" w:rsidRPr="005C0D2E" w:rsidRDefault="0052212D" w:rsidP="00E116E8">
      <w:pPr>
        <w:spacing w:before="60" w:after="60"/>
        <w:ind w:left="567" w:right="-93"/>
        <w:jc w:val="both"/>
        <w:rPr>
          <w:rFonts w:ascii="Noto Sans" w:hAnsi="Noto Sans" w:cs="Noto Sans"/>
          <w:sz w:val="18"/>
          <w:szCs w:val="18"/>
        </w:rPr>
      </w:pPr>
      <w:r w:rsidRPr="005C0D2E">
        <w:rPr>
          <w:rFonts w:ascii="Noto Sans" w:hAnsi="Noto Sans" w:cs="Noto Sans"/>
          <w:sz w:val="18"/>
          <w:szCs w:val="18"/>
        </w:rPr>
        <w:t xml:space="preserve">En caso de no encontrarse en estos supuestos por no tener trabajadores ante </w:t>
      </w:r>
      <w:r w:rsidR="005F4DC0" w:rsidRPr="005C0D2E">
        <w:rPr>
          <w:rFonts w:ascii="Noto Sans" w:hAnsi="Noto Sans" w:cs="Noto Sans"/>
          <w:sz w:val="18"/>
          <w:szCs w:val="18"/>
        </w:rPr>
        <w:t>él</w:t>
      </w:r>
      <w:r w:rsidRPr="005C0D2E">
        <w:rPr>
          <w:rFonts w:ascii="Noto Sans" w:hAnsi="Noto Sans" w:cs="Noto Sans"/>
          <w:sz w:val="18"/>
          <w:szCs w:val="18"/>
        </w:rPr>
        <w:t>,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F1BD9E4" w14:textId="77777777" w:rsidR="0052212D" w:rsidRPr="005C0D2E" w:rsidRDefault="0052212D" w:rsidP="00E116E8">
      <w:pPr>
        <w:spacing w:before="60" w:after="60"/>
        <w:ind w:left="567" w:right="-93"/>
        <w:jc w:val="both"/>
        <w:rPr>
          <w:rFonts w:ascii="Noto Sans" w:hAnsi="Noto Sans" w:cs="Noto Sans"/>
          <w:sz w:val="18"/>
          <w:szCs w:val="18"/>
        </w:rPr>
      </w:pPr>
    </w:p>
    <w:p w14:paraId="7A82E7E6" w14:textId="0C0DAEA8" w:rsidR="0052212D" w:rsidRPr="005C0D2E" w:rsidRDefault="0052212D" w:rsidP="009F6B77">
      <w:pPr>
        <w:pStyle w:val="Prrafodelista"/>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 xml:space="preserve">La solicitud de opinión al SAT, su respuesta y las opiniones que se solicitan, se deberá enviar al correo electrónico a </w:t>
      </w:r>
      <w:hyperlink r:id="rId17" w:history="1">
        <w:r w:rsidR="00DF32E0" w:rsidRPr="005C0D2E">
          <w:rPr>
            <w:rStyle w:val="Hipervnculo"/>
            <w:rFonts w:ascii="Noto Sans" w:hAnsi="Noto Sans" w:cs="Noto Sans"/>
            <w:sz w:val="18"/>
            <w:szCs w:val="18"/>
          </w:rPr>
          <w:t>mamarquez@conalep.edu.mx</w:t>
        </w:r>
      </w:hyperlink>
      <w:r w:rsidR="00FF40C5" w:rsidRPr="005C0D2E">
        <w:rPr>
          <w:rStyle w:val="Hipervnculo"/>
          <w:rFonts w:ascii="Noto Sans" w:hAnsi="Noto Sans" w:cs="Noto Sans"/>
          <w:sz w:val="18"/>
          <w:szCs w:val="18"/>
        </w:rPr>
        <w:t xml:space="preserve">; </w:t>
      </w:r>
      <w:hyperlink r:id="rId18" w:history="1">
        <w:r w:rsidRPr="005C0D2E">
          <w:rPr>
            <w:rStyle w:val="Hipervnculo"/>
            <w:rFonts w:ascii="Noto Sans" w:hAnsi="Noto Sans" w:cs="Noto Sans"/>
            <w:sz w:val="18"/>
            <w:szCs w:val="18"/>
          </w:rPr>
          <w:t>vmoreno@conalep.edu.mx</w:t>
        </w:r>
      </w:hyperlink>
      <w:r w:rsidRPr="005C0D2E">
        <w:rPr>
          <w:rFonts w:ascii="Noto Sans" w:hAnsi="Noto Sans" w:cs="Noto Sans"/>
          <w:sz w:val="18"/>
          <w:szCs w:val="18"/>
        </w:rPr>
        <w:t xml:space="preserve"> y </w:t>
      </w:r>
      <w:hyperlink r:id="rId19" w:history="1">
        <w:r w:rsidRPr="005C0D2E">
          <w:rPr>
            <w:rStyle w:val="Hipervnculo"/>
            <w:rFonts w:ascii="Noto Sans" w:hAnsi="Noto Sans" w:cs="Noto Sans"/>
            <w:sz w:val="18"/>
            <w:szCs w:val="18"/>
          </w:rPr>
          <w:t>febernal@conalep.edu.mx</w:t>
        </w:r>
      </w:hyperlink>
      <w:r w:rsidRPr="005C0D2E">
        <w:rPr>
          <w:rStyle w:val="Hipervnculo"/>
          <w:rFonts w:ascii="Noto Sans" w:hAnsi="Noto Sans" w:cs="Noto Sans"/>
          <w:sz w:val="18"/>
          <w:szCs w:val="18"/>
        </w:rPr>
        <w:t xml:space="preserve"> </w:t>
      </w:r>
      <w:hyperlink r:id="rId20" w:history="1">
        <w:r>
          <w:t>mailto:jlguzman@conalep.edu.mx</w:t>
        </w:r>
      </w:hyperlink>
      <w:r w:rsidRPr="005C0D2E">
        <w:rPr>
          <w:rFonts w:ascii="Noto Sans" w:hAnsi="Noto Sans" w:cs="Noto Sans"/>
          <w:sz w:val="18"/>
          <w:szCs w:val="18"/>
        </w:rPr>
        <w:t>para su respectiva revisión</w:t>
      </w:r>
      <w:r w:rsidR="00DF4ECB" w:rsidRPr="005C0D2E">
        <w:rPr>
          <w:rFonts w:ascii="Noto Sans" w:hAnsi="Noto Sans" w:cs="Noto Sans"/>
          <w:sz w:val="18"/>
          <w:szCs w:val="18"/>
        </w:rPr>
        <w:t>, y en su caso aceptación</w:t>
      </w:r>
      <w:r w:rsidRPr="005C0D2E">
        <w:rPr>
          <w:rFonts w:ascii="Noto Sans" w:hAnsi="Noto Sans" w:cs="Noto Sans"/>
          <w:sz w:val="18"/>
          <w:szCs w:val="18"/>
        </w:rPr>
        <w:t>.</w:t>
      </w:r>
    </w:p>
    <w:p w14:paraId="0B076E39" w14:textId="77777777" w:rsidR="0052212D" w:rsidRPr="005C0D2E" w:rsidRDefault="0052212D" w:rsidP="003653CE">
      <w:pPr>
        <w:pStyle w:val="Sangra2detindependiente"/>
        <w:tabs>
          <w:tab w:val="left" w:pos="900"/>
        </w:tabs>
        <w:ind w:left="-142" w:right="-93"/>
        <w:contextualSpacing/>
        <w:rPr>
          <w:rFonts w:ascii="Noto Sans" w:hAnsi="Noto Sans" w:cs="Noto Sans"/>
          <w:bCs w:val="0"/>
          <w:sz w:val="18"/>
          <w:szCs w:val="18"/>
        </w:rPr>
      </w:pPr>
    </w:p>
    <w:p w14:paraId="371C4A5D" w14:textId="77777777" w:rsidR="0052212D" w:rsidRPr="005C0D2E" w:rsidRDefault="0052212D" w:rsidP="003653CE">
      <w:pPr>
        <w:pStyle w:val="Sangra2detindependiente"/>
        <w:tabs>
          <w:tab w:val="left" w:pos="900"/>
        </w:tabs>
        <w:ind w:left="-142" w:right="-93"/>
        <w:contextualSpacing/>
        <w:rPr>
          <w:rFonts w:ascii="Noto Sans" w:hAnsi="Noto Sans" w:cs="Noto Sans"/>
          <w:bCs w:val="0"/>
          <w:sz w:val="18"/>
          <w:szCs w:val="18"/>
        </w:rPr>
      </w:pPr>
      <w:r w:rsidRPr="005C0D2E">
        <w:rPr>
          <w:rFonts w:ascii="Noto Sans" w:hAnsi="Noto Sans" w:cs="Noto Sans"/>
          <w:bCs w:val="0"/>
          <w:sz w:val="18"/>
          <w:szCs w:val="18"/>
        </w:rPr>
        <w:t>Dentro de los 10 días naturales contados a partir de la firma del contrato correspondiente:</w:t>
      </w:r>
    </w:p>
    <w:p w14:paraId="48FBA86A" w14:textId="77777777" w:rsidR="0052212D" w:rsidRPr="005C0D2E" w:rsidRDefault="0052212D" w:rsidP="009F6B77">
      <w:pPr>
        <w:pStyle w:val="Prrafodelista"/>
        <w:numPr>
          <w:ilvl w:val="1"/>
          <w:numId w:val="10"/>
        </w:numPr>
        <w:tabs>
          <w:tab w:val="left" w:pos="426"/>
          <w:tab w:val="left" w:pos="1080"/>
        </w:tabs>
        <w:spacing w:after="0" w:line="240" w:lineRule="auto"/>
        <w:ind w:left="-142" w:right="-93" w:firstLine="0"/>
        <w:jc w:val="both"/>
        <w:rPr>
          <w:rFonts w:ascii="Noto Sans" w:hAnsi="Noto Sans" w:cs="Noto Sans"/>
          <w:sz w:val="18"/>
          <w:szCs w:val="18"/>
        </w:rPr>
      </w:pPr>
      <w:r w:rsidRPr="005C0D2E">
        <w:rPr>
          <w:rFonts w:ascii="Noto Sans" w:hAnsi="Noto Sans" w:cs="Noto Sans"/>
          <w:sz w:val="18"/>
          <w:szCs w:val="18"/>
        </w:rPr>
        <w:t>Garantía de cumplimiento del contrato.</w:t>
      </w:r>
    </w:p>
    <w:p w14:paraId="7978B489" w14:textId="77777777" w:rsidR="0052212D" w:rsidRPr="005C0D2E" w:rsidRDefault="0052212D" w:rsidP="009F6B77">
      <w:pPr>
        <w:pStyle w:val="Prrafodelista"/>
        <w:numPr>
          <w:ilvl w:val="1"/>
          <w:numId w:val="10"/>
        </w:numPr>
        <w:tabs>
          <w:tab w:val="left" w:pos="426"/>
          <w:tab w:val="left" w:pos="1080"/>
        </w:tabs>
        <w:spacing w:after="0" w:line="240" w:lineRule="auto"/>
        <w:ind w:left="-142" w:right="-93" w:firstLine="0"/>
        <w:jc w:val="both"/>
        <w:rPr>
          <w:rFonts w:ascii="Noto Sans" w:hAnsi="Noto Sans" w:cs="Noto Sans"/>
          <w:sz w:val="18"/>
          <w:szCs w:val="18"/>
        </w:rPr>
      </w:pPr>
      <w:r w:rsidRPr="005C0D2E">
        <w:rPr>
          <w:rFonts w:ascii="Noto Sans" w:hAnsi="Noto Sans" w:cs="Noto Sans"/>
          <w:sz w:val="18"/>
          <w:szCs w:val="18"/>
        </w:rPr>
        <w:t>Carta sobre defectos y vicios ocultos de los bienes y calidad de los servicios.</w:t>
      </w:r>
    </w:p>
    <w:p w14:paraId="4FC73D83" w14:textId="77777777" w:rsidR="00BC0C22" w:rsidRPr="005C0D2E" w:rsidRDefault="00BC0C22" w:rsidP="003653CE">
      <w:pPr>
        <w:pStyle w:val="Prrafodelista"/>
        <w:ind w:left="-142" w:right="-93"/>
        <w:jc w:val="both"/>
        <w:rPr>
          <w:rFonts w:ascii="Noto Sans" w:hAnsi="Noto Sans" w:cs="Noto Sans"/>
          <w:bCs/>
          <w:sz w:val="18"/>
          <w:szCs w:val="18"/>
        </w:rPr>
      </w:pPr>
    </w:p>
    <w:p w14:paraId="35FA24E6" w14:textId="1D7FED81" w:rsidR="0052212D" w:rsidRPr="005C0D2E" w:rsidRDefault="0052212D" w:rsidP="003653CE">
      <w:pPr>
        <w:pStyle w:val="Prrafodelista"/>
        <w:ind w:left="-142" w:right="-93"/>
        <w:jc w:val="both"/>
        <w:rPr>
          <w:rFonts w:ascii="Noto Sans" w:hAnsi="Noto Sans" w:cs="Noto Sans"/>
          <w:sz w:val="18"/>
          <w:szCs w:val="18"/>
        </w:rPr>
      </w:pPr>
      <w:r w:rsidRPr="005C0D2E">
        <w:rPr>
          <w:rFonts w:ascii="Noto Sans" w:hAnsi="Noto Sans" w:cs="Noto Sans"/>
          <w:bCs/>
          <w:sz w:val="18"/>
          <w:szCs w:val="18"/>
        </w:rPr>
        <w:t xml:space="preserve">Con fundamento en el artículo 56 Bis de la LAASSP se exhorta a los </w:t>
      </w:r>
      <w:r w:rsidR="004E7B64" w:rsidRPr="005C0D2E">
        <w:rPr>
          <w:rFonts w:ascii="Noto Sans" w:hAnsi="Noto Sans" w:cs="Noto Sans"/>
          <w:bCs/>
          <w:sz w:val="18"/>
          <w:szCs w:val="18"/>
        </w:rPr>
        <w:t>prestadores de servicios</w:t>
      </w:r>
      <w:r w:rsidRPr="005C0D2E">
        <w:rPr>
          <w:rFonts w:ascii="Noto Sans" w:hAnsi="Noto Sans" w:cs="Noto Sans"/>
          <w:bCs/>
          <w:sz w:val="18"/>
          <w:szCs w:val="18"/>
        </w:rPr>
        <w:t xml:space="preserve"> adjudicados a inscribirse al </w:t>
      </w:r>
      <w:r w:rsidRPr="005C0D2E">
        <w:rPr>
          <w:rFonts w:ascii="Noto Sans" w:hAnsi="Noto Sans" w:cs="Noto Sans"/>
          <w:sz w:val="18"/>
          <w:szCs w:val="18"/>
        </w:rPr>
        <w:t>RUPC.</w:t>
      </w:r>
    </w:p>
    <w:p w14:paraId="58665E6D" w14:textId="77777777" w:rsidR="0052212D" w:rsidRPr="005C0D2E" w:rsidRDefault="0052212D" w:rsidP="003653CE">
      <w:pPr>
        <w:pStyle w:val="Prrafodelista"/>
        <w:tabs>
          <w:tab w:val="left" w:pos="426"/>
        </w:tabs>
        <w:ind w:left="-142" w:right="-93"/>
        <w:jc w:val="both"/>
        <w:rPr>
          <w:rFonts w:ascii="Noto Sans" w:eastAsia="Montserrat" w:hAnsi="Noto Sans" w:cs="Noto Sans"/>
          <w:bCs/>
          <w:sz w:val="18"/>
          <w:szCs w:val="18"/>
        </w:rPr>
      </w:pPr>
    </w:p>
    <w:p w14:paraId="6A415163" w14:textId="77777777" w:rsidR="0052212D" w:rsidRPr="005C0D2E" w:rsidRDefault="0052212D" w:rsidP="009F6B77">
      <w:pPr>
        <w:pStyle w:val="Prrafodelista"/>
        <w:numPr>
          <w:ilvl w:val="1"/>
          <w:numId w:val="140"/>
        </w:numPr>
        <w:tabs>
          <w:tab w:val="left" w:pos="426"/>
        </w:tabs>
        <w:spacing w:after="0" w:line="240" w:lineRule="auto"/>
        <w:ind w:left="-142" w:right="-93" w:firstLine="0"/>
        <w:contextualSpacing w:val="0"/>
        <w:jc w:val="both"/>
        <w:rPr>
          <w:rFonts w:ascii="Noto Sans" w:hAnsi="Noto Sans" w:cs="Noto Sans"/>
          <w:b/>
          <w:bCs/>
          <w:color w:val="000000"/>
          <w:sz w:val="18"/>
          <w:szCs w:val="18"/>
        </w:rPr>
      </w:pPr>
      <w:r w:rsidRPr="005C0D2E">
        <w:rPr>
          <w:rFonts w:ascii="Noto Sans" w:eastAsia="Montserrat" w:hAnsi="Noto Sans" w:cs="Noto Sans"/>
          <w:b/>
          <w:sz w:val="18"/>
          <w:szCs w:val="18"/>
        </w:rPr>
        <w:t>Indicaciones generales:</w:t>
      </w:r>
    </w:p>
    <w:p w14:paraId="32F504E3"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hAnsi="Noto Sans" w:cs="Noto Sans"/>
          <w:b/>
          <w:bCs/>
          <w:color w:val="000000"/>
          <w:sz w:val="18"/>
          <w:szCs w:val="18"/>
        </w:rPr>
      </w:pPr>
    </w:p>
    <w:bookmarkEnd w:id="10"/>
    <w:p w14:paraId="2AE9FBB8" w14:textId="77777777" w:rsidR="0052212D" w:rsidRPr="005C0D2E" w:rsidRDefault="0052212D" w:rsidP="009F6B77">
      <w:pPr>
        <w:numPr>
          <w:ilvl w:val="1"/>
          <w:numId w:val="18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 xml:space="preserve">Ninguno de los términos y condiciones señaladas en la presente convocatoria y sus anexos, así como en las proposiciones presentadas por los licitantes, podrán ser negociadas. </w:t>
      </w:r>
    </w:p>
    <w:p w14:paraId="6D6A7BD6" w14:textId="77777777" w:rsidR="0052212D" w:rsidRPr="005C0D2E" w:rsidRDefault="0052212D" w:rsidP="00E116E8">
      <w:pPr>
        <w:ind w:right="-93"/>
        <w:contextualSpacing/>
        <w:jc w:val="both"/>
        <w:rPr>
          <w:rFonts w:ascii="Noto Sans" w:hAnsi="Noto Sans" w:cs="Noto Sans"/>
          <w:sz w:val="18"/>
          <w:szCs w:val="18"/>
        </w:rPr>
      </w:pPr>
    </w:p>
    <w:p w14:paraId="291DB136" w14:textId="77777777" w:rsidR="0052212D" w:rsidRPr="005C0D2E" w:rsidRDefault="0052212D" w:rsidP="009F6B77">
      <w:pPr>
        <w:numPr>
          <w:ilvl w:val="1"/>
          <w:numId w:val="18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No podrán participar las personas físicas o morales inhabilitadas por resolución firme de la SFP y/o autoridad competente.</w:t>
      </w:r>
    </w:p>
    <w:p w14:paraId="732430D1" w14:textId="77777777" w:rsidR="0052212D" w:rsidRPr="005C0D2E" w:rsidRDefault="0052212D" w:rsidP="00E116E8">
      <w:pPr>
        <w:ind w:right="-93"/>
        <w:contextualSpacing/>
        <w:jc w:val="both"/>
        <w:rPr>
          <w:rFonts w:ascii="Noto Sans" w:hAnsi="Noto Sans" w:cs="Noto Sans"/>
          <w:sz w:val="18"/>
          <w:szCs w:val="18"/>
        </w:rPr>
      </w:pPr>
    </w:p>
    <w:p w14:paraId="4E71B7B6" w14:textId="77777777" w:rsidR="0052212D" w:rsidRPr="005C0D2E" w:rsidRDefault="0052212D" w:rsidP="009F6B77">
      <w:pPr>
        <w:numPr>
          <w:ilvl w:val="1"/>
          <w:numId w:val="18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El licitante que resulte ganador y no firme el contrato por causas imputables a sí mismo, será sancionado en los términos de los artículos 59 y 60 de la LAASSP y 109 de su Reglamento.</w:t>
      </w:r>
    </w:p>
    <w:p w14:paraId="7BA1AFA2" w14:textId="77777777" w:rsidR="0052212D" w:rsidRPr="005C0D2E" w:rsidRDefault="0052212D" w:rsidP="00E116E8">
      <w:pPr>
        <w:ind w:right="-93"/>
        <w:contextualSpacing/>
        <w:jc w:val="both"/>
        <w:rPr>
          <w:rFonts w:ascii="Noto Sans" w:hAnsi="Noto Sans" w:cs="Noto Sans"/>
          <w:sz w:val="18"/>
          <w:szCs w:val="18"/>
        </w:rPr>
      </w:pPr>
    </w:p>
    <w:p w14:paraId="04DBD6FC" w14:textId="372343AD" w:rsidR="0052212D" w:rsidRPr="005C0D2E" w:rsidRDefault="0052212D" w:rsidP="009F6B77">
      <w:pPr>
        <w:numPr>
          <w:ilvl w:val="1"/>
          <w:numId w:val="18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 xml:space="preserve">La convocatoria de la </w:t>
      </w:r>
      <w:r w:rsidR="004E57BB" w:rsidRPr="005C0D2E">
        <w:rPr>
          <w:rFonts w:ascii="Noto Sans" w:hAnsi="Noto Sans" w:cs="Noto Sans"/>
          <w:sz w:val="18"/>
          <w:szCs w:val="18"/>
        </w:rPr>
        <w:t xml:space="preserve">Licitación Pública </w:t>
      </w:r>
      <w:r w:rsidRPr="005C0D2E">
        <w:rPr>
          <w:rFonts w:ascii="Noto Sans" w:hAnsi="Noto Sans" w:cs="Noto Sans"/>
          <w:sz w:val="18"/>
          <w:szCs w:val="18"/>
        </w:rPr>
        <w:t>será difundida a través de CompraNet, se adjudicará en términos de lo señalado en la normatividad vigente, considerando las previsiones de publicación, requerimientos, evaluación, adjudicación y emisión del contrato, observando su estricto cumplimiento.</w:t>
      </w:r>
    </w:p>
    <w:p w14:paraId="00D34237" w14:textId="77777777" w:rsidR="0052212D" w:rsidRPr="005C0D2E" w:rsidRDefault="0052212D" w:rsidP="00E116E8">
      <w:pPr>
        <w:ind w:right="-93"/>
        <w:rPr>
          <w:rFonts w:ascii="Noto Sans" w:hAnsi="Noto Sans" w:cs="Noto Sans"/>
          <w:b/>
          <w:sz w:val="18"/>
          <w:szCs w:val="18"/>
        </w:rPr>
      </w:pPr>
    </w:p>
    <w:p w14:paraId="439FE217" w14:textId="77777777" w:rsidR="0052212D" w:rsidRPr="005C0D2E" w:rsidRDefault="0052212D" w:rsidP="009F6B77">
      <w:pPr>
        <w:pStyle w:val="Prrafodelista"/>
        <w:numPr>
          <w:ilvl w:val="0"/>
          <w:numId w:val="181"/>
        </w:numPr>
        <w:pBdr>
          <w:top w:val="nil"/>
          <w:left w:val="nil"/>
          <w:bottom w:val="nil"/>
          <w:right w:val="nil"/>
          <w:between w:val="nil"/>
        </w:pBdr>
        <w:ind w:left="426" w:right="-93" w:hanging="426"/>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Los licitantes, a fin de facilitar la revisión de la documentación solicitada en la convocatoria, preferentemente </w:t>
      </w:r>
      <w:r w:rsidRPr="005C0D2E">
        <w:rPr>
          <w:rFonts w:ascii="Noto Sans" w:eastAsia="Montserrat" w:hAnsi="Noto Sans" w:cs="Noto Sans"/>
          <w:sz w:val="18"/>
          <w:szCs w:val="18"/>
        </w:rPr>
        <w:t>señalará</w:t>
      </w:r>
      <w:r w:rsidRPr="005C0D2E">
        <w:rPr>
          <w:rFonts w:ascii="Noto Sans" w:eastAsia="Montserrat" w:hAnsi="Noto Sans" w:cs="Noto Sans"/>
          <w:color w:val="000000"/>
          <w:sz w:val="18"/>
          <w:szCs w:val="18"/>
        </w:rPr>
        <w:t xml:space="preserve"> en las cartas y anexos de su propuesta el número o letra que le corresponde al escrito, tal y como se especifica en los formatos que para el efecto se señalan en la convocatoria.</w:t>
      </w:r>
    </w:p>
    <w:p w14:paraId="3BD009E4" w14:textId="77777777" w:rsidR="00B07B4D" w:rsidRPr="005C0D2E" w:rsidRDefault="00B07B4D" w:rsidP="00E116E8">
      <w:pPr>
        <w:pStyle w:val="Prrafodelista"/>
        <w:pBdr>
          <w:top w:val="nil"/>
          <w:left w:val="nil"/>
          <w:bottom w:val="nil"/>
          <w:right w:val="nil"/>
          <w:between w:val="nil"/>
        </w:pBdr>
        <w:ind w:left="426" w:right="-93"/>
        <w:jc w:val="both"/>
        <w:rPr>
          <w:rFonts w:ascii="Noto Sans" w:eastAsia="Montserrat" w:hAnsi="Noto Sans" w:cs="Noto Sans"/>
          <w:color w:val="000000"/>
          <w:sz w:val="18"/>
          <w:szCs w:val="18"/>
        </w:rPr>
      </w:pPr>
    </w:p>
    <w:p w14:paraId="67B16957" w14:textId="77777777" w:rsidR="0052212D" w:rsidRPr="005C0D2E" w:rsidRDefault="0052212D" w:rsidP="009F6B77">
      <w:pPr>
        <w:pStyle w:val="Prrafodelista"/>
        <w:numPr>
          <w:ilvl w:val="1"/>
          <w:numId w:val="140"/>
        </w:numPr>
        <w:tabs>
          <w:tab w:val="left" w:pos="426"/>
        </w:tabs>
        <w:spacing w:before="240" w:after="0" w:line="240" w:lineRule="auto"/>
        <w:ind w:left="-142" w:right="-93" w:firstLine="0"/>
        <w:contextualSpacing w:val="0"/>
        <w:jc w:val="both"/>
        <w:rPr>
          <w:rFonts w:ascii="Noto Sans" w:hAnsi="Noto Sans" w:cs="Noto Sans"/>
          <w:b/>
          <w:bCs/>
          <w:color w:val="000000"/>
          <w:sz w:val="18"/>
          <w:szCs w:val="18"/>
        </w:rPr>
      </w:pPr>
      <w:r w:rsidRPr="005C0D2E">
        <w:rPr>
          <w:rFonts w:ascii="Noto Sans" w:hAnsi="Noto Sans" w:cs="Noto Sans"/>
          <w:b/>
          <w:bCs/>
          <w:sz w:val="18"/>
          <w:szCs w:val="18"/>
        </w:rPr>
        <w:t>Supuesto en que la convocante tendrá por no presentadas las propuestas</w:t>
      </w:r>
    </w:p>
    <w:p w14:paraId="21142051"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hAnsi="Noto Sans" w:cs="Noto Sans"/>
          <w:b/>
          <w:bCs/>
          <w:color w:val="000000"/>
          <w:sz w:val="18"/>
          <w:szCs w:val="18"/>
        </w:rPr>
      </w:pPr>
    </w:p>
    <w:p w14:paraId="0B23DFC2" w14:textId="0CD23073"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Los </w:t>
      </w:r>
      <w:r w:rsidR="004E7B64" w:rsidRPr="005C0D2E">
        <w:rPr>
          <w:rFonts w:ascii="Noto Sans" w:hAnsi="Noto Sans" w:cs="Noto Sans"/>
          <w:sz w:val="18"/>
          <w:szCs w:val="18"/>
        </w:rPr>
        <w:t>prestadores de servicios</w:t>
      </w:r>
      <w:r w:rsidRPr="005C0D2E">
        <w:rPr>
          <w:rFonts w:ascii="Noto Sans" w:hAnsi="Noto Sans" w:cs="Noto Sans"/>
          <w:sz w:val="18"/>
          <w:szCs w:val="18"/>
        </w:rPr>
        <w:t xml:space="preserve"> al participar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A4BBC5C" w14:textId="77777777" w:rsidR="0052212D" w:rsidRPr="005C0D2E" w:rsidRDefault="0052212D" w:rsidP="003653CE">
      <w:pPr>
        <w:ind w:left="-142" w:right="-93"/>
        <w:contextualSpacing/>
        <w:jc w:val="both"/>
        <w:rPr>
          <w:rFonts w:ascii="Noto Sans" w:hAnsi="Noto Sans" w:cs="Noto Sans"/>
          <w:b/>
          <w:sz w:val="18"/>
          <w:szCs w:val="18"/>
        </w:rPr>
      </w:pPr>
    </w:p>
    <w:p w14:paraId="4686200A" w14:textId="77777777" w:rsidR="0052212D" w:rsidRPr="005C0D2E" w:rsidRDefault="0052212D" w:rsidP="009F6B77">
      <w:pPr>
        <w:pStyle w:val="Prrafodelista"/>
        <w:numPr>
          <w:ilvl w:val="1"/>
          <w:numId w:val="140"/>
        </w:numPr>
        <w:tabs>
          <w:tab w:val="left" w:pos="426"/>
          <w:tab w:val="left" w:pos="720"/>
        </w:tabs>
        <w:spacing w:after="0" w:line="240" w:lineRule="auto"/>
        <w:ind w:left="-142" w:right="-93" w:firstLine="0"/>
        <w:jc w:val="both"/>
        <w:rPr>
          <w:rFonts w:ascii="Noto Sans" w:hAnsi="Noto Sans" w:cs="Noto Sans"/>
          <w:b/>
          <w:bCs/>
          <w:sz w:val="18"/>
          <w:szCs w:val="18"/>
        </w:rPr>
      </w:pPr>
      <w:r w:rsidRPr="005C0D2E">
        <w:rPr>
          <w:rFonts w:ascii="Noto Sans" w:hAnsi="Noto Sans" w:cs="Noto Sans"/>
          <w:b/>
          <w:bCs/>
          <w:sz w:val="18"/>
          <w:szCs w:val="18"/>
        </w:rPr>
        <w:t>Causas de desechamiento</w:t>
      </w:r>
    </w:p>
    <w:p w14:paraId="1DC50BD1" w14:textId="77777777" w:rsidR="00A95F55" w:rsidRPr="005C0D2E" w:rsidRDefault="00A95F55" w:rsidP="003306A8">
      <w:pPr>
        <w:pStyle w:val="Prrafodelista"/>
        <w:tabs>
          <w:tab w:val="left" w:pos="426"/>
          <w:tab w:val="left" w:pos="720"/>
        </w:tabs>
        <w:spacing w:after="0" w:line="240" w:lineRule="auto"/>
        <w:ind w:left="-142" w:right="-93"/>
        <w:jc w:val="both"/>
        <w:rPr>
          <w:rFonts w:ascii="Noto Sans" w:hAnsi="Noto Sans" w:cs="Noto Sans"/>
          <w:b/>
          <w:bCs/>
          <w:sz w:val="18"/>
          <w:szCs w:val="18"/>
        </w:rPr>
      </w:pPr>
    </w:p>
    <w:p w14:paraId="2287FAF9" w14:textId="77777777" w:rsidR="0052212D" w:rsidRPr="005C0D2E" w:rsidRDefault="0052212D" w:rsidP="00A8302A">
      <w:pPr>
        <w:ind w:left="-142" w:right="-93"/>
        <w:contextualSpacing/>
        <w:jc w:val="both"/>
        <w:rPr>
          <w:rFonts w:ascii="Noto Sans" w:hAnsi="Noto Sans" w:cs="Noto Sans"/>
          <w:sz w:val="18"/>
          <w:szCs w:val="18"/>
        </w:rPr>
      </w:pPr>
      <w:r w:rsidRPr="005C0D2E">
        <w:rPr>
          <w:rFonts w:ascii="Noto Sans" w:hAnsi="Noto Sans" w:cs="Noto Sans"/>
          <w:sz w:val="18"/>
          <w:szCs w:val="18"/>
        </w:rPr>
        <w:t>Las causas que propiciarán el desechamiento de la propuesta, son las siguientes:</w:t>
      </w:r>
    </w:p>
    <w:p w14:paraId="5C2263AA" w14:textId="77777777" w:rsidR="00F52F87" w:rsidRPr="005C0D2E" w:rsidRDefault="00F52F87" w:rsidP="00A8302A">
      <w:pPr>
        <w:ind w:left="-142" w:right="-93"/>
        <w:contextualSpacing/>
        <w:jc w:val="both"/>
        <w:rPr>
          <w:rFonts w:ascii="Noto Sans" w:hAnsi="Noto Sans" w:cs="Noto Sans"/>
          <w:sz w:val="18"/>
          <w:szCs w:val="18"/>
        </w:rPr>
      </w:pPr>
    </w:p>
    <w:p w14:paraId="3C07F082" w14:textId="072E2340" w:rsidR="00F54524"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El incumplimiento de alguno de los requisitos establecidos</w:t>
      </w:r>
      <w:r w:rsidR="00F52F87" w:rsidRPr="005C0D2E">
        <w:rPr>
          <w:rFonts w:ascii="Noto Sans" w:eastAsia="Montserrat" w:hAnsi="Noto Sans" w:cs="Noto Sans"/>
          <w:bCs/>
          <w:sz w:val="18"/>
          <w:szCs w:val="18"/>
        </w:rPr>
        <w:t xml:space="preserve"> en el </w:t>
      </w:r>
      <w:r w:rsidR="00F52F87" w:rsidRPr="005C0D2E">
        <w:rPr>
          <w:rFonts w:ascii="Noto Sans" w:hAnsi="Noto Sans" w:cs="Noto Sans"/>
          <w:sz w:val="18"/>
          <w:szCs w:val="18"/>
        </w:rPr>
        <w:t>4.1 Documentación que deberán presentar los licitantes participantes</w:t>
      </w:r>
      <w:r w:rsidRPr="005C0D2E">
        <w:rPr>
          <w:rFonts w:ascii="Noto Sans" w:eastAsia="Montserrat" w:hAnsi="Noto Sans" w:cs="Noto Sans"/>
          <w:bCs/>
          <w:sz w:val="18"/>
          <w:szCs w:val="18"/>
        </w:rPr>
        <w:t xml:space="preserve"> en </w:t>
      </w:r>
      <w:r w:rsidR="00C91B56" w:rsidRPr="005C0D2E">
        <w:rPr>
          <w:rFonts w:ascii="Noto Sans" w:eastAsia="Montserrat" w:hAnsi="Noto Sans" w:cs="Noto Sans"/>
          <w:bCs/>
          <w:sz w:val="18"/>
          <w:szCs w:val="18"/>
        </w:rPr>
        <w:t>esta</w:t>
      </w:r>
      <w:r w:rsidRPr="005C0D2E">
        <w:rPr>
          <w:rFonts w:ascii="Noto Sans" w:eastAsia="Montserrat" w:hAnsi="Noto Sans" w:cs="Noto Sans"/>
          <w:bCs/>
          <w:sz w:val="18"/>
          <w:szCs w:val="18"/>
        </w:rPr>
        <w:t xml:space="preserve"> convocatoria, que con motivo de dicho incumplimiento se afecte la solvencia de la proposición. </w:t>
      </w:r>
    </w:p>
    <w:p w14:paraId="05D47553" w14:textId="77777777" w:rsidR="00F52F87" w:rsidRPr="005C0D2E" w:rsidRDefault="00F52F87" w:rsidP="00F52F87">
      <w:pPr>
        <w:tabs>
          <w:tab w:val="left" w:pos="426"/>
        </w:tabs>
        <w:ind w:right="-93"/>
        <w:jc w:val="both"/>
        <w:rPr>
          <w:rFonts w:ascii="Noto Sans" w:eastAsia="Montserrat" w:hAnsi="Noto Sans" w:cs="Noto Sans"/>
          <w:bCs/>
          <w:sz w:val="18"/>
          <w:szCs w:val="18"/>
        </w:rPr>
      </w:pPr>
    </w:p>
    <w:p w14:paraId="245618D9" w14:textId="77777777" w:rsidR="000A511F"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el licitante incurra en cualquier violación a las disposiciones de la LAASSP, a su Reglamento o a cualquier ordenamiento legal o normativo vinculado a este procedimiento.</w:t>
      </w:r>
    </w:p>
    <w:p w14:paraId="16041001" w14:textId="77777777" w:rsidR="000A511F" w:rsidRPr="005C0D2E" w:rsidRDefault="000A511F" w:rsidP="00E116E8">
      <w:pPr>
        <w:pStyle w:val="Prrafodelista"/>
        <w:ind w:left="76"/>
        <w:rPr>
          <w:rFonts w:ascii="Noto Sans" w:eastAsia="Montserrat" w:hAnsi="Noto Sans" w:cs="Noto Sans"/>
          <w:bCs/>
          <w:sz w:val="18"/>
          <w:szCs w:val="18"/>
        </w:rPr>
      </w:pPr>
    </w:p>
    <w:p w14:paraId="7942F9DC" w14:textId="77777777" w:rsidR="006B56C6"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Si se comprueba que algún licitante ha acordado con otro u otros elevar el costo de las partidas objeto de la licitación, o cualquier otro acuerdo que tenga como fin obtener una ventaja sobre los demás licitantes.</w:t>
      </w:r>
    </w:p>
    <w:p w14:paraId="19786DA7" w14:textId="77777777" w:rsidR="006B56C6" w:rsidRPr="005C0D2E" w:rsidRDefault="006B56C6" w:rsidP="00E116E8">
      <w:pPr>
        <w:pStyle w:val="Prrafodelista"/>
        <w:ind w:left="76"/>
        <w:rPr>
          <w:rFonts w:ascii="Noto Sans" w:eastAsia="Montserrat" w:hAnsi="Noto Sans" w:cs="Noto Sans"/>
          <w:bCs/>
          <w:sz w:val="18"/>
          <w:szCs w:val="18"/>
        </w:rPr>
      </w:pPr>
    </w:p>
    <w:p w14:paraId="40E293EC" w14:textId="77777777" w:rsidR="00FF100F"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La falta de presentación o incumplimiento de los escritos o manifestaciones bajo protesta de decir verdad, previstos en la LAASSP o el Reglamento que se soliciten como requisito de participación en la presente serán motivo de desechamiento, por incumplir las disposiciones jurídicas que los establecen, conforme al artículo 39 penúltimo párrafo del Reglamento.</w:t>
      </w:r>
    </w:p>
    <w:p w14:paraId="4F519C66" w14:textId="77777777" w:rsidR="00FF100F" w:rsidRPr="005C0D2E" w:rsidRDefault="00FF100F" w:rsidP="00E116E8">
      <w:pPr>
        <w:pStyle w:val="Prrafodelista"/>
        <w:ind w:left="76"/>
        <w:rPr>
          <w:rFonts w:ascii="Noto Sans" w:eastAsia="Montserrat" w:hAnsi="Noto Sans" w:cs="Noto Sans"/>
          <w:bCs/>
          <w:sz w:val="18"/>
          <w:szCs w:val="18"/>
        </w:rPr>
      </w:pPr>
    </w:p>
    <w:p w14:paraId="370BDDEE" w14:textId="77777777" w:rsidR="00583174"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el licitante no cotice la totalidad de la partida conforme a las condiciones y características solicitadas en la presente convocatoria.</w:t>
      </w:r>
    </w:p>
    <w:p w14:paraId="5D4DC0C9" w14:textId="77777777" w:rsidR="00583174" w:rsidRPr="005C0D2E" w:rsidRDefault="00583174" w:rsidP="00E116E8">
      <w:pPr>
        <w:pStyle w:val="Prrafodelista"/>
        <w:ind w:left="76"/>
        <w:rPr>
          <w:rFonts w:ascii="Noto Sans" w:eastAsia="Montserrat" w:hAnsi="Noto Sans" w:cs="Noto Sans"/>
          <w:bCs/>
          <w:sz w:val="18"/>
          <w:szCs w:val="18"/>
        </w:rPr>
      </w:pPr>
    </w:p>
    <w:p w14:paraId="14C75A2F" w14:textId="77777777" w:rsidR="00583174"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la propuesta técnica y/o económica no cuente con la firma electrónica, establecida por la Secretaría de la Función Pública como medio de identificación electrónica, es decir, la firma electrónica avanzada que emite el SAT para el cumplimiento de obligaciones fiscales del licitante, o cuando dicha firma no sea válida; o cuando la firma sea de una persona diversa al licitante, y tratándose de propuestas conjuntas, cuando no sea firmada la proposición por el integrante del consorcio designado como representante común.</w:t>
      </w:r>
    </w:p>
    <w:p w14:paraId="3EDB8A07" w14:textId="77777777" w:rsidR="00583174" w:rsidRPr="005C0D2E" w:rsidRDefault="00583174" w:rsidP="00E116E8">
      <w:pPr>
        <w:pStyle w:val="Prrafodelista"/>
        <w:ind w:left="76"/>
        <w:rPr>
          <w:rFonts w:ascii="Noto Sans" w:eastAsia="Montserrat" w:hAnsi="Noto Sans" w:cs="Noto Sans"/>
          <w:bCs/>
          <w:sz w:val="18"/>
          <w:szCs w:val="18"/>
        </w:rPr>
      </w:pPr>
    </w:p>
    <w:p w14:paraId="0D11633C" w14:textId="77777777" w:rsidR="00E147C8"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las empresas se encuentren dentro de alguno de los supuestos de los artículos 50 y 60 de la LAASSP.</w:t>
      </w:r>
    </w:p>
    <w:p w14:paraId="6F18AECA" w14:textId="77777777" w:rsidR="00E147C8" w:rsidRPr="005C0D2E" w:rsidRDefault="00E147C8" w:rsidP="00E116E8">
      <w:pPr>
        <w:pStyle w:val="Prrafodelista"/>
        <w:ind w:left="76"/>
        <w:rPr>
          <w:rFonts w:ascii="Noto Sans" w:eastAsia="Montserrat" w:hAnsi="Noto Sans" w:cs="Noto Sans"/>
          <w:bCs/>
          <w:sz w:val="18"/>
          <w:szCs w:val="18"/>
        </w:rPr>
      </w:pPr>
    </w:p>
    <w:p w14:paraId="43C9B834" w14:textId="77777777" w:rsidR="00434BDC"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Que el licitante presente información o documentación falsa y/o alterada. En este caso, se dará vista ante el OIC</w:t>
      </w:r>
      <w:r w:rsidR="00E147C8" w:rsidRPr="005C0D2E">
        <w:rPr>
          <w:rFonts w:ascii="Noto Sans" w:eastAsia="Montserrat" w:hAnsi="Noto Sans" w:cs="Noto Sans"/>
          <w:bCs/>
          <w:sz w:val="18"/>
          <w:szCs w:val="18"/>
        </w:rPr>
        <w:t>E</w:t>
      </w:r>
      <w:r w:rsidRPr="005C0D2E">
        <w:rPr>
          <w:rFonts w:ascii="Noto Sans" w:eastAsia="Montserrat" w:hAnsi="Noto Sans" w:cs="Noto Sans"/>
          <w:bCs/>
          <w:sz w:val="18"/>
          <w:szCs w:val="18"/>
        </w:rPr>
        <w:t>, para que determine conforme a sus atribuciones lo que corresponda, en términos a lo señalado en el artículo 60 de la LAASSP.</w:t>
      </w:r>
    </w:p>
    <w:p w14:paraId="2CAC77F0" w14:textId="77777777" w:rsidR="00434BDC" w:rsidRPr="005C0D2E" w:rsidRDefault="00434BDC" w:rsidP="00E116E8">
      <w:pPr>
        <w:pStyle w:val="Prrafodelista"/>
        <w:ind w:left="76"/>
        <w:rPr>
          <w:rFonts w:ascii="Noto Sans" w:eastAsia="Montserrat" w:hAnsi="Noto Sans" w:cs="Noto Sans"/>
          <w:bCs/>
          <w:sz w:val="18"/>
          <w:szCs w:val="18"/>
        </w:rPr>
      </w:pPr>
    </w:p>
    <w:p w14:paraId="158BF0DF" w14:textId="77777777" w:rsidR="00434BDC"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sólo se presente la propuesta técnica y no se presente la propuesta económica que oferte, o viceversa.</w:t>
      </w:r>
    </w:p>
    <w:p w14:paraId="34A44DE4" w14:textId="77777777" w:rsidR="00434BDC" w:rsidRPr="005C0D2E" w:rsidRDefault="00434BDC" w:rsidP="00E116E8">
      <w:pPr>
        <w:pStyle w:val="Prrafodelista"/>
        <w:ind w:left="76"/>
        <w:rPr>
          <w:rFonts w:ascii="Noto Sans" w:eastAsia="Montserrat" w:hAnsi="Noto Sans" w:cs="Noto Sans"/>
          <w:bCs/>
          <w:sz w:val="18"/>
          <w:szCs w:val="18"/>
        </w:rPr>
      </w:pPr>
    </w:p>
    <w:p w14:paraId="32B81C59" w14:textId="77777777" w:rsidR="00434BDC"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los documentos que envíen los licitantes a través de la plataforma CompraNet no sean legibles, imposibilitando el análisis integral de la proposición, y esto conlleve a un faltante o carencia de información que afecte la solvencia de la proposición.</w:t>
      </w:r>
    </w:p>
    <w:p w14:paraId="5C244D2F" w14:textId="77777777" w:rsidR="00434BDC" w:rsidRPr="005C0D2E" w:rsidRDefault="00434BDC" w:rsidP="00E116E8">
      <w:pPr>
        <w:pStyle w:val="Prrafodelista"/>
        <w:ind w:left="76"/>
        <w:rPr>
          <w:rFonts w:ascii="Noto Sans" w:eastAsia="Montserrat" w:hAnsi="Noto Sans" w:cs="Noto Sans"/>
          <w:bCs/>
          <w:sz w:val="18"/>
          <w:szCs w:val="18"/>
        </w:rPr>
      </w:pPr>
    </w:p>
    <w:p w14:paraId="62E2BF44" w14:textId="77777777" w:rsidR="000C603E"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la propuesta económica mejor evaluada de la partida de que se trate supere el presupuesto autorizado y no haya la posibilidad de reducir las cantidades de servicios materia de la licitación hasta por un 10%, o para no reasignar recursos a fin de cubrir el faltante, cuando así se determine, en términos del artículo 56 del Reglamento.</w:t>
      </w:r>
    </w:p>
    <w:p w14:paraId="2FD0887B" w14:textId="77777777" w:rsidR="000C603E" w:rsidRPr="005C0D2E" w:rsidRDefault="000C603E" w:rsidP="00E116E8">
      <w:pPr>
        <w:pStyle w:val="Prrafodelista"/>
        <w:ind w:left="76"/>
        <w:rPr>
          <w:rFonts w:ascii="Noto Sans" w:eastAsia="Montserrat" w:hAnsi="Noto Sans" w:cs="Noto Sans"/>
          <w:bCs/>
          <w:sz w:val="18"/>
          <w:szCs w:val="18"/>
        </w:rPr>
      </w:pPr>
    </w:p>
    <w:p w14:paraId="49FD53C0" w14:textId="77777777" w:rsidR="000C603E"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Si el licitante envía su proposición en fecha u hora posterior a la señalada.</w:t>
      </w:r>
    </w:p>
    <w:p w14:paraId="1682C159" w14:textId="77777777" w:rsidR="000C603E" w:rsidRPr="005C0D2E" w:rsidRDefault="000C603E" w:rsidP="00E116E8">
      <w:pPr>
        <w:pStyle w:val="Prrafodelista"/>
        <w:ind w:left="76"/>
        <w:rPr>
          <w:rFonts w:ascii="Noto Sans" w:eastAsia="Montserrat" w:hAnsi="Noto Sans" w:cs="Noto Sans"/>
          <w:bCs/>
          <w:sz w:val="18"/>
          <w:szCs w:val="18"/>
        </w:rPr>
      </w:pPr>
    </w:p>
    <w:p w14:paraId="61CEC4DF" w14:textId="77777777" w:rsidR="000C603E"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Que no se puedan abrir los archivos del licitante, por contener virus informáticos o por cualquier causa técnica imputable a estos, en términos del numeral 29 del “ACUERDO por el que se establecen las disposiciones que se deberán observar para la utilización del Sistema Electrónico de Información Pública Gubernamental denominado CompraNet”.</w:t>
      </w:r>
    </w:p>
    <w:p w14:paraId="546379D3" w14:textId="77777777" w:rsidR="000C603E" w:rsidRPr="005C0D2E" w:rsidRDefault="000C603E" w:rsidP="00E116E8">
      <w:pPr>
        <w:pStyle w:val="Prrafodelista"/>
        <w:ind w:left="76"/>
        <w:rPr>
          <w:rFonts w:ascii="Noto Sans" w:eastAsia="Montserrat" w:hAnsi="Noto Sans" w:cs="Noto Sans"/>
          <w:bCs/>
          <w:sz w:val="18"/>
          <w:szCs w:val="18"/>
        </w:rPr>
      </w:pPr>
    </w:p>
    <w:p w14:paraId="47116C97" w14:textId="0B80A88C" w:rsidR="0052212D"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No manifestar la partida(s) respecto de las cuales es su voluntad participar.</w:t>
      </w:r>
    </w:p>
    <w:p w14:paraId="573E3F11" w14:textId="77777777" w:rsidR="008241A8" w:rsidRPr="005C0D2E" w:rsidRDefault="008241A8" w:rsidP="00E116E8">
      <w:pPr>
        <w:pStyle w:val="Prrafodelista"/>
        <w:rPr>
          <w:rFonts w:ascii="Noto Sans" w:eastAsia="Montserrat" w:hAnsi="Noto Sans" w:cs="Noto Sans"/>
          <w:bCs/>
          <w:sz w:val="18"/>
          <w:szCs w:val="18"/>
        </w:rPr>
      </w:pPr>
    </w:p>
    <w:p w14:paraId="355D4C20" w14:textId="04BEBECA" w:rsidR="008241A8" w:rsidRPr="005C0D2E" w:rsidRDefault="006147A3"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los precios propuestos no fueren aceptables, de conformidad con el artículo 51 del Reglamento.</w:t>
      </w:r>
    </w:p>
    <w:p w14:paraId="36D1674B" w14:textId="77777777" w:rsidR="00A435E6" w:rsidRPr="005C0D2E" w:rsidRDefault="00A435E6" w:rsidP="00E116E8">
      <w:pPr>
        <w:pStyle w:val="Prrafodelista"/>
        <w:rPr>
          <w:rFonts w:ascii="Noto Sans" w:eastAsia="Montserrat" w:hAnsi="Noto Sans" w:cs="Noto Sans"/>
          <w:bCs/>
          <w:sz w:val="18"/>
          <w:szCs w:val="18"/>
        </w:rPr>
      </w:pPr>
    </w:p>
    <w:p w14:paraId="16DCFC8D" w14:textId="7ACE2EE6" w:rsidR="00A435E6" w:rsidRPr="005C0D2E" w:rsidRDefault="00596C8E"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De acuerdo con el artículo 50 del Reglamento, cada uno de los documentos que integren la proposición deberá estar foliados en todas y cada una de las hojas que los integren.</w:t>
      </w:r>
      <w:r w:rsidR="00665678" w:rsidRPr="005C0D2E">
        <w:t xml:space="preserve"> </w:t>
      </w:r>
      <w:r w:rsidR="00665678" w:rsidRPr="005C0D2E">
        <w:rPr>
          <w:rFonts w:ascii="Noto Sans" w:eastAsia="Montserrat" w:hAnsi="Noto Sans" w:cs="Noto Sans"/>
          <w:bCs/>
          <w:sz w:val="18"/>
          <w:szCs w:val="18"/>
        </w:rPr>
        <w:t>Al efecto, se deberán numerar de manera individual las propuestas técnica y económica, identificados con el numeral y los anexos que correspondan,</w:t>
      </w:r>
      <w:r w:rsidR="00D1757D" w:rsidRPr="005C0D2E">
        <w:t xml:space="preserve"> </w:t>
      </w:r>
      <w:r w:rsidR="00D1757D" w:rsidRPr="005C0D2E">
        <w:rPr>
          <w:rFonts w:ascii="Noto Sans" w:eastAsia="Montserrat" w:hAnsi="Noto Sans" w:cs="Noto Sans"/>
          <w:bCs/>
          <w:sz w:val="18"/>
          <w:szCs w:val="18"/>
        </w:rPr>
        <w:t>así como el resto de los documentos que entregue el licitante, de no ser así su propuesta será desechada.</w:t>
      </w:r>
    </w:p>
    <w:p w14:paraId="151360FA" w14:textId="77777777" w:rsidR="000C603E" w:rsidRPr="005C0D2E" w:rsidRDefault="000C603E" w:rsidP="000C603E">
      <w:pPr>
        <w:tabs>
          <w:tab w:val="left" w:pos="426"/>
        </w:tabs>
        <w:ind w:right="-93"/>
        <w:jc w:val="both"/>
        <w:rPr>
          <w:rFonts w:ascii="Noto Sans" w:eastAsia="Montserrat" w:hAnsi="Noto Sans" w:cs="Noto Sans"/>
          <w:bCs/>
          <w:sz w:val="18"/>
          <w:szCs w:val="18"/>
        </w:rPr>
      </w:pPr>
    </w:p>
    <w:p w14:paraId="027FA730" w14:textId="60EABF13" w:rsidR="0052212D" w:rsidRPr="005C0D2E" w:rsidRDefault="0052212D" w:rsidP="009F6B77">
      <w:pPr>
        <w:pStyle w:val="Prrafodelista"/>
        <w:numPr>
          <w:ilvl w:val="1"/>
          <w:numId w:val="140"/>
        </w:numPr>
        <w:tabs>
          <w:tab w:val="left" w:pos="426"/>
          <w:tab w:val="left" w:pos="720"/>
        </w:tabs>
        <w:spacing w:after="0" w:line="240" w:lineRule="auto"/>
        <w:ind w:left="-142" w:right="-93" w:firstLine="0"/>
        <w:contextualSpacing w:val="0"/>
        <w:jc w:val="both"/>
        <w:rPr>
          <w:rFonts w:ascii="Noto Sans" w:hAnsi="Noto Sans" w:cs="Noto Sans"/>
          <w:b/>
          <w:bCs/>
          <w:sz w:val="18"/>
          <w:szCs w:val="18"/>
        </w:rPr>
      </w:pPr>
      <w:r w:rsidRPr="005C0D2E">
        <w:rPr>
          <w:rFonts w:ascii="Noto Sans" w:eastAsia="Montserrat" w:hAnsi="Noto Sans" w:cs="Noto Sans"/>
          <w:b/>
          <w:sz w:val="18"/>
          <w:szCs w:val="18"/>
        </w:rPr>
        <w:t>Cancelación del procedimiento de</w:t>
      </w:r>
      <w:r w:rsidR="009D7918" w:rsidRPr="005C0D2E">
        <w:rPr>
          <w:rFonts w:ascii="Noto Sans" w:eastAsia="Montserrat" w:hAnsi="Noto Sans" w:cs="Noto Sans"/>
          <w:b/>
          <w:sz w:val="18"/>
          <w:szCs w:val="18"/>
        </w:rPr>
        <w:t xml:space="preserve"> Licitación Pública</w:t>
      </w:r>
    </w:p>
    <w:p w14:paraId="1F8D6F1C" w14:textId="77777777" w:rsidR="00A95F55" w:rsidRPr="005C0D2E" w:rsidRDefault="00A95F55" w:rsidP="003306A8">
      <w:pPr>
        <w:pStyle w:val="Prrafodelista"/>
        <w:tabs>
          <w:tab w:val="left" w:pos="426"/>
          <w:tab w:val="left" w:pos="720"/>
        </w:tabs>
        <w:spacing w:after="0" w:line="240" w:lineRule="auto"/>
        <w:ind w:left="-142" w:right="-93"/>
        <w:contextualSpacing w:val="0"/>
        <w:jc w:val="both"/>
        <w:rPr>
          <w:rFonts w:ascii="Noto Sans" w:hAnsi="Noto Sans" w:cs="Noto Sans"/>
          <w:b/>
          <w:bCs/>
          <w:sz w:val="18"/>
          <w:szCs w:val="18"/>
        </w:rPr>
      </w:pPr>
    </w:p>
    <w:p w14:paraId="33DAC945" w14:textId="770C568C"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De conformidad con el artículo 38 de la LAASSP, las situaciones por las cuales se podrá cancelar la </w:t>
      </w:r>
      <w:r w:rsidR="009D7918" w:rsidRPr="005C0D2E">
        <w:rPr>
          <w:rFonts w:ascii="Noto Sans" w:hAnsi="Noto Sans" w:cs="Noto Sans"/>
          <w:sz w:val="18"/>
          <w:szCs w:val="18"/>
        </w:rPr>
        <w:t>Licitación Pública</w:t>
      </w:r>
      <w:r w:rsidR="000A53BF" w:rsidRPr="005C0D2E">
        <w:rPr>
          <w:rFonts w:ascii="Noto Sans" w:hAnsi="Noto Sans" w:cs="Noto Sans"/>
          <w:sz w:val="18"/>
          <w:szCs w:val="18"/>
        </w:rPr>
        <w:t xml:space="preserve"> </w:t>
      </w:r>
      <w:r w:rsidRPr="005C0D2E">
        <w:rPr>
          <w:rFonts w:ascii="Noto Sans" w:hAnsi="Noto Sans" w:cs="Noto Sans"/>
          <w:sz w:val="18"/>
          <w:szCs w:val="18"/>
        </w:rPr>
        <w:t>son las siguientes:</w:t>
      </w:r>
    </w:p>
    <w:p w14:paraId="6B681A2E" w14:textId="77777777" w:rsidR="0052212D" w:rsidRPr="005C0D2E" w:rsidRDefault="0052212D" w:rsidP="00E116E8">
      <w:pPr>
        <w:tabs>
          <w:tab w:val="left" w:pos="426"/>
        </w:tabs>
        <w:ind w:right="-93"/>
        <w:jc w:val="both"/>
        <w:rPr>
          <w:rFonts w:ascii="Noto Sans" w:hAnsi="Noto Sans" w:cs="Noto Sans"/>
          <w:sz w:val="18"/>
          <w:szCs w:val="18"/>
        </w:rPr>
      </w:pPr>
    </w:p>
    <w:p w14:paraId="13C146CF" w14:textId="77777777" w:rsidR="0052212D" w:rsidRPr="005C0D2E" w:rsidRDefault="0052212D" w:rsidP="009F6B77">
      <w:pPr>
        <w:numPr>
          <w:ilvl w:val="0"/>
          <w:numId w:val="18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Caso fortuito o de fuerza mayor.</w:t>
      </w:r>
    </w:p>
    <w:p w14:paraId="78C61C7B" w14:textId="77777777" w:rsidR="0052212D" w:rsidRPr="005C0D2E" w:rsidRDefault="0052212D" w:rsidP="00E116E8">
      <w:pPr>
        <w:tabs>
          <w:tab w:val="left" w:pos="426"/>
          <w:tab w:val="left" w:pos="1080"/>
        </w:tabs>
        <w:ind w:right="-93"/>
        <w:contextualSpacing/>
        <w:jc w:val="both"/>
        <w:rPr>
          <w:rFonts w:ascii="Noto Sans" w:eastAsia="Montserrat" w:hAnsi="Noto Sans" w:cs="Noto Sans"/>
          <w:bCs/>
          <w:sz w:val="18"/>
          <w:szCs w:val="18"/>
        </w:rPr>
      </w:pPr>
    </w:p>
    <w:p w14:paraId="633F9E1B" w14:textId="77777777" w:rsidR="0052212D" w:rsidRPr="005C0D2E" w:rsidRDefault="0052212D" w:rsidP="009F6B77">
      <w:pPr>
        <w:numPr>
          <w:ilvl w:val="0"/>
          <w:numId w:val="18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Cuando existan circunstancias debidamente justificadas que provoquen la extinción de la necesidad de contratar la adquisición de los bienes y/o los servicios, ya que de continuarse con el procedimiento de contratación se pudiera ocasionar un daño o perjuicio al CONALEP.</w:t>
      </w:r>
    </w:p>
    <w:p w14:paraId="1AA162BA" w14:textId="77777777" w:rsidR="0052212D" w:rsidRPr="005C0D2E" w:rsidRDefault="0052212D" w:rsidP="00E116E8">
      <w:pPr>
        <w:ind w:right="-93"/>
        <w:rPr>
          <w:rFonts w:ascii="Noto Sans" w:eastAsia="Montserrat" w:hAnsi="Noto Sans" w:cs="Noto Sans"/>
          <w:bCs/>
          <w:sz w:val="18"/>
          <w:szCs w:val="18"/>
        </w:rPr>
      </w:pPr>
    </w:p>
    <w:p w14:paraId="3C554925" w14:textId="77777777" w:rsidR="0052212D" w:rsidRPr="005C0D2E" w:rsidRDefault="0052212D" w:rsidP="009F6B77">
      <w:pPr>
        <w:numPr>
          <w:ilvl w:val="0"/>
          <w:numId w:val="18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Si se comprueba la existencia de arreglos entre los participantes.</w:t>
      </w:r>
    </w:p>
    <w:p w14:paraId="2EE3E689" w14:textId="77777777" w:rsidR="0052212D" w:rsidRPr="005C0D2E" w:rsidRDefault="0052212D" w:rsidP="00E116E8">
      <w:pPr>
        <w:tabs>
          <w:tab w:val="left" w:pos="426"/>
        </w:tabs>
        <w:ind w:right="-93"/>
        <w:contextualSpacing/>
        <w:jc w:val="both"/>
        <w:rPr>
          <w:rFonts w:ascii="Noto Sans" w:eastAsia="Montserrat" w:hAnsi="Noto Sans" w:cs="Noto Sans"/>
          <w:bCs/>
          <w:sz w:val="18"/>
          <w:szCs w:val="18"/>
        </w:rPr>
      </w:pPr>
    </w:p>
    <w:p w14:paraId="780FE44B" w14:textId="01C4CD67" w:rsidR="0052212D" w:rsidRPr="005C0D2E" w:rsidRDefault="0052212D" w:rsidP="009F6B77">
      <w:pPr>
        <w:numPr>
          <w:ilvl w:val="0"/>
          <w:numId w:val="18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La determinación de dar por cancelada la</w:t>
      </w:r>
      <w:r w:rsidR="00066E3E" w:rsidRPr="005C0D2E">
        <w:rPr>
          <w:rFonts w:ascii="Noto Sans" w:eastAsia="Montserrat" w:hAnsi="Noto Sans" w:cs="Noto Sans"/>
          <w:bCs/>
          <w:sz w:val="18"/>
          <w:szCs w:val="18"/>
        </w:rPr>
        <w:t xml:space="preserve"> Licitación Pública </w:t>
      </w:r>
      <w:r w:rsidRPr="005C0D2E">
        <w:rPr>
          <w:rFonts w:ascii="Noto Sans" w:eastAsia="Montserrat" w:hAnsi="Noto Sans" w:cs="Noto Sans"/>
          <w:bCs/>
          <w:sz w:val="18"/>
          <w:szCs w:val="18"/>
        </w:rPr>
        <w:t>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241964F2" w14:textId="77777777" w:rsidR="0052212D" w:rsidRPr="005C0D2E" w:rsidRDefault="0052212D" w:rsidP="003653CE">
      <w:pPr>
        <w:tabs>
          <w:tab w:val="left" w:pos="426"/>
        </w:tabs>
        <w:ind w:left="-142" w:right="-93"/>
        <w:jc w:val="both"/>
        <w:rPr>
          <w:rFonts w:ascii="Noto Sans" w:eastAsia="Montserrat" w:hAnsi="Noto Sans" w:cs="Noto Sans"/>
          <w:bCs/>
          <w:sz w:val="18"/>
          <w:szCs w:val="18"/>
        </w:rPr>
      </w:pPr>
    </w:p>
    <w:p w14:paraId="75A6123A" w14:textId="429FCDC4" w:rsidR="0052212D" w:rsidRPr="005C0D2E" w:rsidRDefault="0052212D" w:rsidP="009F6B77">
      <w:pPr>
        <w:pStyle w:val="Prrafodelista"/>
        <w:numPr>
          <w:ilvl w:val="1"/>
          <w:numId w:val="140"/>
        </w:numPr>
        <w:tabs>
          <w:tab w:val="left" w:pos="426"/>
        </w:tabs>
        <w:spacing w:after="0" w:line="240" w:lineRule="auto"/>
        <w:ind w:left="-142" w:right="-93" w:firstLine="0"/>
        <w:jc w:val="both"/>
        <w:rPr>
          <w:rFonts w:ascii="Noto Sans" w:hAnsi="Noto Sans" w:cs="Noto Sans"/>
          <w:sz w:val="18"/>
          <w:szCs w:val="18"/>
        </w:rPr>
      </w:pPr>
      <w:r w:rsidRPr="005C0D2E">
        <w:rPr>
          <w:rFonts w:ascii="Noto Sans" w:hAnsi="Noto Sans" w:cs="Noto Sans"/>
          <w:b/>
          <w:bCs/>
          <w:sz w:val="18"/>
          <w:szCs w:val="18"/>
        </w:rPr>
        <w:t>Declaración desierta de la</w:t>
      </w:r>
      <w:r w:rsidR="002060AD" w:rsidRPr="005C0D2E">
        <w:rPr>
          <w:rFonts w:ascii="Noto Sans" w:hAnsi="Noto Sans" w:cs="Noto Sans"/>
          <w:b/>
          <w:bCs/>
          <w:sz w:val="18"/>
          <w:szCs w:val="18"/>
        </w:rPr>
        <w:t xml:space="preserve"> Licitación Pública</w:t>
      </w:r>
    </w:p>
    <w:p w14:paraId="0B3FBE7B" w14:textId="77777777" w:rsidR="00A95F55" w:rsidRPr="005C0D2E" w:rsidRDefault="00A95F55" w:rsidP="003306A8">
      <w:pPr>
        <w:pStyle w:val="Prrafodelista"/>
        <w:tabs>
          <w:tab w:val="left" w:pos="426"/>
        </w:tabs>
        <w:spacing w:after="0" w:line="240" w:lineRule="auto"/>
        <w:ind w:left="-142" w:right="-93"/>
        <w:jc w:val="both"/>
        <w:rPr>
          <w:rFonts w:ascii="Noto Sans" w:hAnsi="Noto Sans" w:cs="Noto Sans"/>
          <w:sz w:val="18"/>
          <w:szCs w:val="18"/>
        </w:rPr>
      </w:pPr>
    </w:p>
    <w:p w14:paraId="7F1631D4" w14:textId="77777777" w:rsidR="0052212D" w:rsidRPr="005C0D2E" w:rsidRDefault="0052212D" w:rsidP="009F6B77">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En caso de que en el acto de presentación y apertura de proposiciones no se reciba ninguna propuesta.</w:t>
      </w:r>
    </w:p>
    <w:p w14:paraId="11828E7A" w14:textId="77777777" w:rsidR="0052212D" w:rsidRPr="005C0D2E" w:rsidRDefault="0052212D" w:rsidP="00E116E8">
      <w:pPr>
        <w:tabs>
          <w:tab w:val="left" w:pos="426"/>
        </w:tabs>
        <w:ind w:left="426" w:right="-93" w:hanging="426"/>
        <w:contextualSpacing/>
        <w:jc w:val="both"/>
        <w:rPr>
          <w:rFonts w:ascii="Noto Sans" w:hAnsi="Noto Sans" w:cs="Noto Sans"/>
          <w:sz w:val="18"/>
          <w:szCs w:val="18"/>
        </w:rPr>
      </w:pPr>
    </w:p>
    <w:p w14:paraId="58A0868E" w14:textId="77777777" w:rsidR="0052212D" w:rsidRPr="005C0D2E" w:rsidRDefault="0052212D" w:rsidP="009F6B77">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Con motivo de que ninguna de las propuestas presentadas cumpla con los requerimientos solicitados.</w:t>
      </w:r>
    </w:p>
    <w:p w14:paraId="2156E42F" w14:textId="77777777" w:rsidR="0052212D" w:rsidRPr="005C0D2E" w:rsidRDefault="0052212D" w:rsidP="00E116E8">
      <w:pPr>
        <w:tabs>
          <w:tab w:val="left" w:pos="426"/>
        </w:tabs>
        <w:ind w:left="426" w:right="-93" w:hanging="426"/>
        <w:contextualSpacing/>
        <w:jc w:val="both"/>
        <w:rPr>
          <w:rFonts w:ascii="Noto Sans" w:hAnsi="Noto Sans" w:cs="Noto Sans"/>
          <w:sz w:val="18"/>
          <w:szCs w:val="18"/>
        </w:rPr>
      </w:pPr>
    </w:p>
    <w:p w14:paraId="253FD9B0" w14:textId="54FA0349" w:rsidR="001D638A" w:rsidRPr="005C0D2E" w:rsidRDefault="0052212D" w:rsidP="009F6B77">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En caso de que la propuesta que resulte ser la solvente más baja para la adjudicación, se encuentre por arriba del presupuesto asignado para la contratación.</w:t>
      </w:r>
      <w:r w:rsidR="00D153DF" w:rsidRPr="005C0D2E">
        <w:rPr>
          <w:rFonts w:ascii="Noto Sans" w:hAnsi="Noto Sans" w:cs="Noto Sans"/>
          <w:sz w:val="18"/>
          <w:szCs w:val="18"/>
        </w:rPr>
        <w:t xml:space="preserve"> </w:t>
      </w:r>
    </w:p>
    <w:p w14:paraId="0DB3F6CE" w14:textId="77777777" w:rsidR="001D638A" w:rsidRPr="005C0D2E" w:rsidRDefault="001D638A" w:rsidP="00E116E8">
      <w:pPr>
        <w:tabs>
          <w:tab w:val="left" w:pos="426"/>
        </w:tabs>
        <w:ind w:left="426" w:right="-93" w:hanging="426"/>
        <w:contextualSpacing/>
        <w:jc w:val="both"/>
        <w:rPr>
          <w:rFonts w:ascii="Noto Sans" w:hAnsi="Noto Sans" w:cs="Noto Sans"/>
          <w:sz w:val="18"/>
          <w:szCs w:val="18"/>
        </w:rPr>
      </w:pPr>
    </w:p>
    <w:p w14:paraId="4FA4762B" w14:textId="733722D2" w:rsidR="0052212D" w:rsidRPr="005C0D2E" w:rsidRDefault="0052212D" w:rsidP="009F6B77">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Y en su caso todas las demás circunstancias que de acuerdo con la normatividad en materia aplique para dicho concepto.</w:t>
      </w:r>
    </w:p>
    <w:p w14:paraId="735638E4" w14:textId="7CE8909F" w:rsidR="0052212D" w:rsidRPr="005C0D2E" w:rsidRDefault="00400091" w:rsidP="009F6B77">
      <w:pPr>
        <w:pStyle w:val="Prrafodelista"/>
        <w:numPr>
          <w:ilvl w:val="1"/>
          <w:numId w:val="140"/>
        </w:numPr>
        <w:tabs>
          <w:tab w:val="left" w:pos="426"/>
        </w:tabs>
        <w:spacing w:before="240" w:after="0" w:line="240" w:lineRule="auto"/>
        <w:ind w:left="-142" w:right="-93" w:firstLine="0"/>
        <w:contextualSpacing w:val="0"/>
        <w:jc w:val="both"/>
        <w:rPr>
          <w:rFonts w:ascii="Noto Sans" w:hAnsi="Noto Sans" w:cs="Noto Sans"/>
          <w:b/>
          <w:bCs/>
          <w:color w:val="000000"/>
          <w:sz w:val="18"/>
          <w:szCs w:val="18"/>
        </w:rPr>
      </w:pPr>
      <w:r w:rsidRPr="005C0D2E">
        <w:rPr>
          <w:rFonts w:ascii="Noto Sans" w:hAnsi="Noto Sans" w:cs="Noto Sans"/>
          <w:b/>
          <w:bCs/>
          <w:sz w:val="18"/>
          <w:szCs w:val="18"/>
        </w:rPr>
        <w:t xml:space="preserve">    </w:t>
      </w:r>
      <w:r w:rsidR="0052212D" w:rsidRPr="005C0D2E">
        <w:rPr>
          <w:rFonts w:ascii="Noto Sans" w:hAnsi="Noto Sans" w:cs="Noto Sans"/>
          <w:b/>
          <w:bCs/>
          <w:sz w:val="18"/>
          <w:szCs w:val="18"/>
        </w:rPr>
        <w:t>Rescisión y terminación anticipada del contrato</w:t>
      </w:r>
    </w:p>
    <w:p w14:paraId="4DD18AE6" w14:textId="77777777" w:rsidR="0052212D" w:rsidRPr="005C0D2E" w:rsidRDefault="0052212D" w:rsidP="003653CE">
      <w:pPr>
        <w:tabs>
          <w:tab w:val="left" w:pos="709"/>
        </w:tabs>
        <w:ind w:left="-142" w:right="-93"/>
        <w:contextualSpacing/>
        <w:jc w:val="both"/>
        <w:rPr>
          <w:rFonts w:ascii="Noto Sans" w:hAnsi="Noto Sans" w:cs="Noto Sans"/>
          <w:b/>
          <w:sz w:val="18"/>
          <w:szCs w:val="18"/>
        </w:rPr>
      </w:pPr>
    </w:p>
    <w:p w14:paraId="28153C52" w14:textId="7E5605DB" w:rsidR="00A95F55" w:rsidRPr="005C0D2E" w:rsidRDefault="0052212D" w:rsidP="00A95F55">
      <w:pPr>
        <w:tabs>
          <w:tab w:val="left" w:pos="426"/>
        </w:tabs>
        <w:ind w:left="-142" w:right="-93"/>
        <w:contextualSpacing/>
        <w:jc w:val="both"/>
        <w:rPr>
          <w:rFonts w:ascii="Noto Sans" w:hAnsi="Noto Sans" w:cs="Noto Sans"/>
          <w:b/>
          <w:bCs/>
          <w:sz w:val="18"/>
          <w:szCs w:val="18"/>
        </w:rPr>
      </w:pPr>
      <w:r w:rsidRPr="005C0D2E">
        <w:rPr>
          <w:rFonts w:ascii="Noto Sans" w:hAnsi="Noto Sans" w:cs="Noto Sans"/>
          <w:b/>
          <w:sz w:val="18"/>
          <w:szCs w:val="18"/>
        </w:rPr>
        <w:t xml:space="preserve">3.16.1. </w:t>
      </w:r>
      <w:r w:rsidRPr="005C0D2E">
        <w:rPr>
          <w:rFonts w:ascii="Noto Sans" w:hAnsi="Noto Sans" w:cs="Noto Sans"/>
          <w:b/>
          <w:bCs/>
          <w:sz w:val="18"/>
          <w:szCs w:val="18"/>
        </w:rPr>
        <w:t>Rescisión del contrato:</w:t>
      </w:r>
    </w:p>
    <w:p w14:paraId="43346941" w14:textId="77777777" w:rsidR="00A95F55" w:rsidRPr="005C0D2E" w:rsidRDefault="00A95F55" w:rsidP="00A95F55">
      <w:pPr>
        <w:tabs>
          <w:tab w:val="left" w:pos="426"/>
        </w:tabs>
        <w:ind w:left="-142" w:right="-93"/>
        <w:contextualSpacing/>
        <w:jc w:val="both"/>
        <w:rPr>
          <w:rFonts w:ascii="Noto Sans" w:hAnsi="Noto Sans" w:cs="Noto Sans"/>
          <w:b/>
          <w:bCs/>
          <w:sz w:val="18"/>
          <w:szCs w:val="18"/>
        </w:rPr>
      </w:pPr>
    </w:p>
    <w:p w14:paraId="06076066" w14:textId="73324C32" w:rsidR="00B80D4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De conformidad con lo dispuesto en los artículos 54 de la LAASSP y 98 segundo párrafo del Reglamento, el CONALEP podrá rescindir administrativamente sin declaración judicial, cuando el </w:t>
      </w:r>
      <w:r w:rsidR="004E7B64" w:rsidRPr="005C0D2E">
        <w:rPr>
          <w:rFonts w:ascii="Noto Sans" w:hAnsi="Noto Sans" w:cs="Noto Sans"/>
          <w:sz w:val="18"/>
          <w:szCs w:val="18"/>
        </w:rPr>
        <w:t>prestador de servicios</w:t>
      </w:r>
      <w:r w:rsidRPr="005C0D2E">
        <w:rPr>
          <w:rFonts w:ascii="Noto Sans" w:eastAsia="Montserrat" w:hAnsi="Noto Sans" w:cs="Noto Sans"/>
          <w:sz w:val="18"/>
          <w:szCs w:val="18"/>
        </w:rPr>
        <w:t xml:space="preserve"> incurra en incumplimiento de sus obligaciones, estipuladas en el contrato.</w:t>
      </w:r>
    </w:p>
    <w:p w14:paraId="03AEC3B8" w14:textId="77777777" w:rsidR="00B80D4D" w:rsidRPr="005C0D2E" w:rsidRDefault="00B80D4D" w:rsidP="003653CE">
      <w:pPr>
        <w:ind w:left="-142" w:right="-93"/>
        <w:jc w:val="both"/>
        <w:rPr>
          <w:rFonts w:ascii="Noto Sans" w:eastAsia="Montserrat" w:hAnsi="Noto Sans" w:cs="Noto Sans"/>
          <w:sz w:val="18"/>
          <w:szCs w:val="18"/>
        </w:rPr>
      </w:pPr>
    </w:p>
    <w:p w14:paraId="511695B7"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En caso de rescisión, la aplicación de la garantía de cumplimiento </w:t>
      </w:r>
      <w:r w:rsidRPr="00FD6C58">
        <w:rPr>
          <w:rFonts w:ascii="Noto Sans" w:eastAsia="Montserrat" w:hAnsi="Noto Sans" w:cs="Noto Sans"/>
          <w:sz w:val="18"/>
          <w:szCs w:val="18"/>
        </w:rPr>
        <w:t>será proporcional al monto de las obligaciones incumplidas de conformidad con lo señalado en el numeral 2.8 “Penas convencionales y/o deducciones” de la presente convocatoria.</w:t>
      </w:r>
    </w:p>
    <w:p w14:paraId="697AFBAF" w14:textId="77777777" w:rsidR="00D05FC6" w:rsidRPr="005C0D2E" w:rsidRDefault="00D05FC6" w:rsidP="003653CE">
      <w:pPr>
        <w:ind w:left="-142" w:right="-93"/>
        <w:jc w:val="both"/>
        <w:rPr>
          <w:rFonts w:ascii="Noto Sans" w:eastAsia="Montserrat" w:hAnsi="Noto Sans" w:cs="Noto Sans"/>
          <w:sz w:val="18"/>
          <w:szCs w:val="18"/>
        </w:rPr>
      </w:pPr>
    </w:p>
    <w:p w14:paraId="6A7A685E"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Las causas de rescisión son las siguientes:</w:t>
      </w:r>
    </w:p>
    <w:p w14:paraId="2AF85767" w14:textId="77777777" w:rsidR="00D05FC6" w:rsidRPr="005C0D2E" w:rsidRDefault="00D05FC6" w:rsidP="003653CE">
      <w:pPr>
        <w:ind w:left="-142" w:right="-93"/>
        <w:contextualSpacing/>
        <w:jc w:val="both"/>
        <w:rPr>
          <w:rFonts w:ascii="Noto Sans" w:hAnsi="Noto Sans" w:cs="Noto Sans"/>
          <w:sz w:val="18"/>
          <w:szCs w:val="18"/>
        </w:rPr>
      </w:pPr>
    </w:p>
    <w:p w14:paraId="063F00BB" w14:textId="77777777"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Si no presta el servicio dentro de la vigencia pactada. </w:t>
      </w:r>
    </w:p>
    <w:p w14:paraId="3A0BB31E" w14:textId="77777777"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 Si no cumple con el Anexo No. 1. Especificaciones Técnicas </w:t>
      </w:r>
      <w:bookmarkStart w:id="11" w:name="_Hlk109752593"/>
      <w:r w:rsidRPr="005C0D2E">
        <w:rPr>
          <w:rFonts w:ascii="Noto Sans" w:hAnsi="Noto Sans" w:cs="Noto Sans"/>
          <w:color w:val="000000"/>
          <w:sz w:val="18"/>
          <w:szCs w:val="18"/>
        </w:rPr>
        <w:t>y demás condiciones del contrato</w:t>
      </w:r>
      <w:bookmarkEnd w:id="11"/>
      <w:r w:rsidRPr="005C0D2E">
        <w:rPr>
          <w:rFonts w:ascii="Noto Sans" w:hAnsi="Noto Sans" w:cs="Noto Sans"/>
          <w:color w:val="000000"/>
          <w:sz w:val="18"/>
          <w:szCs w:val="18"/>
        </w:rPr>
        <w:t>.</w:t>
      </w:r>
    </w:p>
    <w:p w14:paraId="6DE34DAD" w14:textId="77777777"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Si cede, traspasa o subcontrata parte o la totalidad de la obligación de los contratos.</w:t>
      </w:r>
    </w:p>
    <w:p w14:paraId="4427E680" w14:textId="77777777"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Modifique las características de los estándares de los bienes o servicios ofertados sin autorización expresa del CONALEP. </w:t>
      </w:r>
    </w:p>
    <w:p w14:paraId="49C291B1" w14:textId="77777777"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 Así como cualquier otra causa que implique contravención a los términos de los estándares de los bienes o servicios especificados en esta convocatoria y del contrato.</w:t>
      </w:r>
    </w:p>
    <w:p w14:paraId="485C214C" w14:textId="0FA544A3"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En el evento de que el </w:t>
      </w:r>
      <w:r w:rsidR="004E7B64" w:rsidRPr="005C0D2E">
        <w:rPr>
          <w:rFonts w:ascii="Noto Sans" w:hAnsi="Noto Sans" w:cs="Noto Sans"/>
          <w:sz w:val="18"/>
          <w:szCs w:val="18"/>
        </w:rPr>
        <w:t>prestador de servicios</w:t>
      </w:r>
      <w:r w:rsidRPr="005C0D2E">
        <w:rPr>
          <w:rFonts w:ascii="Noto Sans" w:hAnsi="Noto Sans" w:cs="Noto Sans"/>
          <w:color w:val="000000"/>
          <w:sz w:val="18"/>
          <w:szCs w:val="18"/>
        </w:rPr>
        <w:t xml:space="preserve"> acumule incumplimientos que lo hagan acreedor a penas convencionales por un monto total equivalente al 5% del valor del contrato en un mismo periodo quincenal, CONALEP se reserva el derecho de analizar la conveniencia de RESCINDIR el contrato celebrado. </w:t>
      </w:r>
    </w:p>
    <w:p w14:paraId="11762CF7" w14:textId="3D7FB5EF"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Si el </w:t>
      </w:r>
      <w:r w:rsidR="0038317C" w:rsidRPr="005C0D2E">
        <w:rPr>
          <w:rFonts w:ascii="Noto Sans" w:hAnsi="Noto Sans" w:cs="Noto Sans"/>
          <w:sz w:val="18"/>
          <w:szCs w:val="18"/>
        </w:rPr>
        <w:t>prestador de servicios</w:t>
      </w:r>
      <w:r w:rsidRPr="005C0D2E">
        <w:rPr>
          <w:rFonts w:ascii="Noto Sans" w:hAnsi="Noto Sans" w:cs="Noto Sans"/>
          <w:color w:val="000000"/>
          <w:sz w:val="18"/>
          <w:szCs w:val="18"/>
        </w:rPr>
        <w:t xml:space="preserve"> en conjunto llega al límite correspondiente en penas convencionales al 10% del monto total del contrato (el equivalente a la fianza de cumplimiento). </w:t>
      </w:r>
    </w:p>
    <w:p w14:paraId="7DA7B6B9" w14:textId="5707BE4C"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Si el </w:t>
      </w:r>
      <w:r w:rsidR="0038317C" w:rsidRPr="005C0D2E">
        <w:rPr>
          <w:rFonts w:ascii="Noto Sans" w:hAnsi="Noto Sans" w:cs="Noto Sans"/>
          <w:sz w:val="18"/>
          <w:szCs w:val="18"/>
        </w:rPr>
        <w:t>prestador de servicios</w:t>
      </w:r>
      <w:r w:rsidRPr="005C0D2E">
        <w:rPr>
          <w:rFonts w:ascii="Noto Sans" w:hAnsi="Noto Sans" w:cs="Noto Sans"/>
          <w:color w:val="000000"/>
          <w:sz w:val="18"/>
          <w:szCs w:val="18"/>
        </w:rPr>
        <w:t xml:space="preserve"> no demuestra que cumple con las normas solicitadas. </w:t>
      </w:r>
    </w:p>
    <w:p w14:paraId="00763F48" w14:textId="6AE21B26" w:rsidR="001A6064" w:rsidRPr="005C0D2E" w:rsidRDefault="001A6064"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En caso de no cumplir con los plazos establecidos en el apartado 2.8</w:t>
      </w:r>
      <w:r w:rsidR="006223D8">
        <w:rPr>
          <w:rFonts w:ascii="Noto Sans" w:hAnsi="Noto Sans" w:cs="Noto Sans"/>
          <w:color w:val="000000"/>
          <w:sz w:val="18"/>
          <w:szCs w:val="18"/>
        </w:rPr>
        <w:t xml:space="preserve"> </w:t>
      </w:r>
      <w:r w:rsidR="006223D8" w:rsidRPr="006223D8">
        <w:rPr>
          <w:rFonts w:ascii="Noto Sans" w:hAnsi="Noto Sans" w:cs="Noto Sans"/>
          <w:color w:val="000000"/>
          <w:sz w:val="18"/>
          <w:szCs w:val="18"/>
        </w:rPr>
        <w:t>“Penas convencionales y/o deducciones”</w:t>
      </w:r>
      <w:r w:rsidR="00F836EC">
        <w:rPr>
          <w:rFonts w:ascii="Noto Sans" w:hAnsi="Noto Sans" w:cs="Noto Sans"/>
          <w:color w:val="000000"/>
          <w:sz w:val="18"/>
          <w:szCs w:val="18"/>
        </w:rPr>
        <w:t>,</w:t>
      </w:r>
      <w:r w:rsidRPr="005C0D2E">
        <w:rPr>
          <w:rFonts w:ascii="Noto Sans" w:hAnsi="Noto Sans" w:cs="Noto Sans"/>
          <w:color w:val="000000"/>
          <w:sz w:val="18"/>
          <w:szCs w:val="18"/>
        </w:rPr>
        <w:t xml:space="preserve"> podrá iniciar el procedimiento de rescisión de contrato.</w:t>
      </w:r>
    </w:p>
    <w:p w14:paraId="2619E3D9" w14:textId="77777777" w:rsidR="0052212D" w:rsidRPr="005C0D2E" w:rsidRDefault="0052212D" w:rsidP="003653CE">
      <w:pPr>
        <w:tabs>
          <w:tab w:val="left" w:pos="993"/>
        </w:tabs>
        <w:ind w:left="-142" w:right="-93"/>
        <w:contextualSpacing/>
        <w:jc w:val="both"/>
        <w:rPr>
          <w:rFonts w:ascii="Noto Sans" w:hAnsi="Noto Sans" w:cs="Noto Sans"/>
          <w:color w:val="000000"/>
          <w:sz w:val="18"/>
          <w:szCs w:val="18"/>
        </w:rPr>
      </w:pPr>
    </w:p>
    <w:p w14:paraId="42C5075C" w14:textId="01F4778F" w:rsidR="00A95F55" w:rsidRPr="005C0D2E" w:rsidRDefault="0052212D" w:rsidP="00A95F55">
      <w:pPr>
        <w:tabs>
          <w:tab w:val="left" w:pos="709"/>
        </w:tabs>
        <w:ind w:left="-142" w:right="-93"/>
        <w:contextualSpacing/>
        <w:jc w:val="both"/>
        <w:rPr>
          <w:rFonts w:ascii="Noto Sans" w:hAnsi="Noto Sans" w:cs="Noto Sans"/>
          <w:b/>
          <w:bCs/>
          <w:sz w:val="18"/>
          <w:szCs w:val="18"/>
        </w:rPr>
      </w:pPr>
      <w:r w:rsidRPr="005C0D2E">
        <w:rPr>
          <w:rFonts w:ascii="Noto Sans" w:hAnsi="Noto Sans" w:cs="Noto Sans"/>
          <w:b/>
          <w:bCs/>
          <w:sz w:val="18"/>
          <w:szCs w:val="18"/>
        </w:rPr>
        <w:t>3.16.2. Terminación anticipada del contrato</w:t>
      </w:r>
    </w:p>
    <w:p w14:paraId="13175BE6" w14:textId="77777777" w:rsidR="00A95F55" w:rsidRPr="005C0D2E" w:rsidRDefault="00A95F55" w:rsidP="00A95F55">
      <w:pPr>
        <w:tabs>
          <w:tab w:val="left" w:pos="709"/>
        </w:tabs>
        <w:ind w:left="-142" w:right="-93"/>
        <w:contextualSpacing/>
        <w:jc w:val="both"/>
        <w:rPr>
          <w:rFonts w:ascii="Noto Sans" w:hAnsi="Noto Sans" w:cs="Noto Sans"/>
          <w:b/>
          <w:bCs/>
          <w:sz w:val="18"/>
          <w:szCs w:val="18"/>
        </w:rPr>
      </w:pPr>
    </w:p>
    <w:p w14:paraId="4E45E433" w14:textId="77777777" w:rsidR="0052212D" w:rsidRPr="005C0D2E" w:rsidRDefault="0052212D" w:rsidP="003653CE">
      <w:pPr>
        <w:tabs>
          <w:tab w:val="left" w:pos="709"/>
        </w:tabs>
        <w:ind w:left="-142" w:right="-93"/>
        <w:contextualSpacing/>
        <w:jc w:val="both"/>
        <w:rPr>
          <w:rFonts w:ascii="Noto Sans" w:hAnsi="Noto Sans" w:cs="Noto Sans"/>
          <w:sz w:val="18"/>
          <w:szCs w:val="18"/>
        </w:rPr>
      </w:pPr>
      <w:r w:rsidRPr="005C0D2E">
        <w:rPr>
          <w:rFonts w:ascii="Noto Sans" w:hAnsi="Noto Sans" w:cs="Noto Sans"/>
          <w:sz w:val="18"/>
          <w:szCs w:val="18"/>
        </w:rPr>
        <w:t>De conformidad con lo establecido en el artículo 54 Bis de la LAASSP, el CONALEP podrá dar por terminado anticipadamente el Contrato cuando concurran razones de interés general, cuando por causas justificadas se extinga la necesidad de adquirir los bienes, arrendamiento de bienes o servicios originalmente contratados, se determine la nulidad de los actos que dieron origen al contrato, con motivo de la resolución de una inconformidad o intervención de oficio emitido por la Secretaría de la Función Pública, o se determine por parte de la SHCP la consolidación de los servicios.</w:t>
      </w:r>
    </w:p>
    <w:p w14:paraId="51BA09D8" w14:textId="77777777" w:rsidR="009A5B4D" w:rsidRPr="005C0D2E" w:rsidRDefault="009A5B4D" w:rsidP="003653CE">
      <w:pPr>
        <w:tabs>
          <w:tab w:val="left" w:pos="709"/>
        </w:tabs>
        <w:ind w:left="-142" w:right="-93"/>
        <w:contextualSpacing/>
        <w:jc w:val="both"/>
        <w:rPr>
          <w:rFonts w:ascii="Noto Sans" w:hAnsi="Noto Sans" w:cs="Noto Sans"/>
          <w:sz w:val="18"/>
          <w:szCs w:val="18"/>
        </w:rPr>
      </w:pPr>
    </w:p>
    <w:p w14:paraId="6A5061E0" w14:textId="77777777" w:rsidR="0052212D" w:rsidRPr="005C0D2E" w:rsidRDefault="0052212D" w:rsidP="003653CE">
      <w:pPr>
        <w:ind w:left="-142" w:right="-93"/>
        <w:contextualSpacing/>
        <w:jc w:val="both"/>
        <w:rPr>
          <w:rFonts w:ascii="Noto Sans" w:hAnsi="Noto Sans" w:cs="Noto Sans"/>
          <w:b/>
          <w:sz w:val="18"/>
          <w:szCs w:val="18"/>
          <w:u w:val="single"/>
        </w:rPr>
      </w:pPr>
      <w:bookmarkStart w:id="12" w:name="_Hlk114678015"/>
      <w:r w:rsidRPr="005C0D2E">
        <w:rPr>
          <w:rFonts w:ascii="Noto Sans" w:hAnsi="Noto Sans" w:cs="Noto Sans"/>
          <w:b/>
          <w:sz w:val="18"/>
          <w:szCs w:val="18"/>
          <w:u w:val="single"/>
        </w:rPr>
        <w:t>FRACCIÓN IV.- REQUISITOS QUE LOS LICITANTES DEBEN DE CUMPLIR EN SUS PROPOSICIONES</w:t>
      </w:r>
    </w:p>
    <w:p w14:paraId="28C7B70D" w14:textId="77777777" w:rsidR="0052212D" w:rsidRPr="005C0D2E" w:rsidRDefault="0052212D" w:rsidP="003653CE">
      <w:pPr>
        <w:ind w:left="-142" w:right="-93"/>
        <w:contextualSpacing/>
        <w:jc w:val="both"/>
        <w:rPr>
          <w:rFonts w:ascii="Noto Sans" w:hAnsi="Noto Sans" w:cs="Noto Sans"/>
          <w:b/>
          <w:sz w:val="18"/>
          <w:szCs w:val="18"/>
          <w:u w:val="single"/>
        </w:rPr>
      </w:pPr>
      <w:r w:rsidRPr="005C0D2E">
        <w:rPr>
          <w:rFonts w:ascii="Noto Sans" w:hAnsi="Noto Sans" w:cs="Noto Sans"/>
          <w:b/>
          <w:sz w:val="18"/>
          <w:szCs w:val="18"/>
        </w:rPr>
        <w:tab/>
      </w:r>
    </w:p>
    <w:p w14:paraId="10C63E0D" w14:textId="77777777" w:rsidR="0052212D" w:rsidRPr="005C0D2E" w:rsidRDefault="0052212D" w:rsidP="009F6B77">
      <w:pPr>
        <w:pStyle w:val="Prrafodelista"/>
        <w:numPr>
          <w:ilvl w:val="1"/>
          <w:numId w:val="141"/>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Documentación que deberán presentar los licitantes participantes.</w:t>
      </w:r>
    </w:p>
    <w:p w14:paraId="20472169" w14:textId="77777777" w:rsidR="0052212D" w:rsidRPr="005C0D2E" w:rsidRDefault="0052212D" w:rsidP="003653CE">
      <w:pPr>
        <w:ind w:left="-142" w:right="-93"/>
        <w:contextualSpacing/>
        <w:jc w:val="both"/>
        <w:rPr>
          <w:rFonts w:ascii="Noto Sans" w:hAnsi="Noto Sans" w:cs="Noto Sans"/>
          <w:b/>
          <w:sz w:val="18"/>
          <w:szCs w:val="18"/>
        </w:rPr>
      </w:pPr>
    </w:p>
    <w:p w14:paraId="4A7C83FD" w14:textId="77777777" w:rsidR="005D156E" w:rsidRPr="005C0D2E" w:rsidRDefault="0052212D" w:rsidP="009F6B77">
      <w:pPr>
        <w:pStyle w:val="Prrafodelista"/>
        <w:numPr>
          <w:ilvl w:val="0"/>
          <w:numId w:val="153"/>
        </w:numPr>
        <w:tabs>
          <w:tab w:val="left" w:pos="1080"/>
        </w:tabs>
        <w:ind w:right="-93"/>
        <w:rPr>
          <w:rFonts w:ascii="Noto Sans" w:hAnsi="Noto Sans" w:cs="Noto Sans"/>
          <w:b/>
          <w:sz w:val="18"/>
          <w:szCs w:val="18"/>
        </w:rPr>
      </w:pPr>
      <w:r w:rsidRPr="005C0D2E">
        <w:rPr>
          <w:rFonts w:ascii="Noto Sans" w:hAnsi="Noto Sans" w:cs="Noto Sans"/>
          <w:b/>
          <w:sz w:val="18"/>
          <w:szCs w:val="18"/>
        </w:rPr>
        <w:t>Contenido de la propuesta técnica:</w:t>
      </w:r>
      <w:bookmarkStart w:id="13" w:name="_Hlk104888208"/>
      <w:bookmarkStart w:id="14" w:name="_Hlk164865765"/>
      <w:bookmarkEnd w:id="12"/>
    </w:p>
    <w:p w14:paraId="267FFDBD" w14:textId="0EA9EFD6" w:rsidR="0015368C" w:rsidRPr="00C4327E" w:rsidRDefault="00626EDA" w:rsidP="009F6B77">
      <w:pPr>
        <w:pStyle w:val="Prrafodelista"/>
        <w:numPr>
          <w:ilvl w:val="0"/>
          <w:numId w:val="154"/>
        </w:numPr>
        <w:ind w:left="426" w:right="-93" w:hanging="568"/>
        <w:jc w:val="both"/>
        <w:rPr>
          <w:rFonts w:ascii="Noto Sans" w:hAnsi="Noto Sans" w:cs="Noto Sans"/>
          <w:b/>
          <w:sz w:val="18"/>
          <w:szCs w:val="18"/>
        </w:rPr>
      </w:pPr>
      <w:r w:rsidRPr="00C4327E">
        <w:rPr>
          <w:rFonts w:ascii="Noto Sans" w:hAnsi="Noto Sans" w:cs="Noto Sans"/>
          <w:bCs/>
          <w:sz w:val="18"/>
          <w:szCs w:val="18"/>
        </w:rPr>
        <w:t xml:space="preserve">Oferta Técnica cumpliendo al 100% con las especificaciones señaladas en el Anexo </w:t>
      </w:r>
      <w:r w:rsidR="00F46236" w:rsidRPr="00C4327E">
        <w:rPr>
          <w:rFonts w:ascii="Noto Sans" w:hAnsi="Noto Sans" w:cs="Noto Sans"/>
          <w:bCs/>
          <w:sz w:val="18"/>
          <w:szCs w:val="18"/>
        </w:rPr>
        <w:t xml:space="preserve">No. </w:t>
      </w:r>
      <w:r w:rsidR="00D4676C" w:rsidRPr="00C4327E">
        <w:rPr>
          <w:rFonts w:ascii="Noto Sans" w:hAnsi="Noto Sans" w:cs="Noto Sans"/>
          <w:bCs/>
          <w:sz w:val="18"/>
          <w:szCs w:val="18"/>
        </w:rPr>
        <w:t>1</w:t>
      </w:r>
      <w:r w:rsidRPr="00C4327E">
        <w:rPr>
          <w:rFonts w:ascii="Noto Sans" w:hAnsi="Noto Sans" w:cs="Noto Sans"/>
          <w:bCs/>
          <w:sz w:val="18"/>
          <w:szCs w:val="18"/>
        </w:rPr>
        <w:t xml:space="preserve"> “especificaciones técnicas y de calidad requeridas para la prestación del servicio de seguridad y vigilancia”, elaborada en papel membretado del licitante debidamente firmado autógrafamente en la última hoja por el Represente Legal del licitante y foliada en todas sus hojas.  No deberá señalarse ningún importe económico en esta oferta.</w:t>
      </w:r>
      <w:r w:rsidR="0015368C" w:rsidRPr="00C4327E">
        <w:rPr>
          <w:rFonts w:ascii="Noto Sans" w:hAnsi="Noto Sans" w:cs="Noto Sans"/>
          <w:bCs/>
          <w:sz w:val="18"/>
          <w:szCs w:val="18"/>
        </w:rPr>
        <w:t xml:space="preserve"> </w:t>
      </w:r>
      <w:r w:rsidR="0015368C" w:rsidRPr="00C4327E">
        <w:rPr>
          <w:rFonts w:ascii="Noto Sans" w:hAnsi="Noto Sans" w:cs="Noto Sans"/>
          <w:b/>
          <w:sz w:val="18"/>
          <w:szCs w:val="18"/>
        </w:rPr>
        <w:t>La no presentación afecta la solvencia, motivo para desechar su propuesta.</w:t>
      </w:r>
    </w:p>
    <w:p w14:paraId="5AF40C4A" w14:textId="216788A2" w:rsidR="005D156E" w:rsidRPr="005C0D2E" w:rsidRDefault="00626EDA"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 xml:space="preserve">Carta del licitante, elaborada en papel membretado, bajo protesta de decir verdad, dirigida al Colegio Nacional de Educación Profesional Técnica (CONALEP), </w:t>
      </w:r>
      <w:r w:rsidR="005C4409" w:rsidRPr="005C0D2E">
        <w:rPr>
          <w:rFonts w:ascii="Noto Sans" w:hAnsi="Noto Sans" w:cs="Noto Sans"/>
          <w:bCs/>
          <w:sz w:val="18"/>
          <w:szCs w:val="18"/>
        </w:rPr>
        <w:t xml:space="preserve">debidamente </w:t>
      </w:r>
      <w:r w:rsidRPr="005C0D2E">
        <w:rPr>
          <w:rFonts w:ascii="Noto Sans" w:hAnsi="Noto Sans" w:cs="Noto Sans"/>
          <w:bCs/>
          <w:sz w:val="18"/>
          <w:szCs w:val="18"/>
        </w:rPr>
        <w:t>firmada por la persona física o el representante legal, en la cual manifieste bajo protesta de decir verdad que en caso de  que alguno de los elementos se presenta a realizar el servicio, en estado de ebriedad o bajo los efectos de algunas sustancias psicotrópicas en alguno de los inmuebles del CONALEP, la empresa queda sujeta a mostrar de manera inmediata la baja definitiva.</w:t>
      </w:r>
      <w:bookmarkStart w:id="15" w:name="_Hlk185146920"/>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bookmarkEnd w:id="15"/>
    </w:p>
    <w:p w14:paraId="2D95BBB4" w14:textId="040211D1" w:rsidR="001602D3" w:rsidRPr="005C0D2E" w:rsidRDefault="00626EDA"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proofErr w:type="spellStart"/>
      <w:r w:rsidRPr="005C0D2E">
        <w:rPr>
          <w:rFonts w:ascii="Noto Sans" w:hAnsi="Noto Sans" w:cs="Noto Sans"/>
          <w:bCs/>
          <w:sz w:val="18"/>
          <w:szCs w:val="18"/>
        </w:rPr>
        <w:t>Curriculum</w:t>
      </w:r>
      <w:proofErr w:type="spellEnd"/>
      <w:r w:rsidRPr="005C0D2E">
        <w:rPr>
          <w:rFonts w:ascii="Noto Sans" w:hAnsi="Noto Sans" w:cs="Noto Sans"/>
          <w:bCs/>
          <w:sz w:val="18"/>
          <w:szCs w:val="18"/>
        </w:rPr>
        <w:t xml:space="preserve"> empresarial del participante relacionando sus principales clientes con nombre, dirección y teléfono, así como de los números de contrato y objetos de </w:t>
      </w:r>
      <w:r w:rsidR="00014EA3" w:rsidRPr="005C0D2E">
        <w:rPr>
          <w:rFonts w:ascii="Noto Sans" w:hAnsi="Noto Sans" w:cs="Noto Sans"/>
          <w:bCs/>
          <w:sz w:val="18"/>
          <w:szCs w:val="18"/>
        </w:rPr>
        <w:t>estos</w:t>
      </w:r>
      <w:r w:rsidRPr="005C0D2E">
        <w:rPr>
          <w:rFonts w:ascii="Noto Sans" w:hAnsi="Noto Sans" w:cs="Noto Sans"/>
          <w:bCs/>
          <w:sz w:val="18"/>
          <w:szCs w:val="18"/>
        </w:rPr>
        <w:t>, y organigrama funcional de la empresa con nombre y cargos.</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78AC27E9" w14:textId="3C627657" w:rsidR="001602D3" w:rsidRPr="005C0D2E" w:rsidRDefault="002737F0"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sz w:val="18"/>
          <w:szCs w:val="18"/>
        </w:rPr>
        <w:t>Presentar copia de al menos tres contratos de servicios celebrados con alguna institución gubernamental o privada para el Servicio de Vigilancia, durante los últimos tres años, es decir, 2022, 2023, 2024</w:t>
      </w:r>
      <w:r w:rsidR="00E10366">
        <w:rPr>
          <w:rFonts w:ascii="Noto Sans" w:hAnsi="Noto Sans" w:cs="Noto Sans"/>
          <w:sz w:val="18"/>
          <w:szCs w:val="18"/>
        </w:rPr>
        <w:t>, e</w:t>
      </w:r>
      <w:r w:rsidRPr="005C0D2E">
        <w:rPr>
          <w:rFonts w:ascii="Noto Sans" w:hAnsi="Noto Sans" w:cs="Noto Sans"/>
          <w:sz w:val="18"/>
          <w:szCs w:val="18"/>
        </w:rPr>
        <w:t xml:space="preserve">n los que demuestre </w:t>
      </w:r>
      <w:r w:rsidR="00E10366">
        <w:rPr>
          <w:rFonts w:ascii="Noto Sans" w:hAnsi="Noto Sans" w:cs="Noto Sans"/>
          <w:sz w:val="18"/>
          <w:szCs w:val="18"/>
        </w:rPr>
        <w:t xml:space="preserve">que </w:t>
      </w:r>
      <w:r w:rsidRPr="005C0D2E">
        <w:rPr>
          <w:rFonts w:ascii="Noto Sans" w:hAnsi="Noto Sans" w:cs="Noto Sans"/>
          <w:sz w:val="18"/>
          <w:szCs w:val="18"/>
        </w:rPr>
        <w:t>ha prestado servicios similares solicitados en el Anexo</w:t>
      </w:r>
      <w:r w:rsidR="00F46236" w:rsidRPr="005C0D2E">
        <w:rPr>
          <w:rFonts w:ascii="Noto Sans" w:hAnsi="Noto Sans" w:cs="Noto Sans"/>
          <w:bCs/>
          <w:sz w:val="18"/>
          <w:szCs w:val="18"/>
        </w:rPr>
        <w:t xml:space="preserve"> No. </w:t>
      </w:r>
      <w:r w:rsidRPr="005C0D2E">
        <w:rPr>
          <w:rFonts w:ascii="Noto Sans" w:hAnsi="Noto Sans" w:cs="Noto Sans"/>
          <w:sz w:val="18"/>
          <w:szCs w:val="18"/>
        </w:rPr>
        <w:t xml:space="preserve"> </w:t>
      </w:r>
      <w:r w:rsidR="00465BF2" w:rsidRPr="005C0D2E">
        <w:rPr>
          <w:rFonts w:ascii="Noto Sans" w:hAnsi="Noto Sans" w:cs="Noto Sans"/>
          <w:sz w:val="18"/>
          <w:szCs w:val="18"/>
        </w:rPr>
        <w:t>1</w:t>
      </w:r>
      <w:r w:rsidRPr="005C0D2E">
        <w:rPr>
          <w:rFonts w:ascii="Noto Sans" w:hAnsi="Noto Sans" w:cs="Noto Sans"/>
          <w:sz w:val="18"/>
          <w:szCs w:val="18"/>
        </w:rPr>
        <w:t xml:space="preserve"> “especificaciones técnicas y de calidad requeridas para la prestación del servicio de seguridad y vigilancia”, En el caso de propuestas conjuntas, la presentación de los contratos deberá acreditarse por la empresa responsable de aportar la mano de obra. La omisión de este requisito afectará la totalidad de la propuesta conjunta.</w:t>
      </w:r>
      <w:r w:rsidR="0015368C" w:rsidRPr="005C0D2E">
        <w:rPr>
          <w:rFonts w:ascii="Noto Sans" w:hAnsi="Noto Sans" w:cs="Noto Sans"/>
          <w:sz w:val="18"/>
          <w:szCs w:val="18"/>
        </w:rPr>
        <w:t xml:space="preserve"> </w:t>
      </w:r>
      <w:r w:rsidR="0015368C" w:rsidRPr="005C0D2E">
        <w:rPr>
          <w:rFonts w:ascii="Noto Sans" w:hAnsi="Noto Sans" w:cs="Noto Sans"/>
          <w:b/>
          <w:sz w:val="18"/>
          <w:szCs w:val="18"/>
        </w:rPr>
        <w:t>La no presentación afecta la solvencia, motivo para desechar su propuesta.</w:t>
      </w:r>
    </w:p>
    <w:p w14:paraId="41D30061" w14:textId="0EA83C8E"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 xml:space="preserve">Carta del licitante elaborada en papel membretado, dirigida al Colegio Nacional de Educación Profesional Técnica, debidamente firmada autógrafamente (no rúbrica) por el representante legal, que en caso de resultar adjudicado, queda obligado conforme a la Ley Federal del Trabajo y la Ley del Seguro Social vigentes a mantener afiliada a la Seguridad Social al personal que proporcione el servicio, y presentar los comprobantes de pago obrero-patronales del IMSS </w:t>
      </w:r>
      <w:r w:rsidRPr="005C0D2E" w:rsidDel="00901CA7">
        <w:rPr>
          <w:rFonts w:ascii="Noto Sans" w:hAnsi="Noto Sans" w:cs="Noto Sans"/>
          <w:bCs/>
          <w:sz w:val="18"/>
          <w:szCs w:val="18"/>
        </w:rPr>
        <w:t xml:space="preserve">de acuerdo </w:t>
      </w:r>
      <w:r w:rsidR="00901CA7" w:rsidRPr="005C0D2E">
        <w:rPr>
          <w:rFonts w:ascii="Noto Sans" w:hAnsi="Noto Sans" w:cs="Noto Sans"/>
          <w:bCs/>
          <w:sz w:val="18"/>
          <w:szCs w:val="18"/>
        </w:rPr>
        <w:t>con</w:t>
      </w:r>
      <w:r w:rsidRPr="005C0D2E">
        <w:rPr>
          <w:rFonts w:ascii="Noto Sans" w:hAnsi="Noto Sans" w:cs="Noto Sans"/>
          <w:bCs/>
          <w:sz w:val="18"/>
          <w:szCs w:val="18"/>
        </w:rPr>
        <w:t xml:space="preserve"> las fechas mencionadas en el Anexo</w:t>
      </w:r>
      <w:r w:rsidR="00F46236" w:rsidRPr="005C0D2E">
        <w:rPr>
          <w:rFonts w:ascii="Noto Sans" w:hAnsi="Noto Sans" w:cs="Noto Sans"/>
          <w:bCs/>
          <w:sz w:val="18"/>
          <w:szCs w:val="18"/>
        </w:rPr>
        <w:t xml:space="preserve"> No. </w:t>
      </w:r>
      <w:r w:rsidRPr="005C0D2E">
        <w:rPr>
          <w:rFonts w:ascii="Noto Sans" w:hAnsi="Noto Sans" w:cs="Noto Sans"/>
          <w:bCs/>
          <w:sz w:val="18"/>
          <w:szCs w:val="18"/>
        </w:rPr>
        <w:t xml:space="preserve"> </w:t>
      </w:r>
      <w:r w:rsidR="00BB0E6E" w:rsidRPr="005C0D2E">
        <w:rPr>
          <w:rFonts w:ascii="Noto Sans" w:hAnsi="Noto Sans" w:cs="Noto Sans"/>
          <w:bCs/>
          <w:sz w:val="18"/>
          <w:szCs w:val="18"/>
        </w:rPr>
        <w:t>1</w:t>
      </w:r>
      <w:r w:rsidRPr="005C0D2E">
        <w:rPr>
          <w:rFonts w:ascii="Noto Sans" w:hAnsi="Noto Sans" w:cs="Noto Sans"/>
          <w:bCs/>
          <w:sz w:val="18"/>
          <w:szCs w:val="18"/>
        </w:rPr>
        <w:t xml:space="preserve"> “especificaciones técnicas y de calidad requeridas para la prestación del servicio de seguridad y vigilancia”, PENALIZACIONES Y/O DEDUCCIONES.</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27E35D37" w14:textId="7D9370E5"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Carta del licitante, elaborada en papel membretado, dirigida al Colegio Nacional de Educación Profesional Técnica, debidamente firmada autógrafamente (no rúbrica) por el representante legal que, en caso de resultar adjudicado, manifiesta que deslinda al CONALEP de cualquier responsabilidad laboral, penal, civil o de cualquier otra índole que por motivo de la prestación del servicio causare el personal de su empresa.</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68DD3F68" w14:textId="00333A91"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Escrito en dónde manifieste contar con el personal especializado en el ramo, suficiente para la ejecución, operación y supervisión continúa de los servicios, así como acreditar que cuenta con personal para la supervisión del servicio, donde se llevará a cabo el servicio requerido, para lo cual deberá presentar los contratos laborales individuales vigentes y constancia de alta ante el IMSS, correspondientes a la plantilla de personal de supervisión</w:t>
      </w:r>
      <w:r w:rsidR="00D71B84" w:rsidRPr="005C0D2E">
        <w:rPr>
          <w:rFonts w:ascii="Noto Sans" w:hAnsi="Noto Sans" w:cs="Noto Sans"/>
          <w:bCs/>
          <w:sz w:val="18"/>
          <w:szCs w:val="18"/>
        </w:rPr>
        <w:t xml:space="preserve">, </w:t>
      </w:r>
      <w:r w:rsidR="009C5123" w:rsidRPr="005C0D2E">
        <w:rPr>
          <w:rFonts w:ascii="Noto Sans" w:hAnsi="Noto Sans" w:cs="Noto Sans"/>
          <w:bCs/>
          <w:sz w:val="18"/>
          <w:szCs w:val="18"/>
        </w:rPr>
        <w:t>para lo cual deberá presentar copia de las mismas</w:t>
      </w:r>
      <w:r w:rsidRPr="005C0D2E">
        <w:rPr>
          <w:rFonts w:ascii="Noto Sans" w:hAnsi="Noto Sans" w:cs="Noto Sans"/>
          <w:bCs/>
          <w:sz w:val="18"/>
          <w:szCs w:val="18"/>
        </w:rPr>
        <w:t>.</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7439F27F" w14:textId="54D8F3FC"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Escrito mediante la cual el licitante señale números de teléfono fijo y celular, y correo electrónico disponibles las 24 horas durante la vigencia del contrato, así como nombre del responsable del servicio, a efecto de reportar cualquier situación de riesgo y/o urgencia.</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16EEAF07" w14:textId="17BE0DCD"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Escrito en dónde manifieste que, cuenta con al menos 5 elementos en reserva por zona para sustituir la ausencia de algún elemento y asignar un responsable por zona al cual se le reportará las ausencias para ser cubiertas en un tiempo máximo de dos horas, debe contar con número celular y teléfono fijo, el responsable no podrá ser el supervisor de zona.</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785B91B9" w14:textId="79180E19" w:rsidR="001602D3" w:rsidRPr="00E07367"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E07367">
        <w:rPr>
          <w:rFonts w:ascii="Noto Sans" w:hAnsi="Noto Sans" w:cs="Noto Sans"/>
          <w:bCs/>
          <w:sz w:val="18"/>
          <w:szCs w:val="18"/>
        </w:rPr>
        <w:t xml:space="preserve">Carta del licitante, elaborada en papel membretado, dirigida al Colegio Nacional de Educación Profesional Técnica, conforme a lo indicado </w:t>
      </w:r>
      <w:r w:rsidR="00D56847" w:rsidRPr="00E07367">
        <w:rPr>
          <w:rFonts w:ascii="Noto Sans" w:hAnsi="Noto Sans" w:cs="Noto Sans"/>
          <w:bCs/>
          <w:sz w:val="18"/>
          <w:szCs w:val="18"/>
        </w:rPr>
        <w:t xml:space="preserve">en el inciso </w:t>
      </w:r>
      <w:r w:rsidR="00DC0384" w:rsidRPr="00E07367">
        <w:rPr>
          <w:rFonts w:ascii="Noto Sans" w:hAnsi="Noto Sans" w:cs="Noto Sans"/>
          <w:bCs/>
          <w:sz w:val="18"/>
          <w:szCs w:val="18"/>
        </w:rPr>
        <w:t>a)</w:t>
      </w:r>
      <w:r w:rsidR="00003793" w:rsidRPr="00E07367">
        <w:rPr>
          <w:rFonts w:ascii="Noto Sans" w:hAnsi="Noto Sans" w:cs="Noto Sans"/>
          <w:bCs/>
          <w:sz w:val="18"/>
          <w:szCs w:val="18"/>
        </w:rPr>
        <w:t xml:space="preserve"> de la Fracción IV. Requisitos que los licitantes deben de cumplir en sus proposiciones</w:t>
      </w:r>
      <w:r w:rsidR="00DC0384" w:rsidRPr="00E07367">
        <w:rPr>
          <w:rFonts w:ascii="Noto Sans" w:hAnsi="Noto Sans" w:cs="Noto Sans"/>
          <w:bCs/>
          <w:sz w:val="18"/>
          <w:szCs w:val="18"/>
        </w:rPr>
        <w:t>,</w:t>
      </w:r>
      <w:r w:rsidRPr="00E07367">
        <w:rPr>
          <w:rFonts w:ascii="Noto Sans" w:hAnsi="Noto Sans" w:cs="Noto Sans"/>
          <w:bCs/>
          <w:sz w:val="18"/>
          <w:szCs w:val="18"/>
        </w:rPr>
        <w:t xml:space="preserve"> </w:t>
      </w:r>
      <w:r w:rsidR="00003793" w:rsidRPr="00E07367">
        <w:rPr>
          <w:rFonts w:ascii="Noto Sans" w:hAnsi="Noto Sans" w:cs="Noto Sans"/>
          <w:bCs/>
          <w:sz w:val="18"/>
          <w:szCs w:val="18"/>
        </w:rPr>
        <w:t xml:space="preserve">debidamente firmada </w:t>
      </w:r>
      <w:r w:rsidRPr="00E07367">
        <w:rPr>
          <w:rFonts w:ascii="Noto Sans" w:hAnsi="Noto Sans" w:cs="Noto Sans"/>
          <w:bCs/>
          <w:sz w:val="18"/>
          <w:szCs w:val="18"/>
        </w:rPr>
        <w:t>por el representante legal en la que no cuenta con ninguna denuncia ante la Secretaría de Trabajo y Previsión Social.</w:t>
      </w:r>
      <w:r w:rsidR="0015368C" w:rsidRPr="00E07367">
        <w:rPr>
          <w:rFonts w:ascii="Noto Sans" w:hAnsi="Noto Sans" w:cs="Noto Sans"/>
          <w:bCs/>
          <w:sz w:val="18"/>
          <w:szCs w:val="18"/>
        </w:rPr>
        <w:t xml:space="preserve"> </w:t>
      </w:r>
      <w:r w:rsidR="0015368C" w:rsidRPr="00E07367">
        <w:rPr>
          <w:rFonts w:ascii="Noto Sans" w:hAnsi="Noto Sans" w:cs="Noto Sans"/>
          <w:b/>
          <w:sz w:val="18"/>
          <w:szCs w:val="18"/>
        </w:rPr>
        <w:t>La no presentación afecta la solvencia, motivo para desechar su propuesta.</w:t>
      </w:r>
    </w:p>
    <w:p w14:paraId="76CBACA1" w14:textId="1973748F"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Factura y/o contrato de arrendamiento de las unidades que utilizará para realizar la supervisión del servicio de la Partida 1 y 2, de los conceptos 1, 2 y 1. Así mismo indicar en un plazo no mayor a 15 días después de la formalización del contrato las unidades que se utilizar</w:t>
      </w:r>
      <w:r w:rsidR="000A1AEB" w:rsidRPr="005C0D2E">
        <w:rPr>
          <w:rFonts w:ascii="Noto Sans" w:hAnsi="Noto Sans" w:cs="Noto Sans"/>
          <w:bCs/>
          <w:sz w:val="18"/>
          <w:szCs w:val="18"/>
        </w:rPr>
        <w:t>á</w:t>
      </w:r>
      <w:r w:rsidRPr="005C0D2E">
        <w:rPr>
          <w:rFonts w:ascii="Noto Sans" w:hAnsi="Noto Sans" w:cs="Noto Sans"/>
          <w:bCs/>
          <w:sz w:val="18"/>
          <w:szCs w:val="18"/>
        </w:rPr>
        <w:t>n exclusivamente para la supervisión de este contrato.</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35D372A3" w14:textId="077B0D81"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Carta del licitante, elaborada en papel membretado, dirigida al Colegio Nacional de Educación Profesional Técnica, (CONALEP) debidamente firmada por el representante legal en la que manifieste que en caso de ser adjudicado presentará las copias de las Cédulas Únicas de Identificación Personal (CUIP) ordenadas alfabéticamente del total del personal para la prestación del servicio y tendrán 30 días naturales posteriores al inicio del contrato para presentarlas.</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3B0D0C94" w14:textId="3D718161"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 xml:space="preserve">El licitante deberá de presentar un Programa de Supervisión con el propósito de conocer los parámetros de referencia para la evaluación del desempeño de los elementos de vigilancia, mismo que podrá ser modificado durante la vigencia del contrato, según las necesidades de cada uno de los inmuebles del CONALEP. Como se solicita en Anexo </w:t>
      </w:r>
      <w:r w:rsidR="008F4A36">
        <w:rPr>
          <w:rFonts w:ascii="Noto Sans" w:hAnsi="Noto Sans" w:cs="Noto Sans"/>
          <w:bCs/>
          <w:sz w:val="18"/>
          <w:szCs w:val="18"/>
        </w:rPr>
        <w:t xml:space="preserve">No. </w:t>
      </w:r>
      <w:r w:rsidR="002E3C74" w:rsidRPr="005C0D2E">
        <w:rPr>
          <w:rFonts w:ascii="Noto Sans" w:hAnsi="Noto Sans" w:cs="Noto Sans"/>
          <w:bCs/>
          <w:sz w:val="18"/>
          <w:szCs w:val="18"/>
        </w:rPr>
        <w:t>4</w:t>
      </w:r>
      <w:r w:rsidRPr="005C0D2E">
        <w:rPr>
          <w:rFonts w:ascii="Noto Sans" w:hAnsi="Noto Sans" w:cs="Noto Sans"/>
          <w:bCs/>
          <w:sz w:val="18"/>
          <w:szCs w:val="18"/>
        </w:rPr>
        <w:t>.</w:t>
      </w:r>
      <w:r w:rsidR="00866CB1" w:rsidRPr="005C0D2E">
        <w:rPr>
          <w:rFonts w:ascii="Noto Sans" w:hAnsi="Noto Sans" w:cs="Noto Sans"/>
          <w:bCs/>
          <w:sz w:val="18"/>
          <w:szCs w:val="18"/>
        </w:rPr>
        <w:t xml:space="preserve"> </w:t>
      </w:r>
      <w:r w:rsidR="00866CB1" w:rsidRPr="005C0D2E">
        <w:rPr>
          <w:rFonts w:ascii="Noto Sans" w:hAnsi="Noto Sans" w:cs="Noto Sans"/>
          <w:b/>
          <w:bCs/>
          <w:sz w:val="18"/>
          <w:szCs w:val="18"/>
        </w:rPr>
        <w:t>La no presentación afecta la solvencia, motivo para desechar su propuesta.</w:t>
      </w:r>
    </w:p>
    <w:p w14:paraId="4C957712" w14:textId="77777777" w:rsidR="0027400C" w:rsidRPr="0027400C" w:rsidRDefault="003640C8" w:rsidP="0027400C">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 xml:space="preserve">El licitante deberá de presentar su Reglamento Interno de Trabajo plenamente registrado ante la </w:t>
      </w:r>
      <w:r w:rsidR="000A1AEB" w:rsidRPr="005C0D2E">
        <w:rPr>
          <w:rFonts w:ascii="Noto Sans" w:hAnsi="Noto Sans" w:cs="Noto Sans"/>
          <w:bCs/>
          <w:sz w:val="18"/>
          <w:szCs w:val="18"/>
        </w:rPr>
        <w:t>S</w:t>
      </w:r>
      <w:r w:rsidRPr="005C0D2E">
        <w:rPr>
          <w:rFonts w:ascii="Noto Sans" w:hAnsi="Noto Sans" w:cs="Noto Sans"/>
          <w:bCs/>
          <w:sz w:val="18"/>
          <w:szCs w:val="18"/>
        </w:rPr>
        <w:t>ecretar</w:t>
      </w:r>
      <w:r w:rsidR="000A1AEB" w:rsidRPr="005C0D2E">
        <w:rPr>
          <w:rFonts w:ascii="Noto Sans" w:hAnsi="Noto Sans" w:cs="Noto Sans"/>
          <w:bCs/>
          <w:sz w:val="18"/>
          <w:szCs w:val="18"/>
        </w:rPr>
        <w:t>í</w:t>
      </w:r>
      <w:r w:rsidRPr="005C0D2E">
        <w:rPr>
          <w:rFonts w:ascii="Noto Sans" w:hAnsi="Noto Sans" w:cs="Noto Sans"/>
          <w:bCs/>
          <w:sz w:val="18"/>
          <w:szCs w:val="18"/>
        </w:rPr>
        <w:t>a del Trabajo y Previsión Social (STPS).</w:t>
      </w:r>
      <w:r w:rsidR="00866CB1" w:rsidRPr="005C0D2E">
        <w:rPr>
          <w:rFonts w:ascii="Noto Sans" w:hAnsi="Noto Sans" w:cs="Noto Sans"/>
          <w:bCs/>
          <w:sz w:val="18"/>
          <w:szCs w:val="18"/>
        </w:rPr>
        <w:t xml:space="preserve"> </w:t>
      </w:r>
      <w:r w:rsidR="000A1AEB" w:rsidRPr="005C0D2E">
        <w:rPr>
          <w:rFonts w:ascii="Noto Sans" w:hAnsi="Noto Sans" w:cs="Noto Sans"/>
          <w:b/>
          <w:bCs/>
          <w:sz w:val="18"/>
          <w:szCs w:val="18"/>
        </w:rPr>
        <w:t>La no presentación afecta la solvencia, motivo para desechar su propuesta.</w:t>
      </w:r>
    </w:p>
    <w:p w14:paraId="79570EB4" w14:textId="5C701F6F" w:rsidR="001602D3" w:rsidRPr="0027400C" w:rsidRDefault="003640C8" w:rsidP="0027400C">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27400C">
        <w:rPr>
          <w:rFonts w:ascii="Noto Sans" w:hAnsi="Noto Sans" w:cs="Noto Sans"/>
          <w:bCs/>
          <w:sz w:val="18"/>
          <w:szCs w:val="18"/>
        </w:rPr>
        <w:t xml:space="preserve">Presentar copia de la certificación </w:t>
      </w:r>
      <w:r w:rsidR="0027400C" w:rsidRPr="0027400C">
        <w:rPr>
          <w:rFonts w:ascii="Noto Sans" w:hAnsi="Noto Sans" w:cs="Noto Sans"/>
          <w:bCs/>
          <w:sz w:val="18"/>
          <w:szCs w:val="18"/>
        </w:rPr>
        <w:t>en el estándar de competencia EC0060 VIGILANCIA PRESENCIAL DE BIENES Y PERSONAS y certificación en el estándar de competencia EC0217 IMPARTICIÓN DE CURSOS DE FORMACIÓN DEL CAPITAL HUMANO DE MANERA PRESENCIAL GRUPAL</w:t>
      </w:r>
      <w:r w:rsidR="0027400C">
        <w:rPr>
          <w:rFonts w:ascii="Noto Sans" w:hAnsi="Noto Sans" w:cs="Noto Sans"/>
          <w:bCs/>
          <w:sz w:val="18"/>
          <w:szCs w:val="18"/>
        </w:rPr>
        <w:t xml:space="preserve">, así como solicitar </w:t>
      </w:r>
      <w:r w:rsidR="0027400C" w:rsidRPr="0027400C">
        <w:rPr>
          <w:rFonts w:ascii="Noto Sans" w:hAnsi="Noto Sans" w:cs="Noto Sans"/>
          <w:bCs/>
          <w:sz w:val="18"/>
          <w:szCs w:val="18"/>
        </w:rPr>
        <w:t xml:space="preserve">al capacitador su DC 5 expedido por la Secretaría </w:t>
      </w:r>
      <w:r w:rsidR="0027400C">
        <w:rPr>
          <w:rFonts w:ascii="Noto Sans" w:hAnsi="Noto Sans" w:cs="Noto Sans"/>
          <w:bCs/>
          <w:sz w:val="18"/>
          <w:szCs w:val="18"/>
        </w:rPr>
        <w:t>d</w:t>
      </w:r>
      <w:r w:rsidR="0027400C" w:rsidRPr="0027400C">
        <w:rPr>
          <w:rFonts w:ascii="Noto Sans" w:hAnsi="Noto Sans" w:cs="Noto Sans"/>
          <w:bCs/>
          <w:sz w:val="18"/>
          <w:szCs w:val="18"/>
        </w:rPr>
        <w:t xml:space="preserve">el Trabajo </w:t>
      </w:r>
      <w:r w:rsidR="0027400C">
        <w:rPr>
          <w:rFonts w:ascii="Noto Sans" w:hAnsi="Noto Sans" w:cs="Noto Sans"/>
          <w:bCs/>
          <w:sz w:val="18"/>
          <w:szCs w:val="18"/>
        </w:rPr>
        <w:t>y</w:t>
      </w:r>
      <w:r w:rsidR="0027400C" w:rsidRPr="0027400C">
        <w:rPr>
          <w:rFonts w:ascii="Noto Sans" w:hAnsi="Noto Sans" w:cs="Noto Sans"/>
          <w:bCs/>
          <w:sz w:val="18"/>
          <w:szCs w:val="18"/>
        </w:rPr>
        <w:t xml:space="preserve"> Previsión Social</w:t>
      </w:r>
      <w:r w:rsidRPr="0027400C">
        <w:rPr>
          <w:rFonts w:ascii="Noto Sans" w:hAnsi="Noto Sans" w:cs="Noto Sans"/>
          <w:bCs/>
          <w:sz w:val="18"/>
          <w:szCs w:val="18"/>
        </w:rPr>
        <w:t>.</w:t>
      </w:r>
      <w:r w:rsidR="00866CB1" w:rsidRPr="0027400C">
        <w:rPr>
          <w:rFonts w:ascii="Noto Sans" w:hAnsi="Noto Sans" w:cs="Noto Sans"/>
          <w:bCs/>
          <w:sz w:val="18"/>
          <w:szCs w:val="18"/>
        </w:rPr>
        <w:t xml:space="preserve"> </w:t>
      </w:r>
      <w:r w:rsidR="00866CB1" w:rsidRPr="0027400C">
        <w:rPr>
          <w:rFonts w:ascii="Noto Sans" w:hAnsi="Noto Sans" w:cs="Noto Sans"/>
          <w:b/>
          <w:sz w:val="18"/>
          <w:szCs w:val="18"/>
        </w:rPr>
        <w:t>La no presentación afecta la solvencia, motivo para desechar su propuesta.</w:t>
      </w:r>
    </w:p>
    <w:p w14:paraId="57657F63" w14:textId="54706EEC"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Presentar copia del registro de prestadoras de servicio u obras especializados REPSE ante la Secretaría del Trabajo y Previsión Social.</w:t>
      </w:r>
      <w:r w:rsidR="00866CB1" w:rsidRPr="005C0D2E">
        <w:rPr>
          <w:rFonts w:ascii="Noto Sans" w:hAnsi="Noto Sans" w:cs="Noto Sans"/>
          <w:bCs/>
          <w:sz w:val="18"/>
          <w:szCs w:val="18"/>
        </w:rPr>
        <w:t xml:space="preserve"> </w:t>
      </w:r>
      <w:r w:rsidR="00866CB1" w:rsidRPr="005C0D2E">
        <w:rPr>
          <w:rFonts w:ascii="Noto Sans" w:hAnsi="Noto Sans" w:cs="Noto Sans"/>
          <w:b/>
          <w:sz w:val="18"/>
          <w:szCs w:val="18"/>
        </w:rPr>
        <w:t>La no presentación afecta la solvencia, motivo para desechar su propuesta.</w:t>
      </w:r>
    </w:p>
    <w:p w14:paraId="39F5CCAC" w14:textId="756E9C88" w:rsidR="00922635" w:rsidRPr="005C0D2E" w:rsidRDefault="0052212D" w:rsidP="00626EDA">
      <w:pPr>
        <w:spacing w:before="240"/>
        <w:ind w:left="-142" w:right="-93"/>
        <w:jc w:val="both"/>
        <w:rPr>
          <w:rFonts w:ascii="Noto Sans" w:hAnsi="Noto Sans" w:cs="Noto Sans"/>
          <w:bCs/>
          <w:sz w:val="18"/>
          <w:szCs w:val="18"/>
        </w:rPr>
      </w:pPr>
      <w:r w:rsidRPr="005C0D2E">
        <w:rPr>
          <w:rFonts w:ascii="Noto Sans" w:hAnsi="Noto Sans" w:cs="Noto Sans"/>
          <w:b/>
          <w:sz w:val="18"/>
          <w:szCs w:val="18"/>
        </w:rPr>
        <w:t>La no presentación de alguno de los documentos solicitados anteriormente será motivo para</w:t>
      </w:r>
      <w:r w:rsidR="00651FA6" w:rsidRPr="005C0D2E">
        <w:rPr>
          <w:rFonts w:ascii="Noto Sans" w:hAnsi="Noto Sans" w:cs="Noto Sans"/>
          <w:b/>
          <w:sz w:val="18"/>
          <w:szCs w:val="18"/>
        </w:rPr>
        <w:t xml:space="preserve"> </w:t>
      </w:r>
      <w:r w:rsidRPr="005C0D2E">
        <w:rPr>
          <w:rFonts w:ascii="Noto Sans" w:hAnsi="Noto Sans" w:cs="Noto Sans"/>
          <w:b/>
          <w:sz w:val="18"/>
          <w:szCs w:val="18"/>
        </w:rPr>
        <w:t>desechar su propuesta</w:t>
      </w:r>
      <w:r w:rsidRPr="005C0D2E">
        <w:rPr>
          <w:rFonts w:ascii="Noto Sans" w:hAnsi="Noto Sans" w:cs="Noto Sans"/>
          <w:bCs/>
          <w:sz w:val="18"/>
          <w:szCs w:val="18"/>
        </w:rPr>
        <w:t>.</w:t>
      </w:r>
      <w:bookmarkEnd w:id="13"/>
      <w:bookmarkEnd w:id="14"/>
    </w:p>
    <w:p w14:paraId="4F2EDADF" w14:textId="4DF137C8" w:rsidR="0052212D" w:rsidRPr="005C0D2E" w:rsidRDefault="0052212D" w:rsidP="00922635">
      <w:pPr>
        <w:spacing w:before="240"/>
        <w:ind w:left="-142" w:right="-93"/>
        <w:jc w:val="both"/>
        <w:rPr>
          <w:rFonts w:ascii="Noto Sans" w:hAnsi="Noto Sans" w:cs="Noto Sans"/>
          <w:b/>
          <w:sz w:val="18"/>
          <w:szCs w:val="18"/>
          <w:u w:val="single"/>
        </w:rPr>
      </w:pPr>
      <w:r w:rsidRPr="005C0D2E">
        <w:rPr>
          <w:rFonts w:ascii="Noto Sans" w:hAnsi="Noto Sans" w:cs="Noto Sans"/>
          <w:b/>
          <w:bCs/>
          <w:sz w:val="18"/>
          <w:szCs w:val="18"/>
          <w:u w:val="single"/>
        </w:rPr>
        <w:t>El CONALEP se reserva el derecho de solicitar posteriormente el original para su cotejo.</w:t>
      </w:r>
    </w:p>
    <w:p w14:paraId="538F8A55" w14:textId="77777777" w:rsidR="0052212D" w:rsidRPr="005C0D2E" w:rsidRDefault="0052212D" w:rsidP="003653CE">
      <w:pPr>
        <w:pStyle w:val="Prrafodelista"/>
        <w:tabs>
          <w:tab w:val="left" w:pos="851"/>
        </w:tabs>
        <w:spacing w:before="240"/>
        <w:ind w:left="-142" w:right="-93"/>
        <w:rPr>
          <w:rFonts w:ascii="Noto Sans" w:hAnsi="Noto Sans" w:cs="Noto Sans"/>
          <w:b/>
          <w:sz w:val="18"/>
          <w:szCs w:val="18"/>
        </w:rPr>
      </w:pPr>
      <w:r w:rsidRPr="005C0D2E">
        <w:rPr>
          <w:rFonts w:ascii="Noto Sans" w:hAnsi="Noto Sans" w:cs="Noto Sans"/>
          <w:b/>
          <w:sz w:val="18"/>
          <w:szCs w:val="18"/>
        </w:rPr>
        <w:t>b). Contenido de la propuesta económica:</w:t>
      </w:r>
    </w:p>
    <w:p w14:paraId="04E0C89E" w14:textId="6EB50E86" w:rsidR="0052212D" w:rsidRPr="00D1047A" w:rsidRDefault="0052212D" w:rsidP="00D1047A">
      <w:pPr>
        <w:pStyle w:val="Prrafodelista"/>
        <w:numPr>
          <w:ilvl w:val="0"/>
          <w:numId w:val="191"/>
        </w:numPr>
        <w:ind w:left="426" w:right="-93" w:hanging="426"/>
        <w:jc w:val="both"/>
        <w:rPr>
          <w:rFonts w:ascii="Noto Sans" w:hAnsi="Noto Sans" w:cs="Noto Sans"/>
          <w:sz w:val="18"/>
          <w:szCs w:val="18"/>
        </w:rPr>
      </w:pPr>
      <w:r w:rsidRPr="001E675C">
        <w:rPr>
          <w:rFonts w:ascii="Noto Sans" w:hAnsi="Noto Sans" w:cs="Noto Sans"/>
          <w:sz w:val="18"/>
          <w:szCs w:val="18"/>
        </w:rPr>
        <w:t xml:space="preserve">El licitante deberá entregar propuesta económica elaborada en papel membretado del licitante, preferentemente de conformidad con el </w:t>
      </w:r>
      <w:r w:rsidRPr="001E675C">
        <w:rPr>
          <w:rFonts w:ascii="Noto Sans" w:hAnsi="Noto Sans" w:cs="Noto Sans"/>
          <w:b/>
          <w:sz w:val="18"/>
          <w:szCs w:val="18"/>
        </w:rPr>
        <w:t>Formato A</w:t>
      </w:r>
      <w:r w:rsidRPr="001E675C">
        <w:rPr>
          <w:rFonts w:ascii="Noto Sans" w:hAnsi="Noto Sans" w:cs="Noto Sans"/>
          <w:sz w:val="18"/>
          <w:szCs w:val="18"/>
        </w:rPr>
        <w:t xml:space="preserve"> “Formato para la presentación de la propuesta económica” (considerando sólo dos decimales) desglosándose el IVA, en moneda nacional, aceptando las condiciones de pago de acuerdo con lo estipulado en la presente convocatoria, debidamente foliada y</w:t>
      </w:r>
      <w:r w:rsidR="00F06844" w:rsidRPr="001E675C">
        <w:rPr>
          <w:rFonts w:ascii="Noto Sans" w:hAnsi="Noto Sans" w:cs="Noto Sans"/>
          <w:sz w:val="18"/>
          <w:szCs w:val="18"/>
        </w:rPr>
        <w:t xml:space="preserve"> con</w:t>
      </w:r>
      <w:r w:rsidRPr="001E675C">
        <w:rPr>
          <w:rFonts w:ascii="Noto Sans" w:hAnsi="Noto Sans" w:cs="Noto Sans"/>
          <w:sz w:val="18"/>
          <w:szCs w:val="18"/>
        </w:rPr>
        <w:t xml:space="preserve"> </w:t>
      </w:r>
      <w:r w:rsidR="00A8306C" w:rsidRPr="001E675C">
        <w:rPr>
          <w:rFonts w:ascii="Noto Sans" w:hAnsi="Noto Sans" w:cs="Noto Sans"/>
          <w:sz w:val="18"/>
          <w:szCs w:val="18"/>
        </w:rPr>
        <w:t>firma electrónica avanzada del licitante, que emite el SAT para el cumplimiento de sus obligaciones fiscales.</w:t>
      </w:r>
      <w:r w:rsidR="00D1047A">
        <w:rPr>
          <w:rFonts w:ascii="Noto Sans" w:hAnsi="Noto Sans" w:cs="Noto Sans"/>
          <w:sz w:val="18"/>
          <w:szCs w:val="18"/>
        </w:rPr>
        <w:t xml:space="preserve"> </w:t>
      </w:r>
      <w:r w:rsidRPr="00D1047A">
        <w:rPr>
          <w:rFonts w:ascii="Noto Sans" w:hAnsi="Noto Sans" w:cs="Noto Sans"/>
          <w:b/>
          <w:sz w:val="18"/>
          <w:szCs w:val="18"/>
        </w:rPr>
        <w:t>La no presentación será motivo para desechar su propuesta.</w:t>
      </w:r>
    </w:p>
    <w:p w14:paraId="3E7D0880" w14:textId="77777777" w:rsidR="0052212D" w:rsidRPr="005C0D2E" w:rsidRDefault="0052212D" w:rsidP="00DD5C62">
      <w:pPr>
        <w:tabs>
          <w:tab w:val="num" w:pos="567"/>
        </w:tabs>
        <w:ind w:right="-93"/>
        <w:jc w:val="both"/>
        <w:rPr>
          <w:rFonts w:ascii="Noto Sans" w:hAnsi="Noto Sans" w:cs="Noto Sans"/>
          <w:kern w:val="24"/>
          <w:sz w:val="18"/>
          <w:szCs w:val="18"/>
        </w:rPr>
      </w:pPr>
      <w:r w:rsidRPr="005C0D2E">
        <w:rPr>
          <w:rFonts w:ascii="Noto Sans" w:hAnsi="Noto Sans" w:cs="Noto Sans"/>
          <w:b/>
          <w:kern w:val="24"/>
          <w:sz w:val="18"/>
          <w:szCs w:val="18"/>
        </w:rPr>
        <w:t>Nota 1:</w:t>
      </w:r>
      <w:r w:rsidRPr="005C0D2E">
        <w:rPr>
          <w:rFonts w:ascii="Noto Sans" w:hAnsi="Noto Sans" w:cs="Noto Sans"/>
          <w:kern w:val="24"/>
          <w:sz w:val="18"/>
          <w:szCs w:val="18"/>
        </w:rPr>
        <w:t xml:space="preserve"> En caso de que la proposición económica no coincida con los datos generales de la partida del anexo técnico, la proposición en su conjunto será desechada.</w:t>
      </w:r>
    </w:p>
    <w:p w14:paraId="6B91CF13" w14:textId="77777777" w:rsidR="00F9786D" w:rsidRPr="005C0D2E" w:rsidRDefault="00F9786D" w:rsidP="00DD5C62">
      <w:pPr>
        <w:tabs>
          <w:tab w:val="num" w:pos="567"/>
        </w:tabs>
        <w:ind w:right="-93"/>
        <w:jc w:val="both"/>
        <w:rPr>
          <w:rFonts w:ascii="Noto Sans" w:hAnsi="Noto Sans" w:cs="Noto Sans"/>
          <w:kern w:val="24"/>
          <w:sz w:val="18"/>
          <w:szCs w:val="18"/>
        </w:rPr>
      </w:pPr>
    </w:p>
    <w:p w14:paraId="5DBBEBB1" w14:textId="77777777" w:rsidR="0052212D" w:rsidRPr="005C0D2E" w:rsidRDefault="0052212D" w:rsidP="00DD5C62">
      <w:pPr>
        <w:tabs>
          <w:tab w:val="num" w:pos="567"/>
        </w:tabs>
        <w:ind w:right="-93"/>
        <w:jc w:val="both"/>
        <w:rPr>
          <w:rFonts w:ascii="Noto Sans" w:hAnsi="Noto Sans" w:cs="Noto Sans"/>
          <w:kern w:val="24"/>
          <w:sz w:val="18"/>
          <w:szCs w:val="18"/>
        </w:rPr>
      </w:pPr>
      <w:r w:rsidRPr="005C0D2E">
        <w:rPr>
          <w:rFonts w:ascii="Noto Sans" w:hAnsi="Noto Sans" w:cs="Noto Sans"/>
          <w:b/>
          <w:kern w:val="24"/>
          <w:sz w:val="18"/>
          <w:szCs w:val="18"/>
        </w:rPr>
        <w:t xml:space="preserve">Nota 2: </w:t>
      </w:r>
      <w:r w:rsidRPr="005C0D2E">
        <w:rPr>
          <w:rFonts w:ascii="Noto Sans" w:hAnsi="Noto Sans" w:cs="Noto Sans"/>
          <w:kern w:val="24"/>
          <w:sz w:val="18"/>
          <w:szCs w:val="18"/>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0D4DD34D" w14:textId="77777777" w:rsidR="0052212D" w:rsidRPr="005C0D2E" w:rsidRDefault="0052212D" w:rsidP="003653CE">
      <w:pPr>
        <w:spacing w:before="240"/>
        <w:ind w:left="-142" w:right="-93"/>
        <w:jc w:val="both"/>
        <w:rPr>
          <w:rFonts w:ascii="Noto Sans" w:hAnsi="Noto Sans" w:cs="Noto Sans"/>
          <w:b/>
          <w:sz w:val="18"/>
          <w:szCs w:val="18"/>
        </w:rPr>
      </w:pPr>
      <w:r w:rsidRPr="005C0D2E">
        <w:rPr>
          <w:rFonts w:ascii="Noto Sans" w:hAnsi="Noto Sans" w:cs="Noto Sans"/>
          <w:b/>
          <w:sz w:val="18"/>
          <w:szCs w:val="18"/>
          <w:u w:val="single"/>
        </w:rPr>
        <w:t>FRACCIÓN V.- CRITERIOS ESPECÍFICOS CONFORME LOS CUALES SE EVALUARÁN LAS PROPOSICIONES Y SE ADJUDICARÁ EL CONTRATO RESPECTIVO</w:t>
      </w:r>
      <w:r w:rsidRPr="005C0D2E">
        <w:rPr>
          <w:rFonts w:ascii="Noto Sans" w:hAnsi="Noto Sans" w:cs="Noto Sans"/>
          <w:b/>
          <w:sz w:val="18"/>
          <w:szCs w:val="18"/>
        </w:rPr>
        <w:t>.</w:t>
      </w:r>
    </w:p>
    <w:p w14:paraId="7DAFD6F5" w14:textId="77777777" w:rsidR="0052212D" w:rsidRPr="005C0D2E" w:rsidRDefault="0052212D" w:rsidP="003653CE">
      <w:pPr>
        <w:pStyle w:val="p30"/>
        <w:tabs>
          <w:tab w:val="clear" w:pos="720"/>
          <w:tab w:val="left" w:pos="284"/>
          <w:tab w:val="left" w:pos="426"/>
        </w:tabs>
        <w:spacing w:line="240" w:lineRule="auto"/>
        <w:ind w:left="-142" w:right="-93"/>
        <w:contextualSpacing/>
        <w:jc w:val="both"/>
        <w:rPr>
          <w:rFonts w:ascii="Noto Sans" w:hAnsi="Noto Sans" w:cs="Noto Sans"/>
          <w:b/>
          <w:sz w:val="18"/>
          <w:szCs w:val="18"/>
          <w:lang w:val="es-MX"/>
        </w:rPr>
      </w:pPr>
    </w:p>
    <w:p w14:paraId="5DD678BA" w14:textId="77777777" w:rsidR="0052212D" w:rsidRPr="005C0D2E" w:rsidRDefault="0052212D" w:rsidP="009F6B77">
      <w:pPr>
        <w:pStyle w:val="Prrafodelista"/>
        <w:numPr>
          <w:ilvl w:val="1"/>
          <w:numId w:val="142"/>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Criterios de Evaluación técnica:</w:t>
      </w:r>
    </w:p>
    <w:p w14:paraId="284813A1" w14:textId="77777777" w:rsidR="00A1779E" w:rsidRPr="005C0D2E" w:rsidRDefault="00A1779E" w:rsidP="003306A8">
      <w:pPr>
        <w:pStyle w:val="Prrafodelista"/>
        <w:tabs>
          <w:tab w:val="left" w:pos="426"/>
          <w:tab w:val="left" w:pos="720"/>
        </w:tabs>
        <w:spacing w:after="0" w:line="240" w:lineRule="auto"/>
        <w:ind w:left="-142" w:right="-93"/>
        <w:jc w:val="both"/>
        <w:rPr>
          <w:rFonts w:ascii="Noto Sans" w:hAnsi="Noto Sans" w:cs="Noto Sans"/>
          <w:b/>
          <w:sz w:val="18"/>
          <w:szCs w:val="18"/>
        </w:rPr>
      </w:pPr>
    </w:p>
    <w:p w14:paraId="123CE518" w14:textId="36D7DA34"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bCs/>
          <w:sz w:val="18"/>
          <w:szCs w:val="18"/>
        </w:rPr>
        <w:t xml:space="preserve">De acuerdo con lo establecido en el párrafo tercero del artículo 36 de la LAASSP y al 51 de su </w:t>
      </w:r>
      <w:r w:rsidRPr="005C0D2E">
        <w:rPr>
          <w:rFonts w:ascii="Noto Sans" w:hAnsi="Noto Sans" w:cs="Noto Sans"/>
          <w:sz w:val="18"/>
          <w:szCs w:val="18"/>
        </w:rPr>
        <w:t>Reglamento</w:t>
      </w:r>
      <w:r w:rsidRPr="005C0D2E">
        <w:rPr>
          <w:rFonts w:ascii="Noto Sans" w:hAnsi="Noto Sans" w:cs="Noto Sans"/>
          <w:bCs/>
          <w:sz w:val="18"/>
          <w:szCs w:val="18"/>
        </w:rPr>
        <w:t xml:space="preserve">, </w:t>
      </w:r>
      <w:r w:rsidRPr="005C0D2E">
        <w:rPr>
          <w:rFonts w:ascii="Noto Sans" w:hAnsi="Noto Sans" w:cs="Noto Sans"/>
          <w:sz w:val="18"/>
          <w:szCs w:val="18"/>
        </w:rPr>
        <w:t xml:space="preserve">la </w:t>
      </w:r>
      <w:r w:rsidR="00443978" w:rsidRPr="005C0D2E">
        <w:rPr>
          <w:rFonts w:ascii="Noto Sans" w:eastAsia="Montserrat" w:hAnsi="Noto Sans" w:cs="Noto Sans"/>
          <w:sz w:val="18"/>
          <w:szCs w:val="18"/>
        </w:rPr>
        <w:t>Dirección de Infraestructura y Adquisiciones, a través del titular del Departamento de Administración de Servicios</w:t>
      </w:r>
      <w:r w:rsidR="0037637B" w:rsidRPr="005C0D2E">
        <w:rPr>
          <w:rFonts w:ascii="Noto Sans" w:hAnsi="Noto Sans" w:cs="Noto Sans"/>
          <w:sz w:val="18"/>
          <w:szCs w:val="18"/>
        </w:rPr>
        <w:t xml:space="preserve"> </w:t>
      </w:r>
      <w:r w:rsidRPr="005C0D2E">
        <w:rPr>
          <w:rFonts w:ascii="Noto Sans" w:hAnsi="Noto Sans" w:cs="Noto Sans"/>
          <w:sz w:val="18"/>
          <w:szCs w:val="18"/>
        </w:rPr>
        <w:t xml:space="preserve">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5C0D2E">
        <w:rPr>
          <w:rFonts w:ascii="Noto Sans" w:hAnsi="Noto Sans" w:cs="Noto Sans"/>
          <w:b/>
          <w:bCs/>
          <w:sz w:val="18"/>
          <w:szCs w:val="18"/>
        </w:rPr>
        <w:t xml:space="preserve">“cumple o no cumple” </w:t>
      </w:r>
      <w:r w:rsidRPr="005C0D2E">
        <w:rPr>
          <w:rFonts w:ascii="Noto Sans" w:hAnsi="Noto Sans" w:cs="Noto Sans"/>
          <w:sz w:val="18"/>
          <w:szCs w:val="18"/>
        </w:rPr>
        <w:t>al que alude el artículo 51 del REGLAMENTO, de acuerdo con lo siguiente:</w:t>
      </w:r>
    </w:p>
    <w:p w14:paraId="347DDC44" w14:textId="77777777" w:rsidR="00A72741" w:rsidRPr="005C0D2E" w:rsidRDefault="00A72741" w:rsidP="003653CE">
      <w:pPr>
        <w:ind w:left="-142" w:right="-93"/>
        <w:contextualSpacing/>
        <w:jc w:val="both"/>
        <w:rPr>
          <w:rFonts w:ascii="Noto Sans" w:hAnsi="Noto Sans" w:cs="Noto Sans"/>
          <w:sz w:val="18"/>
          <w:szCs w:val="18"/>
        </w:rPr>
      </w:pPr>
    </w:p>
    <w:p w14:paraId="452D7AF2" w14:textId="5DCFC338" w:rsidR="0052212D" w:rsidRPr="005C0D2E" w:rsidRDefault="0052212D" w:rsidP="003653CE">
      <w:pPr>
        <w:autoSpaceDE w:val="0"/>
        <w:autoSpaceDN w:val="0"/>
        <w:adjustRightInd w:val="0"/>
        <w:ind w:left="-142" w:right="-93"/>
        <w:jc w:val="both"/>
        <w:rPr>
          <w:rFonts w:ascii="Noto Sans" w:hAnsi="Noto Sans" w:cs="Noto Sans"/>
          <w:bCs/>
          <w:sz w:val="18"/>
          <w:szCs w:val="18"/>
        </w:rPr>
      </w:pPr>
      <w:r w:rsidRPr="005C0D2E">
        <w:rPr>
          <w:rFonts w:ascii="Noto Sans" w:hAnsi="Noto Sans" w:cs="Noto Sans"/>
          <w:bCs/>
          <w:sz w:val="18"/>
          <w:szCs w:val="18"/>
        </w:rPr>
        <w:t xml:space="preserve">Si al momento de la evaluación técnica, administrativa, legal y económica se advirtiera que algún licitante no cumple con alguno de los requisitos solicitados en la convocatoria en la fracción </w:t>
      </w:r>
      <w:r w:rsidRPr="005C0D2E">
        <w:rPr>
          <w:rFonts w:ascii="Noto Sans" w:hAnsi="Noto Sans" w:cs="Noto Sans"/>
          <w:b/>
          <w:sz w:val="18"/>
          <w:szCs w:val="18"/>
        </w:rPr>
        <w:t>IV.</w:t>
      </w:r>
      <w:r w:rsidRPr="005C0D2E">
        <w:rPr>
          <w:rFonts w:ascii="Noto Sans" w:hAnsi="Noto Sans" w:cs="Noto Sans"/>
          <w:bCs/>
          <w:sz w:val="18"/>
          <w:szCs w:val="18"/>
        </w:rPr>
        <w:t xml:space="preserve"> </w:t>
      </w:r>
      <w:r w:rsidRPr="005C0D2E">
        <w:rPr>
          <w:rFonts w:ascii="Noto Sans" w:hAnsi="Noto Sans" w:cs="Noto Sans"/>
          <w:b/>
          <w:bCs/>
          <w:sz w:val="18"/>
          <w:szCs w:val="18"/>
        </w:rPr>
        <w:t>“REQUISITOS QUE LOS LICITANTES DEBEN DE CUMPLIR EN SUS PROPOSICIONES” incisos a), b) y la fracción VI. “</w:t>
      </w:r>
      <w:r w:rsidRPr="005C0D2E">
        <w:rPr>
          <w:rFonts w:ascii="Noto Sans" w:hAnsi="Noto Sans" w:cs="Noto Sans"/>
          <w:b/>
          <w:bCs/>
          <w:sz w:val="18"/>
          <w:szCs w:val="18"/>
          <w:u w:val="single"/>
        </w:rPr>
        <w:t>DOCUMENTOS ADMINISTRATIVOS Y DATOS QUE DEBEN ENVIAR LOS LICITANTES</w:t>
      </w:r>
      <w:r w:rsidRPr="005C0D2E">
        <w:rPr>
          <w:rFonts w:ascii="Noto Sans" w:hAnsi="Noto Sans" w:cs="Noto Sans"/>
          <w:b/>
          <w:bCs/>
          <w:sz w:val="18"/>
          <w:szCs w:val="18"/>
        </w:rPr>
        <w:t xml:space="preserve">” </w:t>
      </w:r>
      <w:r w:rsidR="00150DFC">
        <w:rPr>
          <w:rFonts w:ascii="Noto Sans" w:hAnsi="Noto Sans" w:cs="Noto Sans"/>
          <w:b/>
          <w:bCs/>
          <w:sz w:val="18"/>
          <w:szCs w:val="18"/>
        </w:rPr>
        <w:t>punto</w:t>
      </w:r>
      <w:r w:rsidRPr="005C0D2E">
        <w:rPr>
          <w:rFonts w:ascii="Noto Sans" w:hAnsi="Noto Sans" w:cs="Noto Sans"/>
          <w:b/>
          <w:bCs/>
          <w:sz w:val="18"/>
          <w:szCs w:val="18"/>
        </w:rPr>
        <w:t xml:space="preserve">s </w:t>
      </w:r>
      <w:r w:rsidR="00BE76B1">
        <w:rPr>
          <w:rFonts w:ascii="Noto Sans" w:hAnsi="Noto Sans" w:cs="Noto Sans"/>
          <w:b/>
          <w:bCs/>
          <w:sz w:val="18"/>
          <w:szCs w:val="18"/>
        </w:rPr>
        <w:t>1</w:t>
      </w:r>
      <w:r w:rsidRPr="005C0D2E">
        <w:rPr>
          <w:rFonts w:ascii="Noto Sans" w:hAnsi="Noto Sans" w:cs="Noto Sans"/>
          <w:b/>
          <w:bCs/>
          <w:sz w:val="18"/>
          <w:szCs w:val="18"/>
        </w:rPr>
        <w:t xml:space="preserve"> al </w:t>
      </w:r>
      <w:r w:rsidR="00BE76B1">
        <w:rPr>
          <w:rFonts w:ascii="Noto Sans" w:hAnsi="Noto Sans" w:cs="Noto Sans"/>
          <w:b/>
          <w:bCs/>
          <w:sz w:val="18"/>
          <w:szCs w:val="18"/>
        </w:rPr>
        <w:t>12</w:t>
      </w:r>
      <w:r w:rsidRPr="005C0D2E">
        <w:rPr>
          <w:rFonts w:ascii="Noto Sans" w:hAnsi="Noto Sans" w:cs="Noto Sans"/>
          <w:bCs/>
          <w:sz w:val="18"/>
          <w:szCs w:val="18"/>
        </w:rPr>
        <w:t xml:space="preserve"> o en alguno de sus otros anexos será desechada, salvo aquellos casos que considera la convocante que no afectan la solvencia de la propuesta, de conformidad con lo que señala el Artículo 36 último párrafo de la LAASSP. </w:t>
      </w:r>
    </w:p>
    <w:p w14:paraId="7CD27CB6" w14:textId="77777777" w:rsidR="0052212D" w:rsidRPr="005C0D2E" w:rsidRDefault="0052212D" w:rsidP="003653CE">
      <w:pPr>
        <w:autoSpaceDE w:val="0"/>
        <w:autoSpaceDN w:val="0"/>
        <w:adjustRightInd w:val="0"/>
        <w:ind w:left="-142" w:right="-93"/>
        <w:jc w:val="both"/>
        <w:rPr>
          <w:rFonts w:ascii="Noto Sans" w:hAnsi="Noto Sans" w:cs="Noto Sans"/>
          <w:bCs/>
          <w:sz w:val="18"/>
          <w:szCs w:val="18"/>
        </w:rPr>
      </w:pPr>
    </w:p>
    <w:p w14:paraId="32075A6A" w14:textId="20AA0DDC"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Cs/>
          <w:sz w:val="18"/>
          <w:szCs w:val="18"/>
        </w:rPr>
        <w:t xml:space="preserve">El CONALEP, en apego a la normatividad vigente aplicable, valorará las ofertas que cumplan con los requerimientos establecidos dentro de esta convocatoria y que cubran las características técnicas establecidas en el Anexo No. </w:t>
      </w:r>
      <w:r w:rsidR="002858F8" w:rsidRPr="005C0D2E">
        <w:rPr>
          <w:rFonts w:ascii="Noto Sans" w:hAnsi="Noto Sans" w:cs="Noto Sans"/>
          <w:bCs/>
          <w:sz w:val="18"/>
          <w:szCs w:val="18"/>
        </w:rPr>
        <w:t>1</w:t>
      </w:r>
      <w:r w:rsidRPr="005C0D2E">
        <w:rPr>
          <w:rFonts w:ascii="Noto Sans" w:hAnsi="Noto Sans" w:cs="Noto Sans"/>
          <w:color w:val="000000"/>
          <w:sz w:val="18"/>
          <w:szCs w:val="18"/>
          <w:lang w:eastAsia="es-MX"/>
        </w:rPr>
        <w:t xml:space="preserve"> “ESPECIFICACIONES TÉCNICAS”. </w:t>
      </w:r>
    </w:p>
    <w:p w14:paraId="5F245791"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10404552" w14:textId="28A232AA" w:rsidR="0052212D" w:rsidRPr="005C0D2E" w:rsidRDefault="0052212D" w:rsidP="003653CE">
      <w:pPr>
        <w:pStyle w:val="p30"/>
        <w:tabs>
          <w:tab w:val="clear" w:pos="720"/>
          <w:tab w:val="left" w:pos="284"/>
          <w:tab w:val="left" w:pos="426"/>
        </w:tabs>
        <w:spacing w:line="240" w:lineRule="auto"/>
        <w:ind w:left="-142" w:right="-93"/>
        <w:contextualSpacing/>
        <w:jc w:val="both"/>
        <w:rPr>
          <w:rFonts w:ascii="Noto Sans" w:hAnsi="Noto Sans" w:cs="Noto Sans"/>
          <w:color w:val="000000"/>
          <w:sz w:val="18"/>
          <w:szCs w:val="18"/>
          <w:lang w:val="es-MX" w:eastAsia="es-MX" w:bidi="ar-SA"/>
        </w:rPr>
      </w:pPr>
      <w:r w:rsidRPr="005C0D2E">
        <w:rPr>
          <w:rFonts w:ascii="Noto Sans" w:hAnsi="Noto Sans" w:cs="Noto Sans"/>
          <w:bCs/>
          <w:sz w:val="18"/>
          <w:szCs w:val="18"/>
          <w:lang w:val="es-MX" w:bidi="ar-SA"/>
        </w:rPr>
        <w:t>Asimismo, evaluará y verificará la totalidad de las cartas, documentación y especificaciones técnicas entregadas por los licitantes participantes sean presentados en los mismos términos en que fueron solicitadas y se observe el 100% de lo</w:t>
      </w:r>
      <w:r w:rsidRPr="005C0D2E">
        <w:rPr>
          <w:rFonts w:ascii="Noto Sans" w:hAnsi="Noto Sans" w:cs="Noto Sans"/>
          <w:color w:val="000000"/>
          <w:sz w:val="18"/>
          <w:szCs w:val="18"/>
          <w:lang w:val="es-MX" w:eastAsia="es-MX" w:bidi="ar-SA"/>
        </w:rPr>
        <w:t xml:space="preserve"> especificado en la convocatoria, así como lo solicitado en el Anexo No. </w:t>
      </w:r>
      <w:r w:rsidR="002858F8" w:rsidRPr="005C0D2E">
        <w:rPr>
          <w:rFonts w:ascii="Noto Sans" w:hAnsi="Noto Sans" w:cs="Noto Sans"/>
          <w:color w:val="000000"/>
          <w:sz w:val="18"/>
          <w:szCs w:val="18"/>
          <w:lang w:val="es-MX" w:eastAsia="es-MX" w:bidi="ar-SA"/>
        </w:rPr>
        <w:t>1</w:t>
      </w:r>
      <w:r w:rsidRPr="005C0D2E">
        <w:rPr>
          <w:rFonts w:ascii="Noto Sans" w:hAnsi="Noto Sans" w:cs="Noto Sans"/>
          <w:color w:val="000000"/>
          <w:sz w:val="18"/>
          <w:szCs w:val="18"/>
          <w:lang w:val="es-MX" w:eastAsia="es-MX" w:bidi="ar-SA"/>
        </w:rPr>
        <w:t xml:space="preserve"> “ESPECIFICACIONES TÉCNICAS”.</w:t>
      </w:r>
    </w:p>
    <w:p w14:paraId="0CB026FF" w14:textId="77777777" w:rsidR="0052212D" w:rsidRPr="005C0D2E" w:rsidRDefault="0052212D" w:rsidP="003653CE">
      <w:pPr>
        <w:pStyle w:val="p30"/>
        <w:tabs>
          <w:tab w:val="clear" w:pos="720"/>
          <w:tab w:val="left" w:pos="284"/>
          <w:tab w:val="left" w:pos="426"/>
        </w:tabs>
        <w:spacing w:line="240" w:lineRule="auto"/>
        <w:ind w:left="-142" w:right="-93"/>
        <w:contextualSpacing/>
        <w:jc w:val="both"/>
        <w:rPr>
          <w:rFonts w:ascii="Noto Sans" w:hAnsi="Noto Sans" w:cs="Noto Sans"/>
          <w:b/>
          <w:sz w:val="18"/>
          <w:szCs w:val="18"/>
          <w:lang w:val="es-MX"/>
        </w:rPr>
      </w:pPr>
    </w:p>
    <w:p w14:paraId="5CD4ADB2" w14:textId="77777777" w:rsidR="0052212D" w:rsidRPr="005C0D2E" w:rsidRDefault="0052212D" w:rsidP="009F6B77">
      <w:pPr>
        <w:pStyle w:val="Prrafodelista"/>
        <w:numPr>
          <w:ilvl w:val="1"/>
          <w:numId w:val="142"/>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Criterios de Evaluación administrativa:</w:t>
      </w:r>
    </w:p>
    <w:p w14:paraId="7650DAC7" w14:textId="77777777" w:rsidR="00A1779E" w:rsidRPr="005C0D2E" w:rsidRDefault="00A1779E" w:rsidP="003306A8">
      <w:pPr>
        <w:pStyle w:val="Prrafodelista"/>
        <w:tabs>
          <w:tab w:val="left" w:pos="426"/>
        </w:tabs>
        <w:spacing w:after="0" w:line="240" w:lineRule="auto"/>
        <w:ind w:left="-142" w:right="-93"/>
        <w:jc w:val="both"/>
        <w:rPr>
          <w:rFonts w:ascii="Noto Sans" w:hAnsi="Noto Sans" w:cs="Noto Sans"/>
          <w:b/>
          <w:sz w:val="18"/>
          <w:szCs w:val="18"/>
        </w:rPr>
      </w:pPr>
    </w:p>
    <w:p w14:paraId="532E05D7" w14:textId="77777777" w:rsidR="0052212D" w:rsidRPr="005C0D2E" w:rsidRDefault="0052212D" w:rsidP="003653CE">
      <w:pPr>
        <w:tabs>
          <w:tab w:val="left" w:pos="3969"/>
        </w:tabs>
        <w:ind w:left="-142" w:right="-93"/>
        <w:contextualSpacing/>
        <w:jc w:val="both"/>
        <w:rPr>
          <w:rFonts w:ascii="Noto Sans" w:hAnsi="Noto Sans" w:cs="Noto Sans"/>
          <w:sz w:val="18"/>
          <w:szCs w:val="18"/>
        </w:rPr>
      </w:pPr>
      <w:r w:rsidRPr="005C0D2E">
        <w:rPr>
          <w:rFonts w:ascii="Noto Sans" w:hAnsi="Noto Sans" w:cs="Noto Sans"/>
          <w:sz w:val="18"/>
          <w:szCs w:val="18"/>
        </w:rPr>
        <w:t>La evaluación administrativa será realizada por la Dirección de Infraestructura y Adquisiciones, a través de su Coordinación de Adquisiciones y Servicios, y Subcoordinación de Adquisiciones, de los licitantes que hayan cumplido con los requisitos técnicos de acuerdo con lo siguiente:</w:t>
      </w:r>
    </w:p>
    <w:p w14:paraId="27A2EFFC" w14:textId="77777777" w:rsidR="0052212D" w:rsidRPr="005C0D2E" w:rsidRDefault="0052212D" w:rsidP="003653CE">
      <w:pPr>
        <w:tabs>
          <w:tab w:val="left" w:pos="3969"/>
        </w:tabs>
        <w:ind w:left="-142" w:right="-93"/>
        <w:contextualSpacing/>
        <w:jc w:val="both"/>
        <w:rPr>
          <w:rFonts w:ascii="Noto Sans" w:hAnsi="Noto Sans" w:cs="Noto Sans"/>
          <w:sz w:val="18"/>
          <w:szCs w:val="18"/>
        </w:rPr>
      </w:pPr>
    </w:p>
    <w:p w14:paraId="30DD5916" w14:textId="281A0733" w:rsidR="0052212D" w:rsidRPr="005C0D2E" w:rsidRDefault="0052212D" w:rsidP="003653CE">
      <w:pPr>
        <w:tabs>
          <w:tab w:val="left" w:pos="3969"/>
        </w:tabs>
        <w:ind w:left="-142" w:right="-93"/>
        <w:contextualSpacing/>
        <w:jc w:val="both"/>
        <w:rPr>
          <w:rFonts w:ascii="Noto Sans" w:hAnsi="Noto Sans" w:cs="Noto Sans"/>
          <w:sz w:val="18"/>
          <w:szCs w:val="18"/>
        </w:rPr>
      </w:pPr>
      <w:r w:rsidRPr="005C0D2E">
        <w:rPr>
          <w:rFonts w:ascii="Noto Sans" w:hAnsi="Noto Sans" w:cs="Noto Sans"/>
          <w:sz w:val="18"/>
          <w:szCs w:val="18"/>
        </w:rPr>
        <w:t>La Dirección de Infraestructura y Adquisiciones a través de la Coordinación de Adquisiciones y Servicios,</w:t>
      </w:r>
      <w:r w:rsidR="00754612" w:rsidRPr="005C0D2E">
        <w:rPr>
          <w:rFonts w:ascii="Noto Sans" w:hAnsi="Noto Sans" w:cs="Noto Sans"/>
          <w:sz w:val="18"/>
          <w:szCs w:val="18"/>
        </w:rPr>
        <w:t xml:space="preserve"> </w:t>
      </w:r>
      <w:r w:rsidRPr="005C0D2E">
        <w:rPr>
          <w:rFonts w:ascii="Noto Sans" w:hAnsi="Noto Sans" w:cs="Noto Sans"/>
          <w:sz w:val="18"/>
          <w:szCs w:val="18"/>
        </w:rPr>
        <w:t xml:space="preserve">evaluará las condiciones legales establecidas en la fracción </w:t>
      </w:r>
      <w:r w:rsidRPr="005C0D2E">
        <w:rPr>
          <w:rFonts w:ascii="Noto Sans" w:hAnsi="Noto Sans" w:cs="Noto Sans"/>
          <w:b/>
          <w:sz w:val="18"/>
          <w:szCs w:val="18"/>
        </w:rPr>
        <w:t>VI. “</w:t>
      </w:r>
      <w:r w:rsidRPr="005C0D2E">
        <w:rPr>
          <w:rFonts w:ascii="Noto Sans" w:hAnsi="Noto Sans" w:cs="Noto Sans"/>
          <w:b/>
          <w:sz w:val="18"/>
          <w:szCs w:val="18"/>
          <w:u w:val="single"/>
        </w:rPr>
        <w:t>DOCUMENTOS ADMINISTRATIVOS Y DATOS QUE DEBEN ENVIAR LOS LICITANTES”</w:t>
      </w:r>
      <w:r w:rsidRPr="005C0D2E">
        <w:rPr>
          <w:rFonts w:ascii="Noto Sans" w:hAnsi="Noto Sans" w:cs="Noto Sans"/>
          <w:b/>
          <w:sz w:val="18"/>
          <w:szCs w:val="18"/>
        </w:rPr>
        <w:t xml:space="preserve">. </w:t>
      </w:r>
      <w:r w:rsidRPr="005C0D2E">
        <w:rPr>
          <w:rFonts w:ascii="Noto Sans" w:hAnsi="Noto Sans" w:cs="Noto Sans"/>
          <w:sz w:val="18"/>
          <w:szCs w:val="18"/>
        </w:rPr>
        <w:t>En el caso de que no se cumpla con lo estipulado en alguno de estos incisos, será motivo de desechamiento, salvo en los casos en los cuales los incisos señalados no sean motivo de desechamiento.</w:t>
      </w:r>
    </w:p>
    <w:p w14:paraId="36AF5FDC" w14:textId="77777777" w:rsidR="0052212D" w:rsidRPr="005C0D2E" w:rsidRDefault="0052212D" w:rsidP="009F6B77">
      <w:pPr>
        <w:pStyle w:val="Prrafodelista"/>
        <w:numPr>
          <w:ilvl w:val="1"/>
          <w:numId w:val="142"/>
        </w:numPr>
        <w:tabs>
          <w:tab w:val="left" w:pos="426"/>
        </w:tabs>
        <w:spacing w:before="240"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Evaluación de la propuesta económica:</w:t>
      </w:r>
    </w:p>
    <w:p w14:paraId="6EE509E0" w14:textId="77777777" w:rsidR="00A1779E" w:rsidRPr="005C0D2E" w:rsidRDefault="00A1779E" w:rsidP="003306A8">
      <w:pPr>
        <w:pStyle w:val="Prrafodelista"/>
        <w:tabs>
          <w:tab w:val="left" w:pos="426"/>
        </w:tabs>
        <w:spacing w:before="240" w:after="0" w:line="240" w:lineRule="auto"/>
        <w:ind w:left="-142" w:right="-93"/>
        <w:jc w:val="both"/>
        <w:rPr>
          <w:rFonts w:ascii="Noto Sans" w:hAnsi="Noto Sans" w:cs="Noto Sans"/>
          <w:b/>
          <w:sz w:val="18"/>
          <w:szCs w:val="18"/>
        </w:rPr>
      </w:pPr>
    </w:p>
    <w:p w14:paraId="0E31567A" w14:textId="537B898C"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Las proposiciones que se considerarán para su evaluación económica serán aquellas que hayan cumplido con los requisitos técnicos legales y administrativos de las fracciones </w:t>
      </w:r>
      <w:r w:rsidRPr="005C0D2E">
        <w:rPr>
          <w:rFonts w:ascii="Noto Sans" w:hAnsi="Noto Sans" w:cs="Noto Sans"/>
          <w:b/>
          <w:bCs/>
          <w:sz w:val="18"/>
          <w:szCs w:val="18"/>
        </w:rPr>
        <w:t xml:space="preserve">VI. “DOCUMENTOS ADMINISTRATIVOS Y DATOS QUE DEBEN ENVIAR LOS LICITANTES” </w:t>
      </w:r>
      <w:r w:rsidR="00150DFC">
        <w:rPr>
          <w:rFonts w:ascii="Noto Sans" w:hAnsi="Noto Sans" w:cs="Noto Sans"/>
          <w:b/>
          <w:bCs/>
          <w:sz w:val="18"/>
          <w:szCs w:val="18"/>
        </w:rPr>
        <w:t>punt</w:t>
      </w:r>
      <w:r w:rsidRPr="005C0D2E">
        <w:rPr>
          <w:rFonts w:ascii="Noto Sans" w:hAnsi="Noto Sans" w:cs="Noto Sans"/>
          <w:b/>
          <w:bCs/>
          <w:sz w:val="18"/>
          <w:szCs w:val="18"/>
        </w:rPr>
        <w:t xml:space="preserve">os del </w:t>
      </w:r>
      <w:r w:rsidR="00150DFC">
        <w:rPr>
          <w:rFonts w:ascii="Noto Sans" w:hAnsi="Noto Sans" w:cs="Noto Sans"/>
          <w:b/>
          <w:bCs/>
          <w:sz w:val="18"/>
          <w:szCs w:val="18"/>
        </w:rPr>
        <w:t>1</w:t>
      </w:r>
      <w:r w:rsidRPr="005C0D2E">
        <w:rPr>
          <w:rFonts w:ascii="Noto Sans" w:hAnsi="Noto Sans" w:cs="Noto Sans"/>
          <w:b/>
          <w:bCs/>
          <w:sz w:val="18"/>
          <w:szCs w:val="18"/>
        </w:rPr>
        <w:t xml:space="preserve"> al </w:t>
      </w:r>
      <w:r w:rsidR="00150DFC">
        <w:rPr>
          <w:rFonts w:ascii="Noto Sans" w:hAnsi="Noto Sans" w:cs="Noto Sans"/>
          <w:b/>
          <w:bCs/>
          <w:sz w:val="18"/>
          <w:szCs w:val="18"/>
        </w:rPr>
        <w:t>12</w:t>
      </w:r>
      <w:r w:rsidRPr="005C0D2E">
        <w:rPr>
          <w:rFonts w:ascii="Noto Sans" w:hAnsi="Noto Sans" w:cs="Noto Sans"/>
          <w:b/>
          <w:bCs/>
          <w:sz w:val="18"/>
          <w:szCs w:val="18"/>
        </w:rPr>
        <w:t xml:space="preserve">; </w:t>
      </w:r>
      <w:r w:rsidRPr="005C0D2E">
        <w:rPr>
          <w:rFonts w:ascii="Noto Sans" w:hAnsi="Noto Sans" w:cs="Noto Sans"/>
          <w:sz w:val="18"/>
          <w:szCs w:val="18"/>
        </w:rPr>
        <w:t xml:space="preserve">técnicos establecidos en la fracción </w:t>
      </w:r>
      <w:r w:rsidRPr="005C0D2E">
        <w:rPr>
          <w:rFonts w:ascii="Noto Sans" w:hAnsi="Noto Sans" w:cs="Noto Sans"/>
          <w:b/>
          <w:bCs/>
          <w:sz w:val="18"/>
          <w:szCs w:val="18"/>
        </w:rPr>
        <w:t xml:space="preserve">IV. “REQUISITOS QUE LOS LICITANTES DEBEN DE CUMPLIR EN SUS PROPOSICIONES” inciso a) y b); así como los otros anexos establecidos como requisitos en la convocatoria, en el caso de que no se cumpla con lo estipulado en alguno de estos numerales, será motivo para desechar la propuesta. </w:t>
      </w:r>
      <w:r w:rsidRPr="005C0D2E">
        <w:rPr>
          <w:rFonts w:ascii="Noto Sans" w:hAnsi="Noto Sans" w:cs="Noto Sans"/>
          <w:sz w:val="18"/>
          <w:szCs w:val="18"/>
        </w:rPr>
        <w:t>Por tal motivo, la Dirección de Infraestructura y Adquisiciones, a través de la Subcoordinación de Adquisiciones y Servicios, realizarán el análisis detallado de las ofertas económicas de conformidad a lo solicitado en el artículo 51 del Reglamento.</w:t>
      </w:r>
    </w:p>
    <w:p w14:paraId="15CF40C5" w14:textId="77777777" w:rsidR="0052212D" w:rsidRPr="005C0D2E" w:rsidRDefault="0052212D" w:rsidP="003653CE">
      <w:pPr>
        <w:ind w:left="-142" w:right="-93"/>
        <w:contextualSpacing/>
        <w:jc w:val="both"/>
        <w:rPr>
          <w:rFonts w:ascii="Noto Sans" w:hAnsi="Noto Sans" w:cs="Noto Sans"/>
          <w:sz w:val="18"/>
          <w:szCs w:val="18"/>
        </w:rPr>
      </w:pPr>
    </w:p>
    <w:p w14:paraId="4AF47841" w14:textId="77777777" w:rsidR="0052212D" w:rsidRPr="005C0D2E" w:rsidRDefault="0052212D" w:rsidP="003653CE">
      <w:pPr>
        <w:pStyle w:val="p30"/>
        <w:tabs>
          <w:tab w:val="clear" w:pos="720"/>
          <w:tab w:val="left" w:pos="426"/>
        </w:tabs>
        <w:spacing w:line="240" w:lineRule="auto"/>
        <w:ind w:left="-142" w:right="-93"/>
        <w:contextualSpacing/>
        <w:jc w:val="both"/>
        <w:rPr>
          <w:rFonts w:ascii="Noto Sans" w:hAnsi="Noto Sans" w:cs="Noto Sans"/>
          <w:b/>
          <w:sz w:val="18"/>
          <w:szCs w:val="18"/>
        </w:rPr>
      </w:pPr>
      <w:r w:rsidRPr="005C0D2E">
        <w:rPr>
          <w:rFonts w:ascii="Noto Sans" w:hAnsi="Noto Sans" w:cs="Noto Sans"/>
          <w:b/>
          <w:sz w:val="18"/>
          <w:szCs w:val="18"/>
        </w:rPr>
        <w:t xml:space="preserve">a) </w:t>
      </w:r>
      <w:proofErr w:type="spellStart"/>
      <w:r w:rsidRPr="005C0D2E">
        <w:rPr>
          <w:rFonts w:ascii="Noto Sans" w:hAnsi="Noto Sans" w:cs="Noto Sans"/>
          <w:b/>
          <w:sz w:val="18"/>
          <w:szCs w:val="18"/>
        </w:rPr>
        <w:t>Criterios</w:t>
      </w:r>
      <w:proofErr w:type="spellEnd"/>
      <w:r w:rsidRPr="005C0D2E">
        <w:rPr>
          <w:rFonts w:ascii="Noto Sans" w:hAnsi="Noto Sans" w:cs="Noto Sans"/>
          <w:b/>
          <w:sz w:val="18"/>
          <w:szCs w:val="18"/>
        </w:rPr>
        <w:t xml:space="preserve"> de </w:t>
      </w:r>
      <w:proofErr w:type="spellStart"/>
      <w:r w:rsidRPr="005C0D2E">
        <w:rPr>
          <w:rFonts w:ascii="Noto Sans" w:hAnsi="Noto Sans" w:cs="Noto Sans"/>
          <w:b/>
          <w:sz w:val="18"/>
          <w:szCs w:val="18"/>
        </w:rPr>
        <w:t>adjudicación</w:t>
      </w:r>
      <w:proofErr w:type="spellEnd"/>
      <w:r w:rsidRPr="005C0D2E">
        <w:rPr>
          <w:rFonts w:ascii="Noto Sans" w:hAnsi="Noto Sans" w:cs="Noto Sans"/>
          <w:b/>
          <w:sz w:val="18"/>
          <w:szCs w:val="18"/>
        </w:rPr>
        <w:t>:</w:t>
      </w:r>
    </w:p>
    <w:p w14:paraId="2D765D9F" w14:textId="70A67C71" w:rsidR="0052212D" w:rsidRPr="005C0D2E" w:rsidRDefault="0052212D" w:rsidP="009F6B77">
      <w:pPr>
        <w:pStyle w:val="Prrafodelista"/>
        <w:numPr>
          <w:ilvl w:val="0"/>
          <w:numId w:val="189"/>
        </w:numPr>
        <w:tabs>
          <w:tab w:val="clear" w:pos="720"/>
          <w:tab w:val="num" w:pos="426"/>
        </w:tabs>
        <w:autoSpaceDE w:val="0"/>
        <w:autoSpaceDN w:val="0"/>
        <w:adjustRightInd w:val="0"/>
        <w:spacing w:after="0" w:line="240" w:lineRule="auto"/>
        <w:ind w:left="426" w:right="-93" w:hanging="426"/>
        <w:contextualSpacing w:val="0"/>
        <w:jc w:val="both"/>
        <w:rPr>
          <w:rFonts w:ascii="Noto Sans" w:hAnsi="Noto Sans" w:cs="Noto Sans"/>
          <w:color w:val="000000"/>
          <w:sz w:val="18"/>
          <w:szCs w:val="18"/>
        </w:rPr>
      </w:pPr>
      <w:r w:rsidRPr="005C0D2E">
        <w:rPr>
          <w:rFonts w:ascii="Noto Sans" w:hAnsi="Noto Sans" w:cs="Noto Sans"/>
          <w:color w:val="000000"/>
          <w:sz w:val="18"/>
          <w:szCs w:val="18"/>
        </w:rPr>
        <w:t xml:space="preserve">La convocatoria de </w:t>
      </w:r>
      <w:r w:rsidR="00F13E68" w:rsidRPr="005C0D2E">
        <w:rPr>
          <w:rFonts w:ascii="Noto Sans" w:hAnsi="Noto Sans" w:cs="Noto Sans"/>
          <w:color w:val="000000"/>
          <w:sz w:val="18"/>
          <w:szCs w:val="18"/>
        </w:rPr>
        <w:t>Licitación Pública</w:t>
      </w:r>
      <w:r w:rsidRPr="005C0D2E">
        <w:rPr>
          <w:rFonts w:ascii="Noto Sans" w:hAnsi="Noto Sans" w:cs="Noto Sans"/>
          <w:b/>
          <w:bCs/>
          <w:color w:val="000000"/>
          <w:sz w:val="18"/>
          <w:szCs w:val="18"/>
        </w:rPr>
        <w:t xml:space="preserve">, </w:t>
      </w:r>
      <w:r w:rsidRPr="005C0D2E">
        <w:rPr>
          <w:rFonts w:ascii="Noto Sans" w:hAnsi="Noto Sans" w:cs="Noto Sans"/>
          <w:color w:val="000000"/>
          <w:sz w:val="18"/>
          <w:szCs w:val="18"/>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30F276C0" w14:textId="77777777" w:rsidR="0052212D" w:rsidRPr="005C0D2E" w:rsidRDefault="0052212D" w:rsidP="000624E6">
      <w:pPr>
        <w:pStyle w:val="Prrafodelista"/>
        <w:tabs>
          <w:tab w:val="num" w:pos="426"/>
        </w:tabs>
        <w:overflowPunct w:val="0"/>
        <w:ind w:left="426" w:right="-93" w:hanging="426"/>
        <w:jc w:val="both"/>
        <w:textAlignment w:val="baseline"/>
        <w:rPr>
          <w:rFonts w:ascii="Noto Sans" w:hAnsi="Noto Sans" w:cs="Noto Sans"/>
          <w:sz w:val="18"/>
          <w:szCs w:val="18"/>
        </w:rPr>
      </w:pPr>
    </w:p>
    <w:p w14:paraId="60C2835B" w14:textId="77777777" w:rsidR="0052212D" w:rsidRPr="005C0D2E" w:rsidRDefault="0052212D" w:rsidP="009F6B77">
      <w:pPr>
        <w:pStyle w:val="Prrafodelista"/>
        <w:numPr>
          <w:ilvl w:val="0"/>
          <w:numId w:val="189"/>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21363192" w14:textId="77777777" w:rsidR="0052212D" w:rsidRPr="005C0D2E" w:rsidRDefault="0052212D" w:rsidP="000624E6">
      <w:pPr>
        <w:pStyle w:val="Prrafodelista"/>
        <w:tabs>
          <w:tab w:val="num" w:pos="426"/>
        </w:tabs>
        <w:ind w:left="426" w:right="-93" w:hanging="426"/>
        <w:rPr>
          <w:rFonts w:ascii="Noto Sans" w:hAnsi="Noto Sans" w:cs="Noto Sans"/>
          <w:sz w:val="18"/>
          <w:szCs w:val="18"/>
        </w:rPr>
      </w:pPr>
    </w:p>
    <w:p w14:paraId="37187D04" w14:textId="77777777" w:rsidR="0052212D" w:rsidRPr="005C0D2E" w:rsidRDefault="0052212D" w:rsidP="009F6B77">
      <w:pPr>
        <w:pStyle w:val="Prrafodelista"/>
        <w:numPr>
          <w:ilvl w:val="0"/>
          <w:numId w:val="189"/>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4180C72A" w14:textId="77777777" w:rsidR="0052212D" w:rsidRPr="005C0D2E" w:rsidRDefault="0052212D" w:rsidP="000624E6">
      <w:pPr>
        <w:pStyle w:val="Prrafodelista"/>
        <w:tabs>
          <w:tab w:val="num" w:pos="426"/>
        </w:tabs>
        <w:ind w:left="426" w:right="-93" w:hanging="426"/>
        <w:rPr>
          <w:rFonts w:ascii="Noto Sans" w:hAnsi="Noto Sans" w:cs="Noto Sans"/>
          <w:sz w:val="18"/>
          <w:szCs w:val="18"/>
        </w:rPr>
      </w:pPr>
    </w:p>
    <w:p w14:paraId="04655F64" w14:textId="11E9E20D" w:rsidR="0052212D" w:rsidRPr="005C0D2E" w:rsidRDefault="0052212D" w:rsidP="009F6B77">
      <w:pPr>
        <w:pStyle w:val="Prrafodelista"/>
        <w:numPr>
          <w:ilvl w:val="0"/>
          <w:numId w:val="189"/>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Para el presente procedimiento no habrá abastecimiento simultáneo.</w:t>
      </w:r>
    </w:p>
    <w:p w14:paraId="4D64C493" w14:textId="2C1EE034" w:rsidR="00A30080" w:rsidRPr="005C0D2E" w:rsidRDefault="00A30080">
      <w:pPr>
        <w:rPr>
          <w:rFonts w:ascii="Noto Sans" w:hAnsi="Noto Sans" w:cs="Noto Sans"/>
          <w:b/>
          <w:sz w:val="18"/>
          <w:szCs w:val="18"/>
          <w:u w:val="single"/>
        </w:rPr>
      </w:pPr>
      <w:bookmarkStart w:id="16" w:name="_Hlk102736939"/>
    </w:p>
    <w:p w14:paraId="5CDD16DF" w14:textId="510BD12E" w:rsidR="0052212D" w:rsidRPr="005C0D2E" w:rsidRDefault="0052212D" w:rsidP="003653CE">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VI. - DOCUMENTOS ADMINISTRATIVOS Y DATOS QUE DEBEN ENVIAR LOS LICITANTES</w:t>
      </w:r>
    </w:p>
    <w:p w14:paraId="28C346D3" w14:textId="77777777" w:rsidR="0052212D" w:rsidRPr="005C0D2E" w:rsidRDefault="0052212D" w:rsidP="003653CE">
      <w:pPr>
        <w:ind w:left="-142" w:right="-93"/>
        <w:contextualSpacing/>
        <w:jc w:val="both"/>
        <w:rPr>
          <w:rFonts w:ascii="Noto Sans" w:hAnsi="Noto Sans" w:cs="Noto Sans"/>
          <w:b/>
          <w:sz w:val="18"/>
          <w:szCs w:val="18"/>
        </w:rPr>
      </w:pPr>
    </w:p>
    <w:p w14:paraId="7B263CAB" w14:textId="77777777" w:rsidR="00DF0A87" w:rsidRPr="005C0D2E" w:rsidRDefault="00DF0A87" w:rsidP="000624E6">
      <w:pPr>
        <w:pStyle w:val="Prrafodelista"/>
        <w:ind w:left="284" w:hanging="284"/>
        <w:jc w:val="both"/>
        <w:rPr>
          <w:rFonts w:ascii="Noto Sans" w:hAnsi="Noto Sans" w:cs="Noto Sans"/>
          <w:sz w:val="18"/>
          <w:szCs w:val="18"/>
        </w:rPr>
      </w:pPr>
    </w:p>
    <w:p w14:paraId="6680D003" w14:textId="2F286246" w:rsidR="0052212D" w:rsidRPr="005C0D2E" w:rsidRDefault="00437CE7" w:rsidP="009F6B77">
      <w:pPr>
        <w:pStyle w:val="Prrafodelista"/>
        <w:numPr>
          <w:ilvl w:val="0"/>
          <w:numId w:val="190"/>
        </w:numPr>
        <w:tabs>
          <w:tab w:val="left" w:pos="284"/>
        </w:tabs>
        <w:ind w:left="284" w:right="-93" w:hanging="284"/>
        <w:jc w:val="both"/>
        <w:rPr>
          <w:rFonts w:ascii="Noto Sans" w:hAnsi="Noto Sans" w:cs="Noto Sans"/>
          <w:sz w:val="18"/>
          <w:szCs w:val="18"/>
        </w:rPr>
      </w:pPr>
      <w:r w:rsidRPr="00437CE7">
        <w:rPr>
          <w:rFonts w:ascii="Noto Sans" w:hAnsi="Noto Sans" w:cs="Noto Sans"/>
          <w:b/>
          <w:bCs/>
          <w:sz w:val="18"/>
          <w:szCs w:val="18"/>
        </w:rPr>
        <w:t>ACREDITAMIENTO DE LA PERSONALIDAD JURÍDICA</w:t>
      </w:r>
      <w:r>
        <w:rPr>
          <w:rFonts w:ascii="Noto Sans" w:hAnsi="Noto Sans" w:cs="Noto Sans"/>
          <w:sz w:val="18"/>
          <w:szCs w:val="18"/>
        </w:rPr>
        <w:t xml:space="preserve">: </w:t>
      </w:r>
      <w:r w:rsidR="0052212D" w:rsidRPr="005C0D2E">
        <w:rPr>
          <w:rFonts w:ascii="Noto Sans" w:hAnsi="Noto Sans" w:cs="Noto Sans"/>
          <w:sz w:val="18"/>
          <w:szCs w:val="18"/>
        </w:rPr>
        <w:t xml:space="preserve">Escrito en hoja membretada del licitante en el que manifieste bajo protesta de decir verdad, debidamente firmado (no rúbrica) por el representante legal del licitante, </w:t>
      </w:r>
      <w:r w:rsidR="0052212D" w:rsidRPr="005C0D2E">
        <w:rPr>
          <w:rFonts w:ascii="Noto Sans" w:hAnsi="Noto Sans" w:cs="Noto Sans"/>
          <w:b/>
          <w:bCs/>
          <w:sz w:val="18"/>
          <w:szCs w:val="18"/>
        </w:rPr>
        <w:t>que cuenta con facultades suficientes</w:t>
      </w:r>
      <w:r w:rsidR="0052212D" w:rsidRPr="005C0D2E">
        <w:rPr>
          <w:rFonts w:ascii="Noto Sans" w:hAnsi="Noto Sans" w:cs="Noto Sans"/>
          <w:sz w:val="18"/>
          <w:szCs w:val="18"/>
        </w:rPr>
        <w:t xml:space="preserve"> para suscribir a nombre de su representado, las propuestas técnica y económica, preferentemente de acuerdo como se detalla en el </w:t>
      </w:r>
      <w:r w:rsidR="00E9147D" w:rsidRPr="005C0D2E">
        <w:rPr>
          <w:rFonts w:ascii="Noto Sans" w:hAnsi="Noto Sans" w:cs="Noto Sans"/>
          <w:b/>
          <w:sz w:val="18"/>
          <w:szCs w:val="18"/>
        </w:rPr>
        <w:t>FORMATO</w:t>
      </w:r>
      <w:r w:rsidR="0052212D" w:rsidRPr="005C0D2E">
        <w:rPr>
          <w:rFonts w:ascii="Noto Sans" w:hAnsi="Noto Sans" w:cs="Noto Sans"/>
          <w:b/>
          <w:sz w:val="18"/>
          <w:szCs w:val="18"/>
        </w:rPr>
        <w:t xml:space="preserve"> B</w:t>
      </w:r>
      <w:r w:rsidR="0052212D" w:rsidRPr="005C0D2E">
        <w:rPr>
          <w:rFonts w:ascii="Noto Sans" w:hAnsi="Noto Sans" w:cs="Noto Sans"/>
          <w:sz w:val="18"/>
          <w:szCs w:val="18"/>
        </w:rPr>
        <w:t xml:space="preserve"> de esta convocatoria, de conformidad con la fracción VI del artículo 29 de la LAASSP y fracción V del artículo 48 del Reglamento, el que deberá contener: </w:t>
      </w:r>
    </w:p>
    <w:p w14:paraId="2EB2749B" w14:textId="2F963D7C" w:rsidR="0052212D" w:rsidRPr="005C0D2E" w:rsidRDefault="0052212D" w:rsidP="008F6803">
      <w:pPr>
        <w:tabs>
          <w:tab w:val="left" w:pos="426"/>
        </w:tabs>
        <w:ind w:left="284" w:right="-93"/>
        <w:contextualSpacing/>
        <w:jc w:val="both"/>
        <w:rPr>
          <w:rFonts w:ascii="Noto Sans" w:hAnsi="Noto Sans" w:cs="Noto Sans"/>
          <w:sz w:val="18"/>
          <w:szCs w:val="18"/>
        </w:rPr>
      </w:pPr>
      <w:r w:rsidRPr="005C0D2E">
        <w:rPr>
          <w:rFonts w:ascii="Noto Sans" w:hAnsi="Noto Sans" w:cs="Noto Sans"/>
          <w:b/>
          <w:bCs/>
          <w:sz w:val="18"/>
          <w:szCs w:val="18"/>
        </w:rPr>
        <w:t>Del licitante:</w:t>
      </w:r>
      <w:r w:rsidRPr="005C0D2E">
        <w:rPr>
          <w:rFonts w:ascii="Noto Sans" w:hAnsi="Noto Sans" w:cs="Noto Sans"/>
          <w:sz w:val="18"/>
          <w:szCs w:val="18"/>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0F302F4F" w14:textId="77777777" w:rsidR="0052212D" w:rsidRPr="005C0D2E" w:rsidRDefault="0052212D" w:rsidP="008F6803">
      <w:pPr>
        <w:tabs>
          <w:tab w:val="left" w:pos="1276"/>
        </w:tabs>
        <w:ind w:left="284" w:right="-93"/>
        <w:contextualSpacing/>
        <w:jc w:val="both"/>
        <w:rPr>
          <w:rFonts w:ascii="Noto Sans" w:hAnsi="Noto Sans" w:cs="Noto Sans"/>
          <w:sz w:val="18"/>
          <w:szCs w:val="18"/>
        </w:rPr>
      </w:pPr>
    </w:p>
    <w:p w14:paraId="4693AABD" w14:textId="77777777" w:rsidR="0052212D" w:rsidRPr="005C0D2E" w:rsidRDefault="0052212D" w:rsidP="008F6803">
      <w:pPr>
        <w:tabs>
          <w:tab w:val="left" w:pos="426"/>
        </w:tabs>
        <w:ind w:left="284" w:right="-93"/>
        <w:contextualSpacing/>
        <w:jc w:val="both"/>
        <w:rPr>
          <w:rFonts w:ascii="Noto Sans" w:hAnsi="Noto Sans" w:cs="Noto Sans"/>
          <w:sz w:val="18"/>
          <w:szCs w:val="18"/>
        </w:rPr>
      </w:pPr>
      <w:r w:rsidRPr="005C0D2E">
        <w:rPr>
          <w:rFonts w:ascii="Noto Sans" w:hAnsi="Noto Sans" w:cs="Noto Sans"/>
          <w:b/>
          <w:bCs/>
          <w:sz w:val="18"/>
          <w:szCs w:val="18"/>
        </w:rPr>
        <w:t>Del representante del licitante:</w:t>
      </w:r>
      <w:r w:rsidRPr="005C0D2E">
        <w:rPr>
          <w:rFonts w:ascii="Noto Sans" w:hAnsi="Noto Sans" w:cs="Noto Sans"/>
          <w:sz w:val="18"/>
          <w:szCs w:val="18"/>
        </w:rPr>
        <w:t xml:space="preserve"> número y fecha de las escrituras públicas en las que le fueron otorgadas las facultades para suscribir la propuesta, señalando nombre, número y circunscripción del notario o fedatario público que las protocolizó.</w:t>
      </w:r>
    </w:p>
    <w:p w14:paraId="2A09E19D" w14:textId="77777777" w:rsidR="0052212D" w:rsidRPr="005C0D2E" w:rsidRDefault="0052212D" w:rsidP="003653CE">
      <w:pPr>
        <w:tabs>
          <w:tab w:val="left" w:pos="142"/>
        </w:tabs>
        <w:ind w:left="-142" w:right="-93"/>
        <w:contextualSpacing/>
        <w:jc w:val="both"/>
        <w:rPr>
          <w:rFonts w:ascii="Noto Sans" w:hAnsi="Noto Sans" w:cs="Noto Sans"/>
          <w:b/>
          <w:bCs/>
          <w:sz w:val="18"/>
          <w:szCs w:val="18"/>
        </w:rPr>
      </w:pPr>
      <w:r w:rsidRPr="005C0D2E">
        <w:rPr>
          <w:rFonts w:ascii="Noto Sans" w:hAnsi="Noto Sans" w:cs="Noto Sans"/>
          <w:b/>
          <w:bCs/>
          <w:sz w:val="18"/>
          <w:szCs w:val="18"/>
        </w:rPr>
        <w:tab/>
      </w:r>
    </w:p>
    <w:p w14:paraId="58210C6A" w14:textId="2D7DF92E" w:rsidR="0052212D" w:rsidRPr="005C0D2E" w:rsidRDefault="0052212D" w:rsidP="002F7988">
      <w:pPr>
        <w:tabs>
          <w:tab w:val="left" w:pos="142"/>
        </w:tabs>
        <w:ind w:right="-93"/>
        <w:contextualSpacing/>
        <w:jc w:val="both"/>
        <w:rPr>
          <w:rFonts w:ascii="Noto Sans" w:hAnsi="Noto Sans" w:cs="Noto Sans"/>
          <w:b/>
          <w:bCs/>
          <w:sz w:val="18"/>
          <w:szCs w:val="18"/>
        </w:rPr>
      </w:pPr>
      <w:r w:rsidRPr="005C0D2E">
        <w:rPr>
          <w:rFonts w:ascii="Noto Sans" w:hAnsi="Noto Sans" w:cs="Noto Sans"/>
          <w:b/>
          <w:bCs/>
          <w:sz w:val="18"/>
          <w:szCs w:val="18"/>
        </w:rPr>
        <w:t>La no presentación de esta carta es motivo de desechamiento.</w:t>
      </w:r>
    </w:p>
    <w:p w14:paraId="06E62A2F" w14:textId="77777777" w:rsidR="0052212D" w:rsidRPr="005C0D2E" w:rsidRDefault="0052212D" w:rsidP="003653CE">
      <w:pPr>
        <w:tabs>
          <w:tab w:val="left" w:pos="142"/>
        </w:tabs>
        <w:ind w:left="-142" w:right="-93"/>
        <w:contextualSpacing/>
        <w:jc w:val="both"/>
        <w:rPr>
          <w:rFonts w:ascii="Noto Sans" w:hAnsi="Noto Sans" w:cs="Noto Sans"/>
          <w:b/>
          <w:bCs/>
          <w:sz w:val="18"/>
          <w:szCs w:val="18"/>
        </w:rPr>
      </w:pPr>
    </w:p>
    <w:p w14:paraId="46ED0139" w14:textId="67DBE9E6" w:rsidR="0052212D" w:rsidRDefault="003B6DA0" w:rsidP="009F6B77">
      <w:pPr>
        <w:pStyle w:val="Prrafodelista"/>
        <w:numPr>
          <w:ilvl w:val="0"/>
          <w:numId w:val="190"/>
        </w:numPr>
        <w:tabs>
          <w:tab w:val="left" w:pos="284"/>
        </w:tabs>
        <w:ind w:left="284" w:right="-93" w:hanging="284"/>
        <w:jc w:val="both"/>
        <w:rPr>
          <w:rFonts w:ascii="Noto Sans" w:hAnsi="Noto Sans" w:cs="Noto Sans"/>
          <w:sz w:val="18"/>
          <w:szCs w:val="18"/>
        </w:rPr>
      </w:pPr>
      <w:r w:rsidRPr="003B6DA0">
        <w:rPr>
          <w:rFonts w:ascii="Noto Sans" w:hAnsi="Noto Sans" w:cs="Noto Sans"/>
          <w:b/>
          <w:bCs/>
          <w:sz w:val="18"/>
          <w:szCs w:val="18"/>
        </w:rPr>
        <w:t>DIRECCIÓN DE CORREO ELECTRÓNICO DEL LICITANTE</w:t>
      </w:r>
      <w:r>
        <w:rPr>
          <w:rFonts w:ascii="Noto Sans" w:hAnsi="Noto Sans" w:cs="Noto Sans"/>
          <w:sz w:val="18"/>
          <w:szCs w:val="18"/>
        </w:rPr>
        <w:t xml:space="preserve">: </w:t>
      </w:r>
      <w:r w:rsidR="0052212D" w:rsidRPr="005C0D2E">
        <w:rPr>
          <w:rFonts w:ascii="Noto Sans" w:hAnsi="Noto Sans" w:cs="Noto Sans"/>
          <w:sz w:val="18"/>
          <w:szCs w:val="18"/>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6F2DA257" w14:textId="54CD3280" w:rsidR="008679DE" w:rsidRPr="008679DE" w:rsidRDefault="008679DE" w:rsidP="008679DE">
      <w:pPr>
        <w:tabs>
          <w:tab w:val="left" w:pos="709"/>
          <w:tab w:val="left" w:pos="1560"/>
        </w:tabs>
        <w:ind w:right="-93"/>
        <w:jc w:val="both"/>
        <w:rPr>
          <w:rFonts w:ascii="Noto Sans" w:hAnsi="Noto Sans" w:cs="Noto Sans"/>
          <w:b/>
          <w:bCs/>
          <w:sz w:val="18"/>
          <w:szCs w:val="18"/>
        </w:rPr>
      </w:pPr>
      <w:r w:rsidRPr="008679DE">
        <w:rPr>
          <w:rFonts w:ascii="Noto Sans" w:hAnsi="Noto Sans" w:cs="Noto Sans"/>
          <w:b/>
          <w:bCs/>
          <w:sz w:val="18"/>
          <w:szCs w:val="18"/>
        </w:rPr>
        <w:t>La no presentación de esta carta no es motivo de desechamiento.</w:t>
      </w:r>
    </w:p>
    <w:p w14:paraId="51A2D762" w14:textId="77777777" w:rsidR="008679DE" w:rsidRPr="008679DE" w:rsidRDefault="008679DE" w:rsidP="008679DE">
      <w:pPr>
        <w:tabs>
          <w:tab w:val="left" w:pos="284"/>
        </w:tabs>
        <w:ind w:right="-93"/>
        <w:jc w:val="both"/>
        <w:rPr>
          <w:rFonts w:ascii="Noto Sans" w:hAnsi="Noto Sans" w:cs="Noto Sans"/>
          <w:sz w:val="18"/>
          <w:szCs w:val="18"/>
        </w:rPr>
      </w:pPr>
    </w:p>
    <w:p w14:paraId="0F22382F" w14:textId="7A5B2E7D" w:rsidR="0052212D" w:rsidRDefault="00416F4A" w:rsidP="009F6B77">
      <w:pPr>
        <w:pStyle w:val="Prrafodelista"/>
        <w:numPr>
          <w:ilvl w:val="0"/>
          <w:numId w:val="190"/>
        </w:numPr>
        <w:tabs>
          <w:tab w:val="left" w:pos="284"/>
        </w:tabs>
        <w:ind w:left="284" w:right="-93" w:hanging="284"/>
        <w:jc w:val="both"/>
        <w:rPr>
          <w:rFonts w:ascii="Noto Sans" w:hAnsi="Noto Sans" w:cs="Noto Sans"/>
          <w:sz w:val="18"/>
          <w:szCs w:val="18"/>
        </w:rPr>
      </w:pPr>
      <w:r w:rsidRPr="00E11254">
        <w:rPr>
          <w:rFonts w:ascii="Noto Sans" w:hAnsi="Noto Sans" w:cs="Noto Sans"/>
          <w:b/>
          <w:bCs/>
          <w:sz w:val="18"/>
          <w:szCs w:val="18"/>
        </w:rPr>
        <w:t xml:space="preserve">ESCRITO DE NO ENCONTRARSE EN LOS SUPUESTOS DE LOS ARTÍCULOS 50 Y 60 DE LA LAASSP y </w:t>
      </w:r>
      <w:r w:rsidR="00704617" w:rsidRPr="00E11254">
        <w:rPr>
          <w:rFonts w:ascii="Noto Sans" w:hAnsi="Noto Sans" w:cs="Noto Sans"/>
          <w:b/>
          <w:bCs/>
          <w:sz w:val="18"/>
          <w:szCs w:val="18"/>
        </w:rPr>
        <w:t>DECLARACI</w:t>
      </w:r>
      <w:r w:rsidR="00E11254" w:rsidRPr="00E11254">
        <w:rPr>
          <w:rFonts w:ascii="Noto Sans" w:hAnsi="Noto Sans" w:cs="Noto Sans"/>
          <w:b/>
          <w:bCs/>
          <w:sz w:val="18"/>
          <w:szCs w:val="18"/>
        </w:rPr>
        <w:t>ÓN DE INTEGRIDAD:</w:t>
      </w:r>
      <w:r w:rsidR="00E11254">
        <w:rPr>
          <w:rFonts w:ascii="Noto Sans" w:hAnsi="Noto Sans" w:cs="Noto Sans"/>
          <w:sz w:val="18"/>
          <w:szCs w:val="18"/>
        </w:rPr>
        <w:t xml:space="preserve"> </w:t>
      </w:r>
      <w:r w:rsidR="0052212D" w:rsidRPr="008679DE">
        <w:rPr>
          <w:rFonts w:ascii="Noto Sans" w:hAnsi="Noto Sans" w:cs="Noto Sans"/>
          <w:sz w:val="18"/>
          <w:szCs w:val="18"/>
        </w:rPr>
        <w:t xml:space="preserve">Carta del licitante, elaborada en papel membretado dirigida al Colegio Nacional de Educación Profesional Técnica, debidamente firmada por el o por su representante legal, no rúbrica, preferentemente de conformidad con el </w:t>
      </w:r>
      <w:r w:rsidR="00877898" w:rsidRPr="008679DE">
        <w:rPr>
          <w:rFonts w:ascii="Noto Sans" w:hAnsi="Noto Sans" w:cs="Noto Sans"/>
          <w:b/>
          <w:sz w:val="18"/>
          <w:szCs w:val="18"/>
        </w:rPr>
        <w:t>FORMATO</w:t>
      </w:r>
      <w:r w:rsidR="0052212D" w:rsidRPr="008679DE">
        <w:rPr>
          <w:rFonts w:ascii="Noto Sans" w:hAnsi="Noto Sans" w:cs="Noto Sans"/>
          <w:b/>
          <w:sz w:val="18"/>
          <w:szCs w:val="18"/>
        </w:rPr>
        <w:t xml:space="preserve"> C “Modelo de Carta Declaratoria”</w:t>
      </w:r>
      <w:r w:rsidR="0052212D" w:rsidRPr="008679DE">
        <w:rPr>
          <w:rFonts w:ascii="Noto Sans" w:hAnsi="Noto Sans" w:cs="Noto Sans"/>
          <w:sz w:val="18"/>
          <w:szCs w:val="18"/>
        </w:rPr>
        <w:t xml:space="preserve"> de esta convocatoria, en la que manifieste:</w:t>
      </w:r>
    </w:p>
    <w:p w14:paraId="239C3C3F" w14:textId="77777777" w:rsidR="00543214" w:rsidRPr="005C0D2E" w:rsidRDefault="00543214" w:rsidP="00543214">
      <w:pPr>
        <w:pStyle w:val="Prrafodelista"/>
        <w:tabs>
          <w:tab w:val="left" w:pos="709"/>
          <w:tab w:val="left" w:pos="1560"/>
        </w:tabs>
        <w:ind w:left="-142" w:right="-93"/>
        <w:jc w:val="both"/>
        <w:rPr>
          <w:rFonts w:ascii="Noto Sans" w:hAnsi="Noto Sans" w:cs="Noto Sans"/>
          <w:sz w:val="18"/>
          <w:szCs w:val="18"/>
        </w:rPr>
      </w:pPr>
    </w:p>
    <w:p w14:paraId="3BBFF5C2" w14:textId="77777777" w:rsidR="00543214" w:rsidRPr="005C0D2E" w:rsidRDefault="00543214" w:rsidP="009F6B77">
      <w:pPr>
        <w:pStyle w:val="Prrafodelista"/>
        <w:numPr>
          <w:ilvl w:val="0"/>
          <w:numId w:val="138"/>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 xml:space="preserve">Que es de </w:t>
      </w:r>
      <w:r w:rsidRPr="005C0D2E">
        <w:rPr>
          <w:rFonts w:ascii="Noto Sans" w:hAnsi="Noto Sans" w:cs="Noto Sans"/>
          <w:b/>
          <w:sz w:val="18"/>
          <w:szCs w:val="18"/>
          <w:u w:val="single"/>
        </w:rPr>
        <w:t>nacionalidad mexicana</w:t>
      </w:r>
      <w:r w:rsidRPr="005C0D2E">
        <w:rPr>
          <w:rFonts w:ascii="Noto Sans" w:hAnsi="Noto Sans" w:cs="Noto Sans"/>
          <w:sz w:val="18"/>
          <w:szCs w:val="18"/>
        </w:rPr>
        <w:t>.</w:t>
      </w:r>
    </w:p>
    <w:p w14:paraId="4E43E825" w14:textId="77777777" w:rsidR="00543214" w:rsidRPr="005C0D2E" w:rsidRDefault="00543214" w:rsidP="00543214">
      <w:pPr>
        <w:pStyle w:val="Prrafodelista"/>
        <w:tabs>
          <w:tab w:val="left" w:pos="1276"/>
          <w:tab w:val="left" w:pos="1985"/>
        </w:tabs>
        <w:ind w:left="284" w:right="-93"/>
        <w:jc w:val="both"/>
        <w:rPr>
          <w:rFonts w:ascii="Noto Sans" w:hAnsi="Noto Sans" w:cs="Noto Sans"/>
          <w:sz w:val="18"/>
          <w:szCs w:val="18"/>
        </w:rPr>
      </w:pPr>
    </w:p>
    <w:p w14:paraId="1E2DB706" w14:textId="77777777" w:rsidR="00543214" w:rsidRPr="005C0D2E" w:rsidRDefault="00543214" w:rsidP="009F6B77">
      <w:pPr>
        <w:pStyle w:val="Prrafodelista"/>
        <w:numPr>
          <w:ilvl w:val="0"/>
          <w:numId w:val="138"/>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 xml:space="preserve">Que el licitante, sus representantes y demás dependientes del primero no se encuentran en alguno de los supuestos de los </w:t>
      </w:r>
      <w:r w:rsidRPr="005C0D2E">
        <w:rPr>
          <w:rFonts w:ascii="Noto Sans" w:hAnsi="Noto Sans" w:cs="Noto Sans"/>
          <w:b/>
          <w:sz w:val="18"/>
          <w:szCs w:val="18"/>
          <w:u w:val="single"/>
        </w:rPr>
        <w:t>artículos 50 y 60 de la LAASSP</w:t>
      </w:r>
      <w:r w:rsidRPr="005C0D2E">
        <w:rPr>
          <w:rFonts w:ascii="Noto Sans" w:hAnsi="Noto Sans" w:cs="Noto Sans"/>
          <w:sz w:val="18"/>
          <w:szCs w:val="18"/>
        </w:rPr>
        <w:t>.</w:t>
      </w:r>
    </w:p>
    <w:p w14:paraId="5AD32404" w14:textId="77777777" w:rsidR="00543214" w:rsidRPr="005C0D2E" w:rsidRDefault="00543214" w:rsidP="00543214">
      <w:pPr>
        <w:pStyle w:val="Prrafodelista"/>
        <w:tabs>
          <w:tab w:val="left" w:pos="1276"/>
          <w:tab w:val="left" w:pos="1985"/>
        </w:tabs>
        <w:ind w:left="284" w:right="-93"/>
        <w:jc w:val="both"/>
        <w:rPr>
          <w:rFonts w:ascii="Noto Sans" w:hAnsi="Noto Sans" w:cs="Noto Sans"/>
          <w:sz w:val="18"/>
          <w:szCs w:val="18"/>
        </w:rPr>
      </w:pPr>
    </w:p>
    <w:p w14:paraId="71198830" w14:textId="77777777" w:rsidR="00543214" w:rsidRPr="005C0D2E" w:rsidRDefault="00543214" w:rsidP="009F6B77">
      <w:pPr>
        <w:pStyle w:val="Prrafodelista"/>
        <w:numPr>
          <w:ilvl w:val="0"/>
          <w:numId w:val="138"/>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 xml:space="preserve">(Declaración de integridad) Que por sí mismo o a través de interpósita persona se abstendrá de adoptar conductas para que los servidores públicos del CONALEP </w:t>
      </w:r>
      <w:r w:rsidRPr="005C0D2E">
        <w:rPr>
          <w:rFonts w:ascii="Noto Sans" w:hAnsi="Noto Sans" w:cs="Noto Sans"/>
          <w:b/>
          <w:sz w:val="18"/>
          <w:szCs w:val="18"/>
          <w:u w:val="single"/>
        </w:rPr>
        <w:t>induzcan o alteren las evaluaciones de las proposiciones</w:t>
      </w:r>
      <w:r w:rsidRPr="005C0D2E">
        <w:rPr>
          <w:rFonts w:ascii="Noto Sans" w:hAnsi="Noto Sans" w:cs="Noto Sans"/>
          <w:sz w:val="18"/>
          <w:szCs w:val="18"/>
        </w:rPr>
        <w:t>, el resultado del procedimiento u otros aspectos que otorguen condiciones más ventajosas con relación a los demás participantes, de conformidad con el artículo 29 fracción IX de la LAASSP.</w:t>
      </w:r>
    </w:p>
    <w:p w14:paraId="7B8A985D" w14:textId="77777777" w:rsidR="00543214" w:rsidRPr="005C0D2E" w:rsidRDefault="00543214" w:rsidP="00543214">
      <w:pPr>
        <w:pStyle w:val="Prrafodelista"/>
        <w:ind w:left="284" w:right="-93"/>
        <w:rPr>
          <w:rFonts w:ascii="Noto Sans" w:hAnsi="Noto Sans" w:cs="Noto Sans"/>
          <w:sz w:val="18"/>
          <w:szCs w:val="18"/>
        </w:rPr>
      </w:pPr>
    </w:p>
    <w:p w14:paraId="0F041C9A" w14:textId="77777777" w:rsidR="00543214" w:rsidRPr="005C0D2E" w:rsidRDefault="00543214" w:rsidP="009F6B77">
      <w:pPr>
        <w:pStyle w:val="Prrafodelista"/>
        <w:numPr>
          <w:ilvl w:val="0"/>
          <w:numId w:val="138"/>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Que el licitante cuenta con la capacidad legal, administrativa, técnica y económica necesaria para entregar en tiempo y forma los servicios materia de esta Licitación Pública, incluyendo los recursos materiales y financieros requeridos.</w:t>
      </w:r>
    </w:p>
    <w:p w14:paraId="2BC9FA51" w14:textId="77777777" w:rsidR="00543214" w:rsidRPr="005C0D2E" w:rsidRDefault="00543214" w:rsidP="00543214">
      <w:pPr>
        <w:tabs>
          <w:tab w:val="left" w:pos="142"/>
        </w:tabs>
        <w:ind w:left="-142" w:right="-93"/>
        <w:contextualSpacing/>
        <w:jc w:val="both"/>
        <w:rPr>
          <w:rFonts w:ascii="Noto Sans" w:hAnsi="Noto Sans" w:cs="Noto Sans"/>
          <w:b/>
          <w:bCs/>
          <w:sz w:val="18"/>
          <w:szCs w:val="18"/>
        </w:rPr>
      </w:pPr>
    </w:p>
    <w:p w14:paraId="7E94BC01" w14:textId="77777777" w:rsidR="00543214" w:rsidRPr="005C0D2E" w:rsidRDefault="00543214" w:rsidP="00543214">
      <w:pPr>
        <w:tabs>
          <w:tab w:val="left" w:pos="142"/>
        </w:tabs>
        <w:ind w:left="-142" w:right="-93"/>
        <w:contextualSpacing/>
        <w:jc w:val="both"/>
        <w:rPr>
          <w:rFonts w:ascii="Noto Sans" w:hAnsi="Noto Sans" w:cs="Noto Sans"/>
          <w:b/>
          <w:bCs/>
          <w:sz w:val="18"/>
          <w:szCs w:val="18"/>
        </w:rPr>
      </w:pPr>
      <w:r w:rsidRPr="005C0D2E">
        <w:rPr>
          <w:rFonts w:ascii="Noto Sans" w:hAnsi="Noto Sans" w:cs="Noto Sans"/>
          <w:b/>
          <w:bCs/>
          <w:sz w:val="18"/>
          <w:szCs w:val="18"/>
        </w:rPr>
        <w:t xml:space="preserve">      La no presentación de esta carta será motivo de desechamiento.</w:t>
      </w:r>
    </w:p>
    <w:p w14:paraId="576DA22E" w14:textId="77777777" w:rsidR="00543214" w:rsidRDefault="00543214" w:rsidP="00543214">
      <w:pPr>
        <w:pStyle w:val="Prrafodelista"/>
        <w:tabs>
          <w:tab w:val="left" w:pos="284"/>
        </w:tabs>
        <w:ind w:left="284" w:right="-93"/>
        <w:jc w:val="both"/>
        <w:rPr>
          <w:rFonts w:ascii="Noto Sans" w:hAnsi="Noto Sans" w:cs="Noto Sans"/>
          <w:sz w:val="18"/>
          <w:szCs w:val="18"/>
        </w:rPr>
      </w:pPr>
    </w:p>
    <w:p w14:paraId="14542418" w14:textId="52DC4EDA" w:rsidR="0030378D" w:rsidRDefault="0030378D" w:rsidP="009F6B77">
      <w:pPr>
        <w:pStyle w:val="Prrafodelista"/>
        <w:numPr>
          <w:ilvl w:val="0"/>
          <w:numId w:val="190"/>
        </w:numPr>
        <w:tabs>
          <w:tab w:val="left" w:pos="284"/>
        </w:tabs>
        <w:ind w:left="284" w:right="-93" w:hanging="284"/>
        <w:jc w:val="both"/>
        <w:rPr>
          <w:rFonts w:ascii="Noto Sans" w:hAnsi="Noto Sans" w:cs="Noto Sans"/>
          <w:sz w:val="18"/>
          <w:szCs w:val="18"/>
        </w:rPr>
      </w:pPr>
      <w:r w:rsidRPr="0030378D">
        <w:rPr>
          <w:rFonts w:ascii="Noto Sans" w:hAnsi="Noto Sans" w:cs="Noto Sans"/>
          <w:b/>
          <w:bCs/>
          <w:sz w:val="18"/>
          <w:szCs w:val="18"/>
        </w:rPr>
        <w:t xml:space="preserve">DOMICILIO PARA RECIBIR NOTIFICACIONES: </w:t>
      </w:r>
      <w:r w:rsidRPr="0030378D">
        <w:rPr>
          <w:rFonts w:ascii="Noto Sans" w:hAnsi="Noto Sans" w:cs="Noto Sans"/>
          <w:sz w:val="18"/>
          <w:szCs w:val="18"/>
        </w:rPr>
        <w:t>Carta del licitante, elaborada en papel membretado, bajo protesta de decir verdad, dirigida al Colegio Nacional de Educación Profesional Técnica, firmada de manera autógrafa (no rúbrica) por la persona física o el representante legal, en la cual ratifica el Domicilio Fiscal de su comprobante de domicilio, anexando constancia de situación fiscal actual en donde se verifique el domicilio fiscal del licitante, copia del comprobante de domicilio y fotografía de la fachada del mismo (formato libre, son cuatro documentos, la carta de ratificación, constancia de Situación Fiscal, el comprobante de domicilio y la fotografía de su domicilio fiscal, el comprobante de domicilio no deben de exceder de tres meses anteriores al fecha de la convocatoria).</w:t>
      </w:r>
    </w:p>
    <w:p w14:paraId="79B47361" w14:textId="44DEA8BE" w:rsidR="0030378D" w:rsidRDefault="0030378D" w:rsidP="0030378D">
      <w:pPr>
        <w:tabs>
          <w:tab w:val="left" w:pos="284"/>
        </w:tabs>
        <w:ind w:right="-93"/>
        <w:jc w:val="both"/>
        <w:rPr>
          <w:rFonts w:ascii="Noto Sans" w:hAnsi="Noto Sans" w:cs="Noto Sans"/>
          <w:b/>
          <w:bCs/>
          <w:sz w:val="18"/>
          <w:szCs w:val="18"/>
        </w:rPr>
      </w:pPr>
      <w:r w:rsidRPr="005C0D2E">
        <w:rPr>
          <w:rFonts w:ascii="Noto Sans" w:hAnsi="Noto Sans" w:cs="Noto Sans"/>
          <w:b/>
          <w:bCs/>
          <w:sz w:val="18"/>
          <w:szCs w:val="18"/>
        </w:rPr>
        <w:t>La no presentación de esta carta será motivo de desechamiento.</w:t>
      </w:r>
    </w:p>
    <w:p w14:paraId="69E2EEAF" w14:textId="77777777" w:rsidR="0030378D" w:rsidRPr="0030378D" w:rsidRDefault="0030378D" w:rsidP="0030378D">
      <w:pPr>
        <w:tabs>
          <w:tab w:val="left" w:pos="284"/>
        </w:tabs>
        <w:ind w:right="-93"/>
        <w:jc w:val="both"/>
        <w:rPr>
          <w:rFonts w:ascii="Noto Sans" w:hAnsi="Noto Sans" w:cs="Noto Sans"/>
          <w:sz w:val="18"/>
          <w:szCs w:val="18"/>
        </w:rPr>
      </w:pPr>
    </w:p>
    <w:p w14:paraId="02FCD524" w14:textId="77777777" w:rsidR="009F6B77" w:rsidRDefault="0052212D" w:rsidP="009F6B77">
      <w:pPr>
        <w:pStyle w:val="Prrafodelista"/>
        <w:numPr>
          <w:ilvl w:val="0"/>
          <w:numId w:val="190"/>
        </w:numPr>
        <w:tabs>
          <w:tab w:val="left" w:pos="284"/>
        </w:tabs>
        <w:ind w:left="284" w:right="-93" w:hanging="284"/>
        <w:jc w:val="both"/>
        <w:rPr>
          <w:rFonts w:ascii="Noto Sans" w:hAnsi="Noto Sans" w:cs="Noto Sans"/>
          <w:sz w:val="18"/>
          <w:szCs w:val="18"/>
        </w:rPr>
      </w:pPr>
      <w:bookmarkStart w:id="17" w:name="_Hlk102736396"/>
      <w:r w:rsidRPr="005C0D2E">
        <w:rPr>
          <w:rFonts w:ascii="Noto Sans" w:hAnsi="Noto Sans" w:cs="Noto Sans"/>
          <w:sz w:val="18"/>
          <w:szCs w:val="18"/>
        </w:rPr>
        <w:t xml:space="preserve">En caso de que el licitante sea MIPYME podrán participar con ese carácter debiéndolo acreditar con una copia del documento expedido por una autoridad competente que determine su estratificación como </w:t>
      </w:r>
      <w:r w:rsidRPr="005C0D2E">
        <w:rPr>
          <w:rFonts w:ascii="Noto Sans" w:hAnsi="Noto Sans" w:cs="Noto Sans"/>
          <w:b/>
          <w:sz w:val="18"/>
          <w:szCs w:val="18"/>
          <w:u w:val="single"/>
        </w:rPr>
        <w:t>micro, pequeña o mediana empresa</w:t>
      </w:r>
      <w:r w:rsidRPr="005C0D2E">
        <w:rPr>
          <w:rFonts w:ascii="Noto Sans" w:hAnsi="Noto Sans" w:cs="Noto Sans"/>
          <w:sz w:val="18"/>
          <w:szCs w:val="18"/>
        </w:rPr>
        <w:t xml:space="preserve">, o bien, presentar el escrito en el que manifieste bajo protesta de decir verdad que cuentan con este carácter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lo señalado en el </w:t>
      </w:r>
      <w:r w:rsidR="00E9147D" w:rsidRPr="005C0D2E">
        <w:rPr>
          <w:rFonts w:ascii="Noto Sans" w:hAnsi="Noto Sans" w:cs="Noto Sans"/>
          <w:b/>
          <w:sz w:val="18"/>
          <w:szCs w:val="18"/>
        </w:rPr>
        <w:t>FORMATO</w:t>
      </w:r>
      <w:r w:rsidRPr="005C0D2E">
        <w:rPr>
          <w:rFonts w:ascii="Noto Sans" w:hAnsi="Noto Sans" w:cs="Noto Sans"/>
          <w:b/>
          <w:sz w:val="18"/>
          <w:szCs w:val="18"/>
        </w:rPr>
        <w:t xml:space="preserve"> D</w:t>
      </w:r>
      <w:r w:rsidRPr="005C0D2E">
        <w:rPr>
          <w:rFonts w:ascii="Noto Sans" w:hAnsi="Noto Sans" w:cs="Noto Sans"/>
          <w:sz w:val="18"/>
          <w:szCs w:val="18"/>
        </w:rPr>
        <w:t xml:space="preserve"> </w:t>
      </w:r>
      <w:r w:rsidR="0092351C" w:rsidRPr="005C0D2E">
        <w:rPr>
          <w:rFonts w:ascii="Noto Sans" w:hAnsi="Noto Sans" w:cs="Noto Sans"/>
          <w:sz w:val="18"/>
          <w:szCs w:val="18"/>
        </w:rPr>
        <w:t>de esta Convocat</w:t>
      </w:r>
      <w:r w:rsidR="00E506C7" w:rsidRPr="005C0D2E">
        <w:rPr>
          <w:rFonts w:ascii="Noto Sans" w:hAnsi="Noto Sans" w:cs="Noto Sans"/>
          <w:sz w:val="18"/>
          <w:szCs w:val="18"/>
        </w:rPr>
        <w:t xml:space="preserve">oria </w:t>
      </w:r>
      <w:r w:rsidRPr="005C0D2E">
        <w:rPr>
          <w:rFonts w:ascii="Noto Sans" w:hAnsi="Noto Sans" w:cs="Noto Sans"/>
          <w:sz w:val="18"/>
          <w:szCs w:val="18"/>
        </w:rPr>
        <w:t>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63B37F8F" w14:textId="77777777" w:rsidR="009F6B77" w:rsidRPr="009F6B77" w:rsidRDefault="009F6B77" w:rsidP="009F6B77">
      <w:pPr>
        <w:tabs>
          <w:tab w:val="left" w:pos="284"/>
        </w:tabs>
        <w:ind w:right="-93"/>
        <w:jc w:val="both"/>
        <w:rPr>
          <w:rFonts w:ascii="Noto Sans" w:hAnsi="Noto Sans" w:cs="Noto Sans"/>
          <w:b/>
          <w:bCs/>
          <w:sz w:val="18"/>
          <w:szCs w:val="18"/>
        </w:rPr>
      </w:pPr>
      <w:r w:rsidRPr="009F6B77">
        <w:rPr>
          <w:rFonts w:ascii="Noto Sans" w:hAnsi="Noto Sans" w:cs="Noto Sans"/>
          <w:b/>
          <w:bCs/>
          <w:sz w:val="18"/>
          <w:szCs w:val="18"/>
        </w:rPr>
        <w:t>La no presentación de esta carta será motivo de desechamiento.</w:t>
      </w:r>
    </w:p>
    <w:p w14:paraId="0A264F80" w14:textId="77777777" w:rsidR="009F6B77" w:rsidRDefault="009F6B77" w:rsidP="009F6B77">
      <w:pPr>
        <w:pStyle w:val="Prrafodelista"/>
        <w:tabs>
          <w:tab w:val="left" w:pos="284"/>
        </w:tabs>
        <w:ind w:left="284" w:right="-93"/>
        <w:jc w:val="both"/>
        <w:rPr>
          <w:rFonts w:ascii="Noto Sans" w:hAnsi="Noto Sans" w:cs="Noto Sans"/>
          <w:sz w:val="18"/>
          <w:szCs w:val="18"/>
        </w:rPr>
      </w:pPr>
    </w:p>
    <w:p w14:paraId="7A88752A" w14:textId="5228D193" w:rsidR="0052212D" w:rsidRDefault="0052212D" w:rsidP="009F6B77">
      <w:pPr>
        <w:pStyle w:val="Prrafodelista"/>
        <w:numPr>
          <w:ilvl w:val="0"/>
          <w:numId w:val="190"/>
        </w:numPr>
        <w:tabs>
          <w:tab w:val="left" w:pos="284"/>
        </w:tabs>
        <w:ind w:left="284" w:right="-93" w:hanging="284"/>
        <w:jc w:val="both"/>
        <w:rPr>
          <w:rFonts w:ascii="Noto Sans" w:hAnsi="Noto Sans" w:cs="Noto Sans"/>
          <w:sz w:val="18"/>
          <w:szCs w:val="18"/>
        </w:rPr>
      </w:pPr>
      <w:r w:rsidRPr="009F6B77">
        <w:rPr>
          <w:rFonts w:ascii="Noto Sans" w:eastAsiaTheme="minorEastAsia" w:hAnsi="Noto Sans" w:cs="Noto Sans"/>
          <w:sz w:val="18"/>
          <w:szCs w:val="18"/>
        </w:rPr>
        <w:t>Conforme</w:t>
      </w:r>
      <w:r w:rsidRPr="009F6B77">
        <w:rPr>
          <w:rFonts w:ascii="Noto Sans" w:hAnsi="Noto Sans" w:cs="Noto Sans"/>
          <w:sz w:val="18"/>
          <w:szCs w:val="18"/>
        </w:rPr>
        <w:t xml:space="preserve"> a lo previsto en la Regla 2.1.37 de la Resolución de la Miscelánea Fiscal para el 2024 publicada en el </w:t>
      </w:r>
      <w:r w:rsidRPr="009F6B77">
        <w:rPr>
          <w:rFonts w:ascii="Noto Sans" w:eastAsiaTheme="minorEastAsia" w:hAnsi="Noto Sans" w:cs="Noto Sans"/>
          <w:sz w:val="18"/>
          <w:szCs w:val="18"/>
        </w:rPr>
        <w:t>DOF</w:t>
      </w:r>
      <w:r w:rsidRPr="009F6B77">
        <w:rPr>
          <w:rFonts w:ascii="Noto Sans" w:hAnsi="Noto Sans" w:cs="Noto Sans"/>
          <w:sz w:val="18"/>
          <w:szCs w:val="18"/>
        </w:rPr>
        <w:t xml:space="preserve"> el 29 de diciembre de 2023, deberá adjuntar a su propuesta:</w:t>
      </w:r>
    </w:p>
    <w:p w14:paraId="1754370B" w14:textId="77777777" w:rsidR="001F4C5A" w:rsidRPr="004C4F6B" w:rsidRDefault="001F4C5A" w:rsidP="004C4F6B">
      <w:pPr>
        <w:pStyle w:val="Prrafodelista"/>
        <w:numPr>
          <w:ilvl w:val="0"/>
          <w:numId w:val="192"/>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 xml:space="preserve">Para los efectos del artículo 32-D del Código Fiscal de la Federación, y en relación con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 y en el caso del licitante adjudicado deberá presentar a la fecha de la firma del contrato su opinión positiva vigente. </w:t>
      </w:r>
    </w:p>
    <w:p w14:paraId="14D06BDA" w14:textId="77777777" w:rsidR="001F4C5A" w:rsidRPr="005C0D2E" w:rsidRDefault="001F4C5A" w:rsidP="003073AA">
      <w:pPr>
        <w:pStyle w:val="Prrafodelista"/>
        <w:suppressAutoHyphens/>
        <w:spacing w:after="0" w:line="240" w:lineRule="auto"/>
        <w:ind w:right="-93"/>
        <w:jc w:val="both"/>
        <w:textDirection w:val="btLr"/>
        <w:textAlignment w:val="top"/>
        <w:outlineLvl w:val="0"/>
        <w:rPr>
          <w:rFonts w:ascii="Noto Sans" w:hAnsi="Noto Sans" w:cs="Noto Sans"/>
          <w:sz w:val="18"/>
          <w:szCs w:val="18"/>
        </w:rPr>
      </w:pPr>
    </w:p>
    <w:p w14:paraId="1AC64F48" w14:textId="77777777" w:rsidR="001F4C5A" w:rsidRPr="004C4F6B" w:rsidRDefault="001F4C5A" w:rsidP="004C4F6B">
      <w:pPr>
        <w:pStyle w:val="Prrafodelista"/>
        <w:numPr>
          <w:ilvl w:val="0"/>
          <w:numId w:val="192"/>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 y en el caso del licitante adjudicado deberá presentar a la fecha de la firma del contrato su opinión positiva vigente.</w:t>
      </w:r>
    </w:p>
    <w:p w14:paraId="44DC42C4" w14:textId="77777777" w:rsidR="001F4C5A" w:rsidRPr="005C0D2E" w:rsidRDefault="001F4C5A" w:rsidP="003073AA">
      <w:pPr>
        <w:pStyle w:val="Prrafodelista"/>
        <w:suppressAutoHyphens/>
        <w:spacing w:after="0" w:line="240" w:lineRule="auto"/>
        <w:ind w:right="-93"/>
        <w:jc w:val="both"/>
        <w:textDirection w:val="btLr"/>
        <w:textAlignment w:val="top"/>
        <w:outlineLvl w:val="0"/>
        <w:rPr>
          <w:rFonts w:ascii="Noto Sans" w:hAnsi="Noto Sans" w:cs="Noto Sans"/>
          <w:sz w:val="18"/>
          <w:szCs w:val="18"/>
        </w:rPr>
      </w:pPr>
    </w:p>
    <w:p w14:paraId="50FA293A" w14:textId="77777777" w:rsidR="001F4C5A" w:rsidRDefault="001F4C5A" w:rsidP="004C4F6B">
      <w:pPr>
        <w:pStyle w:val="Prrafodelista"/>
        <w:numPr>
          <w:ilvl w:val="0"/>
          <w:numId w:val="192"/>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 xml:space="preserve">Opinión del IMSS - Opinión sobre el cumplimiento de sus obligaciones de seguridad social. Vigente y en términos positivos, con una fecha de expedición no mayor a 30 días naturales a la fecha del Acto de Presentación y Apertura de Proposiciones y en el caso del licitante adjudicado deberá presentar a la fecha de la firma del contrato su opinión positiva vigente. </w:t>
      </w:r>
    </w:p>
    <w:p w14:paraId="2D4A5E4C" w14:textId="77777777" w:rsidR="00515816" w:rsidRPr="00515816" w:rsidRDefault="00515816" w:rsidP="00515816">
      <w:pPr>
        <w:pStyle w:val="Prrafodelista"/>
        <w:rPr>
          <w:rFonts w:ascii="Noto Sans" w:hAnsi="Noto Sans" w:cs="Noto Sans"/>
          <w:sz w:val="18"/>
          <w:szCs w:val="18"/>
        </w:rPr>
      </w:pPr>
    </w:p>
    <w:p w14:paraId="280C6F9D" w14:textId="77777777" w:rsidR="001F4C5A" w:rsidRPr="004C4F6B" w:rsidRDefault="001F4C5A" w:rsidP="004C4F6B">
      <w:pPr>
        <w:pStyle w:val="Prrafodelista"/>
        <w:numPr>
          <w:ilvl w:val="0"/>
          <w:numId w:val="192"/>
        </w:numPr>
        <w:spacing w:before="60" w:after="60"/>
        <w:ind w:right="-93"/>
        <w:jc w:val="both"/>
        <w:rPr>
          <w:rFonts w:ascii="Noto Sans" w:hAnsi="Noto Sans" w:cs="Noto Sans"/>
          <w:sz w:val="18"/>
          <w:szCs w:val="18"/>
        </w:rPr>
      </w:pPr>
      <w:r w:rsidRPr="004C4F6B">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00228FD7" w14:textId="77777777" w:rsidR="001F4C5A" w:rsidRPr="005C0D2E" w:rsidRDefault="001F4C5A" w:rsidP="001F4C5A">
      <w:pPr>
        <w:tabs>
          <w:tab w:val="left" w:pos="142"/>
        </w:tabs>
        <w:ind w:leftChars="321" w:left="770" w:right="-93"/>
        <w:jc w:val="both"/>
        <w:rPr>
          <w:rFonts w:ascii="Noto Sans" w:eastAsia="Montserrat" w:hAnsi="Noto Sans" w:cs="Noto Sans"/>
          <w:b/>
          <w:sz w:val="18"/>
          <w:szCs w:val="18"/>
        </w:rPr>
      </w:pPr>
    </w:p>
    <w:p w14:paraId="48F4C841" w14:textId="77777777" w:rsidR="001F4C5A" w:rsidRPr="005C0D2E" w:rsidRDefault="001F4C5A" w:rsidP="001F4C5A">
      <w:pPr>
        <w:tabs>
          <w:tab w:val="left" w:pos="142"/>
        </w:tabs>
        <w:ind w:right="-93"/>
        <w:jc w:val="both"/>
        <w:rPr>
          <w:rFonts w:ascii="Noto Sans" w:eastAsia="Montserrat" w:hAnsi="Noto Sans" w:cs="Noto Sans"/>
          <w:b/>
          <w:sz w:val="18"/>
          <w:szCs w:val="18"/>
        </w:rPr>
      </w:pPr>
      <w:r w:rsidRPr="005C0D2E">
        <w:rPr>
          <w:rFonts w:ascii="Noto Sans" w:eastAsia="Montserrat" w:hAnsi="Noto Sans" w:cs="Noto Sans"/>
          <w:b/>
          <w:sz w:val="18"/>
          <w:szCs w:val="18"/>
        </w:rPr>
        <w:t xml:space="preserve">   La no presentación de cualquiera de estos documentos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p w14:paraId="5EAF3BC9" w14:textId="77777777" w:rsidR="001F4C5A" w:rsidRDefault="001F4C5A" w:rsidP="001F4C5A">
      <w:pPr>
        <w:pStyle w:val="Prrafodelista"/>
        <w:tabs>
          <w:tab w:val="left" w:pos="284"/>
        </w:tabs>
        <w:ind w:left="284" w:right="-93"/>
        <w:jc w:val="both"/>
        <w:rPr>
          <w:rFonts w:ascii="Noto Sans" w:hAnsi="Noto Sans" w:cs="Noto Sans"/>
          <w:sz w:val="18"/>
          <w:szCs w:val="18"/>
        </w:rPr>
      </w:pPr>
    </w:p>
    <w:p w14:paraId="1266A50B" w14:textId="2072EDFB" w:rsidR="00DC24C6" w:rsidRPr="00DC24C6" w:rsidRDefault="00DC24C6" w:rsidP="00DC24C6">
      <w:pPr>
        <w:pStyle w:val="Prrafodelista"/>
        <w:numPr>
          <w:ilvl w:val="0"/>
          <w:numId w:val="190"/>
        </w:numPr>
        <w:tabs>
          <w:tab w:val="left" w:pos="284"/>
        </w:tabs>
        <w:ind w:left="284" w:right="-93" w:hanging="284"/>
        <w:jc w:val="both"/>
        <w:rPr>
          <w:rFonts w:ascii="Noto Sans" w:hAnsi="Noto Sans" w:cs="Noto Sans"/>
          <w:sz w:val="18"/>
          <w:szCs w:val="18"/>
        </w:rPr>
      </w:pPr>
      <w:r w:rsidRPr="00DC24C6">
        <w:rPr>
          <w:rFonts w:ascii="Noto Sans" w:hAnsi="Noto Sans" w:cs="Noto Sans"/>
          <w:sz w:val="18"/>
          <w:szCs w:val="18"/>
        </w:rPr>
        <w:t xml:space="preserve">Los licitantes tratándose de personas físicas y, en el caso de personas morales la persona que firme las proposiciones deberá presentar copia simple legible por ambos lados de su </w:t>
      </w:r>
      <w:r w:rsidRPr="00DC24C6">
        <w:rPr>
          <w:rFonts w:ascii="Noto Sans" w:hAnsi="Noto Sans" w:cs="Noto Sans"/>
          <w:b/>
          <w:sz w:val="18"/>
          <w:szCs w:val="18"/>
          <w:u w:val="single"/>
        </w:rPr>
        <w:t>identificación oficial vigente con fotografía</w:t>
      </w:r>
      <w:r w:rsidRPr="00DC24C6">
        <w:rPr>
          <w:rFonts w:ascii="Noto Sans" w:hAnsi="Noto Sans" w:cs="Noto Sans"/>
          <w:sz w:val="18"/>
          <w:szCs w:val="18"/>
        </w:rPr>
        <w:t>, (INE, Pasaporte, Cédula profesional), de conformidad con el artículo 48 fracción X del Reglamento.</w:t>
      </w:r>
    </w:p>
    <w:p w14:paraId="6935701F" w14:textId="77777777" w:rsidR="00DC24C6" w:rsidRPr="005C0D2E" w:rsidRDefault="00DC24C6" w:rsidP="00DC24C6">
      <w:pPr>
        <w:tabs>
          <w:tab w:val="left" w:pos="142"/>
        </w:tabs>
        <w:ind w:left="-142" w:right="-93"/>
        <w:contextualSpacing/>
        <w:jc w:val="both"/>
        <w:rPr>
          <w:rFonts w:ascii="Noto Sans" w:hAnsi="Noto Sans" w:cs="Noto Sans"/>
          <w:b/>
          <w:bCs/>
          <w:sz w:val="18"/>
          <w:szCs w:val="18"/>
        </w:rPr>
      </w:pPr>
      <w:r w:rsidRPr="005C0D2E">
        <w:rPr>
          <w:rFonts w:ascii="Noto Sans" w:hAnsi="Noto Sans" w:cs="Noto Sans"/>
          <w:b/>
          <w:bCs/>
          <w:sz w:val="18"/>
          <w:szCs w:val="18"/>
        </w:rPr>
        <w:tab/>
        <w:t>La no presentación de este documento será motivo de desechamiento.</w:t>
      </w:r>
    </w:p>
    <w:p w14:paraId="6CF9B80E" w14:textId="77777777" w:rsidR="00E967C3" w:rsidRDefault="00E967C3" w:rsidP="00E967C3">
      <w:pPr>
        <w:pStyle w:val="Prrafodelista"/>
        <w:tabs>
          <w:tab w:val="left" w:pos="284"/>
        </w:tabs>
        <w:ind w:left="284" w:right="-93"/>
        <w:jc w:val="both"/>
        <w:rPr>
          <w:rFonts w:ascii="Noto Sans" w:hAnsi="Noto Sans" w:cs="Noto Sans"/>
          <w:sz w:val="18"/>
          <w:szCs w:val="18"/>
        </w:rPr>
      </w:pPr>
    </w:p>
    <w:p w14:paraId="14AEBA64" w14:textId="5D57FEF0" w:rsidR="00E967C3" w:rsidRDefault="00DE3BB8" w:rsidP="009F6B77">
      <w:pPr>
        <w:pStyle w:val="Prrafodelista"/>
        <w:numPr>
          <w:ilvl w:val="0"/>
          <w:numId w:val="190"/>
        </w:numPr>
        <w:tabs>
          <w:tab w:val="left" w:pos="284"/>
        </w:tabs>
        <w:ind w:left="284" w:right="-93" w:hanging="284"/>
        <w:jc w:val="both"/>
        <w:rPr>
          <w:rFonts w:ascii="Noto Sans" w:hAnsi="Noto Sans" w:cs="Noto Sans"/>
          <w:sz w:val="18"/>
          <w:szCs w:val="18"/>
        </w:rPr>
      </w:pPr>
      <w:r w:rsidRPr="00DE3BB8">
        <w:rPr>
          <w:rFonts w:ascii="Noto Sans" w:hAnsi="Noto Sans" w:cs="Noto Sans"/>
          <w:sz w:val="18"/>
          <w:szCs w:val="18"/>
        </w:rPr>
        <w:t>Comprobante de la declaración anual 2023 y parciales de los meses enero, febrero, marzo, abril, mayo, junio, julio, agosto, septiembre y octubre 2024.</w:t>
      </w:r>
    </w:p>
    <w:p w14:paraId="6180D5BB" w14:textId="77777777" w:rsidR="00DE3BB8" w:rsidRDefault="00DE3BB8" w:rsidP="00DE3BB8">
      <w:pPr>
        <w:pStyle w:val="Prrafodelista"/>
        <w:tabs>
          <w:tab w:val="left" w:pos="709"/>
          <w:tab w:val="left" w:pos="1560"/>
        </w:tabs>
        <w:ind w:left="-142" w:right="-93"/>
        <w:jc w:val="both"/>
        <w:textDirection w:val="btLr"/>
        <w:rPr>
          <w:rFonts w:ascii="Noto Sans" w:eastAsia="Montserrat" w:hAnsi="Noto Sans" w:cs="Noto Sans"/>
          <w:b/>
          <w:sz w:val="18"/>
          <w:szCs w:val="18"/>
        </w:rPr>
      </w:pPr>
    </w:p>
    <w:p w14:paraId="24F36F3B" w14:textId="3F0297A8" w:rsidR="00DE3BB8" w:rsidRPr="005C0D2E" w:rsidRDefault="00DE3BB8" w:rsidP="00DE3BB8">
      <w:pPr>
        <w:pStyle w:val="Prrafodelista"/>
        <w:tabs>
          <w:tab w:val="left" w:pos="709"/>
          <w:tab w:val="left" w:pos="1560"/>
        </w:tabs>
        <w:ind w:left="-142" w:right="-93"/>
        <w:jc w:val="both"/>
        <w:textDirection w:val="btLr"/>
        <w:rPr>
          <w:rFonts w:ascii="Noto Sans" w:eastAsia="Montserrat" w:hAnsi="Noto Sans" w:cs="Noto Sans"/>
          <w:sz w:val="18"/>
          <w:szCs w:val="18"/>
        </w:rPr>
      </w:pPr>
      <w:r w:rsidRPr="005C0D2E">
        <w:rPr>
          <w:rFonts w:ascii="Noto Sans" w:eastAsia="Montserrat" w:hAnsi="Noto Sans" w:cs="Noto Sans"/>
          <w:b/>
          <w:sz w:val="18"/>
          <w:szCs w:val="18"/>
        </w:rPr>
        <w:t xml:space="preserve">      La no presentación de estos documentos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p w14:paraId="221751EE" w14:textId="77777777" w:rsidR="00DE3BB8" w:rsidRPr="00DE3BB8" w:rsidRDefault="00DE3BB8" w:rsidP="00DE3BB8">
      <w:pPr>
        <w:tabs>
          <w:tab w:val="left" w:pos="284"/>
        </w:tabs>
        <w:ind w:right="-93"/>
        <w:jc w:val="both"/>
        <w:rPr>
          <w:rFonts w:ascii="Noto Sans" w:hAnsi="Noto Sans" w:cs="Noto Sans"/>
          <w:sz w:val="18"/>
          <w:szCs w:val="18"/>
        </w:rPr>
      </w:pPr>
    </w:p>
    <w:p w14:paraId="4B559743" w14:textId="2F43E606" w:rsidR="00A57B5A" w:rsidRPr="00A57B5A" w:rsidRDefault="00A57B5A" w:rsidP="00A57B5A">
      <w:pPr>
        <w:pStyle w:val="Prrafodelista"/>
        <w:numPr>
          <w:ilvl w:val="0"/>
          <w:numId w:val="190"/>
        </w:numPr>
        <w:tabs>
          <w:tab w:val="left" w:pos="284"/>
        </w:tabs>
        <w:ind w:left="284" w:right="-93" w:hanging="284"/>
        <w:jc w:val="both"/>
        <w:rPr>
          <w:rFonts w:ascii="Noto Sans" w:hAnsi="Noto Sans" w:cs="Noto Sans"/>
          <w:sz w:val="18"/>
          <w:szCs w:val="18"/>
        </w:rPr>
      </w:pPr>
      <w:r w:rsidRPr="00A57B5A">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A57B5A">
        <w:rPr>
          <w:rFonts w:ascii="Noto Sans" w:eastAsia="Montserrat" w:hAnsi="Noto Sans" w:cs="Noto Sans"/>
          <w:sz w:val="18"/>
          <w:szCs w:val="18"/>
        </w:rPr>
        <w:t>Lineamientos</w:t>
      </w:r>
      <w:r w:rsidRPr="00A57B5A">
        <w:rPr>
          <w:rFonts w:ascii="Noto Sans" w:eastAsia="Montserrat" w:hAnsi="Noto Sans" w:cs="Noto Sans"/>
          <w:color w:val="000000"/>
          <w:sz w:val="18"/>
          <w:szCs w:val="18"/>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A57B5A">
        <w:rPr>
          <w:rFonts w:ascii="Noto Sans" w:eastAsia="Montserrat" w:hAnsi="Noto Sans" w:cs="Noto Sans"/>
          <w:b/>
          <w:color w:val="000000"/>
          <w:sz w:val="18"/>
          <w:szCs w:val="18"/>
        </w:rPr>
        <w:t xml:space="preserve"> FORMATO G </w:t>
      </w:r>
      <w:r w:rsidRPr="00A57B5A">
        <w:rPr>
          <w:rFonts w:ascii="Noto Sans" w:eastAsia="Montserrat" w:hAnsi="Noto Sans" w:cs="Noto Sans"/>
          <w:bCs/>
          <w:color w:val="000000"/>
          <w:sz w:val="18"/>
          <w:szCs w:val="18"/>
        </w:rPr>
        <w:t>de esta Convocatoria</w:t>
      </w:r>
      <w:r w:rsidRPr="00A57B5A">
        <w:rPr>
          <w:rFonts w:ascii="Noto Sans" w:eastAsia="Montserrat" w:hAnsi="Noto Sans" w:cs="Noto Sans"/>
          <w:b/>
          <w:color w:val="000000"/>
          <w:sz w:val="18"/>
          <w:szCs w:val="18"/>
        </w:rPr>
        <w:t>.</w:t>
      </w:r>
    </w:p>
    <w:p w14:paraId="2D98D463" w14:textId="77777777" w:rsidR="00A57B5A" w:rsidRPr="005C0D2E" w:rsidRDefault="00A57B5A" w:rsidP="00A57B5A">
      <w:pPr>
        <w:pStyle w:val="Prrafodelista"/>
        <w:tabs>
          <w:tab w:val="left" w:pos="709"/>
          <w:tab w:val="left" w:pos="1560"/>
        </w:tabs>
        <w:ind w:left="-142" w:right="-93"/>
        <w:jc w:val="both"/>
        <w:rPr>
          <w:rFonts w:ascii="Noto Sans" w:eastAsia="Montserrat" w:hAnsi="Noto Sans" w:cs="Noto Sans"/>
          <w:b/>
          <w:sz w:val="18"/>
          <w:szCs w:val="18"/>
        </w:rPr>
      </w:pPr>
    </w:p>
    <w:p w14:paraId="5B1894C8" w14:textId="77777777" w:rsidR="00A57B5A" w:rsidRPr="005C0D2E" w:rsidRDefault="00A57B5A" w:rsidP="00A57B5A">
      <w:pPr>
        <w:pStyle w:val="Prrafodelista"/>
        <w:tabs>
          <w:tab w:val="left" w:pos="709"/>
          <w:tab w:val="left" w:pos="1560"/>
        </w:tabs>
        <w:ind w:left="-142" w:right="-93"/>
        <w:jc w:val="both"/>
        <w:rPr>
          <w:rFonts w:ascii="Noto Sans" w:eastAsia="Montserrat" w:hAnsi="Noto Sans" w:cs="Noto Sans"/>
          <w:color w:val="000000"/>
          <w:sz w:val="18"/>
          <w:szCs w:val="18"/>
        </w:rPr>
      </w:pPr>
      <w:r w:rsidRPr="005C0D2E">
        <w:rPr>
          <w:rFonts w:ascii="Noto Sans" w:eastAsia="Montserrat" w:hAnsi="Noto Sans" w:cs="Noto Sans"/>
          <w:b/>
          <w:sz w:val="18"/>
          <w:szCs w:val="18"/>
        </w:rPr>
        <w:t xml:space="preserve">      La no presentación de este documento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p w14:paraId="78DE2B55" w14:textId="77777777" w:rsidR="00A57B5A" w:rsidRDefault="00A57B5A" w:rsidP="00A57B5A">
      <w:pPr>
        <w:tabs>
          <w:tab w:val="left" w:pos="284"/>
        </w:tabs>
        <w:ind w:right="-93"/>
        <w:jc w:val="both"/>
        <w:rPr>
          <w:rFonts w:ascii="Noto Sans" w:hAnsi="Noto Sans" w:cs="Noto Sans"/>
          <w:sz w:val="18"/>
          <w:szCs w:val="18"/>
        </w:rPr>
      </w:pPr>
    </w:p>
    <w:p w14:paraId="7B9E490B" w14:textId="7D786C32" w:rsidR="00F557C9" w:rsidRPr="00F557C9" w:rsidRDefault="00F557C9" w:rsidP="00F557C9">
      <w:pPr>
        <w:pStyle w:val="Prrafodelista"/>
        <w:numPr>
          <w:ilvl w:val="0"/>
          <w:numId w:val="190"/>
        </w:numPr>
        <w:tabs>
          <w:tab w:val="left" w:pos="284"/>
        </w:tabs>
        <w:ind w:left="284" w:right="-93" w:hanging="284"/>
        <w:jc w:val="both"/>
        <w:rPr>
          <w:rFonts w:ascii="Noto Sans" w:hAnsi="Noto Sans" w:cs="Noto Sans"/>
          <w:sz w:val="18"/>
          <w:szCs w:val="18"/>
        </w:rPr>
      </w:pPr>
      <w:r w:rsidRPr="00F557C9">
        <w:rPr>
          <w:rFonts w:ascii="Noto Sans" w:eastAsia="Montserrat" w:hAnsi="Noto Sans" w:cs="Noto Sans"/>
          <w:color w:val="000000"/>
          <w:sz w:val="18"/>
          <w:szCs w:val="18"/>
        </w:rPr>
        <w:t xml:space="preserve">Manifiesto a que se refiere la fracción IX del </w:t>
      </w:r>
      <w:r w:rsidRPr="00F557C9">
        <w:rPr>
          <w:rFonts w:ascii="Noto Sans" w:hAnsi="Noto Sans" w:cs="Noto Sans"/>
          <w:sz w:val="18"/>
          <w:szCs w:val="18"/>
        </w:rPr>
        <w:t>artículo</w:t>
      </w:r>
      <w:r w:rsidRPr="00F557C9">
        <w:rPr>
          <w:rFonts w:ascii="Noto Sans" w:eastAsia="Montserrat" w:hAnsi="Noto Sans" w:cs="Noto Sans"/>
          <w:color w:val="000000"/>
          <w:sz w:val="18"/>
          <w:szCs w:val="18"/>
        </w:rPr>
        <w:t xml:space="preserve"> 49 de la Ley General de Responsabilidades Administrativas, </w:t>
      </w:r>
      <w:r w:rsidRPr="00F557C9">
        <w:rPr>
          <w:rFonts w:ascii="Noto Sans" w:eastAsia="Montserrat" w:hAnsi="Noto Sans" w:cs="Noto Sans"/>
          <w:b/>
          <w:bCs/>
          <w:color w:val="000000"/>
          <w:sz w:val="18"/>
          <w:szCs w:val="18"/>
        </w:rPr>
        <w:t xml:space="preserve">FORMATO K </w:t>
      </w:r>
      <w:r w:rsidRPr="00F557C9">
        <w:rPr>
          <w:rFonts w:ascii="Noto Sans" w:eastAsia="Montserrat" w:hAnsi="Noto Sans" w:cs="Noto Sans"/>
          <w:color w:val="000000"/>
          <w:sz w:val="18"/>
          <w:szCs w:val="18"/>
        </w:rPr>
        <w:t>de esta Convocatoria.</w:t>
      </w:r>
    </w:p>
    <w:p w14:paraId="54B3FDA2" w14:textId="6CA0FD24" w:rsidR="00F557C9" w:rsidRDefault="00083B5B" w:rsidP="00F557C9">
      <w:pPr>
        <w:tabs>
          <w:tab w:val="left" w:pos="284"/>
        </w:tabs>
        <w:ind w:right="-93"/>
        <w:jc w:val="both"/>
        <w:rPr>
          <w:rFonts w:ascii="Noto Sans" w:hAnsi="Noto Sans" w:cs="Noto Sans"/>
          <w:sz w:val="18"/>
          <w:szCs w:val="18"/>
        </w:rPr>
      </w:pPr>
      <w:r w:rsidRPr="005C0D2E">
        <w:rPr>
          <w:rFonts w:ascii="Noto Sans" w:eastAsia="Montserrat" w:hAnsi="Noto Sans" w:cs="Noto Sans"/>
          <w:b/>
          <w:sz w:val="18"/>
          <w:szCs w:val="18"/>
        </w:rPr>
        <w:t xml:space="preserve">La no presentación de este documento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p w14:paraId="112CAC23" w14:textId="77777777" w:rsidR="00F557C9" w:rsidRPr="00F557C9" w:rsidRDefault="00F557C9" w:rsidP="00F557C9">
      <w:pPr>
        <w:tabs>
          <w:tab w:val="left" w:pos="284"/>
        </w:tabs>
        <w:ind w:right="-93"/>
        <w:jc w:val="both"/>
        <w:rPr>
          <w:rFonts w:ascii="Noto Sans" w:hAnsi="Noto Sans" w:cs="Noto Sans"/>
          <w:sz w:val="18"/>
          <w:szCs w:val="18"/>
        </w:rPr>
      </w:pPr>
    </w:p>
    <w:p w14:paraId="4B1C7143" w14:textId="5B4AB9F8" w:rsidR="00F557C9" w:rsidRPr="00F557C9" w:rsidRDefault="00F557C9" w:rsidP="00F557C9">
      <w:pPr>
        <w:pStyle w:val="Prrafodelista"/>
        <w:numPr>
          <w:ilvl w:val="0"/>
          <w:numId w:val="190"/>
        </w:numPr>
        <w:tabs>
          <w:tab w:val="left" w:pos="284"/>
        </w:tabs>
        <w:ind w:left="284" w:right="-93" w:hanging="284"/>
        <w:jc w:val="both"/>
        <w:rPr>
          <w:rFonts w:ascii="Noto Sans" w:hAnsi="Noto Sans" w:cs="Noto Sans"/>
          <w:sz w:val="18"/>
          <w:szCs w:val="18"/>
        </w:rPr>
      </w:pPr>
      <w:r w:rsidRPr="00F557C9">
        <w:rPr>
          <w:rFonts w:ascii="Noto Sans" w:eastAsia="Montserrat" w:hAnsi="Noto Sans" w:cs="Noto Sans"/>
          <w:color w:val="000000"/>
          <w:sz w:val="18"/>
          <w:szCs w:val="18"/>
        </w:rPr>
        <w:t xml:space="preserve">En caso de que el licitante haga una presentación conjunta de proposiciones de conformidad a lo establecido en el Artículo 34 segundo párrafo de la Ley de Adquisiciones, Arrendamientos y Servicios del Sector Público, y al Artículo 44 de su Reglamento, se deberá presentar el convenio que celebran y firman las personas que integren dicha agrupación”, </w:t>
      </w:r>
      <w:r w:rsidRPr="00F557C9">
        <w:rPr>
          <w:rFonts w:ascii="Noto Sans" w:eastAsia="Montserrat" w:hAnsi="Noto Sans" w:cs="Noto Sans"/>
          <w:b/>
          <w:color w:val="000000"/>
          <w:sz w:val="18"/>
          <w:szCs w:val="18"/>
        </w:rPr>
        <w:t>FORMATO L</w:t>
      </w:r>
      <w:r w:rsidRPr="00F557C9">
        <w:rPr>
          <w:rFonts w:ascii="Noto Sans" w:eastAsia="Montserrat" w:hAnsi="Noto Sans" w:cs="Noto Sans"/>
          <w:color w:val="000000"/>
          <w:sz w:val="18"/>
          <w:szCs w:val="18"/>
        </w:rPr>
        <w:t>, adjuntando copia simple de las escrituras correspondientes, en caso de que no haga una presentación conjunta de proposiciones, presentar esta carta con la leyenda “NO APLICA”.</w:t>
      </w:r>
    </w:p>
    <w:p w14:paraId="1D31FA3F" w14:textId="77777777" w:rsidR="00F557C9" w:rsidRPr="005C0D2E" w:rsidRDefault="00F557C9" w:rsidP="00F557C9">
      <w:pPr>
        <w:pStyle w:val="Prrafodelista"/>
        <w:tabs>
          <w:tab w:val="left" w:pos="709"/>
          <w:tab w:val="left" w:pos="1560"/>
        </w:tabs>
        <w:ind w:left="-142" w:right="-93"/>
        <w:jc w:val="both"/>
        <w:rPr>
          <w:rFonts w:ascii="Noto Sans" w:eastAsia="Montserrat" w:hAnsi="Noto Sans" w:cs="Noto Sans"/>
          <w:color w:val="000000"/>
          <w:sz w:val="18"/>
          <w:szCs w:val="18"/>
        </w:rPr>
      </w:pPr>
    </w:p>
    <w:p w14:paraId="215A13BD" w14:textId="77777777" w:rsidR="00F557C9" w:rsidRPr="005C0D2E" w:rsidRDefault="00F557C9" w:rsidP="00F557C9">
      <w:pPr>
        <w:pStyle w:val="Prrafodelista"/>
        <w:tabs>
          <w:tab w:val="left" w:pos="709"/>
          <w:tab w:val="left" w:pos="1560"/>
        </w:tabs>
        <w:ind w:left="-142" w:right="-93"/>
        <w:jc w:val="both"/>
        <w:rPr>
          <w:rFonts w:ascii="Noto Sans" w:eastAsia="Montserrat" w:hAnsi="Noto Sans" w:cs="Noto Sans"/>
          <w:b/>
          <w:sz w:val="18"/>
          <w:szCs w:val="18"/>
        </w:rPr>
      </w:pPr>
      <w:r w:rsidRPr="005C0D2E">
        <w:rPr>
          <w:rFonts w:ascii="Noto Sans" w:eastAsia="Montserrat" w:hAnsi="Noto Sans" w:cs="Noto Sans"/>
          <w:b/>
          <w:sz w:val="18"/>
          <w:szCs w:val="18"/>
        </w:rPr>
        <w:t xml:space="preserve">      La no presentación de este documento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p w14:paraId="14370349" w14:textId="77777777" w:rsidR="00F557C9" w:rsidRPr="00F557C9" w:rsidRDefault="00F557C9" w:rsidP="00F557C9">
      <w:pPr>
        <w:tabs>
          <w:tab w:val="left" w:pos="284"/>
        </w:tabs>
        <w:ind w:right="-93"/>
        <w:jc w:val="both"/>
        <w:rPr>
          <w:rFonts w:ascii="Noto Sans" w:hAnsi="Noto Sans" w:cs="Noto Sans"/>
          <w:sz w:val="18"/>
          <w:szCs w:val="18"/>
        </w:rPr>
      </w:pPr>
    </w:p>
    <w:p w14:paraId="19B480C2" w14:textId="118E04B1" w:rsidR="00E967C3" w:rsidRPr="002A6CB1" w:rsidRDefault="00BE76B1" w:rsidP="009F6B77">
      <w:pPr>
        <w:pStyle w:val="Prrafodelista"/>
        <w:numPr>
          <w:ilvl w:val="0"/>
          <w:numId w:val="190"/>
        </w:numPr>
        <w:tabs>
          <w:tab w:val="left" w:pos="284"/>
        </w:tabs>
        <w:ind w:left="284" w:right="-93" w:hanging="284"/>
        <w:jc w:val="both"/>
        <w:rPr>
          <w:rFonts w:ascii="Noto Sans" w:hAnsi="Noto Sans" w:cs="Noto Sans"/>
          <w:b/>
          <w:bCs/>
          <w:sz w:val="18"/>
          <w:szCs w:val="18"/>
        </w:rPr>
      </w:pPr>
      <w:r w:rsidRPr="002A6CB1">
        <w:rPr>
          <w:rFonts w:ascii="Noto Sans" w:hAnsi="Noto Sans" w:cs="Noto Sans"/>
          <w:b/>
          <w:bCs/>
          <w:sz w:val="18"/>
          <w:szCs w:val="18"/>
        </w:rPr>
        <w:t>LEGALES</w:t>
      </w:r>
    </w:p>
    <w:p w14:paraId="341B74FF" w14:textId="423D7926" w:rsidR="0052212D" w:rsidRPr="005C0D2E" w:rsidRDefault="00BE76B1" w:rsidP="002A6CB1">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12</w:t>
      </w:r>
      <w:r w:rsidR="0052212D" w:rsidRPr="005C0D2E">
        <w:rPr>
          <w:rFonts w:ascii="Noto Sans" w:eastAsia="Montserrat" w:hAnsi="Noto Sans" w:cs="Noto Sans"/>
          <w:b/>
          <w:color w:val="000000"/>
          <w:sz w:val="18"/>
          <w:szCs w:val="18"/>
        </w:rPr>
        <w:t>.1)</w:t>
      </w:r>
      <w:r w:rsidR="0052212D" w:rsidRPr="005C0D2E">
        <w:rPr>
          <w:rFonts w:ascii="Noto Sans" w:eastAsia="Montserrat" w:hAnsi="Noto Sans" w:cs="Noto Sans"/>
          <w:color w:val="000000"/>
          <w:sz w:val="18"/>
          <w:szCs w:val="18"/>
        </w:rPr>
        <w:t xml:space="preserve"> En caso de persona moral: Copia simple legible del Acta constitutiva acompañada, en su caso, de las modificaciones correspondientes o su compulsa.</w:t>
      </w:r>
    </w:p>
    <w:p w14:paraId="1C641E39" w14:textId="77777777" w:rsidR="0052212D" w:rsidRPr="005C0D2E" w:rsidRDefault="0052212D" w:rsidP="002A6CB1">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p>
    <w:p w14:paraId="47E84467" w14:textId="5FA16D5D" w:rsidR="0052212D" w:rsidRPr="005C0D2E" w:rsidRDefault="00BE76B1" w:rsidP="002A6CB1">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12</w:t>
      </w:r>
      <w:r w:rsidR="0052212D" w:rsidRPr="005C0D2E">
        <w:rPr>
          <w:rFonts w:ascii="Noto Sans" w:eastAsia="Montserrat" w:hAnsi="Noto Sans" w:cs="Noto Sans"/>
          <w:b/>
          <w:color w:val="000000"/>
          <w:sz w:val="18"/>
          <w:szCs w:val="18"/>
        </w:rPr>
        <w:t>.2)</w:t>
      </w:r>
      <w:r w:rsidR="0052212D" w:rsidRPr="005C0D2E">
        <w:rPr>
          <w:rFonts w:ascii="Noto Sans" w:eastAsia="Montserrat" w:hAnsi="Noto Sans" w:cs="Noto Sans"/>
          <w:color w:val="000000"/>
          <w:sz w:val="18"/>
          <w:szCs w:val="18"/>
        </w:rPr>
        <w:t xml:space="preserve"> En caso de persona </w:t>
      </w:r>
      <w:r w:rsidR="0052212D" w:rsidRPr="005C0D2E">
        <w:rPr>
          <w:rFonts w:ascii="Noto Sans" w:eastAsia="Montserrat" w:hAnsi="Noto Sans" w:cs="Noto Sans"/>
          <w:sz w:val="18"/>
          <w:szCs w:val="18"/>
        </w:rPr>
        <w:t>física</w:t>
      </w:r>
      <w:r w:rsidR="0052212D" w:rsidRPr="005C0D2E">
        <w:rPr>
          <w:rFonts w:ascii="Noto Sans" w:eastAsia="Montserrat" w:hAnsi="Noto Sans" w:cs="Noto Sans"/>
          <w:color w:val="000000"/>
          <w:sz w:val="18"/>
          <w:szCs w:val="18"/>
        </w:rPr>
        <w:t>: Copia simple de su Acta de Nacimiento.</w:t>
      </w:r>
    </w:p>
    <w:p w14:paraId="3494F923" w14:textId="77777777" w:rsidR="0052212D" w:rsidRPr="005C0D2E" w:rsidRDefault="0052212D" w:rsidP="002A6CB1">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p>
    <w:p w14:paraId="522685C3" w14:textId="274B4527" w:rsidR="0052212D" w:rsidRPr="005C0D2E" w:rsidRDefault="00BE76B1" w:rsidP="002A6CB1">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12</w:t>
      </w:r>
      <w:r w:rsidR="0052212D" w:rsidRPr="005C0D2E">
        <w:rPr>
          <w:rFonts w:ascii="Noto Sans" w:eastAsia="Montserrat" w:hAnsi="Noto Sans" w:cs="Noto Sans"/>
          <w:b/>
          <w:color w:val="000000"/>
          <w:sz w:val="18"/>
          <w:szCs w:val="18"/>
        </w:rPr>
        <w:t>.3)</w:t>
      </w:r>
      <w:r w:rsidR="0052212D" w:rsidRPr="005C0D2E">
        <w:rPr>
          <w:rFonts w:ascii="Noto Sans" w:eastAsia="Montserrat" w:hAnsi="Noto Sans" w:cs="Noto Sans"/>
          <w:color w:val="000000"/>
          <w:sz w:val="18"/>
          <w:szCs w:val="18"/>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2AE65FB6" w14:textId="77777777" w:rsidR="0052212D" w:rsidRPr="005C0D2E" w:rsidRDefault="0052212D" w:rsidP="003653CE">
      <w:pPr>
        <w:tabs>
          <w:tab w:val="left" w:pos="142"/>
        </w:tabs>
        <w:ind w:left="-142" w:right="-93"/>
        <w:jc w:val="both"/>
        <w:rPr>
          <w:rFonts w:ascii="Noto Sans" w:eastAsia="Montserrat" w:hAnsi="Noto Sans" w:cs="Noto Sans"/>
          <w:b/>
          <w:sz w:val="18"/>
          <w:szCs w:val="18"/>
        </w:rPr>
      </w:pPr>
    </w:p>
    <w:p w14:paraId="62F282BC" w14:textId="77777777" w:rsidR="0052212D" w:rsidRPr="005C0D2E" w:rsidRDefault="0052212D" w:rsidP="003653CE">
      <w:pPr>
        <w:tabs>
          <w:tab w:val="left" w:pos="142"/>
        </w:tabs>
        <w:ind w:left="-142" w:right="-93"/>
        <w:jc w:val="both"/>
        <w:rPr>
          <w:rFonts w:ascii="Noto Sans" w:eastAsia="Montserrat" w:hAnsi="Noto Sans" w:cs="Noto Sans"/>
          <w:sz w:val="18"/>
          <w:szCs w:val="18"/>
        </w:rPr>
      </w:pPr>
      <w:r w:rsidRPr="005C0D2E">
        <w:rPr>
          <w:rFonts w:ascii="Noto Sans" w:eastAsia="Montserrat" w:hAnsi="Noto Sans" w:cs="Noto Sans"/>
          <w:b/>
          <w:sz w:val="18"/>
          <w:szCs w:val="18"/>
        </w:rPr>
        <w:tab/>
        <w:t xml:space="preserve">La no presentación de cualquiera de los anteriores documentos legales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bookmarkEnd w:id="17"/>
    <w:p w14:paraId="0C8E5A4A" w14:textId="77777777" w:rsidR="0052212D" w:rsidRPr="005C0D2E" w:rsidRDefault="0052212D" w:rsidP="003653CE">
      <w:pPr>
        <w:ind w:left="-142" w:right="-93"/>
        <w:contextualSpacing/>
        <w:jc w:val="both"/>
        <w:rPr>
          <w:rFonts w:ascii="Noto Sans" w:hAnsi="Noto Sans" w:cs="Noto Sans"/>
          <w:b/>
          <w:sz w:val="18"/>
          <w:szCs w:val="18"/>
          <w:u w:val="single"/>
        </w:rPr>
      </w:pPr>
    </w:p>
    <w:p w14:paraId="4C2A8340" w14:textId="77777777" w:rsidR="0052212D" w:rsidRPr="005C0D2E" w:rsidRDefault="0052212D" w:rsidP="003653CE">
      <w:pPr>
        <w:spacing w:before="240"/>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VII.- DOMICILIO DE LAS OFICINAS DE LA AUTORIDAD ADMINISTRATIVA COMPETENTE PARA PRESENTAR INCONFORMIDADES CONTRA ACTOS DE LA CONVOCATORIA</w:t>
      </w:r>
    </w:p>
    <w:p w14:paraId="15FA1B33" w14:textId="77777777" w:rsidR="0052212D" w:rsidRPr="005C0D2E" w:rsidRDefault="0052212D" w:rsidP="003653CE">
      <w:pPr>
        <w:ind w:left="-142" w:right="-93"/>
        <w:contextualSpacing/>
        <w:rPr>
          <w:rFonts w:ascii="Noto Sans" w:hAnsi="Noto Sans" w:cs="Noto Sans"/>
          <w:b/>
          <w:sz w:val="18"/>
          <w:szCs w:val="18"/>
        </w:rPr>
      </w:pPr>
    </w:p>
    <w:p w14:paraId="36F22B0D"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Los licitantes, a su elección podrán presentar en los términos de lo previsto en el artículo 66 de la LAASSP, inconformidades ante el OICE, ubicado en calle 16 de septiembre No 147 Norte Colonia Lázaro Cárdenas, Metepec Estado de México, 2° piso, C.P. 52148.</w:t>
      </w:r>
    </w:p>
    <w:p w14:paraId="225A3FC2"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Las personas interesadas podrán inconformarse por escrito o en su caso, a través de medios remotos de comunicación electrónica, mediante el programa informático que les proporcione la </w:t>
      </w:r>
      <w:r w:rsidRPr="005C0D2E">
        <w:rPr>
          <w:rFonts w:ascii="Noto Sans" w:hAnsi="Noto Sans" w:cs="Noto Sans"/>
          <w:bCs/>
          <w:sz w:val="18"/>
          <w:szCs w:val="18"/>
        </w:rPr>
        <w:t>SFP y/o autoridad competente</w:t>
      </w:r>
      <w:r w:rsidRPr="005C0D2E">
        <w:rPr>
          <w:rFonts w:ascii="Noto Sans" w:hAnsi="Noto Sans" w:cs="Noto Sans"/>
          <w:sz w:val="18"/>
          <w:szCs w:val="18"/>
        </w:rPr>
        <w:t xml:space="preserve"> en términos de lo dispuesto por el Título Sexto, Capítulo Primero de la LAASSP así como de las Reglas Décima y Décima Primera del Acuerdo o ante la </w:t>
      </w:r>
      <w:r w:rsidRPr="005C0D2E">
        <w:rPr>
          <w:rFonts w:ascii="Noto Sans" w:hAnsi="Noto Sans" w:cs="Noto Sans"/>
          <w:bCs/>
          <w:sz w:val="18"/>
          <w:szCs w:val="18"/>
        </w:rPr>
        <w:t>SFP y/o autoridad competente</w:t>
      </w:r>
      <w:r w:rsidRPr="005C0D2E">
        <w:rPr>
          <w:rFonts w:ascii="Noto Sans" w:hAnsi="Noto Sans" w:cs="Noto Sans"/>
          <w:sz w:val="18"/>
          <w:szCs w:val="18"/>
        </w:rPr>
        <w:t xml:space="preserve">, ubicada en Avenida Insurgentes Sur No. 1735, Colonia Guadalupe </w:t>
      </w:r>
      <w:proofErr w:type="spellStart"/>
      <w:r w:rsidRPr="005C0D2E">
        <w:rPr>
          <w:rFonts w:ascii="Noto Sans" w:hAnsi="Noto Sans" w:cs="Noto Sans"/>
          <w:sz w:val="18"/>
          <w:szCs w:val="18"/>
        </w:rPr>
        <w:t>Inn</w:t>
      </w:r>
      <w:proofErr w:type="spellEnd"/>
      <w:r w:rsidRPr="005C0D2E">
        <w:rPr>
          <w:rFonts w:ascii="Noto Sans" w:hAnsi="Noto Sans" w:cs="Noto Sans"/>
          <w:sz w:val="18"/>
          <w:szCs w:val="18"/>
        </w:rPr>
        <w:t xml:space="preserve">, Delegación Álvaro Obregón, C.P. 01020, en la Ciudad de México, por cualquier acto del procedimiento de contratación que contravenga las disposiciones de la LAASSP y su Reglamento. </w:t>
      </w:r>
    </w:p>
    <w:p w14:paraId="7B4CB191" w14:textId="77777777" w:rsidR="0052212D" w:rsidRPr="005C0D2E" w:rsidRDefault="0052212D" w:rsidP="003653CE">
      <w:pPr>
        <w:ind w:left="-142" w:right="-93"/>
        <w:contextualSpacing/>
        <w:jc w:val="both"/>
        <w:rPr>
          <w:rFonts w:ascii="Noto Sans" w:hAnsi="Noto Sans" w:cs="Noto Sans"/>
          <w:sz w:val="18"/>
          <w:szCs w:val="18"/>
        </w:rPr>
      </w:pPr>
    </w:p>
    <w:p w14:paraId="4844FB71" w14:textId="77777777" w:rsidR="0052212D" w:rsidRPr="005C0D2E" w:rsidRDefault="0052212D" w:rsidP="003653CE">
      <w:pPr>
        <w:ind w:left="-142" w:right="-93"/>
        <w:contextualSpacing/>
        <w:jc w:val="both"/>
        <w:rPr>
          <w:rStyle w:val="Hipervnculo"/>
          <w:rFonts w:ascii="Noto Sans" w:hAnsi="Noto Sans" w:cs="Noto Sans"/>
          <w:sz w:val="18"/>
          <w:szCs w:val="18"/>
        </w:rPr>
      </w:pPr>
      <w:r w:rsidRPr="005C0D2E">
        <w:rPr>
          <w:rFonts w:ascii="Noto Sans" w:hAnsi="Noto Sans" w:cs="Noto Sans"/>
          <w:sz w:val="18"/>
          <w:szCs w:val="18"/>
        </w:rPr>
        <w:t xml:space="preserve">Dirección electrónica en CompraNet: </w:t>
      </w:r>
      <w:r w:rsidRPr="005C0D2E">
        <w:rPr>
          <w:rStyle w:val="Hipervnculo"/>
          <w:rFonts w:ascii="Noto Sans" w:hAnsi="Noto Sans" w:cs="Noto Sans"/>
          <w:sz w:val="18"/>
          <w:szCs w:val="18"/>
        </w:rPr>
        <w:t>https://compranet.funcionpublica.gob.mx/web/login.html</w:t>
      </w:r>
      <w:r w:rsidRPr="005C0D2E">
        <w:rPr>
          <w:rFonts w:ascii="Noto Sans" w:hAnsi="Noto Sans" w:cs="Noto Sans"/>
          <w:sz w:val="18"/>
          <w:szCs w:val="18"/>
        </w:rPr>
        <w:t xml:space="preserve"> Sección Inconformidades electrónicas; </w:t>
      </w:r>
      <w:hyperlink r:id="rId21" w:history="1">
        <w:r w:rsidRPr="005C0D2E">
          <w:rPr>
            <w:rStyle w:val="Hipervnculo"/>
            <w:rFonts w:ascii="Noto Sans" w:hAnsi="Noto Sans" w:cs="Noto Sans"/>
            <w:sz w:val="18"/>
            <w:szCs w:val="18"/>
          </w:rPr>
          <w:t>https://sites.google.com/site/cnetrupc/inconformidades</w:t>
        </w:r>
      </w:hyperlink>
    </w:p>
    <w:p w14:paraId="646BA6FA" w14:textId="77777777" w:rsidR="00D85AFE" w:rsidRPr="005C0D2E" w:rsidRDefault="00D85AFE" w:rsidP="00B13EAA">
      <w:pPr>
        <w:pStyle w:val="Prrafodelista"/>
        <w:tabs>
          <w:tab w:val="left" w:pos="284"/>
        </w:tabs>
        <w:ind w:left="-142" w:right="-93"/>
        <w:jc w:val="both"/>
        <w:rPr>
          <w:rFonts w:ascii="Noto Sans" w:hAnsi="Noto Sans" w:cs="Noto Sans"/>
          <w:b/>
          <w:sz w:val="18"/>
          <w:szCs w:val="18"/>
          <w:u w:val="single"/>
        </w:rPr>
      </w:pPr>
    </w:p>
    <w:p w14:paraId="02EB933B" w14:textId="0FA6C3F4" w:rsidR="0052212D" w:rsidRPr="005C0D2E" w:rsidRDefault="0052212D" w:rsidP="00B13EAA">
      <w:pPr>
        <w:pStyle w:val="Prrafodelista"/>
        <w:tabs>
          <w:tab w:val="left" w:pos="284"/>
        </w:tabs>
        <w:ind w:left="-142" w:right="-93"/>
        <w:jc w:val="both"/>
        <w:rPr>
          <w:rFonts w:ascii="Noto Sans" w:hAnsi="Noto Sans" w:cs="Noto Sans"/>
          <w:b/>
          <w:sz w:val="18"/>
          <w:szCs w:val="18"/>
          <w:u w:val="single"/>
        </w:rPr>
      </w:pPr>
      <w:r w:rsidRPr="005C0D2E">
        <w:rPr>
          <w:rFonts w:ascii="Noto Sans" w:hAnsi="Noto Sans" w:cs="Noto Sans"/>
          <w:b/>
          <w:sz w:val="18"/>
          <w:szCs w:val="18"/>
          <w:u w:val="single"/>
        </w:rPr>
        <w:t>FRACCIÓN VIII.- REQUISITOS PARA LA PRESENTACIÓN DE UNA DENUNCIA</w:t>
      </w:r>
    </w:p>
    <w:p w14:paraId="227BED57" w14:textId="34200DEE" w:rsidR="0052212D" w:rsidRPr="005C0D2E" w:rsidRDefault="0052212D" w:rsidP="003653CE">
      <w:pPr>
        <w:tabs>
          <w:tab w:val="left" w:pos="284"/>
        </w:tabs>
        <w:ind w:left="-142" w:right="-93"/>
        <w:contextualSpacing/>
        <w:jc w:val="both"/>
        <w:rPr>
          <w:rFonts w:ascii="Noto Sans" w:hAnsi="Noto Sans" w:cs="Noto Sans"/>
          <w:b/>
          <w:sz w:val="18"/>
          <w:szCs w:val="18"/>
        </w:rPr>
      </w:pPr>
      <w:r w:rsidRPr="005C0D2E">
        <w:rPr>
          <w:rFonts w:ascii="Noto Sans" w:hAnsi="Noto Sans" w:cs="Noto Sans"/>
          <w:sz w:val="18"/>
          <w:szCs w:val="18"/>
        </w:rPr>
        <w:t xml:space="preserve">Si eres testigo de un acto de corrupción que observes en los procedimientos de contratación </w:t>
      </w:r>
      <w:r w:rsidR="00960F25" w:rsidRPr="005C0D2E">
        <w:rPr>
          <w:rFonts w:ascii="Noto Sans" w:hAnsi="Noto Sans" w:cs="Noto Sans"/>
          <w:sz w:val="18"/>
          <w:szCs w:val="18"/>
        </w:rPr>
        <w:t>en el CONALEP</w:t>
      </w:r>
      <w:r w:rsidRPr="005C0D2E">
        <w:rPr>
          <w:rFonts w:ascii="Noto Sans" w:hAnsi="Noto Sans" w:cs="Noto Sans"/>
          <w:sz w:val="18"/>
          <w:szCs w:val="18"/>
        </w:rPr>
        <w:t>, Denúncialo a los contactos:</w:t>
      </w:r>
    </w:p>
    <w:p w14:paraId="074CF136" w14:textId="77777777" w:rsidR="0052212D" w:rsidRPr="005C0D2E" w:rsidRDefault="0052212D" w:rsidP="003653CE">
      <w:pPr>
        <w:tabs>
          <w:tab w:val="left" w:pos="284"/>
        </w:tabs>
        <w:ind w:left="-142" w:right="-93"/>
        <w:contextualSpacing/>
        <w:jc w:val="both"/>
        <w:rPr>
          <w:rFonts w:ascii="Noto Sans" w:hAnsi="Noto Sans" w:cs="Noto Sans"/>
          <w:b/>
          <w:sz w:val="18"/>
          <w:szCs w:val="18"/>
        </w:rPr>
      </w:pPr>
    </w:p>
    <w:p w14:paraId="2DCE5D7D"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Más cerca de ti</w:t>
      </w:r>
    </w:p>
    <w:p w14:paraId="60E55914" w14:textId="50823CDC"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8001128700 la</w:t>
      </w:r>
      <w:r w:rsidR="00D45A21" w:rsidRPr="005C0D2E">
        <w:rPr>
          <w:rFonts w:ascii="Noto Sans" w:hAnsi="Noto Sans" w:cs="Noto Sans"/>
          <w:sz w:val="18"/>
          <w:szCs w:val="18"/>
        </w:rPr>
        <w:t>d</w:t>
      </w:r>
      <w:r w:rsidRPr="005C0D2E">
        <w:rPr>
          <w:rFonts w:ascii="Noto Sans" w:hAnsi="Noto Sans" w:cs="Noto Sans"/>
          <w:sz w:val="18"/>
          <w:szCs w:val="18"/>
        </w:rPr>
        <w:t>a sin costo</w:t>
      </w:r>
    </w:p>
    <w:p w14:paraId="599737D8"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5520002000 en la Ciudad de México.</w:t>
      </w:r>
    </w:p>
    <w:p w14:paraId="194642AC"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5520003000 ext. 2164</w:t>
      </w:r>
    </w:p>
    <w:p w14:paraId="377874DC" w14:textId="77777777" w:rsidR="0052212D" w:rsidRPr="005C0D2E" w:rsidRDefault="0052212D" w:rsidP="003653CE">
      <w:pPr>
        <w:ind w:left="-142" w:right="-93"/>
        <w:contextualSpacing/>
        <w:jc w:val="both"/>
        <w:rPr>
          <w:rFonts w:ascii="Noto Sans" w:hAnsi="Noto Sans" w:cs="Noto Sans"/>
          <w:sz w:val="18"/>
          <w:szCs w:val="18"/>
        </w:rPr>
      </w:pPr>
    </w:p>
    <w:p w14:paraId="2327F47D"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Página de internet:</w:t>
      </w:r>
    </w:p>
    <w:p w14:paraId="4EDB2DB6" w14:textId="77777777" w:rsidR="0052212D" w:rsidRPr="005C0D2E" w:rsidRDefault="0052212D" w:rsidP="003653CE">
      <w:pPr>
        <w:ind w:left="-142" w:right="-93"/>
        <w:contextualSpacing/>
        <w:jc w:val="both"/>
        <w:rPr>
          <w:rStyle w:val="Hipervnculo"/>
          <w:rFonts w:ascii="Noto Sans" w:hAnsi="Noto Sans" w:cs="Noto Sans"/>
          <w:sz w:val="18"/>
          <w:szCs w:val="18"/>
        </w:rPr>
      </w:pPr>
      <w:hyperlink r:id="rId22" w:history="1">
        <w:r w:rsidRPr="005C0D2E">
          <w:rPr>
            <w:rStyle w:val="Hipervnculo"/>
            <w:rFonts w:ascii="Noto Sans" w:hAnsi="Noto Sans" w:cs="Noto Sans"/>
            <w:sz w:val="18"/>
            <w:szCs w:val="18"/>
          </w:rPr>
          <w:t>contactocuidadano@funciónpublica.gob.mx</w:t>
        </w:r>
      </w:hyperlink>
    </w:p>
    <w:p w14:paraId="497571D6" w14:textId="77777777" w:rsidR="0052212D" w:rsidRPr="005C0D2E" w:rsidRDefault="0052212D" w:rsidP="003653CE">
      <w:pPr>
        <w:ind w:left="-142" w:right="-93"/>
        <w:contextualSpacing/>
        <w:jc w:val="both"/>
        <w:rPr>
          <w:rFonts w:ascii="Noto Sans" w:hAnsi="Noto Sans" w:cs="Noto Sans"/>
          <w:sz w:val="18"/>
          <w:szCs w:val="18"/>
        </w:rPr>
      </w:pPr>
      <w:hyperlink r:id="rId23" w:history="1">
        <w:r w:rsidRPr="005C0D2E">
          <w:rPr>
            <w:rStyle w:val="Hipervnculo"/>
            <w:rFonts w:ascii="Noto Sans" w:hAnsi="Noto Sans" w:cs="Noto Sans"/>
            <w:sz w:val="18"/>
            <w:szCs w:val="18"/>
          </w:rPr>
          <w:t>https://sidec.funcionpublica.gob.mx/</w:t>
        </w:r>
      </w:hyperlink>
    </w:p>
    <w:p w14:paraId="59071A9F" w14:textId="2D62D39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Correo electrónico: </w:t>
      </w:r>
      <w:hyperlink r:id="rId24" w:history="1">
        <w:r w:rsidR="00C47DA9" w:rsidRPr="005C0D2E">
          <w:rPr>
            <w:rStyle w:val="Hipervnculo"/>
            <w:rFonts w:ascii="Noto Sans" w:hAnsi="Noto Sans" w:cs="Noto Sans"/>
            <w:sz w:val="18"/>
            <w:szCs w:val="18"/>
          </w:rPr>
          <w:t>oicquejas@conalep.edu.mx</w:t>
        </w:r>
      </w:hyperlink>
    </w:p>
    <w:p w14:paraId="00953D20"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Con independencia del medio de captación que elija, si opta por una atención personalizada, por favor acuda (con una identificación oficial vigente con fotografía), al área de Quejas del Órgano Interno de Control específico en el CONALEP, sita en Calle 16 de septiembre No. 147 norte, colonia Lázaro Cárdenas Metepec, Estado de México C.P. 52148.</w:t>
      </w:r>
    </w:p>
    <w:p w14:paraId="7856B5A9" w14:textId="77777777" w:rsidR="0052212D" w:rsidRPr="005C0D2E" w:rsidRDefault="0052212D" w:rsidP="003653CE">
      <w:pPr>
        <w:ind w:left="-142" w:right="-93"/>
        <w:contextualSpacing/>
        <w:jc w:val="both"/>
        <w:rPr>
          <w:rFonts w:ascii="Noto Sans" w:hAnsi="Noto Sans" w:cs="Noto Sans"/>
          <w:sz w:val="18"/>
          <w:szCs w:val="18"/>
        </w:rPr>
      </w:pPr>
    </w:p>
    <w:p w14:paraId="318407B6" w14:textId="77777777" w:rsidR="0052212D" w:rsidRPr="005C0D2E" w:rsidRDefault="0052212D" w:rsidP="003653CE">
      <w:pPr>
        <w:pStyle w:val="Prrafodelista"/>
        <w:tabs>
          <w:tab w:val="left" w:pos="284"/>
        </w:tabs>
        <w:ind w:left="-142" w:right="-93"/>
        <w:jc w:val="both"/>
        <w:rPr>
          <w:rFonts w:ascii="Noto Sans" w:hAnsi="Noto Sans" w:cs="Noto Sans"/>
          <w:b/>
          <w:bCs/>
          <w:sz w:val="18"/>
          <w:szCs w:val="18"/>
          <w:u w:val="single"/>
        </w:rPr>
      </w:pPr>
      <w:r w:rsidRPr="005C0D2E">
        <w:rPr>
          <w:rFonts w:ascii="Noto Sans" w:hAnsi="Noto Sans" w:cs="Noto Sans"/>
          <w:b/>
          <w:sz w:val="18"/>
          <w:szCs w:val="18"/>
          <w:u w:val="single"/>
        </w:rPr>
        <w:t xml:space="preserve">FRACCIÓN IX.- </w:t>
      </w:r>
      <w:r w:rsidRPr="005C0D2E">
        <w:rPr>
          <w:rFonts w:ascii="Noto Sans" w:hAnsi="Noto Sans" w:cs="Noto Sans"/>
          <w:b/>
          <w:bCs/>
          <w:sz w:val="18"/>
          <w:szCs w:val="18"/>
          <w:u w:val="single"/>
        </w:rPr>
        <w:t>DE LAS INFRACCIONES, SANCIONES, EL PROTOCOLO DE ACTUACIÓN EN MATERIA DE CONTRATACIONES PÚBLICAS Y DE LA PROTECCIÓN DE DATOS PERSONALES</w:t>
      </w:r>
    </w:p>
    <w:p w14:paraId="3128A51D" w14:textId="77777777" w:rsidR="0052212D" w:rsidRPr="005C0D2E" w:rsidRDefault="0052212D" w:rsidP="003653CE">
      <w:pPr>
        <w:pStyle w:val="Prrafodelista"/>
        <w:tabs>
          <w:tab w:val="left" w:pos="284"/>
        </w:tabs>
        <w:ind w:left="-142" w:right="-93"/>
        <w:jc w:val="both"/>
        <w:rPr>
          <w:rFonts w:ascii="Noto Sans" w:hAnsi="Noto Sans" w:cs="Noto Sans"/>
          <w:b/>
          <w:sz w:val="18"/>
          <w:szCs w:val="18"/>
          <w:u w:val="single"/>
        </w:rPr>
      </w:pPr>
    </w:p>
    <w:bookmarkEnd w:id="16"/>
    <w:p w14:paraId="7F5314C2" w14:textId="77777777" w:rsidR="0052212D" w:rsidRPr="005C0D2E" w:rsidRDefault="0052212D" w:rsidP="009F6B77">
      <w:pPr>
        <w:pStyle w:val="Prrafodelista"/>
        <w:numPr>
          <w:ilvl w:val="0"/>
          <w:numId w:val="137"/>
        </w:numPr>
        <w:tabs>
          <w:tab w:val="left" w:pos="142"/>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rPr>
        <w:t>La convocante informará a la Secretaría de la Función Pública a efecto de que se actúe en términos del Título Quinto de las Infracciones y Sanciones Capítulo Único artículos 59, 60, 61, 62 y 63 de la LAASSP</w:t>
      </w:r>
      <w:r w:rsidRPr="005C0D2E">
        <w:rPr>
          <w:rFonts w:ascii="Noto Sans" w:hAnsi="Noto Sans" w:cs="Noto Sans"/>
          <w:bCs/>
          <w:sz w:val="18"/>
          <w:szCs w:val="18"/>
        </w:rPr>
        <w:t xml:space="preserve">. </w:t>
      </w:r>
    </w:p>
    <w:p w14:paraId="315064C4" w14:textId="77777777" w:rsidR="0052212D" w:rsidRPr="005C0D2E" w:rsidRDefault="0052212D" w:rsidP="003653CE">
      <w:pPr>
        <w:pStyle w:val="Prrafodelista"/>
        <w:tabs>
          <w:tab w:val="left" w:pos="142"/>
        </w:tabs>
        <w:ind w:left="-142" w:right="-93"/>
        <w:jc w:val="both"/>
        <w:rPr>
          <w:rFonts w:ascii="Noto Sans" w:hAnsi="Noto Sans" w:cs="Noto Sans"/>
          <w:bCs/>
          <w:sz w:val="18"/>
          <w:szCs w:val="18"/>
        </w:rPr>
      </w:pPr>
    </w:p>
    <w:p w14:paraId="74368AA4" w14:textId="77777777" w:rsidR="0052212D" w:rsidRPr="005C0D2E" w:rsidRDefault="0052212D" w:rsidP="009F6B77">
      <w:pPr>
        <w:pStyle w:val="Prrafodelista"/>
        <w:numPr>
          <w:ilvl w:val="0"/>
          <w:numId w:val="137"/>
        </w:numPr>
        <w:tabs>
          <w:tab w:val="left" w:pos="142"/>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5" w:history="1">
        <w:r w:rsidRPr="005C0D2E">
          <w:rPr>
            <w:rStyle w:val="Hipervnculo"/>
            <w:rFonts w:ascii="Noto Sans" w:hAnsi="Noto Sans" w:cs="Noto Sans"/>
            <w:sz w:val="18"/>
            <w:szCs w:val="18"/>
          </w:rPr>
          <w:t>www.gob.mx/sfp</w:t>
        </w:r>
      </w:hyperlink>
      <w:r w:rsidRPr="005C0D2E">
        <w:rPr>
          <w:rFonts w:ascii="Noto Sans" w:hAnsi="Noto Sans" w:cs="Noto Sans"/>
          <w:sz w:val="18"/>
          <w:szCs w:val="18"/>
        </w:rPr>
        <w:t xml:space="preserve"> y en la página del Diario Oficial de la Federación de fecha 19 de febrero de 2016, mismo al que puede obtener a través de la siguiente liga:</w:t>
      </w:r>
      <w:r w:rsidRPr="005C0D2E">
        <w:rPr>
          <w:rFonts w:ascii="Noto Sans" w:hAnsi="Noto Sans" w:cs="Noto Sans"/>
          <w:bCs/>
          <w:sz w:val="18"/>
          <w:szCs w:val="18"/>
        </w:rPr>
        <w:t xml:space="preserve"> </w:t>
      </w:r>
      <w:hyperlink r:id="rId26" w:history="1">
        <w:r w:rsidRPr="005C0D2E">
          <w:rPr>
            <w:rStyle w:val="Hipervnculo"/>
            <w:rFonts w:ascii="Noto Sans" w:hAnsi="Noto Sans" w:cs="Noto Sans"/>
            <w:sz w:val="18"/>
            <w:szCs w:val="18"/>
          </w:rPr>
          <w:t>http://dof.gob.mx/nota_detalle.php?codigo=5426312&amp;fecha=19/02/2016</w:t>
        </w:r>
      </w:hyperlink>
      <w:r w:rsidRPr="005C0D2E">
        <w:rPr>
          <w:rFonts w:ascii="Noto Sans" w:hAnsi="Noto Sans" w:cs="Noto Sans"/>
          <w:sz w:val="18"/>
          <w:szCs w:val="18"/>
        </w:rPr>
        <w:t xml:space="preserve">. </w:t>
      </w:r>
    </w:p>
    <w:p w14:paraId="6B71B4CE" w14:textId="77777777" w:rsidR="0052212D" w:rsidRPr="005C0D2E" w:rsidRDefault="0052212D" w:rsidP="003653CE">
      <w:pPr>
        <w:pStyle w:val="Prrafodelista"/>
        <w:tabs>
          <w:tab w:val="left" w:pos="142"/>
        </w:tabs>
        <w:ind w:left="-142" w:right="-93"/>
        <w:jc w:val="both"/>
        <w:rPr>
          <w:rFonts w:ascii="Noto Sans" w:hAnsi="Noto Sans" w:cs="Noto Sans"/>
          <w:sz w:val="18"/>
          <w:szCs w:val="18"/>
        </w:rPr>
      </w:pPr>
    </w:p>
    <w:p w14:paraId="13FB4E25" w14:textId="025B9DBF" w:rsidR="0052212D" w:rsidRPr="005C0D2E" w:rsidRDefault="0052212D" w:rsidP="003653CE">
      <w:pPr>
        <w:pStyle w:val="Prrafodelista"/>
        <w:tabs>
          <w:tab w:val="left" w:pos="142"/>
        </w:tabs>
        <w:ind w:left="-142" w:right="-93"/>
        <w:jc w:val="both"/>
        <w:rPr>
          <w:rFonts w:ascii="Noto Sans" w:hAnsi="Noto Sans" w:cs="Noto Sans"/>
          <w:sz w:val="18"/>
          <w:szCs w:val="18"/>
        </w:rPr>
      </w:pPr>
      <w:r w:rsidRPr="005C0D2E">
        <w:rPr>
          <w:rFonts w:ascii="Noto Sans" w:hAnsi="Noto Sans" w:cs="Noto Sans"/>
          <w:sz w:val="18"/>
          <w:szCs w:val="18"/>
        </w:rPr>
        <w:t>Lo anterior en consideración al numeral 6 de la Sección II Reglas generales para el contacto con particulares y el acuerdo que lo modifica publicado en el Diario Oficial de la Federación de fecha 19 de febrero de 2016 y 28 de febrero de 2017.</w:t>
      </w:r>
    </w:p>
    <w:p w14:paraId="2AF1A986" w14:textId="2CD020D2" w:rsidR="0052212D" w:rsidRPr="005C0D2E" w:rsidRDefault="0052212D" w:rsidP="003653CE">
      <w:pPr>
        <w:ind w:left="-142" w:right="-93"/>
        <w:contextualSpacing/>
        <w:jc w:val="both"/>
        <w:rPr>
          <w:rStyle w:val="Hipervnculo"/>
          <w:rFonts w:ascii="Noto Sans" w:hAnsi="Noto Sans" w:cs="Noto Sans"/>
          <w:sz w:val="18"/>
          <w:szCs w:val="18"/>
        </w:rPr>
      </w:pPr>
      <w:r w:rsidRPr="005C0D2E">
        <w:rPr>
          <w:rFonts w:ascii="Noto Sans" w:hAnsi="Noto Sans" w:cs="Noto Sans"/>
          <w:sz w:val="18"/>
          <w:szCs w:val="18"/>
        </w:rPr>
        <w:t xml:space="preserve">Se informa a los licitantes participantes que, en cumplimiento de la Ley General de Protección de Datos Personales en Posesión de Sujetos Obligados, sus datos personales serán protegidos. Para más información acerca del tratamiento y los derechos que puedan hacer valer los participantes, podrán acceder al Aviso de Privacidad en el siguiente </w:t>
      </w:r>
      <w:proofErr w:type="gramStart"/>
      <w:r w:rsidRPr="005C0D2E">
        <w:rPr>
          <w:rFonts w:ascii="Noto Sans" w:hAnsi="Noto Sans" w:cs="Noto Sans"/>
          <w:sz w:val="18"/>
          <w:szCs w:val="18"/>
        </w:rPr>
        <w:t>link</w:t>
      </w:r>
      <w:proofErr w:type="gramEnd"/>
      <w:r w:rsidRPr="005C0D2E">
        <w:rPr>
          <w:rFonts w:ascii="Noto Sans" w:hAnsi="Noto Sans" w:cs="Noto Sans"/>
          <w:sz w:val="18"/>
          <w:szCs w:val="18"/>
        </w:rPr>
        <w:t>:</w:t>
      </w:r>
      <w:r w:rsidR="00617271" w:rsidRPr="005C0D2E">
        <w:rPr>
          <w:rFonts w:ascii="Noto Sans" w:hAnsi="Noto Sans" w:cs="Noto Sans"/>
          <w:sz w:val="18"/>
          <w:szCs w:val="18"/>
        </w:rPr>
        <w:t xml:space="preserve"> </w:t>
      </w:r>
      <w:hyperlink r:id="rId27" w:history="1">
        <w:r w:rsidR="00D45A21" w:rsidRPr="005C0D2E">
          <w:rPr>
            <w:rStyle w:val="Hipervnculo"/>
            <w:rFonts w:ascii="Noto Sans" w:hAnsi="Noto Sans" w:cs="Noto Sans"/>
            <w:sz w:val="18"/>
            <w:szCs w:val="18"/>
          </w:rPr>
          <w:t>https://www.gob.mx/cms/uploads/attachment/file/323795/AVISO_INTEGRAL_Datos_Personales_DIA_ok.pdf</w:t>
        </w:r>
      </w:hyperlink>
    </w:p>
    <w:p w14:paraId="1401497B" w14:textId="77777777" w:rsidR="0052212D" w:rsidRPr="005C0D2E" w:rsidRDefault="0052212D" w:rsidP="003653CE">
      <w:pPr>
        <w:ind w:left="-142" w:right="-93"/>
        <w:contextualSpacing/>
        <w:jc w:val="both"/>
        <w:rPr>
          <w:rStyle w:val="Hipervnculo"/>
          <w:rFonts w:ascii="Noto Sans" w:hAnsi="Noto Sans" w:cs="Noto Sans"/>
          <w:sz w:val="18"/>
          <w:szCs w:val="18"/>
        </w:rPr>
      </w:pPr>
    </w:p>
    <w:p w14:paraId="35E7E3F4" w14:textId="769B386D" w:rsidR="0052212D" w:rsidRPr="005C0D2E" w:rsidRDefault="0052212D" w:rsidP="00C262DD">
      <w:pPr>
        <w:ind w:left="-142" w:right="-93"/>
        <w:rPr>
          <w:rFonts w:ascii="Noto Sans" w:eastAsia="Montserrat" w:hAnsi="Noto Sans" w:cs="Noto Sans"/>
          <w:b/>
          <w:sz w:val="18"/>
          <w:szCs w:val="18"/>
        </w:rPr>
      </w:pPr>
      <w:r w:rsidRPr="005C0D2E">
        <w:rPr>
          <w:rFonts w:ascii="Noto Sans" w:eastAsia="Montserrat" w:hAnsi="Noto Sans" w:cs="Noto Sans"/>
          <w:b/>
          <w:sz w:val="18"/>
          <w:szCs w:val="18"/>
        </w:rPr>
        <w:t>FRACCIÓN X.- FORMATOS PARA LA PRESENTACIÓN Y RECEPCIÓN DE PROPOSICIONES</w:t>
      </w:r>
    </w:p>
    <w:p w14:paraId="6008F5AE" w14:textId="77777777" w:rsidR="00D85AFE" w:rsidRPr="005C0D2E" w:rsidRDefault="00D85AFE" w:rsidP="00C262DD">
      <w:pPr>
        <w:ind w:left="-142" w:right="-93"/>
        <w:rPr>
          <w:rFonts w:ascii="Noto Sans" w:eastAsia="Montserrat" w:hAnsi="Noto Sans" w:cs="Noto Sans"/>
          <w:b/>
          <w:sz w:val="18"/>
          <w:szCs w:val="18"/>
        </w:rPr>
      </w:pP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781"/>
      </w:tblGrid>
      <w:tr w:rsidR="00D85AFE" w:rsidRPr="005C0D2E" w14:paraId="513796C4" w14:textId="77777777">
        <w:trPr>
          <w:cantSplit/>
          <w:trHeight w:val="737"/>
          <w:tblHeader/>
          <w:jc w:val="center"/>
        </w:trPr>
        <w:tc>
          <w:tcPr>
            <w:tcW w:w="882" w:type="pct"/>
            <w:shd w:val="clear" w:color="auto" w:fill="0070C0"/>
            <w:vAlign w:val="center"/>
          </w:tcPr>
          <w:p w14:paraId="754E6FB8" w14:textId="36768258" w:rsidR="00D85AFE" w:rsidRPr="005C0D2E" w:rsidRDefault="00D85AFE">
            <w:pPr>
              <w:ind w:left="-142" w:right="-93"/>
              <w:contextualSpacing/>
              <w:jc w:val="center"/>
              <w:rPr>
                <w:rFonts w:ascii="Noto Sans" w:eastAsia="Times New Roman" w:hAnsi="Noto Sans" w:cs="Noto Sans"/>
                <w:b/>
                <w:bCs/>
                <w:color w:val="FFFFFF" w:themeColor="background1"/>
                <w:sz w:val="18"/>
                <w:szCs w:val="18"/>
                <w:lang w:val="es-ES"/>
              </w:rPr>
            </w:pPr>
            <w:r w:rsidRPr="005C0D2E">
              <w:rPr>
                <w:rFonts w:ascii="Noto Sans" w:eastAsia="Montserrat" w:hAnsi="Noto Sans" w:cs="Noto Sans"/>
                <w:b/>
                <w:color w:val="FFFFFF" w:themeColor="background1"/>
                <w:sz w:val="18"/>
                <w:szCs w:val="18"/>
              </w:rPr>
              <w:t>FORMATO</w:t>
            </w:r>
          </w:p>
        </w:tc>
        <w:tc>
          <w:tcPr>
            <w:tcW w:w="4118" w:type="pct"/>
            <w:shd w:val="clear" w:color="auto" w:fill="0070C0"/>
            <w:vAlign w:val="center"/>
          </w:tcPr>
          <w:p w14:paraId="5D20DFD3" w14:textId="5AC864A1" w:rsidR="00D85AFE" w:rsidRPr="005C0D2E" w:rsidRDefault="00D85AFE">
            <w:pPr>
              <w:ind w:left="-142" w:right="-93"/>
              <w:contextualSpacing/>
              <w:jc w:val="center"/>
              <w:rPr>
                <w:rFonts w:ascii="Noto Sans" w:eastAsia="Times New Roman" w:hAnsi="Noto Sans" w:cs="Noto Sans"/>
                <w:b/>
                <w:bCs/>
                <w:color w:val="FFFFFF" w:themeColor="background1"/>
                <w:sz w:val="18"/>
                <w:szCs w:val="18"/>
                <w:lang w:val="es-ES"/>
              </w:rPr>
            </w:pPr>
            <w:r w:rsidRPr="005C0D2E">
              <w:rPr>
                <w:rFonts w:ascii="Noto Sans" w:eastAsia="Montserrat" w:hAnsi="Noto Sans" w:cs="Noto Sans"/>
                <w:b/>
                <w:color w:val="FFFFFF" w:themeColor="background1"/>
                <w:sz w:val="18"/>
                <w:szCs w:val="18"/>
              </w:rPr>
              <w:t>DENOMINACIÓN</w:t>
            </w:r>
          </w:p>
        </w:tc>
      </w:tr>
      <w:tr w:rsidR="00D85AFE" w:rsidRPr="005C0D2E" w14:paraId="34C34D1E" w14:textId="77777777">
        <w:trPr>
          <w:cantSplit/>
          <w:trHeight w:val="418"/>
          <w:jc w:val="center"/>
        </w:trPr>
        <w:tc>
          <w:tcPr>
            <w:tcW w:w="882" w:type="pct"/>
            <w:shd w:val="clear" w:color="auto" w:fill="auto"/>
            <w:vAlign w:val="center"/>
          </w:tcPr>
          <w:p w14:paraId="41DE5094"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A</w:t>
            </w:r>
          </w:p>
        </w:tc>
        <w:tc>
          <w:tcPr>
            <w:tcW w:w="4118" w:type="pct"/>
            <w:shd w:val="clear" w:color="auto" w:fill="auto"/>
            <w:vAlign w:val="center"/>
          </w:tcPr>
          <w:p w14:paraId="08C62698"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PRESENTACIÓN DE LA PROPUESTA ECONÓMICA</w:t>
            </w:r>
          </w:p>
        </w:tc>
      </w:tr>
      <w:tr w:rsidR="00D85AFE" w:rsidRPr="005C0D2E" w14:paraId="74153309" w14:textId="77777777">
        <w:trPr>
          <w:cantSplit/>
          <w:trHeight w:val="396"/>
          <w:jc w:val="center"/>
        </w:trPr>
        <w:tc>
          <w:tcPr>
            <w:tcW w:w="882" w:type="pct"/>
            <w:shd w:val="clear" w:color="auto" w:fill="auto"/>
            <w:vAlign w:val="center"/>
          </w:tcPr>
          <w:p w14:paraId="43723EB5"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B</w:t>
            </w:r>
          </w:p>
        </w:tc>
        <w:tc>
          <w:tcPr>
            <w:tcW w:w="4118" w:type="pct"/>
            <w:shd w:val="clear" w:color="auto" w:fill="auto"/>
            <w:vAlign w:val="center"/>
          </w:tcPr>
          <w:p w14:paraId="10DC722F"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FORMATO DE ACREDITACIÓN DE PERSONALIDAD </w:t>
            </w:r>
          </w:p>
        </w:tc>
      </w:tr>
      <w:tr w:rsidR="00D85AFE" w:rsidRPr="005C0D2E" w14:paraId="783DCA8E" w14:textId="77777777">
        <w:trPr>
          <w:cantSplit/>
          <w:trHeight w:val="416"/>
          <w:jc w:val="center"/>
        </w:trPr>
        <w:tc>
          <w:tcPr>
            <w:tcW w:w="882" w:type="pct"/>
            <w:shd w:val="clear" w:color="auto" w:fill="auto"/>
            <w:vAlign w:val="center"/>
          </w:tcPr>
          <w:p w14:paraId="6C53E8C9"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C</w:t>
            </w:r>
          </w:p>
        </w:tc>
        <w:tc>
          <w:tcPr>
            <w:tcW w:w="4118" w:type="pct"/>
            <w:shd w:val="clear" w:color="auto" w:fill="auto"/>
            <w:vAlign w:val="center"/>
          </w:tcPr>
          <w:p w14:paraId="6A16656C"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CARTA DECLARATORIA</w:t>
            </w:r>
          </w:p>
        </w:tc>
      </w:tr>
      <w:tr w:rsidR="00D85AFE" w:rsidRPr="005C0D2E" w14:paraId="00046266" w14:textId="77777777">
        <w:trPr>
          <w:cantSplit/>
          <w:trHeight w:val="280"/>
          <w:jc w:val="center"/>
        </w:trPr>
        <w:tc>
          <w:tcPr>
            <w:tcW w:w="882" w:type="pct"/>
            <w:shd w:val="clear" w:color="auto" w:fill="auto"/>
            <w:vAlign w:val="center"/>
          </w:tcPr>
          <w:p w14:paraId="7590A01F"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D</w:t>
            </w:r>
          </w:p>
        </w:tc>
        <w:tc>
          <w:tcPr>
            <w:tcW w:w="4118" w:type="pct"/>
            <w:shd w:val="clear" w:color="auto" w:fill="auto"/>
            <w:vAlign w:val="center"/>
          </w:tcPr>
          <w:p w14:paraId="485BACE3"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85AFE" w:rsidRPr="005C0D2E" w14:paraId="374BD2E3" w14:textId="77777777">
        <w:trPr>
          <w:cantSplit/>
          <w:trHeight w:val="329"/>
          <w:jc w:val="center"/>
        </w:trPr>
        <w:tc>
          <w:tcPr>
            <w:tcW w:w="882" w:type="pct"/>
            <w:shd w:val="clear" w:color="auto" w:fill="auto"/>
            <w:vAlign w:val="center"/>
          </w:tcPr>
          <w:p w14:paraId="433FA60A"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E</w:t>
            </w:r>
          </w:p>
        </w:tc>
        <w:tc>
          <w:tcPr>
            <w:tcW w:w="4118" w:type="pct"/>
            <w:shd w:val="clear" w:color="auto" w:fill="auto"/>
            <w:vAlign w:val="center"/>
          </w:tcPr>
          <w:p w14:paraId="7BD1B64E"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ENCUESTA DE TRANSPARENCIA DEL PROCEDIMIENTO</w:t>
            </w:r>
          </w:p>
        </w:tc>
      </w:tr>
      <w:tr w:rsidR="00D85AFE" w:rsidRPr="005C0D2E" w14:paraId="0552A9F3" w14:textId="77777777">
        <w:trPr>
          <w:cantSplit/>
          <w:trHeight w:val="329"/>
          <w:jc w:val="center"/>
        </w:trPr>
        <w:tc>
          <w:tcPr>
            <w:tcW w:w="882" w:type="pct"/>
            <w:shd w:val="clear" w:color="auto" w:fill="auto"/>
            <w:vAlign w:val="center"/>
          </w:tcPr>
          <w:p w14:paraId="72E60E60"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rPr>
              <w:t>FORMATO F</w:t>
            </w:r>
          </w:p>
        </w:tc>
        <w:tc>
          <w:tcPr>
            <w:tcW w:w="4118" w:type="pct"/>
            <w:shd w:val="clear" w:color="auto" w:fill="auto"/>
            <w:vAlign w:val="center"/>
          </w:tcPr>
          <w:p w14:paraId="7EC276C0"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SER PERSONA CON DISCAPACIDAD (NO APLICA)</w:t>
            </w:r>
          </w:p>
        </w:tc>
      </w:tr>
      <w:tr w:rsidR="00D85AFE" w:rsidRPr="005C0D2E" w14:paraId="091C897B" w14:textId="77777777">
        <w:trPr>
          <w:cantSplit/>
          <w:trHeight w:val="329"/>
          <w:jc w:val="center"/>
        </w:trPr>
        <w:tc>
          <w:tcPr>
            <w:tcW w:w="882" w:type="pct"/>
            <w:shd w:val="clear" w:color="auto" w:fill="auto"/>
            <w:vAlign w:val="center"/>
          </w:tcPr>
          <w:p w14:paraId="4F4E8F0A"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G</w:t>
            </w:r>
          </w:p>
        </w:tc>
        <w:tc>
          <w:tcPr>
            <w:tcW w:w="4118" w:type="pct"/>
            <w:shd w:val="clear" w:color="auto" w:fill="auto"/>
            <w:vAlign w:val="center"/>
          </w:tcPr>
          <w:p w14:paraId="13D26294"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CONOCIMIENTO DE LA LAASSP, SU REGLAMENTO Y LAS POBALINES DEL CONALEP</w:t>
            </w:r>
          </w:p>
        </w:tc>
      </w:tr>
      <w:tr w:rsidR="00D85AFE" w:rsidRPr="005C0D2E" w14:paraId="32C19A56" w14:textId="77777777">
        <w:trPr>
          <w:cantSplit/>
          <w:trHeight w:val="329"/>
          <w:jc w:val="center"/>
        </w:trPr>
        <w:tc>
          <w:tcPr>
            <w:tcW w:w="882" w:type="pct"/>
            <w:shd w:val="clear" w:color="auto" w:fill="auto"/>
            <w:vAlign w:val="center"/>
          </w:tcPr>
          <w:p w14:paraId="26D2F2A0"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H</w:t>
            </w:r>
          </w:p>
        </w:tc>
        <w:tc>
          <w:tcPr>
            <w:tcW w:w="4118" w:type="pct"/>
            <w:shd w:val="clear" w:color="auto" w:fill="auto"/>
            <w:vAlign w:val="center"/>
          </w:tcPr>
          <w:p w14:paraId="05B2ADC9"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MODELO DE CONTRATO</w:t>
            </w:r>
          </w:p>
        </w:tc>
      </w:tr>
      <w:tr w:rsidR="00D85AFE" w:rsidRPr="005C0D2E" w14:paraId="7C5A0EA5" w14:textId="77777777">
        <w:trPr>
          <w:cantSplit/>
          <w:trHeight w:val="392"/>
          <w:jc w:val="center"/>
        </w:trPr>
        <w:tc>
          <w:tcPr>
            <w:tcW w:w="882" w:type="pct"/>
            <w:shd w:val="clear" w:color="auto" w:fill="auto"/>
            <w:vAlign w:val="center"/>
          </w:tcPr>
          <w:p w14:paraId="484AB66D"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I</w:t>
            </w:r>
          </w:p>
        </w:tc>
        <w:tc>
          <w:tcPr>
            <w:tcW w:w="4118" w:type="pct"/>
            <w:shd w:val="clear" w:color="auto" w:fill="auto"/>
            <w:vAlign w:val="center"/>
          </w:tcPr>
          <w:p w14:paraId="75453DA0"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FORMATO DE FIANZA DE CUMPLIMIENTO DE LAS OBLIGACIONES DEL CONTRATO</w:t>
            </w:r>
          </w:p>
        </w:tc>
      </w:tr>
      <w:tr w:rsidR="00D85AFE" w:rsidRPr="005C0D2E" w14:paraId="1DC85E0A" w14:textId="77777777">
        <w:trPr>
          <w:cantSplit/>
          <w:trHeight w:val="392"/>
          <w:jc w:val="center"/>
        </w:trPr>
        <w:tc>
          <w:tcPr>
            <w:tcW w:w="882" w:type="pct"/>
            <w:shd w:val="clear" w:color="auto" w:fill="auto"/>
            <w:vAlign w:val="center"/>
          </w:tcPr>
          <w:p w14:paraId="25F0C2F5"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J</w:t>
            </w:r>
          </w:p>
        </w:tc>
        <w:tc>
          <w:tcPr>
            <w:tcW w:w="4118" w:type="pct"/>
            <w:shd w:val="clear" w:color="auto" w:fill="auto"/>
            <w:vAlign w:val="center"/>
          </w:tcPr>
          <w:p w14:paraId="207403F4"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CARTA SOBRE DEFECTOS Y VICIOS OCULTOS DE LOS BIENES Y CALIDAD DE LOS SERVICIOS</w:t>
            </w:r>
          </w:p>
        </w:tc>
      </w:tr>
      <w:tr w:rsidR="00D85AFE" w:rsidRPr="005C0D2E" w14:paraId="74A0AB17" w14:textId="77777777">
        <w:trPr>
          <w:cantSplit/>
          <w:trHeight w:val="392"/>
          <w:jc w:val="center"/>
        </w:trPr>
        <w:tc>
          <w:tcPr>
            <w:tcW w:w="882" w:type="pct"/>
            <w:shd w:val="clear" w:color="auto" w:fill="auto"/>
            <w:vAlign w:val="center"/>
          </w:tcPr>
          <w:p w14:paraId="2ACC7A87"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K</w:t>
            </w:r>
          </w:p>
        </w:tc>
        <w:tc>
          <w:tcPr>
            <w:tcW w:w="4118" w:type="pct"/>
            <w:shd w:val="clear" w:color="auto" w:fill="auto"/>
            <w:vAlign w:val="center"/>
          </w:tcPr>
          <w:p w14:paraId="01855F2B"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ACUSE DEL MANIFIESTO A QUE SE REFIERE LA FRACCIÓN IX DEL ARTÍCULO 49 DE LA LEY GENERAL DE RESPONSABILIDADES ADMINISTRATIVAS</w:t>
            </w:r>
          </w:p>
        </w:tc>
      </w:tr>
      <w:tr w:rsidR="00D85AFE" w:rsidRPr="005C0D2E" w14:paraId="5EE64048" w14:textId="77777777">
        <w:trPr>
          <w:cantSplit/>
          <w:trHeight w:val="360"/>
          <w:jc w:val="center"/>
        </w:trPr>
        <w:tc>
          <w:tcPr>
            <w:tcW w:w="882" w:type="pct"/>
            <w:shd w:val="clear" w:color="auto" w:fill="auto"/>
            <w:vAlign w:val="center"/>
          </w:tcPr>
          <w:p w14:paraId="52D09395"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rPr>
              <w:t>FORMATO L</w:t>
            </w:r>
          </w:p>
        </w:tc>
        <w:tc>
          <w:tcPr>
            <w:tcW w:w="4118" w:type="pct"/>
            <w:shd w:val="clear" w:color="auto" w:fill="auto"/>
            <w:vAlign w:val="center"/>
          </w:tcPr>
          <w:p w14:paraId="26BA94AC"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CARTA COMPROMISO Y CONVENIO CORRESPONDIENTE, PARA PROPOSICIÓN CONJUNTA</w:t>
            </w:r>
          </w:p>
        </w:tc>
      </w:tr>
      <w:tr w:rsidR="00D85AFE" w:rsidRPr="005C0D2E" w14:paraId="111457B2" w14:textId="77777777">
        <w:trPr>
          <w:cantSplit/>
          <w:trHeight w:val="360"/>
          <w:jc w:val="center"/>
        </w:trPr>
        <w:tc>
          <w:tcPr>
            <w:tcW w:w="882" w:type="pct"/>
            <w:shd w:val="clear" w:color="auto" w:fill="auto"/>
            <w:vAlign w:val="center"/>
          </w:tcPr>
          <w:p w14:paraId="423CF408"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1</w:t>
            </w:r>
          </w:p>
        </w:tc>
        <w:tc>
          <w:tcPr>
            <w:tcW w:w="4118" w:type="pct"/>
            <w:shd w:val="clear" w:color="auto" w:fill="auto"/>
            <w:vAlign w:val="center"/>
          </w:tcPr>
          <w:p w14:paraId="376AA3A2"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ESPECIFICACIONES TÉCNICAS</w:t>
            </w:r>
          </w:p>
        </w:tc>
      </w:tr>
      <w:tr w:rsidR="00D85AFE" w:rsidRPr="005C0D2E" w14:paraId="27D81D34" w14:textId="77777777">
        <w:trPr>
          <w:cantSplit/>
          <w:trHeight w:val="360"/>
          <w:jc w:val="center"/>
        </w:trPr>
        <w:tc>
          <w:tcPr>
            <w:tcW w:w="882" w:type="pct"/>
            <w:shd w:val="clear" w:color="auto" w:fill="auto"/>
            <w:vAlign w:val="center"/>
          </w:tcPr>
          <w:p w14:paraId="5474F2F9"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2</w:t>
            </w:r>
          </w:p>
        </w:tc>
        <w:tc>
          <w:tcPr>
            <w:tcW w:w="4118" w:type="pct"/>
            <w:shd w:val="clear" w:color="auto" w:fill="auto"/>
            <w:vAlign w:val="center"/>
          </w:tcPr>
          <w:p w14:paraId="259A13D9"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 xml:space="preserve">CANTIDAD DE ELEMENTOS Y TURNOS DEL SERVICIO DE VIGILANCIA PARTIDA 1 Y 2, </w:t>
            </w:r>
          </w:p>
          <w:p w14:paraId="22F83A0F"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CONCEPTOS 1, 2 Y 1</w:t>
            </w:r>
          </w:p>
        </w:tc>
      </w:tr>
      <w:tr w:rsidR="00D85AFE" w:rsidRPr="005C0D2E" w14:paraId="392AFDED" w14:textId="77777777">
        <w:trPr>
          <w:cantSplit/>
          <w:trHeight w:val="360"/>
          <w:jc w:val="center"/>
        </w:trPr>
        <w:tc>
          <w:tcPr>
            <w:tcW w:w="882" w:type="pct"/>
            <w:shd w:val="clear" w:color="auto" w:fill="auto"/>
            <w:vAlign w:val="center"/>
          </w:tcPr>
          <w:p w14:paraId="28E51FDF"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3</w:t>
            </w:r>
          </w:p>
        </w:tc>
        <w:tc>
          <w:tcPr>
            <w:tcW w:w="4118" w:type="pct"/>
            <w:shd w:val="clear" w:color="auto" w:fill="auto"/>
            <w:vAlign w:val="center"/>
          </w:tcPr>
          <w:p w14:paraId="79046887" w14:textId="77777777" w:rsidR="00D85AFE" w:rsidRPr="005C0D2E" w:rsidRDefault="00D85AFE">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UBICACIÓN DE LOS INMUEBLES PARTIDA 1, CONCEPTOS 1, 2 PARTIDA 2, CONCEPTO 1</w:t>
            </w:r>
          </w:p>
        </w:tc>
      </w:tr>
      <w:tr w:rsidR="00D85AFE" w:rsidRPr="005C0D2E" w14:paraId="4550456F" w14:textId="77777777">
        <w:trPr>
          <w:cantSplit/>
          <w:trHeight w:val="360"/>
          <w:jc w:val="center"/>
        </w:trPr>
        <w:tc>
          <w:tcPr>
            <w:tcW w:w="882" w:type="pct"/>
            <w:shd w:val="clear" w:color="auto" w:fill="auto"/>
            <w:vAlign w:val="center"/>
          </w:tcPr>
          <w:p w14:paraId="415C42BE"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4</w:t>
            </w:r>
          </w:p>
        </w:tc>
        <w:tc>
          <w:tcPr>
            <w:tcW w:w="4118" w:type="pct"/>
            <w:shd w:val="clear" w:color="auto" w:fill="auto"/>
            <w:vAlign w:val="center"/>
          </w:tcPr>
          <w:p w14:paraId="0B793E1B" w14:textId="77777777" w:rsidR="00D85AFE" w:rsidRPr="005C0D2E" w:rsidRDefault="00D85AFE">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INFORMACIÓN GENERAL DE LA PARTIDA 1 y 2 CONCEPTOS  1, 2 y 1 QUE DEBERÁ ATENDER EL LICITANTE GANADOR.</w:t>
            </w:r>
          </w:p>
        </w:tc>
      </w:tr>
      <w:tr w:rsidR="00D85AFE" w:rsidRPr="005C0D2E" w14:paraId="74A33E6E" w14:textId="77777777">
        <w:trPr>
          <w:cantSplit/>
          <w:trHeight w:val="360"/>
          <w:jc w:val="center"/>
        </w:trPr>
        <w:tc>
          <w:tcPr>
            <w:tcW w:w="882" w:type="pct"/>
            <w:shd w:val="clear" w:color="auto" w:fill="auto"/>
            <w:vAlign w:val="center"/>
          </w:tcPr>
          <w:p w14:paraId="338492EF"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5</w:t>
            </w:r>
          </w:p>
        </w:tc>
        <w:tc>
          <w:tcPr>
            <w:tcW w:w="4118" w:type="pct"/>
            <w:shd w:val="clear" w:color="auto" w:fill="auto"/>
            <w:vAlign w:val="center"/>
          </w:tcPr>
          <w:p w14:paraId="0005ABFA" w14:textId="77777777" w:rsidR="00D85AFE" w:rsidRPr="005C0D2E" w:rsidRDefault="00D85AFE">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FORMATO DE PRESENTACIÓN OBLIGATORIA</w:t>
            </w:r>
          </w:p>
        </w:tc>
      </w:tr>
      <w:tr w:rsidR="00D85AFE" w:rsidRPr="005C0D2E" w14:paraId="4C1F64C2" w14:textId="77777777">
        <w:trPr>
          <w:cantSplit/>
          <w:trHeight w:val="360"/>
          <w:jc w:val="center"/>
        </w:trPr>
        <w:tc>
          <w:tcPr>
            <w:tcW w:w="882" w:type="pct"/>
            <w:shd w:val="clear" w:color="auto" w:fill="auto"/>
            <w:vAlign w:val="center"/>
          </w:tcPr>
          <w:p w14:paraId="359EED09"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6</w:t>
            </w:r>
          </w:p>
        </w:tc>
        <w:tc>
          <w:tcPr>
            <w:tcW w:w="4118" w:type="pct"/>
            <w:shd w:val="clear" w:color="auto" w:fill="auto"/>
            <w:vAlign w:val="center"/>
          </w:tcPr>
          <w:p w14:paraId="2CF84943" w14:textId="77777777" w:rsidR="00D85AFE" w:rsidRPr="005C0D2E" w:rsidRDefault="00D85AFE">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INFORMACIÓN GENERAL DE LA PARTIDA 1 y 2 CONCEPTOS  1, 2 y 1 QUE DEBERÁ ATENDER EL LICITANTE, CONSTANCIA DE VISITA A LAS INSTALACIONES DEL CONALEP</w:t>
            </w:r>
          </w:p>
        </w:tc>
      </w:tr>
      <w:tr w:rsidR="00D85AFE" w:rsidRPr="005C0D2E" w14:paraId="7349BDAF" w14:textId="77777777">
        <w:trPr>
          <w:cantSplit/>
          <w:trHeight w:val="329"/>
          <w:jc w:val="center"/>
        </w:trPr>
        <w:tc>
          <w:tcPr>
            <w:tcW w:w="882" w:type="pct"/>
            <w:shd w:val="clear" w:color="auto" w:fill="auto"/>
            <w:vAlign w:val="center"/>
          </w:tcPr>
          <w:p w14:paraId="6B694303"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7</w:t>
            </w:r>
          </w:p>
        </w:tc>
        <w:tc>
          <w:tcPr>
            <w:tcW w:w="4118" w:type="pct"/>
            <w:shd w:val="clear" w:color="auto" w:fill="auto"/>
            <w:vAlign w:val="center"/>
          </w:tcPr>
          <w:p w14:paraId="403CB071"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LA NOTA INFORMATIVA PARA PARTICIPANTES DE PAÍSES MIEMBROS DE LA ORGANIZACIÓN PARA LA COOPERACIÓN Y EL DESARROLLO ECONÓMICO (OCDE)</w:t>
            </w:r>
          </w:p>
        </w:tc>
      </w:tr>
      <w:tr w:rsidR="00D85AFE" w:rsidRPr="005C0D2E" w14:paraId="1615C4D9" w14:textId="77777777">
        <w:trPr>
          <w:cantSplit/>
          <w:trHeight w:val="424"/>
          <w:jc w:val="center"/>
        </w:trPr>
        <w:tc>
          <w:tcPr>
            <w:tcW w:w="882" w:type="pct"/>
            <w:shd w:val="clear" w:color="auto" w:fill="auto"/>
            <w:vAlign w:val="center"/>
          </w:tcPr>
          <w:p w14:paraId="6EFECC38"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8</w:t>
            </w:r>
          </w:p>
        </w:tc>
        <w:tc>
          <w:tcPr>
            <w:tcW w:w="4118" w:type="pct"/>
            <w:shd w:val="clear" w:color="auto" w:fill="auto"/>
            <w:vAlign w:val="center"/>
          </w:tcPr>
          <w:p w14:paraId="3FED850B"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AFILIACIÓN AL PROGRAMA DE CADENAS PRODUCTIVAS</w:t>
            </w:r>
          </w:p>
        </w:tc>
      </w:tr>
      <w:tr w:rsidR="00D85AFE" w:rsidRPr="005C0D2E" w14:paraId="68715F56" w14:textId="77777777">
        <w:trPr>
          <w:cantSplit/>
          <w:trHeight w:val="424"/>
          <w:jc w:val="center"/>
        </w:trPr>
        <w:tc>
          <w:tcPr>
            <w:tcW w:w="882" w:type="pct"/>
            <w:shd w:val="clear" w:color="auto" w:fill="auto"/>
            <w:vAlign w:val="center"/>
          </w:tcPr>
          <w:p w14:paraId="5C2D881B"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9</w:t>
            </w:r>
          </w:p>
        </w:tc>
        <w:tc>
          <w:tcPr>
            <w:tcW w:w="4118" w:type="pct"/>
            <w:shd w:val="clear" w:color="auto" w:fill="auto"/>
            <w:vAlign w:val="center"/>
          </w:tcPr>
          <w:p w14:paraId="59CB5464"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CATÁLOGO DE BENEFICIARIOS</w:t>
            </w:r>
          </w:p>
        </w:tc>
      </w:tr>
    </w:tbl>
    <w:p w14:paraId="130D0390" w14:textId="77777777" w:rsidR="00D85AFE" w:rsidRPr="005C0D2E" w:rsidRDefault="00D85AFE" w:rsidP="00C262DD">
      <w:pPr>
        <w:ind w:left="-142" w:right="-93"/>
        <w:rPr>
          <w:rFonts w:ascii="Noto Sans" w:eastAsia="Montserrat" w:hAnsi="Noto Sans" w:cs="Noto Sans"/>
          <w:b/>
          <w:sz w:val="18"/>
          <w:szCs w:val="18"/>
        </w:rPr>
      </w:pPr>
    </w:p>
    <w:p w14:paraId="13B9B9A8" w14:textId="197C04FD" w:rsidR="0052212D" w:rsidRPr="005C0D2E" w:rsidRDefault="0052212D" w:rsidP="003653CE">
      <w:pPr>
        <w:ind w:left="-142" w:right="-93"/>
        <w:jc w:val="both"/>
        <w:rPr>
          <w:rFonts w:ascii="Noto Sans" w:eastAsia="Montserrat" w:hAnsi="Noto Sans" w:cs="Noto Sans"/>
          <w:b/>
          <w:sz w:val="18"/>
          <w:szCs w:val="18"/>
        </w:rPr>
      </w:pPr>
      <w:r w:rsidRPr="005C0D2E">
        <w:rPr>
          <w:rFonts w:ascii="Noto Sans" w:eastAsia="Montserrat" w:hAnsi="Noto Sans" w:cs="Noto Sans"/>
          <w:b/>
          <w:sz w:val="18"/>
          <w:szCs w:val="18"/>
        </w:rPr>
        <w:t>Los licitantes de preferencia entregarán la documentación, señalando en el encabezado del documento el nombre del formato o anexo que se presenta, a efecto de agilizar la revisión de la documentación solicitada.</w:t>
      </w:r>
    </w:p>
    <w:p w14:paraId="57141B6D" w14:textId="77777777" w:rsidR="0052212D" w:rsidRPr="005C0D2E" w:rsidRDefault="0052212D" w:rsidP="003653CE">
      <w:pPr>
        <w:ind w:left="-142" w:right="-93"/>
        <w:jc w:val="both"/>
        <w:rPr>
          <w:rFonts w:ascii="Noto Sans" w:eastAsia="Montserrat" w:hAnsi="Noto Sans" w:cs="Noto Sans"/>
          <w:b/>
          <w:sz w:val="18"/>
          <w:szCs w:val="18"/>
        </w:rPr>
      </w:pPr>
      <w:r w:rsidRPr="005C0D2E">
        <w:rPr>
          <w:rFonts w:ascii="Noto Sans" w:hAnsi="Noto Sans" w:cs="Noto Sans"/>
          <w:noProof/>
          <w:sz w:val="18"/>
          <w:szCs w:val="18"/>
          <w:lang w:eastAsia="es-MX"/>
        </w:rPr>
        <mc:AlternateContent>
          <mc:Choice Requires="wps">
            <w:drawing>
              <wp:anchor distT="45720" distB="45720" distL="114300" distR="114300" simplePos="0" relativeHeight="251658242" behindDoc="0" locked="0" layoutInCell="1" allowOverlap="1" wp14:anchorId="3B150C04" wp14:editId="317ABDAF">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EEBA962" w14:textId="77777777" w:rsidR="00991954" w:rsidRDefault="00991954" w:rsidP="0052212D">
                            <w:pPr>
                              <w:ind w:right="15"/>
                              <w:contextualSpacing/>
                              <w:jc w:val="center"/>
                              <w:rPr>
                                <w:rFonts w:ascii="Montserrat" w:hAnsi="Montserrat" w:cs="Arial"/>
                                <w:b/>
                                <w:sz w:val="18"/>
                                <w:szCs w:val="20"/>
                                <w:lang w:val="es-ES"/>
                              </w:rPr>
                            </w:pPr>
                          </w:p>
                          <w:p w14:paraId="61CE06CA" w14:textId="77777777" w:rsidR="00991954" w:rsidRDefault="00991954" w:rsidP="0052212D">
                            <w:pPr>
                              <w:ind w:right="15"/>
                              <w:contextualSpacing/>
                              <w:jc w:val="center"/>
                              <w:rPr>
                                <w:rFonts w:ascii="Montserrat" w:hAnsi="Montserrat" w:cs="Arial"/>
                                <w:b/>
                                <w:sz w:val="18"/>
                                <w:szCs w:val="20"/>
                                <w:lang w:val="es-ES"/>
                              </w:rPr>
                            </w:pPr>
                          </w:p>
                          <w:p w14:paraId="37E76CB1" w14:textId="77777777" w:rsidR="00991954" w:rsidRDefault="00991954" w:rsidP="0052212D">
                            <w:pPr>
                              <w:ind w:right="15"/>
                              <w:contextualSpacing/>
                              <w:jc w:val="center"/>
                              <w:rPr>
                                <w:rFonts w:ascii="Montserrat" w:hAnsi="Montserrat" w:cs="Arial"/>
                                <w:b/>
                                <w:sz w:val="18"/>
                                <w:szCs w:val="20"/>
                                <w:lang w:val="es-ES"/>
                              </w:rPr>
                            </w:pPr>
                          </w:p>
                          <w:p w14:paraId="44419F10" w14:textId="77777777" w:rsidR="00991954"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47FFDB5" w14:textId="4CD248AD" w:rsidR="00991954" w:rsidRPr="00895C5B"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DANIEL MARTÍNEZ SILVA</w:t>
                            </w:r>
                          </w:p>
                          <w:p w14:paraId="5D34DAE0" w14:textId="77777777" w:rsidR="00991954" w:rsidRPr="00895C5B" w:rsidRDefault="00991954" w:rsidP="0052212D">
                            <w:pPr>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4FBDA036" w14:textId="77777777" w:rsidR="00991954" w:rsidRPr="00E44676" w:rsidRDefault="00991954" w:rsidP="0052212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pic="http://schemas.openxmlformats.org/drawingml/2006/picture" xmlns:w16sdtfl="http://schemas.microsoft.com/office/word/2024/wordml/sdtformatlock">
            <w:pict w14:anchorId="63BAC524">
              <v:shapetype id="_x0000_t202" coordsize="21600,21600" o:spt="202" path="m,l,21600r21600,l21600,xe" w14:anchorId="3B150C04">
                <v:stroke joinstyle="miter"/>
                <v:path gradientshapeok="t" o:connecttype="rect"/>
              </v:shapetype>
              <v:shape id="Cuadro de texto 2" style="position:absolute;left:0;text-align:left;margin-left:0;margin-top:11.2pt;width:185.9pt;height:107.1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DDQIAAPc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">
                <v:textbox>
                  <w:txbxContent>
                    <w:p w:rsidR="00991954" w:rsidP="0052212D" w:rsidRDefault="00991954" w14:paraId="672A6659" w14:textId="77777777">
                      <w:pPr>
                        <w:ind w:right="15"/>
                        <w:contextualSpacing/>
                        <w:jc w:val="center"/>
                        <w:rPr>
                          <w:rFonts w:ascii="Montserrat" w:hAnsi="Montserrat" w:cs="Arial"/>
                          <w:b/>
                          <w:sz w:val="18"/>
                          <w:szCs w:val="20"/>
                          <w:lang w:val="es-ES"/>
                        </w:rPr>
                      </w:pPr>
                    </w:p>
                    <w:p w:rsidR="00991954" w:rsidP="0052212D" w:rsidRDefault="00991954" w14:paraId="0A37501D" w14:textId="77777777">
                      <w:pPr>
                        <w:ind w:right="15"/>
                        <w:contextualSpacing/>
                        <w:jc w:val="center"/>
                        <w:rPr>
                          <w:rFonts w:ascii="Montserrat" w:hAnsi="Montserrat" w:cs="Arial"/>
                          <w:b/>
                          <w:sz w:val="18"/>
                          <w:szCs w:val="20"/>
                          <w:lang w:val="es-ES"/>
                        </w:rPr>
                      </w:pPr>
                    </w:p>
                    <w:p w:rsidR="00991954" w:rsidP="0052212D" w:rsidRDefault="00991954" w14:paraId="5DAB6C7B" w14:textId="77777777">
                      <w:pPr>
                        <w:ind w:right="15"/>
                        <w:contextualSpacing/>
                        <w:jc w:val="center"/>
                        <w:rPr>
                          <w:rFonts w:ascii="Montserrat" w:hAnsi="Montserrat" w:cs="Arial"/>
                          <w:b/>
                          <w:sz w:val="18"/>
                          <w:szCs w:val="20"/>
                          <w:lang w:val="es-ES"/>
                        </w:rPr>
                      </w:pPr>
                    </w:p>
                    <w:p w:rsidR="00991954" w:rsidP="0052212D" w:rsidRDefault="00991954" w14:paraId="5EBA8DF5" w14:textId="77777777">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rsidRPr="00895C5B" w:rsidR="00991954" w:rsidP="0052212D" w:rsidRDefault="00991954" w14:paraId="23C90178" w14:textId="4CD248AD">
                      <w:pPr>
                        <w:ind w:right="15"/>
                        <w:contextualSpacing/>
                        <w:jc w:val="center"/>
                        <w:rPr>
                          <w:rFonts w:ascii="Montserrat" w:hAnsi="Montserrat" w:cs="Arial"/>
                          <w:b/>
                          <w:sz w:val="18"/>
                          <w:szCs w:val="20"/>
                          <w:lang w:val="es-ES"/>
                        </w:rPr>
                      </w:pPr>
                      <w:r>
                        <w:rPr>
                          <w:rFonts w:ascii="Montserrat" w:hAnsi="Montserrat" w:cs="Arial"/>
                          <w:b/>
                          <w:sz w:val="18"/>
                          <w:szCs w:val="20"/>
                          <w:lang w:val="es-ES"/>
                        </w:rPr>
                        <w:t>DANIEL MARTÍNEZ SILVA</w:t>
                      </w:r>
                    </w:p>
                    <w:p w:rsidRPr="00895C5B" w:rsidR="00991954" w:rsidP="0052212D" w:rsidRDefault="00991954" w14:paraId="2617E9FB" w14:textId="77777777">
                      <w:pPr>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rsidRPr="00E44676" w:rsidR="00991954" w:rsidP="0052212D" w:rsidRDefault="00991954" w14:paraId="02EB378F" w14:textId="77777777"/>
                  </w:txbxContent>
                </v:textbox>
                <w10:wrap type="square" anchorx="margin"/>
              </v:shape>
            </w:pict>
          </mc:Fallback>
        </mc:AlternateContent>
      </w:r>
    </w:p>
    <w:p w14:paraId="396D03AF" w14:textId="77777777" w:rsidR="0052212D" w:rsidRPr="005C0D2E" w:rsidRDefault="0052212D" w:rsidP="003653CE">
      <w:pPr>
        <w:ind w:left="-142" w:right="-93"/>
        <w:jc w:val="both"/>
        <w:rPr>
          <w:rFonts w:ascii="Noto Sans" w:eastAsia="Montserrat" w:hAnsi="Noto Sans" w:cs="Noto Sans"/>
          <w:b/>
          <w:sz w:val="18"/>
          <w:szCs w:val="18"/>
        </w:rPr>
      </w:pPr>
    </w:p>
    <w:p w14:paraId="2633174F" w14:textId="77777777" w:rsidR="0052212D" w:rsidRPr="005C0D2E" w:rsidRDefault="0052212D" w:rsidP="003653CE">
      <w:pPr>
        <w:ind w:left="-142" w:right="-93"/>
        <w:jc w:val="both"/>
        <w:rPr>
          <w:rFonts w:ascii="Noto Sans" w:eastAsia="Montserrat" w:hAnsi="Noto Sans" w:cs="Noto Sans"/>
          <w:b/>
          <w:sz w:val="18"/>
          <w:szCs w:val="18"/>
        </w:rPr>
      </w:pPr>
    </w:p>
    <w:p w14:paraId="1111F729" w14:textId="77777777" w:rsidR="0052212D" w:rsidRPr="005C0D2E" w:rsidRDefault="0052212D" w:rsidP="003653CE">
      <w:pPr>
        <w:ind w:left="-142" w:right="-93"/>
        <w:jc w:val="both"/>
        <w:rPr>
          <w:rFonts w:ascii="Noto Sans" w:eastAsia="Montserrat" w:hAnsi="Noto Sans" w:cs="Noto Sans"/>
          <w:b/>
          <w:sz w:val="18"/>
          <w:szCs w:val="18"/>
        </w:rPr>
      </w:pPr>
    </w:p>
    <w:p w14:paraId="7943A1FA" w14:textId="77777777" w:rsidR="0052212D" w:rsidRPr="005C0D2E" w:rsidRDefault="0052212D" w:rsidP="003653CE">
      <w:pPr>
        <w:ind w:left="-142" w:right="-93"/>
        <w:jc w:val="both"/>
        <w:rPr>
          <w:rFonts w:ascii="Noto Sans" w:eastAsia="Montserrat" w:hAnsi="Noto Sans" w:cs="Noto Sans"/>
          <w:b/>
          <w:sz w:val="18"/>
          <w:szCs w:val="18"/>
        </w:rPr>
      </w:pPr>
    </w:p>
    <w:p w14:paraId="32A9FBF7" w14:textId="77777777" w:rsidR="0052212D" w:rsidRPr="005C0D2E" w:rsidRDefault="0052212D" w:rsidP="003653CE">
      <w:pPr>
        <w:ind w:left="-142" w:right="-93"/>
        <w:jc w:val="both"/>
        <w:rPr>
          <w:rFonts w:ascii="Noto Sans" w:eastAsia="Montserrat" w:hAnsi="Noto Sans" w:cs="Noto Sans"/>
          <w:b/>
          <w:sz w:val="18"/>
          <w:szCs w:val="18"/>
        </w:rPr>
      </w:pPr>
    </w:p>
    <w:p w14:paraId="3E340E38" w14:textId="77777777" w:rsidR="0052212D" w:rsidRPr="005C0D2E" w:rsidRDefault="0052212D" w:rsidP="003653CE">
      <w:pPr>
        <w:ind w:left="-142" w:right="-93"/>
        <w:jc w:val="both"/>
        <w:rPr>
          <w:rFonts w:ascii="Noto Sans" w:eastAsia="Montserrat" w:hAnsi="Noto Sans" w:cs="Noto Sans"/>
          <w:b/>
          <w:sz w:val="18"/>
          <w:szCs w:val="18"/>
        </w:rPr>
      </w:pPr>
    </w:p>
    <w:p w14:paraId="6E124BDD" w14:textId="77777777" w:rsidR="0052212D" w:rsidRPr="005C0D2E" w:rsidRDefault="0052212D" w:rsidP="003653CE">
      <w:pPr>
        <w:ind w:left="-142" w:right="-93"/>
        <w:jc w:val="both"/>
        <w:rPr>
          <w:rFonts w:ascii="Noto Sans" w:eastAsia="Montserrat" w:hAnsi="Noto Sans" w:cs="Noto Sans"/>
          <w:b/>
          <w:sz w:val="18"/>
          <w:szCs w:val="18"/>
        </w:rPr>
      </w:pPr>
    </w:p>
    <w:p w14:paraId="4EF54F1A" w14:textId="77777777" w:rsidR="0052212D" w:rsidRPr="005C0D2E" w:rsidRDefault="0052212D" w:rsidP="003653CE">
      <w:pPr>
        <w:ind w:left="-142" w:right="-93"/>
        <w:jc w:val="both"/>
        <w:rPr>
          <w:rFonts w:ascii="Noto Sans" w:eastAsia="Montserrat" w:hAnsi="Noto Sans" w:cs="Noto Sans"/>
          <w:b/>
          <w:sz w:val="18"/>
          <w:szCs w:val="18"/>
        </w:rPr>
      </w:pPr>
    </w:p>
    <w:p w14:paraId="33E86EFD" w14:textId="77777777" w:rsidR="0052212D" w:rsidRPr="005C0D2E" w:rsidRDefault="0052212D" w:rsidP="003653CE">
      <w:pPr>
        <w:ind w:left="-142" w:right="-93"/>
        <w:jc w:val="both"/>
        <w:rPr>
          <w:rFonts w:ascii="Noto Sans" w:eastAsia="Montserrat" w:hAnsi="Noto Sans" w:cs="Noto Sans"/>
          <w:b/>
          <w:sz w:val="18"/>
          <w:szCs w:val="18"/>
        </w:rPr>
      </w:pPr>
    </w:p>
    <w:p w14:paraId="76F6B1E1" w14:textId="77777777" w:rsidR="0052212D" w:rsidRPr="005C0D2E" w:rsidRDefault="0052212D" w:rsidP="003653CE">
      <w:pPr>
        <w:ind w:left="-142" w:right="-93"/>
        <w:jc w:val="both"/>
        <w:rPr>
          <w:rFonts w:ascii="Noto Sans" w:eastAsia="Montserrat" w:hAnsi="Noto Sans" w:cs="Noto Sans"/>
          <w:b/>
          <w:sz w:val="18"/>
          <w:szCs w:val="18"/>
        </w:rPr>
      </w:pPr>
    </w:p>
    <w:p w14:paraId="7112FA00" w14:textId="77777777" w:rsidR="0052212D" w:rsidRPr="005C0D2E" w:rsidRDefault="0052212D" w:rsidP="003653CE">
      <w:pPr>
        <w:ind w:left="-142" w:right="-93"/>
        <w:jc w:val="both"/>
        <w:rPr>
          <w:rFonts w:ascii="Noto Sans" w:hAnsi="Noto Sans" w:cs="Noto Sans"/>
          <w:sz w:val="18"/>
          <w:szCs w:val="18"/>
          <w:lang w:val="es-ES"/>
        </w:rPr>
      </w:pPr>
      <w:r w:rsidRPr="005C0D2E">
        <w:rPr>
          <w:rFonts w:ascii="Noto Sans" w:hAnsi="Noto Sans" w:cs="Noto Sans"/>
          <w:noProof/>
          <w:sz w:val="18"/>
          <w:szCs w:val="18"/>
          <w:lang w:eastAsia="es-MX"/>
        </w:rPr>
        <mc:AlternateContent>
          <mc:Choice Requires="wps">
            <w:drawing>
              <wp:anchor distT="45720" distB="45720" distL="114300" distR="114300" simplePos="0" relativeHeight="251658241" behindDoc="0" locked="0" layoutInCell="1" allowOverlap="1" wp14:anchorId="4CCBC04F" wp14:editId="3F9D7974">
                <wp:simplePos x="0" y="0"/>
                <wp:positionH relativeFrom="margin">
                  <wp:posOffset>3498215</wp:posOffset>
                </wp:positionH>
                <wp:positionV relativeFrom="paragraph">
                  <wp:posOffset>89535</wp:posOffset>
                </wp:positionV>
                <wp:extent cx="2360930" cy="12579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7935"/>
                        </a:xfrm>
                        <a:prstGeom prst="rect">
                          <a:avLst/>
                        </a:prstGeom>
                        <a:solidFill>
                          <a:srgbClr val="FFFFFF"/>
                        </a:solidFill>
                        <a:ln w="9525">
                          <a:noFill/>
                          <a:miter lim="800000"/>
                          <a:headEnd/>
                          <a:tailEnd/>
                        </a:ln>
                      </wps:spPr>
                      <wps:txbx>
                        <w:txbxContent>
                          <w:p w14:paraId="38B8137B" w14:textId="77777777" w:rsidR="00991954" w:rsidRDefault="00991954" w:rsidP="0052212D">
                            <w:pPr>
                              <w:ind w:right="15"/>
                              <w:contextualSpacing/>
                              <w:jc w:val="center"/>
                              <w:rPr>
                                <w:rFonts w:ascii="Montserrat" w:hAnsi="Montserrat" w:cs="Arial"/>
                                <w:b/>
                                <w:sz w:val="18"/>
                                <w:szCs w:val="20"/>
                                <w:lang w:val="es-ES"/>
                              </w:rPr>
                            </w:pPr>
                          </w:p>
                          <w:p w14:paraId="08D023B0" w14:textId="77777777" w:rsidR="00991954" w:rsidRDefault="00991954" w:rsidP="0052212D">
                            <w:pPr>
                              <w:ind w:right="15"/>
                              <w:contextualSpacing/>
                              <w:jc w:val="center"/>
                              <w:rPr>
                                <w:rFonts w:ascii="Montserrat" w:hAnsi="Montserrat" w:cs="Arial"/>
                                <w:b/>
                                <w:sz w:val="18"/>
                                <w:szCs w:val="20"/>
                                <w:lang w:val="es-ES"/>
                              </w:rPr>
                            </w:pPr>
                          </w:p>
                          <w:p w14:paraId="33F5CDC9" w14:textId="77777777" w:rsidR="00991954" w:rsidRDefault="00991954" w:rsidP="0052212D">
                            <w:pPr>
                              <w:ind w:right="15"/>
                              <w:contextualSpacing/>
                              <w:jc w:val="center"/>
                              <w:rPr>
                                <w:rFonts w:ascii="Montserrat" w:hAnsi="Montserrat" w:cs="Arial"/>
                                <w:b/>
                                <w:sz w:val="18"/>
                                <w:szCs w:val="20"/>
                                <w:lang w:val="es-ES"/>
                              </w:rPr>
                            </w:pPr>
                          </w:p>
                          <w:p w14:paraId="77E4705B" w14:textId="77777777" w:rsidR="00991954"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E518F2" w14:textId="4CC320D4" w:rsidR="00991954" w:rsidRDefault="00991954" w:rsidP="0052212D">
                            <w:pPr>
                              <w:jc w:val="center"/>
                              <w:rPr>
                                <w:rFonts w:ascii="Montserrat" w:hAnsi="Montserrat" w:cs="Montserrat"/>
                                <w:b/>
                                <w:bCs/>
                                <w:color w:val="000000"/>
                                <w:sz w:val="18"/>
                                <w:szCs w:val="18"/>
                                <w:lang w:eastAsia="es-MX"/>
                              </w:rPr>
                            </w:pPr>
                            <w:r>
                              <w:rPr>
                                <w:rFonts w:ascii="Montserrat" w:hAnsi="Montserrat" w:cs="Montserrat"/>
                                <w:b/>
                                <w:bCs/>
                                <w:color w:val="000000"/>
                                <w:sz w:val="18"/>
                                <w:szCs w:val="18"/>
                                <w:lang w:eastAsia="es-MX"/>
                              </w:rPr>
                              <w:t>CHRISTIAN ALEJANDRO GONZÁLEZ ROMERO</w:t>
                            </w:r>
                          </w:p>
                          <w:p w14:paraId="6B672D3D" w14:textId="3D739F32" w:rsidR="00991954" w:rsidRPr="00D642D3" w:rsidRDefault="00991954" w:rsidP="0052212D">
                            <w:pPr>
                              <w:jc w:val="center"/>
                            </w:pPr>
                            <w:r>
                              <w:rPr>
                                <w:rFonts w:ascii="Montserrat" w:hAnsi="Montserrat" w:cs="Montserrat"/>
                                <w:b/>
                                <w:bCs/>
                                <w:color w:val="000000"/>
                                <w:sz w:val="18"/>
                                <w:szCs w:val="18"/>
                                <w:lang w:eastAsia="es-MX"/>
                              </w:rPr>
                              <w:t>JEFE DEL DEPARTAMENTO DE ADMINISTRACIÓN DE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pic="http://schemas.openxmlformats.org/drawingml/2006/picture" xmlns:w16sdtfl="http://schemas.microsoft.com/office/word/2024/wordml/sdtformatlock">
            <w:pict w14:anchorId="5BD0CF0A">
              <v:shape id="_x0000_s1027" style="position:absolute;left:0;text-align:left;margin-left:275.45pt;margin-top:7.05pt;width:185.9pt;height:99.05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" w14:anchorId="4CCBC04F">
                <v:textbox>
                  <w:txbxContent>
                    <w:p w:rsidR="00991954" w:rsidP="0052212D" w:rsidRDefault="00991954" w14:paraId="6A05A809" w14:textId="77777777">
                      <w:pPr>
                        <w:ind w:right="15"/>
                        <w:contextualSpacing/>
                        <w:jc w:val="center"/>
                        <w:rPr>
                          <w:rFonts w:ascii="Montserrat" w:hAnsi="Montserrat" w:cs="Arial"/>
                          <w:b/>
                          <w:sz w:val="18"/>
                          <w:szCs w:val="20"/>
                          <w:lang w:val="es-ES"/>
                        </w:rPr>
                      </w:pPr>
                    </w:p>
                    <w:p w:rsidR="00991954" w:rsidP="0052212D" w:rsidRDefault="00991954" w14:paraId="5A39BBE3" w14:textId="77777777">
                      <w:pPr>
                        <w:ind w:right="15"/>
                        <w:contextualSpacing/>
                        <w:jc w:val="center"/>
                        <w:rPr>
                          <w:rFonts w:ascii="Montserrat" w:hAnsi="Montserrat" w:cs="Arial"/>
                          <w:b/>
                          <w:sz w:val="18"/>
                          <w:szCs w:val="20"/>
                          <w:lang w:val="es-ES"/>
                        </w:rPr>
                      </w:pPr>
                    </w:p>
                    <w:p w:rsidR="00991954" w:rsidP="0052212D" w:rsidRDefault="00991954" w14:paraId="41C8F396" w14:textId="77777777">
                      <w:pPr>
                        <w:ind w:right="15"/>
                        <w:contextualSpacing/>
                        <w:jc w:val="center"/>
                        <w:rPr>
                          <w:rFonts w:ascii="Montserrat" w:hAnsi="Montserrat" w:cs="Arial"/>
                          <w:b/>
                          <w:sz w:val="18"/>
                          <w:szCs w:val="20"/>
                          <w:lang w:val="es-ES"/>
                        </w:rPr>
                      </w:pPr>
                    </w:p>
                    <w:p w:rsidR="00991954" w:rsidP="0052212D" w:rsidRDefault="00991954" w14:paraId="446F76C5" w14:textId="77777777">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rsidR="00991954" w:rsidP="0052212D" w:rsidRDefault="00991954" w14:paraId="6AC02362" w14:textId="4CC320D4">
                      <w:pPr>
                        <w:jc w:val="center"/>
                        <w:rPr>
                          <w:rFonts w:ascii="Montserrat" w:hAnsi="Montserrat" w:cs="Montserrat"/>
                          <w:b/>
                          <w:bCs/>
                          <w:color w:val="000000"/>
                          <w:sz w:val="18"/>
                          <w:szCs w:val="18"/>
                          <w:lang w:eastAsia="es-MX"/>
                        </w:rPr>
                      </w:pPr>
                      <w:r>
                        <w:rPr>
                          <w:rFonts w:ascii="Montserrat" w:hAnsi="Montserrat" w:cs="Montserrat"/>
                          <w:b/>
                          <w:bCs/>
                          <w:color w:val="000000"/>
                          <w:sz w:val="18"/>
                          <w:szCs w:val="18"/>
                          <w:lang w:eastAsia="es-MX"/>
                        </w:rPr>
                        <w:t>CHRISTIAN ALEJANDRO GONZÁLEZ ROMERO</w:t>
                      </w:r>
                    </w:p>
                    <w:p w:rsidRPr="00D642D3" w:rsidR="00991954" w:rsidP="0052212D" w:rsidRDefault="00991954" w14:paraId="37810F68" w14:textId="3D739F32">
                      <w:pPr>
                        <w:jc w:val="center"/>
                      </w:pPr>
                      <w:r>
                        <w:rPr>
                          <w:rFonts w:ascii="Montserrat" w:hAnsi="Montserrat" w:cs="Montserrat"/>
                          <w:b/>
                          <w:bCs/>
                          <w:color w:val="000000"/>
                          <w:sz w:val="18"/>
                          <w:szCs w:val="18"/>
                          <w:lang w:eastAsia="es-MX"/>
                        </w:rPr>
                        <w:t>JEFE DEL DEPARTAMENTO DE ADMINISTRACIÓN DE SERVICIOS</w:t>
                      </w:r>
                    </w:p>
                  </w:txbxContent>
                </v:textbox>
                <w10:wrap type="square" anchorx="margin"/>
              </v:shape>
            </w:pict>
          </mc:Fallback>
        </mc:AlternateContent>
      </w:r>
      <w:r w:rsidRPr="005C0D2E">
        <w:rPr>
          <w:rFonts w:ascii="Noto Sans" w:hAnsi="Noto Sans" w:cs="Noto Sans"/>
          <w:noProof/>
          <w:sz w:val="18"/>
          <w:szCs w:val="18"/>
          <w:lang w:eastAsia="es-MX"/>
        </w:rPr>
        <mc:AlternateContent>
          <mc:Choice Requires="wps">
            <w:drawing>
              <wp:anchor distT="45720" distB="45720" distL="114300" distR="114300" simplePos="0" relativeHeight="251658240" behindDoc="0" locked="0" layoutInCell="1" allowOverlap="1" wp14:anchorId="1749406B" wp14:editId="70390436">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0CFAD096" w14:textId="77777777" w:rsidR="00991954" w:rsidRDefault="00991954" w:rsidP="0052212D">
                            <w:pPr>
                              <w:ind w:right="15"/>
                              <w:contextualSpacing/>
                              <w:jc w:val="center"/>
                              <w:rPr>
                                <w:rFonts w:ascii="Montserrat" w:hAnsi="Montserrat" w:cs="Arial"/>
                                <w:b/>
                                <w:sz w:val="18"/>
                                <w:szCs w:val="20"/>
                                <w:lang w:val="es-ES"/>
                              </w:rPr>
                            </w:pPr>
                          </w:p>
                          <w:p w14:paraId="0D20C7B6" w14:textId="77777777" w:rsidR="00991954" w:rsidRDefault="00991954" w:rsidP="0052212D">
                            <w:pPr>
                              <w:ind w:right="15"/>
                              <w:contextualSpacing/>
                              <w:jc w:val="center"/>
                              <w:rPr>
                                <w:rFonts w:ascii="Montserrat" w:hAnsi="Montserrat" w:cs="Arial"/>
                                <w:b/>
                                <w:sz w:val="18"/>
                                <w:szCs w:val="20"/>
                                <w:lang w:val="es-ES"/>
                              </w:rPr>
                            </w:pPr>
                          </w:p>
                          <w:p w14:paraId="3D9A53F4" w14:textId="77777777" w:rsidR="00991954" w:rsidRDefault="00991954" w:rsidP="0052212D">
                            <w:pPr>
                              <w:ind w:right="15"/>
                              <w:contextualSpacing/>
                              <w:jc w:val="center"/>
                              <w:rPr>
                                <w:rFonts w:ascii="Montserrat" w:hAnsi="Montserrat" w:cs="Arial"/>
                                <w:b/>
                                <w:sz w:val="18"/>
                                <w:szCs w:val="20"/>
                                <w:lang w:val="es-ES"/>
                              </w:rPr>
                            </w:pPr>
                          </w:p>
                          <w:p w14:paraId="64939260" w14:textId="77777777" w:rsidR="00991954"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0C636BCF" w14:textId="77777777" w:rsidR="00991954" w:rsidRPr="00C24D8B" w:rsidRDefault="00991954" w:rsidP="0052212D">
                            <w:pPr>
                              <w:autoSpaceDE w:val="0"/>
                              <w:autoSpaceDN w:val="0"/>
                              <w:adjustRightInd w:val="0"/>
                              <w:jc w:val="center"/>
                              <w:rPr>
                                <w:rFonts w:ascii="Montserrat" w:hAnsi="Montserrat" w:cs="Montserrat"/>
                                <w:color w:val="000000"/>
                                <w:sz w:val="18"/>
                                <w:szCs w:val="18"/>
                                <w:lang w:eastAsia="es-MX"/>
                              </w:rPr>
                            </w:pPr>
                            <w:r w:rsidRPr="00C24D8B">
                              <w:rPr>
                                <w:rFonts w:ascii="Montserrat" w:hAnsi="Montserrat" w:cs="Montserrat"/>
                                <w:b/>
                                <w:bCs/>
                                <w:color w:val="000000"/>
                                <w:sz w:val="18"/>
                                <w:szCs w:val="18"/>
                                <w:lang w:eastAsia="es-MX"/>
                              </w:rPr>
                              <w:t>ALEJANDRO MAÑÓN</w:t>
                            </w:r>
                          </w:p>
                          <w:p w14:paraId="5D2B8C22" w14:textId="77777777" w:rsidR="00991954" w:rsidRPr="00E44676" w:rsidRDefault="00991954" w:rsidP="0052212D">
                            <w:pPr>
                              <w:jc w:val="center"/>
                            </w:pPr>
                            <w:r w:rsidRPr="00C24D8B">
                              <w:rPr>
                                <w:rFonts w:ascii="Montserrat" w:hAnsi="Montserrat" w:cs="Montserrat"/>
                                <w:b/>
                                <w:bCs/>
                                <w:color w:val="000000"/>
                                <w:sz w:val="18"/>
                                <w:szCs w:val="18"/>
                                <w:lang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pic="http://schemas.openxmlformats.org/drawingml/2006/picture" xmlns:w16sdtfl="http://schemas.microsoft.com/office/word/2024/wordml/sdtformatlock">
            <w:pict w14:anchorId="5DE78F1F">
              <v:shape id="_x0000_s1028" style="position:absolute;left:0;text-align:left;margin-left:22.6pt;margin-top:4.7pt;width:185.9pt;height:107.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kCEQIAAP4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" w14:anchorId="1749406B">
                <v:textbox>
                  <w:txbxContent>
                    <w:p w:rsidR="00991954" w:rsidP="0052212D" w:rsidRDefault="00991954" w14:paraId="72A3D3EC" w14:textId="77777777">
                      <w:pPr>
                        <w:ind w:right="15"/>
                        <w:contextualSpacing/>
                        <w:jc w:val="center"/>
                        <w:rPr>
                          <w:rFonts w:ascii="Montserrat" w:hAnsi="Montserrat" w:cs="Arial"/>
                          <w:b/>
                          <w:sz w:val="18"/>
                          <w:szCs w:val="20"/>
                          <w:lang w:val="es-ES"/>
                        </w:rPr>
                      </w:pPr>
                    </w:p>
                    <w:p w:rsidR="00991954" w:rsidP="0052212D" w:rsidRDefault="00991954" w14:paraId="0D0B940D" w14:textId="77777777">
                      <w:pPr>
                        <w:ind w:right="15"/>
                        <w:contextualSpacing/>
                        <w:jc w:val="center"/>
                        <w:rPr>
                          <w:rFonts w:ascii="Montserrat" w:hAnsi="Montserrat" w:cs="Arial"/>
                          <w:b/>
                          <w:sz w:val="18"/>
                          <w:szCs w:val="20"/>
                          <w:lang w:val="es-ES"/>
                        </w:rPr>
                      </w:pPr>
                    </w:p>
                    <w:p w:rsidR="00991954" w:rsidP="0052212D" w:rsidRDefault="00991954" w14:paraId="0E27B00A" w14:textId="77777777">
                      <w:pPr>
                        <w:ind w:right="15"/>
                        <w:contextualSpacing/>
                        <w:jc w:val="center"/>
                        <w:rPr>
                          <w:rFonts w:ascii="Montserrat" w:hAnsi="Montserrat" w:cs="Arial"/>
                          <w:b/>
                          <w:sz w:val="18"/>
                          <w:szCs w:val="20"/>
                          <w:lang w:val="es-ES"/>
                        </w:rPr>
                      </w:pPr>
                    </w:p>
                    <w:p w:rsidR="00991954" w:rsidP="0052212D" w:rsidRDefault="00991954" w14:paraId="56E5AF4D" w14:textId="77777777">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rsidRPr="00C24D8B" w:rsidR="00991954" w:rsidP="0052212D" w:rsidRDefault="00991954" w14:paraId="35664C89" w14:textId="77777777">
                      <w:pPr>
                        <w:autoSpaceDE w:val="0"/>
                        <w:autoSpaceDN w:val="0"/>
                        <w:adjustRightInd w:val="0"/>
                        <w:jc w:val="center"/>
                        <w:rPr>
                          <w:rFonts w:ascii="Montserrat" w:hAnsi="Montserrat" w:cs="Montserrat"/>
                          <w:color w:val="000000"/>
                          <w:sz w:val="18"/>
                          <w:szCs w:val="18"/>
                          <w:lang w:eastAsia="es-MX"/>
                        </w:rPr>
                      </w:pPr>
                      <w:r w:rsidRPr="00C24D8B">
                        <w:rPr>
                          <w:rFonts w:ascii="Montserrat" w:hAnsi="Montserrat" w:cs="Montserrat"/>
                          <w:b/>
                          <w:bCs/>
                          <w:color w:val="000000"/>
                          <w:sz w:val="18"/>
                          <w:szCs w:val="18"/>
                          <w:lang w:eastAsia="es-MX"/>
                        </w:rPr>
                        <w:t>ALEJANDRO MAÑÓN</w:t>
                      </w:r>
                    </w:p>
                    <w:p w:rsidRPr="00E44676" w:rsidR="00991954" w:rsidP="0052212D" w:rsidRDefault="00991954" w14:paraId="0429E600" w14:textId="77777777">
                      <w:pPr>
                        <w:jc w:val="center"/>
                      </w:pPr>
                      <w:r w:rsidRPr="00C24D8B">
                        <w:rPr>
                          <w:rFonts w:ascii="Montserrat" w:hAnsi="Montserrat" w:cs="Montserrat"/>
                          <w:b/>
                          <w:bCs/>
                          <w:color w:val="000000"/>
                          <w:sz w:val="18"/>
                          <w:szCs w:val="18"/>
                          <w:lang w:eastAsia="es-MX"/>
                        </w:rPr>
                        <w:t>COORDINADOR DE ADQUISICIONES Y SERVICIOS</w:t>
                      </w:r>
                    </w:p>
                  </w:txbxContent>
                </v:textbox>
                <w10:wrap type="square" anchorx="margin"/>
              </v:shape>
            </w:pict>
          </mc:Fallback>
        </mc:AlternateContent>
      </w:r>
    </w:p>
    <w:p w14:paraId="000DB62F" w14:textId="77777777" w:rsidR="0052212D" w:rsidRPr="005C0D2E" w:rsidRDefault="0052212D" w:rsidP="003653CE">
      <w:pPr>
        <w:ind w:left="-142" w:right="-93"/>
        <w:rPr>
          <w:rFonts w:ascii="Noto Sans" w:hAnsi="Noto Sans" w:cs="Noto Sans"/>
          <w:sz w:val="18"/>
          <w:szCs w:val="18"/>
          <w:lang w:val="es-ES"/>
        </w:rPr>
      </w:pPr>
    </w:p>
    <w:p w14:paraId="2912D702" w14:textId="77777777" w:rsidR="0052212D" w:rsidRPr="005C0D2E" w:rsidRDefault="0052212D" w:rsidP="003653CE">
      <w:pPr>
        <w:ind w:left="-142" w:right="-93"/>
        <w:rPr>
          <w:rFonts w:ascii="Noto Sans" w:hAnsi="Noto Sans" w:cs="Noto Sans"/>
          <w:sz w:val="18"/>
          <w:szCs w:val="18"/>
          <w:lang w:val="es-ES"/>
        </w:rPr>
      </w:pPr>
    </w:p>
    <w:p w14:paraId="52CF2877" w14:textId="77777777" w:rsidR="0052212D" w:rsidRPr="005C0D2E" w:rsidRDefault="0052212D" w:rsidP="003653CE">
      <w:pPr>
        <w:ind w:left="-142" w:right="-93"/>
        <w:rPr>
          <w:rFonts w:ascii="Noto Sans" w:hAnsi="Noto Sans" w:cs="Noto Sans"/>
          <w:sz w:val="18"/>
          <w:szCs w:val="18"/>
          <w:lang w:val="es-ES"/>
        </w:rPr>
      </w:pPr>
    </w:p>
    <w:p w14:paraId="7050424E" w14:textId="77777777" w:rsidR="0052212D" w:rsidRPr="005C0D2E" w:rsidRDefault="0052212D" w:rsidP="003653CE">
      <w:pPr>
        <w:ind w:left="-142" w:right="-93"/>
        <w:rPr>
          <w:rFonts w:ascii="Noto Sans" w:hAnsi="Noto Sans" w:cs="Noto Sans"/>
          <w:sz w:val="18"/>
          <w:szCs w:val="18"/>
          <w:lang w:val="es-ES"/>
        </w:rPr>
      </w:pPr>
    </w:p>
    <w:p w14:paraId="520CABD0" w14:textId="77777777" w:rsidR="0052212D" w:rsidRPr="005C0D2E" w:rsidRDefault="0052212D" w:rsidP="003653CE">
      <w:pPr>
        <w:ind w:left="-142" w:right="-93"/>
        <w:rPr>
          <w:rFonts w:ascii="Noto Sans" w:hAnsi="Noto Sans" w:cs="Noto Sans"/>
          <w:sz w:val="18"/>
          <w:szCs w:val="18"/>
          <w:lang w:val="es-ES"/>
        </w:rPr>
      </w:pPr>
    </w:p>
    <w:p w14:paraId="4B281F9B" w14:textId="63C1BF40" w:rsidR="0052212D" w:rsidRPr="005C0D2E" w:rsidRDefault="0052212D" w:rsidP="0085607B">
      <w:pPr>
        <w:ind w:left="-142" w:right="-93"/>
        <w:jc w:val="center"/>
        <w:rPr>
          <w:rFonts w:ascii="Noto Sans" w:hAnsi="Noto Sans" w:cs="Noto Sans"/>
          <w:sz w:val="18"/>
          <w:szCs w:val="18"/>
          <w:lang w:val="es-ES"/>
        </w:rPr>
      </w:pPr>
    </w:p>
    <w:p w14:paraId="5D515D5D" w14:textId="77777777" w:rsidR="0052212D" w:rsidRPr="005C0D2E" w:rsidRDefault="0052212D" w:rsidP="0085607B">
      <w:pPr>
        <w:ind w:left="-142" w:right="-93"/>
        <w:jc w:val="center"/>
        <w:rPr>
          <w:rFonts w:ascii="Noto Sans" w:hAnsi="Noto Sans" w:cs="Noto Sans"/>
          <w:sz w:val="18"/>
          <w:szCs w:val="18"/>
          <w:lang w:val="es-ES"/>
        </w:rPr>
      </w:pPr>
      <w:r w:rsidRPr="005C0D2E">
        <w:rPr>
          <w:rFonts w:ascii="Noto Sans" w:hAnsi="Noto Sans" w:cs="Noto Sans"/>
          <w:sz w:val="18"/>
          <w:szCs w:val="18"/>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52212D" w:rsidRPr="005C0D2E" w14:paraId="62E9A02C" w14:textId="77777777">
        <w:trPr>
          <w:trHeight w:val="325"/>
          <w:jc w:val="center"/>
        </w:trPr>
        <w:tc>
          <w:tcPr>
            <w:tcW w:w="10201" w:type="dxa"/>
            <w:shd w:val="clear" w:color="auto" w:fill="0070C0"/>
          </w:tcPr>
          <w:p w14:paraId="1577B3BF" w14:textId="77777777" w:rsidR="0052212D" w:rsidRPr="005C0D2E" w:rsidRDefault="0052212D" w:rsidP="003653CE">
            <w:pPr>
              <w:pStyle w:val="Ttulo2"/>
              <w:ind w:left="-142" w:right="-93"/>
              <w:contextualSpacing/>
              <w:rPr>
                <w:rFonts w:ascii="Noto Sans" w:hAnsi="Noto Sans" w:cs="Noto Sans"/>
                <w:smallCaps/>
                <w:color w:val="FFFFFF"/>
                <w:sz w:val="18"/>
                <w:szCs w:val="18"/>
              </w:rPr>
            </w:pPr>
            <w:r w:rsidRPr="005C0D2E">
              <w:rPr>
                <w:rFonts w:ascii="Noto Sans" w:hAnsi="Noto Sans" w:cs="Noto Sans"/>
                <w:sz w:val="18"/>
                <w:szCs w:val="18"/>
              </w:rPr>
              <w:br w:type="page"/>
            </w:r>
            <w:r w:rsidRPr="005C0D2E">
              <w:rPr>
                <w:rFonts w:ascii="Noto Sans" w:hAnsi="Noto Sans" w:cs="Noto Sans"/>
                <w:bCs/>
                <w:sz w:val="18"/>
                <w:szCs w:val="18"/>
              </w:rPr>
              <w:br w:type="page"/>
            </w:r>
            <w:r w:rsidRPr="005C0D2E">
              <w:rPr>
                <w:rFonts w:ascii="Noto Sans" w:hAnsi="Noto Sans" w:cs="Noto Sans"/>
                <w:bCs/>
                <w:sz w:val="18"/>
                <w:szCs w:val="18"/>
              </w:rPr>
              <w:br w:type="page"/>
            </w:r>
            <w:r w:rsidRPr="005C0D2E">
              <w:rPr>
                <w:rFonts w:ascii="Noto Sans" w:hAnsi="Noto Sans" w:cs="Noto Sans"/>
                <w:smallCaps/>
                <w:color w:val="FFFFFF"/>
                <w:sz w:val="18"/>
                <w:szCs w:val="18"/>
              </w:rPr>
              <w:t>FORMATO A</w:t>
            </w:r>
          </w:p>
          <w:p w14:paraId="2C375CA3" w14:textId="77777777" w:rsidR="0052212D" w:rsidRPr="005C0D2E" w:rsidRDefault="0052212D" w:rsidP="003653CE">
            <w:pPr>
              <w:ind w:left="-142" w:right="-93"/>
              <w:contextualSpacing/>
              <w:jc w:val="center"/>
              <w:rPr>
                <w:rFonts w:ascii="Noto Sans" w:hAnsi="Noto Sans" w:cs="Noto Sans"/>
                <w:b/>
                <w:smallCaps/>
                <w:sz w:val="18"/>
                <w:szCs w:val="18"/>
              </w:rPr>
            </w:pPr>
            <w:r w:rsidRPr="005C0D2E">
              <w:rPr>
                <w:rFonts w:ascii="Noto Sans" w:hAnsi="Noto Sans" w:cs="Noto Sans"/>
                <w:b/>
                <w:smallCaps/>
                <w:color w:val="FFFFFF"/>
                <w:sz w:val="18"/>
                <w:szCs w:val="18"/>
              </w:rPr>
              <w:t>FORMATO PARA LA PRESENTACIÓN DE LA PROPUESTA ECONÓMICA</w:t>
            </w:r>
          </w:p>
        </w:tc>
      </w:tr>
    </w:tbl>
    <w:p w14:paraId="37B29259" w14:textId="77777777" w:rsidR="0052212D" w:rsidRPr="005C0D2E" w:rsidRDefault="0052212D" w:rsidP="003653CE">
      <w:pPr>
        <w:pStyle w:val="Textoindependiente"/>
        <w:ind w:left="-142" w:right="-93"/>
        <w:contextualSpacing/>
        <w:jc w:val="right"/>
        <w:rPr>
          <w:rFonts w:ascii="Noto Sans" w:hAnsi="Noto Sans" w:cs="Noto Sans"/>
          <w:sz w:val="18"/>
          <w:szCs w:val="18"/>
        </w:rPr>
      </w:pPr>
    </w:p>
    <w:p w14:paraId="58A53C6B" w14:textId="77777777" w:rsidR="0052212D" w:rsidRPr="005C0D2E" w:rsidRDefault="0052212D" w:rsidP="003653CE">
      <w:pPr>
        <w:pStyle w:val="Textoindependiente"/>
        <w:ind w:left="-142" w:right="-93"/>
        <w:contextualSpacing/>
        <w:jc w:val="right"/>
        <w:rPr>
          <w:rFonts w:ascii="Noto Sans" w:hAnsi="Noto Sans" w:cs="Noto Sans"/>
          <w:sz w:val="18"/>
          <w:szCs w:val="18"/>
        </w:rPr>
      </w:pPr>
      <w:r w:rsidRPr="005C0D2E">
        <w:rPr>
          <w:rFonts w:ascii="Noto Sans" w:hAnsi="Noto Sans" w:cs="Noto Sans"/>
          <w:sz w:val="18"/>
          <w:szCs w:val="18"/>
        </w:rPr>
        <w:t>Estado de México, a _________ de 2024</w:t>
      </w:r>
    </w:p>
    <w:p w14:paraId="560BB7C7" w14:textId="77777777" w:rsidR="0052212D" w:rsidRPr="005C0D2E" w:rsidRDefault="0052212D" w:rsidP="003653CE">
      <w:pPr>
        <w:pStyle w:val="Textoindependiente"/>
        <w:ind w:left="-142" w:right="-93"/>
        <w:contextualSpacing/>
        <w:rPr>
          <w:rFonts w:ascii="Noto Sans" w:hAnsi="Noto Sans" w:cs="Noto Sans"/>
          <w:b/>
          <w:sz w:val="18"/>
          <w:szCs w:val="18"/>
        </w:rPr>
      </w:pPr>
      <w:r w:rsidRPr="005C0D2E">
        <w:rPr>
          <w:rFonts w:ascii="Noto Sans" w:hAnsi="Noto Sans" w:cs="Noto Sans"/>
          <w:b/>
          <w:sz w:val="18"/>
          <w:szCs w:val="18"/>
        </w:rPr>
        <w:t>COLEGIO NACIONAL DE EDUCACIÓN PROFESIONAL TÉCNICA</w:t>
      </w:r>
    </w:p>
    <w:p w14:paraId="1A961E25" w14:textId="77777777" w:rsidR="0052212D" w:rsidRPr="005C0D2E" w:rsidRDefault="0052212D" w:rsidP="003653CE">
      <w:pPr>
        <w:ind w:left="-142" w:right="-93"/>
        <w:contextualSpacing/>
        <w:jc w:val="both"/>
        <w:rPr>
          <w:rFonts w:ascii="Noto Sans" w:hAnsi="Noto Sans" w:cs="Noto Sans"/>
          <w:bCs/>
          <w:sz w:val="18"/>
          <w:szCs w:val="18"/>
        </w:rPr>
      </w:pPr>
      <w:r w:rsidRPr="005C0D2E">
        <w:rPr>
          <w:rFonts w:ascii="Noto Sans" w:hAnsi="Noto Sans" w:cs="Noto Sans"/>
          <w:bCs/>
          <w:sz w:val="18"/>
          <w:szCs w:val="18"/>
        </w:rPr>
        <w:t>P r e s e n t e</w:t>
      </w:r>
    </w:p>
    <w:p w14:paraId="0C0F248C" w14:textId="77777777" w:rsidR="0052212D" w:rsidRPr="005C0D2E" w:rsidRDefault="0052212D" w:rsidP="003653CE">
      <w:pPr>
        <w:ind w:left="-142" w:right="-93"/>
        <w:contextualSpacing/>
        <w:jc w:val="both"/>
        <w:rPr>
          <w:rFonts w:ascii="Noto Sans" w:hAnsi="Noto Sans" w:cs="Noto Sans"/>
          <w:bCs/>
          <w:sz w:val="18"/>
          <w:szCs w:val="18"/>
        </w:rPr>
      </w:pPr>
    </w:p>
    <w:p w14:paraId="3BF9BDB1" w14:textId="3B88E5DD" w:rsidR="0052212D" w:rsidRPr="005C0D2E" w:rsidRDefault="0052212D" w:rsidP="003653CE">
      <w:pPr>
        <w:ind w:left="-142" w:right="-93"/>
        <w:jc w:val="both"/>
        <w:rPr>
          <w:rFonts w:ascii="Noto Sans" w:hAnsi="Noto Sans" w:cs="Noto Sans"/>
          <w:bCs/>
          <w:color w:val="000000"/>
          <w:sz w:val="18"/>
          <w:szCs w:val="18"/>
          <w:lang w:eastAsia="es-MX"/>
        </w:rPr>
      </w:pPr>
      <w:r w:rsidRPr="005C0D2E">
        <w:rPr>
          <w:rFonts w:ascii="Noto Sans" w:hAnsi="Noto Sans" w:cs="Noto Sans"/>
          <w:bCs/>
          <w:color w:val="000000"/>
          <w:sz w:val="18"/>
          <w:szCs w:val="18"/>
          <w:lang w:eastAsia="es-MX"/>
        </w:rPr>
        <w:t>De conformidad con lo establecido en la Convocatoria de</w:t>
      </w:r>
      <w:r w:rsidR="00DB4EDB" w:rsidRPr="005C0D2E">
        <w:rPr>
          <w:rFonts w:ascii="Noto Sans" w:hAnsi="Noto Sans" w:cs="Noto Sans"/>
          <w:bCs/>
          <w:color w:val="000000"/>
          <w:sz w:val="18"/>
          <w:szCs w:val="18"/>
          <w:lang w:eastAsia="es-MX"/>
        </w:rPr>
        <w:t xml:space="preserve"> Licitación Pública</w:t>
      </w:r>
      <w:r w:rsidRPr="005C0D2E">
        <w:rPr>
          <w:rFonts w:ascii="Noto Sans" w:hAnsi="Noto Sans" w:cs="Noto Sans"/>
          <w:bCs/>
          <w:color w:val="000000"/>
          <w:sz w:val="18"/>
          <w:szCs w:val="18"/>
          <w:lang w:eastAsia="es-MX"/>
        </w:rPr>
        <w:t xml:space="preserve"> No. </w:t>
      </w:r>
      <w:r w:rsidR="00B84B37" w:rsidRPr="005C0D2E">
        <w:rPr>
          <w:rFonts w:ascii="Noto Sans" w:hAnsi="Noto Sans" w:cs="Noto Sans"/>
          <w:bCs/>
          <w:color w:val="000000"/>
          <w:sz w:val="18"/>
          <w:szCs w:val="18"/>
          <w:lang w:eastAsia="es-MX"/>
        </w:rPr>
        <w:t>L</w:t>
      </w:r>
      <w:r w:rsidRPr="005C0D2E">
        <w:rPr>
          <w:rFonts w:ascii="Noto Sans" w:hAnsi="Noto Sans" w:cs="Noto Sans"/>
          <w:bCs/>
          <w:color w:val="000000"/>
          <w:sz w:val="18"/>
          <w:szCs w:val="18"/>
          <w:lang w:eastAsia="es-MX"/>
        </w:rPr>
        <w:t>A-11-L5X-011L5X001-N-X-2024, para la contratación del</w:t>
      </w:r>
      <w:r w:rsidR="001864BD" w:rsidRPr="005C0D2E">
        <w:rPr>
          <w:rFonts w:ascii="Noto Sans" w:hAnsi="Noto Sans" w:cs="Noto Sans"/>
          <w:b/>
          <w:color w:val="000000"/>
          <w:sz w:val="18"/>
          <w:szCs w:val="18"/>
          <w:lang w:eastAsia="es-MX"/>
        </w:rPr>
        <w:t xml:space="preserve"> </w:t>
      </w:r>
      <w:r w:rsidR="001864BD" w:rsidRPr="005C0D2E">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rPr>
          <w:rFonts w:ascii="Noto Sans" w:hAnsi="Noto Sans" w:cs="Noto Sans"/>
          <w:b/>
          <w:sz w:val="18"/>
          <w:szCs w:val="18"/>
        </w:rPr>
        <w:t xml:space="preserve"> PARA EL EJERCICIO FISCAL 2025</w:t>
      </w:r>
      <w:r w:rsidRPr="005C0D2E">
        <w:rPr>
          <w:rFonts w:ascii="Noto Sans" w:hAnsi="Noto Sans" w:cs="Noto Sans"/>
          <w:bCs/>
          <w:color w:val="000000"/>
          <w:sz w:val="18"/>
          <w:szCs w:val="18"/>
          <w:lang w:eastAsia="es-MX"/>
        </w:rPr>
        <w:t>, manifiesto bajo protesta de decir verdad que:</w:t>
      </w:r>
    </w:p>
    <w:p w14:paraId="3569BBA5" w14:textId="77777777" w:rsidR="00D56EE9" w:rsidRPr="005C0D2E" w:rsidRDefault="00D56EE9" w:rsidP="003653CE">
      <w:pPr>
        <w:tabs>
          <w:tab w:val="left" w:pos="1080"/>
        </w:tabs>
        <w:spacing w:after="120"/>
        <w:ind w:left="-142" w:right="-93"/>
        <w:contextualSpacing/>
        <w:jc w:val="center"/>
        <w:rPr>
          <w:rFonts w:ascii="Noto Sans" w:eastAsia="Times New Roman" w:hAnsi="Noto Sans" w:cs="Noto Sans"/>
          <w:b/>
          <w:bCs/>
          <w:sz w:val="18"/>
          <w:szCs w:val="18"/>
          <w:shd w:val="clear" w:color="auto" w:fill="FFFFFF"/>
          <w:lang w:eastAsia="es-MX"/>
        </w:rPr>
      </w:pPr>
    </w:p>
    <w:p w14:paraId="4352251B" w14:textId="77777777" w:rsidR="00DB4EDB" w:rsidRPr="005C0D2E" w:rsidRDefault="00DB4EDB" w:rsidP="00DB4EDB">
      <w:pPr>
        <w:ind w:left="284"/>
        <w:jc w:val="center"/>
        <w:rPr>
          <w:rFonts w:ascii="Noto Sans" w:hAnsi="Noto Sans" w:cs="Noto Sans"/>
          <w:b/>
          <w:sz w:val="18"/>
          <w:szCs w:val="18"/>
        </w:rPr>
      </w:pPr>
      <w:r w:rsidRPr="005C0D2E">
        <w:rPr>
          <w:rFonts w:ascii="Noto Sans" w:hAnsi="Noto Sans" w:cs="Noto Sans"/>
          <w:b/>
          <w:sz w:val="18"/>
          <w:szCs w:val="18"/>
        </w:rPr>
        <w:t>FORMATO 1 ELEMENTOS DE 12X12</w:t>
      </w:r>
    </w:p>
    <w:p w14:paraId="41665646" w14:textId="77777777" w:rsidR="00DB4EDB" w:rsidRPr="005C0D2E" w:rsidRDefault="00DB4EDB" w:rsidP="00DB4EDB">
      <w:pPr>
        <w:ind w:left="284"/>
        <w:jc w:val="both"/>
        <w:rPr>
          <w:rFonts w:ascii="Noto Sans" w:hAnsi="Noto Sans" w:cs="Noto Sans"/>
          <w:b/>
          <w:sz w:val="18"/>
          <w:szCs w:val="18"/>
        </w:rPr>
      </w:pPr>
      <w:r w:rsidRPr="005C0D2E">
        <w:rPr>
          <w:rFonts w:ascii="Noto Sans" w:hAnsi="Noto Sans" w:cs="Noto Sans"/>
          <w:b/>
          <w:sz w:val="18"/>
          <w:szCs w:val="18"/>
        </w:rPr>
        <w:t>Partida 1, Conceptos 1 y 2:</w:t>
      </w:r>
    </w:p>
    <w:tbl>
      <w:tblPr>
        <w:tblW w:w="9498" w:type="dxa"/>
        <w:tblInd w:w="-294" w:type="dxa"/>
        <w:tblCellMar>
          <w:left w:w="10" w:type="dxa"/>
          <w:right w:w="10" w:type="dxa"/>
        </w:tblCellMar>
        <w:tblLook w:val="0000" w:firstRow="0" w:lastRow="0" w:firstColumn="0" w:lastColumn="0" w:noHBand="0" w:noVBand="0"/>
      </w:tblPr>
      <w:tblGrid>
        <w:gridCol w:w="932"/>
        <w:gridCol w:w="1077"/>
        <w:gridCol w:w="1801"/>
        <w:gridCol w:w="999"/>
        <w:gridCol w:w="1333"/>
        <w:gridCol w:w="1085"/>
        <w:gridCol w:w="2271"/>
      </w:tblGrid>
      <w:tr w:rsidR="00774B30" w:rsidRPr="005C0D2E" w14:paraId="2F09AD34" w14:textId="77777777" w:rsidTr="00C90DEA">
        <w:trPr>
          <w:trHeight w:val="540"/>
        </w:trPr>
        <w:tc>
          <w:tcPr>
            <w:tcW w:w="932" w:type="dxa"/>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0E0890A0"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79A111C1"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Conceptos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33330BD4"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Descripción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4859A173"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Costo unitario DIARIO por elemento del turno de 12x12 sin I.V.A.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3193A606"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Número de elementos considerados por día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08550794"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Días laborables totales durante la vigencia del contrato</w:t>
            </w:r>
          </w:p>
        </w:tc>
        <w:tc>
          <w:tcPr>
            <w:tcW w:w="2271" w:type="dxa"/>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4110729C"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por conceptos (costo x número de elementos x días laborables)</w:t>
            </w:r>
          </w:p>
        </w:tc>
      </w:tr>
      <w:tr w:rsidR="00774B30" w:rsidRPr="005C0D2E" w14:paraId="41FF5BA8" w14:textId="77777777" w:rsidTr="00C90DEA">
        <w:trPr>
          <w:trHeight w:val="622"/>
        </w:trPr>
        <w:tc>
          <w:tcPr>
            <w:tcW w:w="932" w:type="dxa"/>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21467843"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27806A0C"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047121AF"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0325E974"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6079C76D"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3AE49AF5" w14:textId="77777777" w:rsidR="00DB4EDB" w:rsidRPr="005C0D2E" w:rsidRDefault="00DB4EDB">
            <w:pPr>
              <w:ind w:left="284"/>
              <w:rPr>
                <w:rFonts w:ascii="Noto Sans" w:eastAsia="Times New Roman" w:hAnsi="Noto Sans" w:cs="Noto Sans"/>
                <w:b/>
                <w:bCs/>
                <w:color w:val="000000"/>
                <w:sz w:val="18"/>
                <w:szCs w:val="18"/>
                <w:lang w:eastAsia="es-MX"/>
              </w:rPr>
            </w:pPr>
          </w:p>
        </w:tc>
        <w:tc>
          <w:tcPr>
            <w:tcW w:w="2271" w:type="dxa"/>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6F198B3B" w14:textId="77777777" w:rsidR="00DB4EDB" w:rsidRPr="005C0D2E" w:rsidRDefault="00DB4EDB">
            <w:pPr>
              <w:ind w:left="284"/>
              <w:rPr>
                <w:rFonts w:ascii="Noto Sans" w:eastAsia="Times New Roman" w:hAnsi="Noto Sans" w:cs="Noto Sans"/>
                <w:b/>
                <w:bCs/>
                <w:color w:val="000000"/>
                <w:sz w:val="18"/>
                <w:szCs w:val="18"/>
                <w:lang w:eastAsia="es-MX"/>
              </w:rPr>
            </w:pPr>
          </w:p>
        </w:tc>
      </w:tr>
      <w:tr w:rsidR="004F3379" w:rsidRPr="005C0D2E" w14:paraId="31E736F1" w14:textId="77777777" w:rsidTr="00C90DEA">
        <w:trPr>
          <w:trHeight w:val="302"/>
        </w:trPr>
        <w:tc>
          <w:tcPr>
            <w:tcW w:w="932"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C6C145E" w14:textId="77777777" w:rsidR="00DB4EDB" w:rsidRPr="005C0D2E" w:rsidRDefault="00DB4EDB">
            <w:pPr>
              <w:ind w:left="284"/>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0" w:type="auto"/>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9566045" w14:textId="77777777" w:rsidR="00DB4EDB" w:rsidRPr="005C0D2E" w:rsidRDefault="00DB4EDB">
            <w:pPr>
              <w:ind w:left="284"/>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1B8164C"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Elementos de vigilancia en Oficinas Nacionales y Almacén General del CONALEP</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E3C5CA4"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c>
          <w:tcPr>
            <w:tcW w:w="0" w:type="auto"/>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CBAE329"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0</w:t>
            </w:r>
          </w:p>
        </w:tc>
        <w:tc>
          <w:tcPr>
            <w:tcW w:w="0" w:type="auto"/>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8A95ECE"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313</w:t>
            </w:r>
          </w:p>
        </w:tc>
        <w:tc>
          <w:tcPr>
            <w:tcW w:w="2271"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A6E68B"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4F3379" w:rsidRPr="005C0D2E" w14:paraId="7525A510" w14:textId="77777777" w:rsidTr="00C90DEA">
        <w:trPr>
          <w:trHeight w:val="453"/>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338A3B"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A4AA244"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400AAE"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E69857"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C6F275B"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F45C186"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21E0800" w14:textId="77777777" w:rsidR="00DB4EDB" w:rsidRPr="005C0D2E" w:rsidRDefault="00DB4EDB">
            <w:pPr>
              <w:ind w:left="284"/>
              <w:rPr>
                <w:rFonts w:ascii="Noto Sans" w:eastAsia="Times New Roman" w:hAnsi="Noto Sans" w:cs="Noto Sans"/>
                <w:color w:val="000000"/>
                <w:sz w:val="18"/>
                <w:szCs w:val="18"/>
                <w:lang w:eastAsia="es-MX"/>
              </w:rPr>
            </w:pPr>
          </w:p>
        </w:tc>
      </w:tr>
      <w:tr w:rsidR="004F3379" w:rsidRPr="005C0D2E" w14:paraId="4DE6E295" w14:textId="77777777" w:rsidTr="00C90DEA">
        <w:trPr>
          <w:trHeight w:val="1339"/>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3A5870"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95FA3D2"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51C6EAF"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CED650"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009161"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D619AB"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A39062" w14:textId="77777777" w:rsidR="00DB4EDB" w:rsidRPr="005C0D2E" w:rsidRDefault="00DB4EDB">
            <w:pPr>
              <w:ind w:left="284"/>
              <w:rPr>
                <w:rFonts w:ascii="Noto Sans" w:eastAsia="Times New Roman" w:hAnsi="Noto Sans" w:cs="Noto Sans"/>
                <w:color w:val="000000"/>
                <w:sz w:val="18"/>
                <w:szCs w:val="18"/>
                <w:lang w:eastAsia="es-MX"/>
              </w:rPr>
            </w:pPr>
          </w:p>
        </w:tc>
      </w:tr>
      <w:tr w:rsidR="004F3379" w:rsidRPr="005C0D2E" w14:paraId="68EFE41E" w14:textId="77777777" w:rsidTr="00C90DEA">
        <w:trPr>
          <w:trHeight w:val="302"/>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D8F4605"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C7E0A20"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A576570"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DB3E3F"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EFD872"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A4F53EC"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0535BA8" w14:textId="77777777" w:rsidR="00DB4EDB" w:rsidRPr="005C0D2E" w:rsidRDefault="00DB4EDB">
            <w:pPr>
              <w:ind w:left="284"/>
              <w:rPr>
                <w:rFonts w:ascii="Noto Sans" w:eastAsia="Times New Roman" w:hAnsi="Noto Sans" w:cs="Noto Sans"/>
                <w:color w:val="000000"/>
                <w:sz w:val="18"/>
                <w:szCs w:val="18"/>
                <w:lang w:eastAsia="es-MX"/>
              </w:rPr>
            </w:pPr>
          </w:p>
        </w:tc>
      </w:tr>
      <w:tr w:rsidR="004F3379" w:rsidRPr="005C0D2E" w14:paraId="6A0FA3E9" w14:textId="77777777" w:rsidTr="00C90DEA">
        <w:trPr>
          <w:trHeight w:val="302"/>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60F338E"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039B491" w14:textId="77777777" w:rsidR="00DB4EDB" w:rsidRPr="005C0D2E" w:rsidRDefault="00DB4EDB">
            <w:pPr>
              <w:ind w:left="284"/>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2</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0D0DA51"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Unidad de Capacitación en Informática, los 27 Planteles de la Unidad de Operación Desconcentrada para la Ciudad de México</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75445BE"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c>
          <w:tcPr>
            <w:tcW w:w="0" w:type="auto"/>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7046E95"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27</w:t>
            </w: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12F476"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23944C3"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4F3379" w:rsidRPr="005C0D2E" w14:paraId="07997515" w14:textId="77777777" w:rsidTr="00C90DEA">
        <w:trPr>
          <w:trHeight w:val="453"/>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5100EE4"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4182B3B"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3F2737"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7D025F9"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74D95C1"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676CDDB"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6C3FBA2" w14:textId="77777777" w:rsidR="00DB4EDB" w:rsidRPr="005C0D2E" w:rsidRDefault="00DB4EDB">
            <w:pPr>
              <w:ind w:left="284"/>
              <w:rPr>
                <w:rFonts w:ascii="Noto Sans" w:eastAsia="Times New Roman" w:hAnsi="Noto Sans" w:cs="Noto Sans"/>
                <w:color w:val="000000"/>
                <w:sz w:val="18"/>
                <w:szCs w:val="18"/>
                <w:lang w:eastAsia="es-MX"/>
              </w:rPr>
            </w:pPr>
          </w:p>
        </w:tc>
      </w:tr>
      <w:tr w:rsidR="004F3379" w:rsidRPr="005C0D2E" w14:paraId="315027DC" w14:textId="77777777" w:rsidTr="00C90DEA">
        <w:trPr>
          <w:trHeight w:val="1335"/>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52D6A71"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A593349"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11673D"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B26254"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773222F"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6F32D9B"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A29668E" w14:textId="77777777" w:rsidR="00DB4EDB" w:rsidRPr="005C0D2E" w:rsidRDefault="00DB4EDB">
            <w:pPr>
              <w:ind w:left="284"/>
              <w:rPr>
                <w:rFonts w:ascii="Noto Sans" w:eastAsia="Times New Roman" w:hAnsi="Noto Sans" w:cs="Noto Sans"/>
                <w:color w:val="000000"/>
                <w:sz w:val="18"/>
                <w:szCs w:val="18"/>
                <w:lang w:eastAsia="es-MX"/>
              </w:rPr>
            </w:pPr>
          </w:p>
        </w:tc>
      </w:tr>
      <w:tr w:rsidR="004F3379" w:rsidRPr="005C0D2E" w14:paraId="2CBAE665" w14:textId="77777777" w:rsidTr="00C90DEA">
        <w:trPr>
          <w:trHeight w:val="302"/>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B15E754"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2587B80"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86AC40"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8AE96A"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29835D"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A16A4B"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2777B1D" w14:textId="77777777" w:rsidR="00DB4EDB" w:rsidRPr="005C0D2E" w:rsidRDefault="00DB4EDB">
            <w:pPr>
              <w:ind w:left="284"/>
              <w:rPr>
                <w:rFonts w:ascii="Noto Sans" w:eastAsia="Times New Roman" w:hAnsi="Noto Sans" w:cs="Noto Sans"/>
                <w:color w:val="000000"/>
                <w:sz w:val="18"/>
                <w:szCs w:val="18"/>
                <w:lang w:eastAsia="es-MX"/>
              </w:rPr>
            </w:pPr>
          </w:p>
        </w:tc>
      </w:tr>
      <w:tr w:rsidR="00DB4EDB" w:rsidRPr="005C0D2E" w14:paraId="54FFA00F" w14:textId="77777777" w:rsidTr="00C90DEA">
        <w:trPr>
          <w:trHeight w:val="302"/>
        </w:trPr>
        <w:tc>
          <w:tcPr>
            <w:tcW w:w="7227" w:type="dxa"/>
            <w:gridSpan w:val="6"/>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92588E2" w14:textId="77777777" w:rsidR="00DB4EDB" w:rsidRPr="005C0D2E" w:rsidRDefault="00DB4EDB">
            <w:pPr>
              <w:ind w:left="284"/>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No. 1.- Costo de los elementos de 12x12, Partida 1 Concepto 2 sin I.V.A.</w:t>
            </w:r>
          </w:p>
        </w:tc>
        <w:tc>
          <w:tcPr>
            <w:tcW w:w="2271"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0117EC"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0</w:t>
            </w:r>
          </w:p>
        </w:tc>
      </w:tr>
      <w:tr w:rsidR="00DB4EDB" w:rsidRPr="005C0D2E" w14:paraId="2E7F550C" w14:textId="77777777" w:rsidTr="00C90DEA">
        <w:trPr>
          <w:trHeight w:val="453"/>
        </w:trPr>
        <w:tc>
          <w:tcPr>
            <w:tcW w:w="7227" w:type="dxa"/>
            <w:gridSpan w:val="6"/>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AC4BCB"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5E49D9D" w14:textId="77777777" w:rsidR="00DB4EDB" w:rsidRPr="005C0D2E" w:rsidRDefault="00DB4EDB">
            <w:pPr>
              <w:ind w:left="284"/>
              <w:rPr>
                <w:rFonts w:ascii="Noto Sans" w:eastAsia="Times New Roman" w:hAnsi="Noto Sans" w:cs="Noto Sans"/>
                <w:color w:val="000000"/>
                <w:sz w:val="18"/>
                <w:szCs w:val="18"/>
                <w:lang w:eastAsia="es-MX"/>
              </w:rPr>
            </w:pPr>
          </w:p>
        </w:tc>
      </w:tr>
    </w:tbl>
    <w:p w14:paraId="65EE6BFF" w14:textId="77777777" w:rsidR="00DB4EDB" w:rsidRPr="005C0D2E" w:rsidRDefault="00DB4EDB" w:rsidP="00DB4EDB">
      <w:pPr>
        <w:rPr>
          <w:rFonts w:ascii="Noto Sans" w:hAnsi="Noto Sans" w:cs="Noto Sans"/>
          <w:b/>
          <w:sz w:val="18"/>
          <w:szCs w:val="18"/>
        </w:rPr>
      </w:pPr>
    </w:p>
    <w:p w14:paraId="06B21026" w14:textId="77777777" w:rsidR="00DB4EDB" w:rsidRPr="005C0D2E" w:rsidRDefault="00DB4EDB" w:rsidP="00DB4EDB">
      <w:pPr>
        <w:ind w:left="284"/>
        <w:jc w:val="center"/>
        <w:rPr>
          <w:rFonts w:ascii="Noto Sans" w:hAnsi="Noto Sans" w:cs="Noto Sans"/>
          <w:b/>
          <w:sz w:val="18"/>
          <w:szCs w:val="18"/>
        </w:rPr>
      </w:pPr>
    </w:p>
    <w:p w14:paraId="7822349A" w14:textId="77777777" w:rsidR="00DB4EDB" w:rsidRPr="005C0D2E" w:rsidRDefault="00DB4EDB" w:rsidP="00DB4EDB">
      <w:pPr>
        <w:ind w:left="284"/>
        <w:jc w:val="center"/>
        <w:rPr>
          <w:rFonts w:ascii="Noto Sans" w:hAnsi="Noto Sans" w:cs="Noto Sans"/>
          <w:b/>
          <w:sz w:val="18"/>
          <w:szCs w:val="18"/>
        </w:rPr>
      </w:pPr>
    </w:p>
    <w:p w14:paraId="365BB2AE" w14:textId="77777777" w:rsidR="00DB4EDB" w:rsidRPr="005C0D2E" w:rsidRDefault="00DB4EDB" w:rsidP="00DB4EDB">
      <w:pPr>
        <w:ind w:left="284"/>
        <w:jc w:val="center"/>
        <w:rPr>
          <w:rFonts w:ascii="Noto Sans" w:hAnsi="Noto Sans" w:cs="Noto Sans"/>
          <w:b/>
          <w:sz w:val="18"/>
          <w:szCs w:val="18"/>
        </w:rPr>
      </w:pPr>
      <w:r w:rsidRPr="005C0D2E">
        <w:rPr>
          <w:rFonts w:ascii="Noto Sans" w:hAnsi="Noto Sans" w:cs="Noto Sans"/>
          <w:b/>
          <w:sz w:val="18"/>
          <w:szCs w:val="18"/>
        </w:rPr>
        <w:t>FORMATO 2. 24X24</w:t>
      </w:r>
    </w:p>
    <w:p w14:paraId="76E29579" w14:textId="77777777" w:rsidR="00DB4EDB" w:rsidRPr="005C0D2E" w:rsidRDefault="00DB4EDB" w:rsidP="00DB4EDB">
      <w:pPr>
        <w:ind w:left="284"/>
        <w:jc w:val="both"/>
        <w:rPr>
          <w:rFonts w:ascii="Noto Sans" w:hAnsi="Noto Sans" w:cs="Noto Sans"/>
          <w:b/>
          <w:sz w:val="18"/>
          <w:szCs w:val="18"/>
        </w:rPr>
      </w:pPr>
    </w:p>
    <w:p w14:paraId="6D8D421C" w14:textId="77777777" w:rsidR="00DB4EDB" w:rsidRPr="005C0D2E" w:rsidRDefault="00DB4EDB" w:rsidP="00DB4EDB">
      <w:pPr>
        <w:ind w:left="284"/>
        <w:jc w:val="both"/>
        <w:rPr>
          <w:rFonts w:ascii="Noto Sans" w:hAnsi="Noto Sans" w:cs="Noto Sans"/>
          <w:b/>
          <w:sz w:val="18"/>
          <w:szCs w:val="18"/>
        </w:rPr>
      </w:pPr>
      <w:r w:rsidRPr="005C0D2E">
        <w:rPr>
          <w:rFonts w:ascii="Noto Sans" w:hAnsi="Noto Sans" w:cs="Noto Sans"/>
          <w:b/>
          <w:sz w:val="18"/>
          <w:szCs w:val="18"/>
        </w:rPr>
        <w:t>Partida 1, Conceptos 1 y 2:</w:t>
      </w:r>
    </w:p>
    <w:tbl>
      <w:tblPr>
        <w:tblW w:w="9498" w:type="dxa"/>
        <w:tblInd w:w="-294" w:type="dxa"/>
        <w:tblLayout w:type="fixed"/>
        <w:tblCellMar>
          <w:left w:w="70" w:type="dxa"/>
          <w:right w:w="70" w:type="dxa"/>
        </w:tblCellMar>
        <w:tblLook w:val="04A0" w:firstRow="1" w:lastRow="0" w:firstColumn="1" w:lastColumn="0" w:noHBand="0" w:noVBand="1"/>
      </w:tblPr>
      <w:tblGrid>
        <w:gridCol w:w="851"/>
        <w:gridCol w:w="1134"/>
        <w:gridCol w:w="1276"/>
        <w:gridCol w:w="1276"/>
        <w:gridCol w:w="1134"/>
        <w:gridCol w:w="1417"/>
        <w:gridCol w:w="1134"/>
        <w:gridCol w:w="1276"/>
      </w:tblGrid>
      <w:tr w:rsidR="00774B30" w:rsidRPr="005C0D2E" w14:paraId="5BE2DBC2" w14:textId="77777777" w:rsidTr="005350C5">
        <w:trPr>
          <w:trHeight w:val="540"/>
          <w:tblHeader/>
        </w:trPr>
        <w:tc>
          <w:tcPr>
            <w:tcW w:w="851"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F2E0F73"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513A28C"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Conceptos</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D4F7A52"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Descripción</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71139CA" w14:textId="77777777" w:rsidR="00DB4EDB"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Costo unitario DIARIO por elemento del turno de 24x24 sin I.V.A.</w:t>
            </w:r>
          </w:p>
          <w:p w14:paraId="4D149519" w14:textId="0973255F" w:rsidR="00784702" w:rsidRPr="005C0D2E" w:rsidRDefault="00784702">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(A)</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7EB83E5A" w14:textId="77777777" w:rsidR="00DB4EDB"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Número de elementos requeridos para el servicio</w:t>
            </w:r>
          </w:p>
          <w:p w14:paraId="26FB9672" w14:textId="77777777" w:rsidR="00784702" w:rsidRDefault="00784702">
            <w:pPr>
              <w:jc w:val="center"/>
              <w:rPr>
                <w:rFonts w:ascii="Noto Sans" w:eastAsia="Times New Roman" w:hAnsi="Noto Sans" w:cs="Noto Sans"/>
                <w:b/>
                <w:bCs/>
                <w:color w:val="000000"/>
                <w:sz w:val="18"/>
                <w:szCs w:val="18"/>
                <w:lang w:eastAsia="es-MX"/>
              </w:rPr>
            </w:pPr>
          </w:p>
          <w:p w14:paraId="29A8BCD8" w14:textId="67A46DF4" w:rsidR="00784702" w:rsidRPr="005C0D2E" w:rsidRDefault="00784702">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(B)</w:t>
            </w:r>
          </w:p>
        </w:tc>
        <w:tc>
          <w:tcPr>
            <w:tcW w:w="1417"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9A9341F" w14:textId="77777777" w:rsidR="00DB4EDB"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Número de elementos considerados por día</w:t>
            </w:r>
          </w:p>
          <w:p w14:paraId="38413A13" w14:textId="77777777" w:rsidR="00784702" w:rsidRDefault="00784702">
            <w:pPr>
              <w:jc w:val="center"/>
              <w:rPr>
                <w:rFonts w:ascii="Noto Sans" w:eastAsia="Times New Roman" w:hAnsi="Noto Sans" w:cs="Noto Sans"/>
                <w:b/>
                <w:bCs/>
                <w:color w:val="000000"/>
                <w:sz w:val="18"/>
                <w:szCs w:val="18"/>
                <w:lang w:eastAsia="es-MX"/>
              </w:rPr>
            </w:pPr>
          </w:p>
          <w:p w14:paraId="59830A89" w14:textId="77777777" w:rsidR="00784702" w:rsidRDefault="00784702">
            <w:pPr>
              <w:jc w:val="center"/>
              <w:rPr>
                <w:rFonts w:ascii="Noto Sans" w:eastAsia="Times New Roman" w:hAnsi="Noto Sans" w:cs="Noto Sans"/>
                <w:b/>
                <w:bCs/>
                <w:color w:val="000000"/>
                <w:sz w:val="18"/>
                <w:szCs w:val="18"/>
                <w:lang w:eastAsia="es-MX"/>
              </w:rPr>
            </w:pPr>
          </w:p>
          <w:p w14:paraId="69424E92" w14:textId="77777777" w:rsidR="00784702" w:rsidRDefault="00784702">
            <w:pPr>
              <w:jc w:val="center"/>
              <w:rPr>
                <w:rFonts w:ascii="Noto Sans" w:eastAsia="Times New Roman" w:hAnsi="Noto Sans" w:cs="Noto Sans"/>
                <w:b/>
                <w:bCs/>
                <w:color w:val="000000"/>
                <w:sz w:val="18"/>
                <w:szCs w:val="18"/>
                <w:lang w:eastAsia="es-MX"/>
              </w:rPr>
            </w:pPr>
          </w:p>
          <w:p w14:paraId="49617F5D" w14:textId="18112A71" w:rsidR="00784702" w:rsidRPr="005C0D2E" w:rsidRDefault="00784702">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(C)</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5BABF14" w14:textId="77777777" w:rsidR="00DB4EDB"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Días laborables totales durante la vigencia del contrato</w:t>
            </w:r>
          </w:p>
          <w:p w14:paraId="3C5FE4E8" w14:textId="30C9E765" w:rsidR="00784702" w:rsidRPr="005C0D2E" w:rsidRDefault="00784702">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(D)</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385B56A" w14:textId="77777777" w:rsidR="00DB4EDB"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por conceptos (costo x número de elementos x días laborables)</w:t>
            </w:r>
          </w:p>
          <w:p w14:paraId="45DD751E" w14:textId="4E55EA43" w:rsidR="00784702" w:rsidRPr="005C0D2E" w:rsidRDefault="00784702">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w:t>
            </w:r>
            <w:proofErr w:type="spellStart"/>
            <w:r>
              <w:rPr>
                <w:rFonts w:ascii="Noto Sans" w:eastAsia="Times New Roman" w:hAnsi="Noto Sans" w:cs="Noto Sans"/>
                <w:b/>
                <w:bCs/>
                <w:color w:val="000000"/>
                <w:sz w:val="18"/>
                <w:szCs w:val="18"/>
                <w:lang w:eastAsia="es-MX"/>
              </w:rPr>
              <w:t>AxCxD</w:t>
            </w:r>
            <w:proofErr w:type="spellEnd"/>
            <w:r>
              <w:rPr>
                <w:rFonts w:ascii="Noto Sans" w:eastAsia="Times New Roman" w:hAnsi="Noto Sans" w:cs="Noto Sans"/>
                <w:b/>
                <w:bCs/>
                <w:color w:val="000000"/>
                <w:sz w:val="18"/>
                <w:szCs w:val="18"/>
                <w:lang w:eastAsia="es-MX"/>
              </w:rPr>
              <w:t>)</w:t>
            </w:r>
          </w:p>
        </w:tc>
      </w:tr>
      <w:tr w:rsidR="00CF593F" w:rsidRPr="005C0D2E" w14:paraId="4684BF13" w14:textId="77777777" w:rsidTr="005350C5">
        <w:trPr>
          <w:trHeight w:val="1339"/>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14:paraId="291595D8"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3C223651"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078A99C5"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6B39D3F6"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4856374" w14:textId="77777777" w:rsidR="00DB4EDB" w:rsidRPr="005C0D2E" w:rsidRDefault="00DB4EDB">
            <w:pPr>
              <w:rPr>
                <w:rFonts w:ascii="Noto Sans" w:eastAsia="Times New Roman" w:hAnsi="Noto Sans" w:cs="Noto Sans"/>
                <w:b/>
                <w:bCs/>
                <w:color w:val="000000"/>
                <w:sz w:val="18"/>
                <w:szCs w:val="18"/>
                <w:lang w:eastAsia="es-MX"/>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2C451FF3"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72E779B4"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3534D2B8" w14:textId="77777777" w:rsidR="00DB4EDB" w:rsidRPr="005C0D2E" w:rsidRDefault="00DB4EDB">
            <w:pPr>
              <w:rPr>
                <w:rFonts w:ascii="Noto Sans" w:eastAsia="Times New Roman" w:hAnsi="Noto Sans" w:cs="Noto Sans"/>
                <w:b/>
                <w:bCs/>
                <w:color w:val="000000"/>
                <w:sz w:val="18"/>
                <w:szCs w:val="18"/>
                <w:lang w:eastAsia="es-MX"/>
              </w:rPr>
            </w:pPr>
          </w:p>
        </w:tc>
      </w:tr>
      <w:tr w:rsidR="00CF593F" w:rsidRPr="005C0D2E" w14:paraId="6866A586" w14:textId="77777777" w:rsidTr="00CF593F">
        <w:trPr>
          <w:trHeight w:val="453"/>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31AC2"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25468308"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1D1D9BCE"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Elementos de vigilancia en Oficinas Nacionales y Almacén General del CONALEP</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3EEF5C5"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5157486D"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16</w:t>
            </w:r>
          </w:p>
        </w:tc>
        <w:tc>
          <w:tcPr>
            <w:tcW w:w="1417"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1C8270D7"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2FA984"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365</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66871CBE"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CF593F" w:rsidRPr="005C0D2E" w14:paraId="1F5D444E" w14:textId="77777777" w:rsidTr="00CF593F">
        <w:trPr>
          <w:trHeight w:val="453"/>
        </w:trPr>
        <w:tc>
          <w:tcPr>
            <w:tcW w:w="851" w:type="dxa"/>
            <w:vMerge/>
            <w:tcBorders>
              <w:top w:val="nil"/>
              <w:left w:val="single" w:sz="8" w:space="0" w:color="auto"/>
              <w:bottom w:val="single" w:sz="8" w:space="0" w:color="000000"/>
              <w:right w:val="single" w:sz="8" w:space="0" w:color="auto"/>
            </w:tcBorders>
            <w:vAlign w:val="center"/>
            <w:hideMark/>
          </w:tcPr>
          <w:p w14:paraId="44E8F33A"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37C7C0FA"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0543068C"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775EE686"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0EBE8F54"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3F8D4BAD"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2A9D1499"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672C08DF"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43DC8BCC" w14:textId="77777777" w:rsidTr="00CF593F">
        <w:trPr>
          <w:trHeight w:val="1339"/>
        </w:trPr>
        <w:tc>
          <w:tcPr>
            <w:tcW w:w="851" w:type="dxa"/>
            <w:vMerge/>
            <w:tcBorders>
              <w:top w:val="nil"/>
              <w:left w:val="single" w:sz="8" w:space="0" w:color="auto"/>
              <w:bottom w:val="single" w:sz="8" w:space="0" w:color="000000"/>
              <w:right w:val="single" w:sz="8" w:space="0" w:color="auto"/>
            </w:tcBorders>
            <w:vAlign w:val="center"/>
            <w:hideMark/>
          </w:tcPr>
          <w:p w14:paraId="58123063"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4CD72DD1"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76057B52"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4B58F52B"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2EC2608B"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71FE79E1"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4A968E38"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0CDAE053"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36A9129F" w14:textId="77777777" w:rsidTr="005350C5">
        <w:trPr>
          <w:trHeight w:val="293"/>
        </w:trPr>
        <w:tc>
          <w:tcPr>
            <w:tcW w:w="851" w:type="dxa"/>
            <w:vMerge/>
            <w:tcBorders>
              <w:top w:val="nil"/>
              <w:left w:val="single" w:sz="8" w:space="0" w:color="auto"/>
              <w:bottom w:val="single" w:sz="8" w:space="0" w:color="000000"/>
              <w:right w:val="single" w:sz="8" w:space="0" w:color="auto"/>
            </w:tcBorders>
            <w:vAlign w:val="center"/>
            <w:hideMark/>
          </w:tcPr>
          <w:p w14:paraId="7EEBDB0F"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393FD95E"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6182BBFF"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6F72FF19"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29B15DA4"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1462244A"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1416D7D8"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4B632C58"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600FA80B" w14:textId="77777777" w:rsidTr="00CF593F">
        <w:trPr>
          <w:trHeight w:val="453"/>
        </w:trPr>
        <w:tc>
          <w:tcPr>
            <w:tcW w:w="851" w:type="dxa"/>
            <w:vMerge/>
            <w:tcBorders>
              <w:top w:val="nil"/>
              <w:left w:val="single" w:sz="8" w:space="0" w:color="auto"/>
              <w:bottom w:val="single" w:sz="8" w:space="0" w:color="000000"/>
              <w:right w:val="single" w:sz="8" w:space="0" w:color="auto"/>
            </w:tcBorders>
            <w:vAlign w:val="center"/>
            <w:hideMark/>
          </w:tcPr>
          <w:p w14:paraId="0F3C31C2"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134DAAB5"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2</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259AA351"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Unidad de Capacitación en Informática, los 27 Planteles de la Unidad de Operación Desconcentrada para la Ciudad de México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87831CB"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761B0AA4"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128</w:t>
            </w:r>
          </w:p>
        </w:tc>
        <w:tc>
          <w:tcPr>
            <w:tcW w:w="1417"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67423E0"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64</w:t>
            </w:r>
          </w:p>
        </w:tc>
        <w:tc>
          <w:tcPr>
            <w:tcW w:w="1134" w:type="dxa"/>
            <w:vMerge/>
            <w:tcBorders>
              <w:top w:val="nil"/>
              <w:left w:val="single" w:sz="8" w:space="0" w:color="auto"/>
              <w:bottom w:val="single" w:sz="8" w:space="0" w:color="000000"/>
              <w:right w:val="single" w:sz="8" w:space="0" w:color="auto"/>
            </w:tcBorders>
            <w:vAlign w:val="center"/>
            <w:hideMark/>
          </w:tcPr>
          <w:p w14:paraId="30910A3D"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7429309"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CF593F" w:rsidRPr="005C0D2E" w14:paraId="67F04A96" w14:textId="77777777" w:rsidTr="00CF593F">
        <w:trPr>
          <w:trHeight w:val="453"/>
        </w:trPr>
        <w:tc>
          <w:tcPr>
            <w:tcW w:w="851" w:type="dxa"/>
            <w:vMerge/>
            <w:tcBorders>
              <w:top w:val="nil"/>
              <w:left w:val="single" w:sz="8" w:space="0" w:color="auto"/>
              <w:bottom w:val="single" w:sz="8" w:space="0" w:color="000000"/>
              <w:right w:val="single" w:sz="8" w:space="0" w:color="auto"/>
            </w:tcBorders>
            <w:vAlign w:val="center"/>
            <w:hideMark/>
          </w:tcPr>
          <w:p w14:paraId="53AE9DCA"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6CE82885"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216763DD"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166EDE58"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36548D44"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64BC457D"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25C2B9CF"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3A5EF52B"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39A16F35" w14:textId="77777777" w:rsidTr="00CF593F">
        <w:trPr>
          <w:trHeight w:val="1339"/>
        </w:trPr>
        <w:tc>
          <w:tcPr>
            <w:tcW w:w="851" w:type="dxa"/>
            <w:vMerge/>
            <w:tcBorders>
              <w:top w:val="nil"/>
              <w:left w:val="single" w:sz="8" w:space="0" w:color="auto"/>
              <w:bottom w:val="single" w:sz="8" w:space="0" w:color="000000"/>
              <w:right w:val="single" w:sz="8" w:space="0" w:color="auto"/>
            </w:tcBorders>
            <w:vAlign w:val="center"/>
            <w:hideMark/>
          </w:tcPr>
          <w:p w14:paraId="086A3FC7"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6F1D5C41"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546914D6"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5E512CE2"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6B33BD74"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3AF805CD"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58034A49"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1145B0EF"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4BCF6294" w14:textId="77777777" w:rsidTr="00CF593F">
        <w:trPr>
          <w:trHeight w:val="444"/>
        </w:trPr>
        <w:tc>
          <w:tcPr>
            <w:tcW w:w="851" w:type="dxa"/>
            <w:vMerge/>
            <w:tcBorders>
              <w:top w:val="nil"/>
              <w:left w:val="single" w:sz="8" w:space="0" w:color="auto"/>
              <w:bottom w:val="single" w:sz="8" w:space="0" w:color="000000"/>
              <w:right w:val="single" w:sz="8" w:space="0" w:color="auto"/>
            </w:tcBorders>
            <w:vAlign w:val="center"/>
            <w:hideMark/>
          </w:tcPr>
          <w:p w14:paraId="01340871"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443495C4"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30625B52"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485612EF"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292132DE"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79A93288"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6B047AF9"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25EE8E22" w14:textId="77777777" w:rsidR="00DB4EDB" w:rsidRPr="005C0D2E" w:rsidRDefault="00DB4EDB">
            <w:pPr>
              <w:rPr>
                <w:rFonts w:ascii="Noto Sans" w:eastAsia="Times New Roman" w:hAnsi="Noto Sans" w:cs="Noto Sans"/>
                <w:color w:val="000000"/>
                <w:sz w:val="18"/>
                <w:szCs w:val="18"/>
                <w:lang w:eastAsia="es-MX"/>
              </w:rPr>
            </w:pPr>
          </w:p>
        </w:tc>
      </w:tr>
      <w:tr w:rsidR="00DB4EDB" w:rsidRPr="005C0D2E" w14:paraId="085EE6D9" w14:textId="77777777" w:rsidTr="000675E6">
        <w:trPr>
          <w:trHeight w:val="453"/>
        </w:trPr>
        <w:tc>
          <w:tcPr>
            <w:tcW w:w="8222"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E059264"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Subtotal No. 2.- Costo de los elementos de 24x24, </w:t>
            </w:r>
            <w:r w:rsidRPr="005C0D2E">
              <w:rPr>
                <w:rFonts w:ascii="Noto Sans" w:eastAsia="Times New Roman" w:hAnsi="Noto Sans" w:cs="Noto Sans"/>
                <w:color w:val="000000"/>
                <w:sz w:val="18"/>
                <w:szCs w:val="18"/>
                <w:lang w:eastAsia="es-MX"/>
              </w:rPr>
              <w:br/>
              <w:t>es la suma de los Conceptos 1 y 2 sin I.V.A.</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66CE033B"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DB4EDB" w:rsidRPr="005C0D2E" w14:paraId="27CFA7B3" w14:textId="77777777" w:rsidTr="000675E6">
        <w:trPr>
          <w:trHeight w:val="453"/>
        </w:trPr>
        <w:tc>
          <w:tcPr>
            <w:tcW w:w="8222" w:type="dxa"/>
            <w:gridSpan w:val="7"/>
            <w:vMerge/>
            <w:tcBorders>
              <w:top w:val="single" w:sz="8" w:space="0" w:color="auto"/>
              <w:left w:val="single" w:sz="8" w:space="0" w:color="auto"/>
              <w:bottom w:val="single" w:sz="8" w:space="0" w:color="auto"/>
              <w:right w:val="single" w:sz="8" w:space="0" w:color="auto"/>
            </w:tcBorders>
            <w:vAlign w:val="center"/>
            <w:hideMark/>
          </w:tcPr>
          <w:p w14:paraId="3BCAC256"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6C8E3D39"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23ECE2C8" w14:textId="77777777" w:rsidTr="00CF593F">
        <w:trPr>
          <w:trHeight w:val="315"/>
        </w:trPr>
        <w:tc>
          <w:tcPr>
            <w:tcW w:w="851" w:type="dxa"/>
            <w:tcBorders>
              <w:top w:val="nil"/>
              <w:left w:val="nil"/>
              <w:bottom w:val="nil"/>
              <w:right w:val="nil"/>
            </w:tcBorders>
            <w:shd w:val="clear" w:color="auto" w:fill="auto"/>
            <w:noWrap/>
            <w:vAlign w:val="center"/>
            <w:hideMark/>
          </w:tcPr>
          <w:p w14:paraId="64613865" w14:textId="77777777" w:rsidR="00DB4EDB" w:rsidRPr="005C0D2E" w:rsidRDefault="00DB4EDB">
            <w:pPr>
              <w:jc w:val="center"/>
              <w:rPr>
                <w:rFonts w:ascii="Noto Sans" w:eastAsia="Times New Roman" w:hAnsi="Noto Sans" w:cs="Noto Sans"/>
                <w:color w:val="000000"/>
                <w:sz w:val="18"/>
                <w:szCs w:val="18"/>
                <w:lang w:eastAsia="es-MX"/>
              </w:rPr>
            </w:pPr>
          </w:p>
        </w:tc>
        <w:tc>
          <w:tcPr>
            <w:tcW w:w="1134" w:type="dxa"/>
            <w:tcBorders>
              <w:top w:val="nil"/>
              <w:left w:val="nil"/>
              <w:bottom w:val="nil"/>
              <w:right w:val="nil"/>
            </w:tcBorders>
            <w:shd w:val="clear" w:color="auto" w:fill="auto"/>
            <w:noWrap/>
            <w:vAlign w:val="center"/>
            <w:hideMark/>
          </w:tcPr>
          <w:p w14:paraId="00BD67A4" w14:textId="77777777" w:rsidR="00DB4EDB" w:rsidRPr="005C0D2E" w:rsidRDefault="00DB4EDB">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7D3DB619" w14:textId="77777777" w:rsidR="00DB4EDB" w:rsidRPr="005C0D2E" w:rsidRDefault="00DB4EDB">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437FCDC7" w14:textId="77777777" w:rsidR="00DB4EDB" w:rsidRPr="005C0D2E" w:rsidRDefault="00DB4EDB">
            <w:pPr>
              <w:rPr>
                <w:rFonts w:ascii="Noto Sans" w:eastAsia="Times New Roman" w:hAnsi="Noto Sans" w:cs="Noto Sans"/>
                <w:sz w:val="18"/>
                <w:szCs w:val="18"/>
                <w:lang w:eastAsia="es-MX"/>
              </w:rPr>
            </w:pPr>
          </w:p>
        </w:tc>
        <w:tc>
          <w:tcPr>
            <w:tcW w:w="1134" w:type="dxa"/>
            <w:tcBorders>
              <w:top w:val="nil"/>
              <w:left w:val="nil"/>
              <w:bottom w:val="nil"/>
              <w:right w:val="nil"/>
            </w:tcBorders>
            <w:shd w:val="clear" w:color="auto" w:fill="auto"/>
            <w:noWrap/>
            <w:vAlign w:val="center"/>
            <w:hideMark/>
          </w:tcPr>
          <w:p w14:paraId="19061181" w14:textId="77777777" w:rsidR="00DB4EDB" w:rsidRPr="005C0D2E" w:rsidRDefault="00DB4EDB">
            <w:pPr>
              <w:jc w:val="center"/>
              <w:rPr>
                <w:rFonts w:ascii="Noto Sans" w:eastAsia="Times New Roman" w:hAnsi="Noto Sans" w:cs="Noto Sans"/>
                <w:sz w:val="18"/>
                <w:szCs w:val="18"/>
                <w:lang w:eastAsia="es-MX"/>
              </w:rPr>
            </w:pPr>
          </w:p>
        </w:tc>
        <w:tc>
          <w:tcPr>
            <w:tcW w:w="1417" w:type="dxa"/>
            <w:tcBorders>
              <w:top w:val="nil"/>
              <w:left w:val="nil"/>
              <w:bottom w:val="nil"/>
              <w:right w:val="nil"/>
            </w:tcBorders>
            <w:shd w:val="clear" w:color="auto" w:fill="auto"/>
            <w:noWrap/>
            <w:vAlign w:val="center"/>
            <w:hideMark/>
          </w:tcPr>
          <w:p w14:paraId="18DA3CE9" w14:textId="77777777" w:rsidR="00DB4EDB" w:rsidRPr="005C0D2E" w:rsidRDefault="00DB4EDB">
            <w:pPr>
              <w:jc w:val="center"/>
              <w:rPr>
                <w:rFonts w:ascii="Noto Sans" w:eastAsia="Times New Roman" w:hAnsi="Noto Sans" w:cs="Noto Sans"/>
                <w:sz w:val="18"/>
                <w:szCs w:val="18"/>
                <w:lang w:eastAsia="es-MX"/>
              </w:rPr>
            </w:pPr>
          </w:p>
        </w:tc>
        <w:tc>
          <w:tcPr>
            <w:tcW w:w="1134" w:type="dxa"/>
            <w:tcBorders>
              <w:top w:val="nil"/>
              <w:left w:val="nil"/>
              <w:bottom w:val="nil"/>
              <w:right w:val="nil"/>
            </w:tcBorders>
            <w:shd w:val="clear" w:color="auto" w:fill="auto"/>
            <w:noWrap/>
            <w:vAlign w:val="center"/>
            <w:hideMark/>
          </w:tcPr>
          <w:p w14:paraId="075F6F38" w14:textId="77777777" w:rsidR="00DB4EDB" w:rsidRPr="005C0D2E" w:rsidRDefault="00DB4EDB">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noWrap/>
            <w:vAlign w:val="center"/>
            <w:hideMark/>
          </w:tcPr>
          <w:p w14:paraId="733A7023" w14:textId="77777777" w:rsidR="00DB4EDB" w:rsidRPr="005C0D2E" w:rsidRDefault="00DB4EDB">
            <w:pPr>
              <w:jc w:val="center"/>
              <w:rPr>
                <w:rFonts w:ascii="Noto Sans" w:eastAsia="Times New Roman" w:hAnsi="Noto Sans" w:cs="Noto Sans"/>
                <w:sz w:val="18"/>
                <w:szCs w:val="18"/>
                <w:lang w:eastAsia="es-MX"/>
              </w:rPr>
            </w:pPr>
          </w:p>
        </w:tc>
      </w:tr>
      <w:tr w:rsidR="00DB4EDB" w:rsidRPr="005C0D2E" w14:paraId="6C22273B" w14:textId="77777777" w:rsidTr="000675E6">
        <w:trPr>
          <w:trHeight w:val="300"/>
        </w:trPr>
        <w:tc>
          <w:tcPr>
            <w:tcW w:w="8222" w:type="dxa"/>
            <w:gridSpan w:val="7"/>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1C4D411"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Subtotal 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087FF9"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7976B6E4" w14:textId="77777777" w:rsidTr="000675E6">
        <w:trPr>
          <w:trHeight w:val="300"/>
        </w:trPr>
        <w:tc>
          <w:tcPr>
            <w:tcW w:w="822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47EFFA"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Subtotal 2</w:t>
            </w:r>
          </w:p>
        </w:tc>
        <w:tc>
          <w:tcPr>
            <w:tcW w:w="1276" w:type="dxa"/>
            <w:tcBorders>
              <w:top w:val="nil"/>
              <w:left w:val="nil"/>
              <w:bottom w:val="single" w:sz="4" w:space="0" w:color="auto"/>
              <w:right w:val="single" w:sz="4" w:space="0" w:color="auto"/>
            </w:tcBorders>
            <w:shd w:val="clear" w:color="auto" w:fill="auto"/>
            <w:noWrap/>
            <w:vAlign w:val="bottom"/>
            <w:hideMark/>
          </w:tcPr>
          <w:p w14:paraId="63CE393D"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25DCC4E3" w14:textId="77777777" w:rsidTr="000675E6">
        <w:trPr>
          <w:trHeight w:val="300"/>
        </w:trPr>
        <w:tc>
          <w:tcPr>
            <w:tcW w:w="822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351F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Subtotal </w:t>
            </w:r>
          </w:p>
        </w:tc>
        <w:tc>
          <w:tcPr>
            <w:tcW w:w="1276" w:type="dxa"/>
            <w:tcBorders>
              <w:top w:val="nil"/>
              <w:left w:val="nil"/>
              <w:bottom w:val="single" w:sz="4" w:space="0" w:color="auto"/>
              <w:right w:val="single" w:sz="4" w:space="0" w:color="auto"/>
            </w:tcBorders>
            <w:shd w:val="clear" w:color="auto" w:fill="auto"/>
            <w:noWrap/>
            <w:vAlign w:val="bottom"/>
            <w:hideMark/>
          </w:tcPr>
          <w:p w14:paraId="497B9A57"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06533A05" w14:textId="77777777" w:rsidTr="000675E6">
        <w:trPr>
          <w:trHeight w:val="300"/>
        </w:trPr>
        <w:tc>
          <w:tcPr>
            <w:tcW w:w="822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A04AB"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I.V.A.</w:t>
            </w:r>
          </w:p>
        </w:tc>
        <w:tc>
          <w:tcPr>
            <w:tcW w:w="1276" w:type="dxa"/>
            <w:tcBorders>
              <w:top w:val="nil"/>
              <w:left w:val="nil"/>
              <w:bottom w:val="single" w:sz="4" w:space="0" w:color="auto"/>
              <w:right w:val="single" w:sz="4" w:space="0" w:color="auto"/>
            </w:tcBorders>
            <w:shd w:val="clear" w:color="auto" w:fill="auto"/>
            <w:noWrap/>
            <w:vAlign w:val="bottom"/>
            <w:hideMark/>
          </w:tcPr>
          <w:p w14:paraId="6111E38B"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47209E3E" w14:textId="77777777" w:rsidTr="000675E6">
        <w:trPr>
          <w:trHeight w:val="300"/>
        </w:trPr>
        <w:tc>
          <w:tcPr>
            <w:tcW w:w="822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58238" w14:textId="77777777" w:rsidR="00DB4EDB" w:rsidRPr="005C0D2E" w:rsidRDefault="00DB4EDB">
            <w:pPr>
              <w:jc w:val="center"/>
              <w:rPr>
                <w:rFonts w:ascii="Noto Sans" w:eastAsia="Times New Roman" w:hAnsi="Noto Sans" w:cs="Noto Sans"/>
                <w:color w:val="000000"/>
                <w:sz w:val="18"/>
                <w:szCs w:val="18"/>
                <w:lang w:eastAsia="es-MX"/>
              </w:rPr>
            </w:pPr>
            <w:proofErr w:type="gramStart"/>
            <w:r w:rsidRPr="005C0D2E">
              <w:rPr>
                <w:rFonts w:ascii="Noto Sans" w:eastAsia="Times New Roman" w:hAnsi="Noto Sans" w:cs="Noto Sans"/>
                <w:color w:val="000000"/>
                <w:sz w:val="18"/>
                <w:szCs w:val="18"/>
                <w:lang w:eastAsia="es-MX"/>
              </w:rPr>
              <w:t>Total</w:t>
            </w:r>
            <w:proofErr w:type="gramEnd"/>
            <w:r w:rsidRPr="005C0D2E">
              <w:rPr>
                <w:rFonts w:ascii="Noto Sans" w:eastAsia="Times New Roman" w:hAnsi="Noto Sans" w:cs="Noto Sans"/>
                <w:color w:val="000000"/>
                <w:sz w:val="18"/>
                <w:szCs w:val="18"/>
                <w:lang w:eastAsia="es-MX"/>
              </w:rPr>
              <w:t xml:space="preserve"> de la propuesta más I.V.A.</w:t>
            </w:r>
          </w:p>
        </w:tc>
        <w:tc>
          <w:tcPr>
            <w:tcW w:w="1276" w:type="dxa"/>
            <w:tcBorders>
              <w:top w:val="nil"/>
              <w:left w:val="nil"/>
              <w:bottom w:val="single" w:sz="4" w:space="0" w:color="auto"/>
              <w:right w:val="single" w:sz="4" w:space="0" w:color="auto"/>
            </w:tcBorders>
            <w:shd w:val="clear" w:color="auto" w:fill="auto"/>
            <w:noWrap/>
            <w:vAlign w:val="bottom"/>
            <w:hideMark/>
          </w:tcPr>
          <w:p w14:paraId="1CC18539"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bl>
    <w:p w14:paraId="496395C0" w14:textId="77777777" w:rsidR="00DB4EDB" w:rsidRPr="005C0D2E" w:rsidRDefault="00DB4EDB" w:rsidP="00DB4EDB">
      <w:pPr>
        <w:rPr>
          <w:rFonts w:ascii="Noto Sans" w:hAnsi="Noto Sans" w:cs="Noto Sans"/>
          <w:b/>
          <w:sz w:val="18"/>
          <w:szCs w:val="18"/>
        </w:rPr>
      </w:pPr>
    </w:p>
    <w:p w14:paraId="0C74CFCE" w14:textId="77777777" w:rsidR="00DB4EDB" w:rsidRPr="005C0D2E" w:rsidRDefault="00DB4EDB" w:rsidP="00DB4EDB">
      <w:pPr>
        <w:ind w:left="284"/>
        <w:jc w:val="center"/>
        <w:rPr>
          <w:rFonts w:ascii="Noto Sans" w:hAnsi="Noto Sans" w:cs="Noto Sans"/>
          <w:b/>
          <w:sz w:val="18"/>
          <w:szCs w:val="18"/>
        </w:rPr>
      </w:pPr>
    </w:p>
    <w:p w14:paraId="7854B845" w14:textId="77777777" w:rsidR="00DB4EDB" w:rsidRPr="005C0D2E" w:rsidRDefault="00DB4EDB" w:rsidP="00DB4EDB">
      <w:pPr>
        <w:ind w:left="284"/>
        <w:jc w:val="center"/>
        <w:rPr>
          <w:rFonts w:ascii="Noto Sans" w:hAnsi="Noto Sans" w:cs="Noto Sans"/>
          <w:b/>
          <w:sz w:val="18"/>
          <w:szCs w:val="18"/>
        </w:rPr>
      </w:pPr>
    </w:p>
    <w:p w14:paraId="652E363C" w14:textId="77777777" w:rsidR="00DB4EDB" w:rsidRPr="005C0D2E" w:rsidRDefault="00DB4EDB" w:rsidP="00DB4EDB">
      <w:pPr>
        <w:ind w:left="284"/>
        <w:jc w:val="center"/>
        <w:rPr>
          <w:rFonts w:ascii="Noto Sans" w:hAnsi="Noto Sans" w:cs="Noto Sans"/>
          <w:b/>
          <w:sz w:val="18"/>
          <w:szCs w:val="18"/>
        </w:rPr>
      </w:pPr>
    </w:p>
    <w:p w14:paraId="38E38FB6" w14:textId="77777777" w:rsidR="00DB4EDB" w:rsidRPr="005C0D2E" w:rsidRDefault="00DB4EDB" w:rsidP="00DB4EDB">
      <w:pPr>
        <w:ind w:left="284"/>
        <w:jc w:val="center"/>
        <w:rPr>
          <w:rFonts w:ascii="Noto Sans" w:hAnsi="Noto Sans" w:cs="Noto Sans"/>
          <w:b/>
          <w:sz w:val="18"/>
          <w:szCs w:val="18"/>
        </w:rPr>
      </w:pPr>
      <w:r w:rsidRPr="005C0D2E">
        <w:rPr>
          <w:rFonts w:ascii="Noto Sans" w:hAnsi="Noto Sans" w:cs="Noto Sans"/>
          <w:b/>
          <w:sz w:val="18"/>
          <w:szCs w:val="18"/>
        </w:rPr>
        <w:t>FORMATO 1 ELEMENTOS DE 12X12</w:t>
      </w:r>
    </w:p>
    <w:p w14:paraId="0D0D12E2" w14:textId="77777777" w:rsidR="00DB4EDB" w:rsidRPr="005C0D2E" w:rsidRDefault="00DB4EDB" w:rsidP="00DB4EDB">
      <w:pPr>
        <w:ind w:left="284"/>
        <w:jc w:val="both"/>
        <w:rPr>
          <w:rFonts w:ascii="Noto Sans" w:hAnsi="Noto Sans" w:cs="Noto Sans"/>
          <w:b/>
          <w:sz w:val="18"/>
          <w:szCs w:val="18"/>
        </w:rPr>
      </w:pPr>
      <w:r w:rsidRPr="005C0D2E">
        <w:rPr>
          <w:rFonts w:ascii="Noto Sans" w:hAnsi="Noto Sans" w:cs="Noto Sans"/>
          <w:b/>
          <w:sz w:val="18"/>
          <w:szCs w:val="18"/>
        </w:rPr>
        <w:t>Partida 2, Concepto 1:</w:t>
      </w:r>
    </w:p>
    <w:tbl>
      <w:tblPr>
        <w:tblW w:w="5386" w:type="pct"/>
        <w:tblInd w:w="-294" w:type="dxa"/>
        <w:tblCellMar>
          <w:left w:w="70" w:type="dxa"/>
          <w:right w:w="70" w:type="dxa"/>
        </w:tblCellMar>
        <w:tblLook w:val="04A0" w:firstRow="1" w:lastRow="0" w:firstColumn="1" w:lastColumn="0" w:noHBand="0" w:noVBand="1"/>
      </w:tblPr>
      <w:tblGrid>
        <w:gridCol w:w="1200"/>
        <w:gridCol w:w="1088"/>
        <w:gridCol w:w="1887"/>
        <w:gridCol w:w="1138"/>
        <w:gridCol w:w="1348"/>
        <w:gridCol w:w="1255"/>
        <w:gridCol w:w="1682"/>
      </w:tblGrid>
      <w:tr w:rsidR="00774B30" w:rsidRPr="005C0D2E" w14:paraId="422D41D4" w14:textId="77777777" w:rsidTr="00C87B48">
        <w:trPr>
          <w:trHeight w:val="453"/>
        </w:trPr>
        <w:tc>
          <w:tcPr>
            <w:tcW w:w="625" w:type="pct"/>
            <w:vMerge w:val="restart"/>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499A32CE"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w:t>
            </w:r>
          </w:p>
        </w:tc>
        <w:tc>
          <w:tcPr>
            <w:tcW w:w="567" w:type="pct"/>
            <w:vMerge w:val="restart"/>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B9BE659"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Conceptos</w:t>
            </w:r>
          </w:p>
        </w:tc>
        <w:tc>
          <w:tcPr>
            <w:tcW w:w="983" w:type="pct"/>
            <w:vMerge w:val="restart"/>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66E0B22E"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Descripción</w:t>
            </w:r>
          </w:p>
        </w:tc>
        <w:tc>
          <w:tcPr>
            <w:tcW w:w="593" w:type="pct"/>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5208459"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Costo unitario DIARIO por elemento del turno de 12X12 sin I.V.A.</w:t>
            </w:r>
          </w:p>
        </w:tc>
        <w:tc>
          <w:tcPr>
            <w:tcW w:w="702" w:type="pct"/>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B822AEA"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 xml:space="preserve">Número  </w:t>
            </w:r>
          </w:p>
          <w:p w14:paraId="2BB53205"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de elementos considerados por día</w:t>
            </w:r>
          </w:p>
        </w:tc>
        <w:tc>
          <w:tcPr>
            <w:tcW w:w="654" w:type="pct"/>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14CA994"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días laborables totales durante la vigencia del contrato</w:t>
            </w:r>
          </w:p>
        </w:tc>
        <w:tc>
          <w:tcPr>
            <w:tcW w:w="876" w:type="pct"/>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51282B5"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por conceptos (costo x número de elementos x días laborables)</w:t>
            </w:r>
          </w:p>
        </w:tc>
      </w:tr>
      <w:tr w:rsidR="00DB4EDB" w:rsidRPr="005C0D2E" w14:paraId="2A0CB359" w14:textId="77777777" w:rsidTr="00C87B48">
        <w:trPr>
          <w:trHeight w:val="453"/>
        </w:trPr>
        <w:tc>
          <w:tcPr>
            <w:tcW w:w="625" w:type="pct"/>
            <w:vMerge/>
            <w:tcBorders>
              <w:top w:val="single" w:sz="8" w:space="0" w:color="auto"/>
              <w:left w:val="single" w:sz="8" w:space="0" w:color="auto"/>
              <w:bottom w:val="single" w:sz="8" w:space="0" w:color="auto"/>
              <w:right w:val="single" w:sz="8" w:space="0" w:color="auto"/>
            </w:tcBorders>
            <w:vAlign w:val="center"/>
            <w:hideMark/>
          </w:tcPr>
          <w:p w14:paraId="5D434751" w14:textId="77777777" w:rsidR="00DB4EDB" w:rsidRPr="005C0D2E" w:rsidRDefault="00DB4EDB">
            <w:pPr>
              <w:rPr>
                <w:rFonts w:ascii="Noto Sans" w:eastAsia="Times New Roman" w:hAnsi="Noto Sans" w:cs="Noto Sans"/>
                <w:b/>
                <w:bCs/>
                <w:color w:val="000000"/>
                <w:sz w:val="18"/>
                <w:szCs w:val="18"/>
                <w:lang w:eastAsia="es-MX"/>
              </w:rPr>
            </w:pPr>
          </w:p>
        </w:tc>
        <w:tc>
          <w:tcPr>
            <w:tcW w:w="567" w:type="pct"/>
            <w:vMerge/>
            <w:tcBorders>
              <w:top w:val="single" w:sz="8" w:space="0" w:color="auto"/>
              <w:left w:val="single" w:sz="8" w:space="0" w:color="auto"/>
              <w:bottom w:val="single" w:sz="8" w:space="0" w:color="auto"/>
              <w:right w:val="single" w:sz="8" w:space="0" w:color="auto"/>
            </w:tcBorders>
            <w:vAlign w:val="center"/>
            <w:hideMark/>
          </w:tcPr>
          <w:p w14:paraId="7913DE71" w14:textId="77777777" w:rsidR="00DB4EDB" w:rsidRPr="005C0D2E" w:rsidRDefault="00DB4EDB">
            <w:pPr>
              <w:rPr>
                <w:rFonts w:ascii="Noto Sans" w:eastAsia="Times New Roman" w:hAnsi="Noto Sans" w:cs="Noto Sans"/>
                <w:b/>
                <w:bCs/>
                <w:color w:val="000000"/>
                <w:sz w:val="18"/>
                <w:szCs w:val="18"/>
                <w:lang w:eastAsia="es-MX"/>
              </w:rPr>
            </w:pPr>
          </w:p>
        </w:tc>
        <w:tc>
          <w:tcPr>
            <w:tcW w:w="983" w:type="pct"/>
            <w:vMerge/>
            <w:tcBorders>
              <w:top w:val="single" w:sz="8" w:space="0" w:color="auto"/>
              <w:left w:val="single" w:sz="8" w:space="0" w:color="auto"/>
              <w:bottom w:val="single" w:sz="8" w:space="0" w:color="auto"/>
              <w:right w:val="single" w:sz="8" w:space="0" w:color="auto"/>
            </w:tcBorders>
            <w:vAlign w:val="center"/>
            <w:hideMark/>
          </w:tcPr>
          <w:p w14:paraId="0A498419" w14:textId="77777777" w:rsidR="00DB4EDB" w:rsidRPr="005C0D2E" w:rsidRDefault="00DB4EDB">
            <w:pPr>
              <w:rPr>
                <w:rFonts w:ascii="Noto Sans" w:eastAsia="Times New Roman" w:hAnsi="Noto Sans" w:cs="Noto Sans"/>
                <w:b/>
                <w:bCs/>
                <w:color w:val="000000"/>
                <w:sz w:val="18"/>
                <w:szCs w:val="18"/>
                <w:lang w:eastAsia="es-MX"/>
              </w:rPr>
            </w:pPr>
          </w:p>
        </w:tc>
        <w:tc>
          <w:tcPr>
            <w:tcW w:w="593" w:type="pct"/>
            <w:vMerge/>
            <w:tcBorders>
              <w:top w:val="single" w:sz="8" w:space="0" w:color="auto"/>
              <w:left w:val="single" w:sz="8" w:space="0" w:color="auto"/>
              <w:bottom w:val="single" w:sz="8" w:space="0" w:color="auto"/>
              <w:right w:val="single" w:sz="8" w:space="0" w:color="auto"/>
            </w:tcBorders>
            <w:vAlign w:val="center"/>
            <w:hideMark/>
          </w:tcPr>
          <w:p w14:paraId="415D6E0D" w14:textId="77777777" w:rsidR="00DB4EDB" w:rsidRPr="005C0D2E" w:rsidRDefault="00DB4EDB">
            <w:pPr>
              <w:rPr>
                <w:rFonts w:ascii="Noto Sans" w:eastAsia="Times New Roman" w:hAnsi="Noto Sans" w:cs="Noto Sans"/>
                <w:b/>
                <w:bCs/>
                <w:color w:val="000000"/>
                <w:sz w:val="18"/>
                <w:szCs w:val="18"/>
                <w:lang w:eastAsia="es-MX"/>
              </w:rPr>
            </w:pPr>
          </w:p>
        </w:tc>
        <w:tc>
          <w:tcPr>
            <w:tcW w:w="702" w:type="pct"/>
            <w:vMerge/>
            <w:tcBorders>
              <w:top w:val="single" w:sz="8" w:space="0" w:color="auto"/>
              <w:left w:val="single" w:sz="8" w:space="0" w:color="auto"/>
              <w:bottom w:val="single" w:sz="8" w:space="0" w:color="auto"/>
              <w:right w:val="single" w:sz="8" w:space="0" w:color="auto"/>
            </w:tcBorders>
            <w:vAlign w:val="center"/>
            <w:hideMark/>
          </w:tcPr>
          <w:p w14:paraId="3853C0B0" w14:textId="77777777" w:rsidR="00DB4EDB" w:rsidRPr="005C0D2E" w:rsidRDefault="00DB4EDB">
            <w:pPr>
              <w:rPr>
                <w:rFonts w:ascii="Noto Sans" w:eastAsia="Times New Roman" w:hAnsi="Noto Sans" w:cs="Noto Sans"/>
                <w:b/>
                <w:bCs/>
                <w:color w:val="000000"/>
                <w:sz w:val="18"/>
                <w:szCs w:val="18"/>
                <w:lang w:eastAsia="es-MX"/>
              </w:rPr>
            </w:pPr>
          </w:p>
        </w:tc>
        <w:tc>
          <w:tcPr>
            <w:tcW w:w="654" w:type="pct"/>
            <w:vMerge/>
            <w:tcBorders>
              <w:top w:val="single" w:sz="8" w:space="0" w:color="auto"/>
              <w:left w:val="single" w:sz="8" w:space="0" w:color="auto"/>
              <w:bottom w:val="single" w:sz="8" w:space="0" w:color="auto"/>
              <w:right w:val="single" w:sz="8" w:space="0" w:color="auto"/>
            </w:tcBorders>
            <w:vAlign w:val="center"/>
            <w:hideMark/>
          </w:tcPr>
          <w:p w14:paraId="00140339" w14:textId="77777777" w:rsidR="00DB4EDB" w:rsidRPr="005C0D2E" w:rsidRDefault="00DB4EDB">
            <w:pPr>
              <w:rPr>
                <w:rFonts w:ascii="Noto Sans" w:eastAsia="Times New Roman" w:hAnsi="Noto Sans" w:cs="Noto Sans"/>
                <w:b/>
                <w:bCs/>
                <w:color w:val="000000"/>
                <w:sz w:val="18"/>
                <w:szCs w:val="18"/>
                <w:lang w:eastAsia="es-MX"/>
              </w:rPr>
            </w:pPr>
          </w:p>
        </w:tc>
        <w:tc>
          <w:tcPr>
            <w:tcW w:w="876" w:type="pct"/>
            <w:vMerge/>
            <w:tcBorders>
              <w:top w:val="single" w:sz="8" w:space="0" w:color="auto"/>
              <w:left w:val="single" w:sz="8" w:space="0" w:color="auto"/>
              <w:bottom w:val="single" w:sz="8" w:space="0" w:color="auto"/>
              <w:right w:val="single" w:sz="8" w:space="0" w:color="auto"/>
            </w:tcBorders>
            <w:vAlign w:val="center"/>
            <w:hideMark/>
          </w:tcPr>
          <w:p w14:paraId="1ACC48AC" w14:textId="77777777" w:rsidR="00DB4EDB" w:rsidRPr="005C0D2E" w:rsidRDefault="00DB4EDB">
            <w:pPr>
              <w:rPr>
                <w:rFonts w:ascii="Noto Sans" w:eastAsia="Times New Roman" w:hAnsi="Noto Sans" w:cs="Noto Sans"/>
                <w:b/>
                <w:bCs/>
                <w:color w:val="000000"/>
                <w:sz w:val="18"/>
                <w:szCs w:val="18"/>
                <w:lang w:eastAsia="es-MX"/>
              </w:rPr>
            </w:pPr>
          </w:p>
        </w:tc>
      </w:tr>
      <w:tr w:rsidR="004F3379" w:rsidRPr="005C0D2E" w14:paraId="15CBB171" w14:textId="77777777" w:rsidTr="00C87B48">
        <w:trPr>
          <w:trHeight w:val="453"/>
        </w:trPr>
        <w:tc>
          <w:tcPr>
            <w:tcW w:w="625" w:type="pct"/>
            <w:vMerge w:val="restart"/>
            <w:tcBorders>
              <w:top w:val="nil"/>
              <w:left w:val="single" w:sz="8" w:space="0" w:color="auto"/>
              <w:bottom w:val="single" w:sz="8" w:space="0" w:color="auto"/>
              <w:right w:val="single" w:sz="8" w:space="0" w:color="auto"/>
            </w:tcBorders>
            <w:shd w:val="clear" w:color="auto" w:fill="auto"/>
            <w:vAlign w:val="center"/>
            <w:hideMark/>
          </w:tcPr>
          <w:p w14:paraId="44491BAC"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2</w:t>
            </w:r>
          </w:p>
        </w:tc>
        <w:tc>
          <w:tcPr>
            <w:tcW w:w="567"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43B7741E"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983" w:type="pct"/>
            <w:vMerge w:val="restart"/>
            <w:tcBorders>
              <w:top w:val="nil"/>
              <w:left w:val="single" w:sz="8" w:space="0" w:color="auto"/>
              <w:bottom w:val="single" w:sz="8" w:space="0" w:color="auto"/>
              <w:right w:val="single" w:sz="8" w:space="0" w:color="auto"/>
            </w:tcBorders>
            <w:shd w:val="clear" w:color="auto" w:fill="auto"/>
            <w:vAlign w:val="center"/>
            <w:hideMark/>
          </w:tcPr>
          <w:p w14:paraId="6FEE8C8B"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Elementos de vigilancia en las Oficinas de la Representación del CONALEP en el Estado de Oaxaca y sus 7 planteles.</w:t>
            </w:r>
          </w:p>
        </w:tc>
        <w:tc>
          <w:tcPr>
            <w:tcW w:w="593" w:type="pct"/>
            <w:vMerge w:val="restart"/>
            <w:tcBorders>
              <w:top w:val="nil"/>
              <w:left w:val="single" w:sz="8" w:space="0" w:color="auto"/>
              <w:bottom w:val="single" w:sz="8" w:space="0" w:color="000000"/>
              <w:right w:val="single" w:sz="8" w:space="0" w:color="auto"/>
            </w:tcBorders>
            <w:shd w:val="clear" w:color="auto" w:fill="auto"/>
            <w:vAlign w:val="center"/>
            <w:hideMark/>
          </w:tcPr>
          <w:p w14:paraId="2D92B50C"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w:t>
            </w:r>
          </w:p>
        </w:tc>
        <w:tc>
          <w:tcPr>
            <w:tcW w:w="702"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70384D45"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11</w:t>
            </w:r>
          </w:p>
        </w:tc>
        <w:tc>
          <w:tcPr>
            <w:tcW w:w="65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AF94DF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313</w:t>
            </w:r>
          </w:p>
        </w:tc>
        <w:tc>
          <w:tcPr>
            <w:tcW w:w="876"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09301CC0"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0</w:t>
            </w:r>
          </w:p>
        </w:tc>
      </w:tr>
      <w:tr w:rsidR="004F3379" w:rsidRPr="005C0D2E" w14:paraId="7777C650" w14:textId="77777777" w:rsidTr="00C87B48">
        <w:trPr>
          <w:trHeight w:val="453"/>
        </w:trPr>
        <w:tc>
          <w:tcPr>
            <w:tcW w:w="625" w:type="pct"/>
            <w:vMerge/>
            <w:tcBorders>
              <w:top w:val="nil"/>
              <w:left w:val="single" w:sz="8" w:space="0" w:color="auto"/>
              <w:bottom w:val="single" w:sz="8" w:space="0" w:color="auto"/>
              <w:right w:val="single" w:sz="8" w:space="0" w:color="auto"/>
            </w:tcBorders>
            <w:vAlign w:val="center"/>
            <w:hideMark/>
          </w:tcPr>
          <w:p w14:paraId="4262FEAA" w14:textId="77777777" w:rsidR="00DB4EDB" w:rsidRPr="005C0D2E" w:rsidRDefault="00DB4EDB">
            <w:pPr>
              <w:rPr>
                <w:rFonts w:ascii="Noto Sans" w:eastAsia="Times New Roman" w:hAnsi="Noto Sans" w:cs="Noto Sans"/>
                <w:b/>
                <w:bCs/>
                <w:color w:val="000000"/>
                <w:sz w:val="18"/>
                <w:szCs w:val="18"/>
                <w:lang w:eastAsia="es-MX"/>
              </w:rPr>
            </w:pPr>
          </w:p>
        </w:tc>
        <w:tc>
          <w:tcPr>
            <w:tcW w:w="567" w:type="pct"/>
            <w:vMerge/>
            <w:tcBorders>
              <w:top w:val="nil"/>
              <w:left w:val="single" w:sz="8" w:space="0" w:color="auto"/>
              <w:bottom w:val="single" w:sz="8" w:space="0" w:color="auto"/>
              <w:right w:val="single" w:sz="8" w:space="0" w:color="auto"/>
            </w:tcBorders>
            <w:vAlign w:val="center"/>
            <w:hideMark/>
          </w:tcPr>
          <w:p w14:paraId="6AD08597" w14:textId="77777777" w:rsidR="00DB4EDB" w:rsidRPr="005C0D2E" w:rsidRDefault="00DB4EDB">
            <w:pPr>
              <w:rPr>
                <w:rFonts w:ascii="Noto Sans" w:eastAsia="Times New Roman" w:hAnsi="Noto Sans" w:cs="Noto Sans"/>
                <w:b/>
                <w:bCs/>
                <w:color w:val="000000"/>
                <w:sz w:val="18"/>
                <w:szCs w:val="18"/>
                <w:lang w:eastAsia="es-MX"/>
              </w:rPr>
            </w:pPr>
          </w:p>
        </w:tc>
        <w:tc>
          <w:tcPr>
            <w:tcW w:w="983" w:type="pct"/>
            <w:vMerge/>
            <w:tcBorders>
              <w:top w:val="nil"/>
              <w:left w:val="single" w:sz="8" w:space="0" w:color="auto"/>
              <w:bottom w:val="single" w:sz="8" w:space="0" w:color="auto"/>
              <w:right w:val="single" w:sz="8" w:space="0" w:color="auto"/>
            </w:tcBorders>
            <w:vAlign w:val="center"/>
            <w:hideMark/>
          </w:tcPr>
          <w:p w14:paraId="5CA1D6C8" w14:textId="77777777" w:rsidR="00DB4EDB" w:rsidRPr="005C0D2E" w:rsidRDefault="00DB4EDB">
            <w:pPr>
              <w:rPr>
                <w:rFonts w:ascii="Noto Sans" w:eastAsia="Times New Roman" w:hAnsi="Noto Sans" w:cs="Noto Sans"/>
                <w:color w:val="000000"/>
                <w:sz w:val="18"/>
                <w:szCs w:val="18"/>
                <w:lang w:eastAsia="es-MX"/>
              </w:rPr>
            </w:pPr>
          </w:p>
        </w:tc>
        <w:tc>
          <w:tcPr>
            <w:tcW w:w="593" w:type="pct"/>
            <w:vMerge/>
            <w:tcBorders>
              <w:top w:val="nil"/>
              <w:left w:val="single" w:sz="8" w:space="0" w:color="auto"/>
              <w:bottom w:val="single" w:sz="8" w:space="0" w:color="000000"/>
              <w:right w:val="single" w:sz="8" w:space="0" w:color="auto"/>
            </w:tcBorders>
            <w:vAlign w:val="center"/>
            <w:hideMark/>
          </w:tcPr>
          <w:p w14:paraId="47B9AA45" w14:textId="77777777" w:rsidR="00DB4EDB" w:rsidRPr="005C0D2E" w:rsidRDefault="00DB4EDB">
            <w:pPr>
              <w:rPr>
                <w:rFonts w:ascii="Noto Sans" w:eastAsia="Times New Roman" w:hAnsi="Noto Sans" w:cs="Noto Sans"/>
                <w:color w:val="000000"/>
                <w:sz w:val="18"/>
                <w:szCs w:val="18"/>
                <w:lang w:eastAsia="es-MX"/>
              </w:rPr>
            </w:pPr>
          </w:p>
        </w:tc>
        <w:tc>
          <w:tcPr>
            <w:tcW w:w="702" w:type="pct"/>
            <w:vMerge/>
            <w:tcBorders>
              <w:top w:val="nil"/>
              <w:left w:val="single" w:sz="8" w:space="0" w:color="auto"/>
              <w:bottom w:val="single" w:sz="8" w:space="0" w:color="auto"/>
              <w:right w:val="single" w:sz="8" w:space="0" w:color="auto"/>
            </w:tcBorders>
            <w:vAlign w:val="center"/>
            <w:hideMark/>
          </w:tcPr>
          <w:p w14:paraId="38C5FD52" w14:textId="77777777" w:rsidR="00DB4EDB" w:rsidRPr="005C0D2E" w:rsidRDefault="00DB4EDB">
            <w:pPr>
              <w:rPr>
                <w:rFonts w:ascii="Noto Sans" w:eastAsia="Times New Roman" w:hAnsi="Noto Sans" w:cs="Noto Sans"/>
                <w:color w:val="000000"/>
                <w:sz w:val="18"/>
                <w:szCs w:val="18"/>
                <w:lang w:eastAsia="es-MX"/>
              </w:rPr>
            </w:pPr>
          </w:p>
        </w:tc>
        <w:tc>
          <w:tcPr>
            <w:tcW w:w="654" w:type="pct"/>
            <w:vMerge/>
            <w:tcBorders>
              <w:top w:val="nil"/>
              <w:left w:val="single" w:sz="8" w:space="0" w:color="auto"/>
              <w:bottom w:val="single" w:sz="8" w:space="0" w:color="000000"/>
              <w:right w:val="single" w:sz="8" w:space="0" w:color="auto"/>
            </w:tcBorders>
            <w:vAlign w:val="center"/>
            <w:hideMark/>
          </w:tcPr>
          <w:p w14:paraId="1E940DFB" w14:textId="77777777" w:rsidR="00DB4EDB" w:rsidRPr="005C0D2E" w:rsidRDefault="00DB4EDB">
            <w:pPr>
              <w:rPr>
                <w:rFonts w:ascii="Noto Sans" w:eastAsia="Times New Roman" w:hAnsi="Noto Sans" w:cs="Noto Sans"/>
                <w:color w:val="000000"/>
                <w:sz w:val="18"/>
                <w:szCs w:val="18"/>
                <w:lang w:eastAsia="es-MX"/>
              </w:rPr>
            </w:pPr>
          </w:p>
        </w:tc>
        <w:tc>
          <w:tcPr>
            <w:tcW w:w="876" w:type="pct"/>
            <w:vMerge/>
            <w:tcBorders>
              <w:top w:val="nil"/>
              <w:left w:val="single" w:sz="8" w:space="0" w:color="auto"/>
              <w:bottom w:val="single" w:sz="8" w:space="0" w:color="auto"/>
              <w:right w:val="single" w:sz="8" w:space="0" w:color="auto"/>
            </w:tcBorders>
            <w:vAlign w:val="center"/>
            <w:hideMark/>
          </w:tcPr>
          <w:p w14:paraId="30E90BD5" w14:textId="77777777" w:rsidR="00DB4EDB" w:rsidRPr="005C0D2E" w:rsidRDefault="00DB4EDB">
            <w:pPr>
              <w:rPr>
                <w:rFonts w:ascii="Noto Sans" w:eastAsia="Times New Roman" w:hAnsi="Noto Sans" w:cs="Noto Sans"/>
                <w:color w:val="000000"/>
                <w:sz w:val="18"/>
                <w:szCs w:val="18"/>
                <w:lang w:eastAsia="es-MX"/>
              </w:rPr>
            </w:pPr>
          </w:p>
        </w:tc>
      </w:tr>
      <w:tr w:rsidR="004F3379" w:rsidRPr="005C0D2E" w14:paraId="41035E7F" w14:textId="77777777" w:rsidTr="00C87B48">
        <w:trPr>
          <w:trHeight w:val="453"/>
        </w:trPr>
        <w:tc>
          <w:tcPr>
            <w:tcW w:w="625" w:type="pct"/>
            <w:vMerge/>
            <w:tcBorders>
              <w:top w:val="nil"/>
              <w:left w:val="single" w:sz="8" w:space="0" w:color="auto"/>
              <w:bottom w:val="single" w:sz="8" w:space="0" w:color="auto"/>
              <w:right w:val="single" w:sz="8" w:space="0" w:color="auto"/>
            </w:tcBorders>
            <w:vAlign w:val="center"/>
            <w:hideMark/>
          </w:tcPr>
          <w:p w14:paraId="48FFE665" w14:textId="77777777" w:rsidR="00DB4EDB" w:rsidRPr="005C0D2E" w:rsidRDefault="00DB4EDB">
            <w:pPr>
              <w:rPr>
                <w:rFonts w:ascii="Noto Sans" w:eastAsia="Times New Roman" w:hAnsi="Noto Sans" w:cs="Noto Sans"/>
                <w:b/>
                <w:bCs/>
                <w:color w:val="000000"/>
                <w:sz w:val="18"/>
                <w:szCs w:val="18"/>
                <w:lang w:eastAsia="es-MX"/>
              </w:rPr>
            </w:pPr>
          </w:p>
        </w:tc>
        <w:tc>
          <w:tcPr>
            <w:tcW w:w="567" w:type="pct"/>
            <w:vMerge/>
            <w:tcBorders>
              <w:top w:val="nil"/>
              <w:left w:val="single" w:sz="8" w:space="0" w:color="auto"/>
              <w:bottom w:val="single" w:sz="8" w:space="0" w:color="auto"/>
              <w:right w:val="single" w:sz="8" w:space="0" w:color="auto"/>
            </w:tcBorders>
            <w:vAlign w:val="center"/>
            <w:hideMark/>
          </w:tcPr>
          <w:p w14:paraId="1C3689EF" w14:textId="77777777" w:rsidR="00DB4EDB" w:rsidRPr="005C0D2E" w:rsidRDefault="00DB4EDB">
            <w:pPr>
              <w:rPr>
                <w:rFonts w:ascii="Noto Sans" w:eastAsia="Times New Roman" w:hAnsi="Noto Sans" w:cs="Noto Sans"/>
                <w:b/>
                <w:bCs/>
                <w:color w:val="000000"/>
                <w:sz w:val="18"/>
                <w:szCs w:val="18"/>
                <w:lang w:eastAsia="es-MX"/>
              </w:rPr>
            </w:pPr>
          </w:p>
        </w:tc>
        <w:tc>
          <w:tcPr>
            <w:tcW w:w="983" w:type="pct"/>
            <w:vMerge/>
            <w:tcBorders>
              <w:top w:val="nil"/>
              <w:left w:val="single" w:sz="8" w:space="0" w:color="auto"/>
              <w:bottom w:val="single" w:sz="8" w:space="0" w:color="auto"/>
              <w:right w:val="single" w:sz="8" w:space="0" w:color="auto"/>
            </w:tcBorders>
            <w:vAlign w:val="center"/>
            <w:hideMark/>
          </w:tcPr>
          <w:p w14:paraId="7356561C" w14:textId="77777777" w:rsidR="00DB4EDB" w:rsidRPr="005C0D2E" w:rsidRDefault="00DB4EDB">
            <w:pPr>
              <w:rPr>
                <w:rFonts w:ascii="Noto Sans" w:eastAsia="Times New Roman" w:hAnsi="Noto Sans" w:cs="Noto Sans"/>
                <w:color w:val="000000"/>
                <w:sz w:val="18"/>
                <w:szCs w:val="18"/>
                <w:lang w:eastAsia="es-MX"/>
              </w:rPr>
            </w:pPr>
          </w:p>
        </w:tc>
        <w:tc>
          <w:tcPr>
            <w:tcW w:w="593" w:type="pct"/>
            <w:vMerge/>
            <w:tcBorders>
              <w:top w:val="nil"/>
              <w:left w:val="single" w:sz="8" w:space="0" w:color="auto"/>
              <w:bottom w:val="single" w:sz="8" w:space="0" w:color="000000"/>
              <w:right w:val="single" w:sz="8" w:space="0" w:color="auto"/>
            </w:tcBorders>
            <w:vAlign w:val="center"/>
            <w:hideMark/>
          </w:tcPr>
          <w:p w14:paraId="52326A87" w14:textId="77777777" w:rsidR="00DB4EDB" w:rsidRPr="005C0D2E" w:rsidRDefault="00DB4EDB">
            <w:pPr>
              <w:rPr>
                <w:rFonts w:ascii="Noto Sans" w:eastAsia="Times New Roman" w:hAnsi="Noto Sans" w:cs="Noto Sans"/>
                <w:color w:val="000000"/>
                <w:sz w:val="18"/>
                <w:szCs w:val="18"/>
                <w:lang w:eastAsia="es-MX"/>
              </w:rPr>
            </w:pPr>
          </w:p>
        </w:tc>
        <w:tc>
          <w:tcPr>
            <w:tcW w:w="702" w:type="pct"/>
            <w:vMerge/>
            <w:tcBorders>
              <w:top w:val="nil"/>
              <w:left w:val="single" w:sz="8" w:space="0" w:color="auto"/>
              <w:bottom w:val="single" w:sz="8" w:space="0" w:color="auto"/>
              <w:right w:val="single" w:sz="8" w:space="0" w:color="auto"/>
            </w:tcBorders>
            <w:vAlign w:val="center"/>
            <w:hideMark/>
          </w:tcPr>
          <w:p w14:paraId="732DAEB5" w14:textId="77777777" w:rsidR="00DB4EDB" w:rsidRPr="005C0D2E" w:rsidRDefault="00DB4EDB">
            <w:pPr>
              <w:rPr>
                <w:rFonts w:ascii="Noto Sans" w:eastAsia="Times New Roman" w:hAnsi="Noto Sans" w:cs="Noto Sans"/>
                <w:color w:val="000000"/>
                <w:sz w:val="18"/>
                <w:szCs w:val="18"/>
                <w:lang w:eastAsia="es-MX"/>
              </w:rPr>
            </w:pPr>
          </w:p>
        </w:tc>
        <w:tc>
          <w:tcPr>
            <w:tcW w:w="654" w:type="pct"/>
            <w:vMerge/>
            <w:tcBorders>
              <w:top w:val="nil"/>
              <w:left w:val="single" w:sz="8" w:space="0" w:color="auto"/>
              <w:bottom w:val="single" w:sz="8" w:space="0" w:color="000000"/>
              <w:right w:val="single" w:sz="8" w:space="0" w:color="auto"/>
            </w:tcBorders>
            <w:vAlign w:val="center"/>
            <w:hideMark/>
          </w:tcPr>
          <w:p w14:paraId="3A9444A6" w14:textId="77777777" w:rsidR="00DB4EDB" w:rsidRPr="005C0D2E" w:rsidRDefault="00DB4EDB">
            <w:pPr>
              <w:rPr>
                <w:rFonts w:ascii="Noto Sans" w:eastAsia="Times New Roman" w:hAnsi="Noto Sans" w:cs="Noto Sans"/>
                <w:color w:val="000000"/>
                <w:sz w:val="18"/>
                <w:szCs w:val="18"/>
                <w:lang w:eastAsia="es-MX"/>
              </w:rPr>
            </w:pPr>
          </w:p>
        </w:tc>
        <w:tc>
          <w:tcPr>
            <w:tcW w:w="876" w:type="pct"/>
            <w:vMerge/>
            <w:tcBorders>
              <w:top w:val="nil"/>
              <w:left w:val="single" w:sz="8" w:space="0" w:color="auto"/>
              <w:bottom w:val="single" w:sz="8" w:space="0" w:color="auto"/>
              <w:right w:val="single" w:sz="8" w:space="0" w:color="auto"/>
            </w:tcBorders>
            <w:vAlign w:val="center"/>
            <w:hideMark/>
          </w:tcPr>
          <w:p w14:paraId="651A678C" w14:textId="77777777" w:rsidR="00DB4EDB" w:rsidRPr="005C0D2E" w:rsidRDefault="00DB4EDB">
            <w:pPr>
              <w:rPr>
                <w:rFonts w:ascii="Noto Sans" w:eastAsia="Times New Roman" w:hAnsi="Noto Sans" w:cs="Noto Sans"/>
                <w:color w:val="000000"/>
                <w:sz w:val="18"/>
                <w:szCs w:val="18"/>
                <w:lang w:eastAsia="es-MX"/>
              </w:rPr>
            </w:pPr>
          </w:p>
        </w:tc>
      </w:tr>
      <w:tr w:rsidR="004F3379" w:rsidRPr="005C0D2E" w14:paraId="7E34CAFA" w14:textId="77777777" w:rsidTr="00C87B48">
        <w:trPr>
          <w:trHeight w:val="444"/>
        </w:trPr>
        <w:tc>
          <w:tcPr>
            <w:tcW w:w="625" w:type="pct"/>
            <w:vMerge/>
            <w:tcBorders>
              <w:top w:val="nil"/>
              <w:left w:val="single" w:sz="8" w:space="0" w:color="auto"/>
              <w:bottom w:val="single" w:sz="8" w:space="0" w:color="auto"/>
              <w:right w:val="single" w:sz="8" w:space="0" w:color="auto"/>
            </w:tcBorders>
            <w:vAlign w:val="center"/>
            <w:hideMark/>
          </w:tcPr>
          <w:p w14:paraId="394CF28C" w14:textId="77777777" w:rsidR="00DB4EDB" w:rsidRPr="005C0D2E" w:rsidRDefault="00DB4EDB">
            <w:pPr>
              <w:rPr>
                <w:rFonts w:ascii="Noto Sans" w:eastAsia="Times New Roman" w:hAnsi="Noto Sans" w:cs="Noto Sans"/>
                <w:b/>
                <w:bCs/>
                <w:color w:val="000000"/>
                <w:sz w:val="18"/>
                <w:szCs w:val="18"/>
                <w:lang w:eastAsia="es-MX"/>
              </w:rPr>
            </w:pPr>
          </w:p>
        </w:tc>
        <w:tc>
          <w:tcPr>
            <w:tcW w:w="567" w:type="pct"/>
            <w:vMerge/>
            <w:tcBorders>
              <w:top w:val="nil"/>
              <w:left w:val="single" w:sz="8" w:space="0" w:color="auto"/>
              <w:bottom w:val="single" w:sz="8" w:space="0" w:color="auto"/>
              <w:right w:val="single" w:sz="8" w:space="0" w:color="auto"/>
            </w:tcBorders>
            <w:vAlign w:val="center"/>
            <w:hideMark/>
          </w:tcPr>
          <w:p w14:paraId="5801B87A" w14:textId="77777777" w:rsidR="00DB4EDB" w:rsidRPr="005C0D2E" w:rsidRDefault="00DB4EDB">
            <w:pPr>
              <w:rPr>
                <w:rFonts w:ascii="Noto Sans" w:eastAsia="Times New Roman" w:hAnsi="Noto Sans" w:cs="Noto Sans"/>
                <w:b/>
                <w:bCs/>
                <w:color w:val="000000"/>
                <w:sz w:val="18"/>
                <w:szCs w:val="18"/>
                <w:lang w:eastAsia="es-MX"/>
              </w:rPr>
            </w:pPr>
          </w:p>
        </w:tc>
        <w:tc>
          <w:tcPr>
            <w:tcW w:w="983" w:type="pct"/>
            <w:vMerge/>
            <w:tcBorders>
              <w:top w:val="nil"/>
              <w:left w:val="single" w:sz="8" w:space="0" w:color="auto"/>
              <w:bottom w:val="single" w:sz="8" w:space="0" w:color="auto"/>
              <w:right w:val="single" w:sz="8" w:space="0" w:color="auto"/>
            </w:tcBorders>
            <w:vAlign w:val="center"/>
            <w:hideMark/>
          </w:tcPr>
          <w:p w14:paraId="550F156F" w14:textId="77777777" w:rsidR="00DB4EDB" w:rsidRPr="005C0D2E" w:rsidRDefault="00DB4EDB">
            <w:pPr>
              <w:rPr>
                <w:rFonts w:ascii="Noto Sans" w:eastAsia="Times New Roman" w:hAnsi="Noto Sans" w:cs="Noto Sans"/>
                <w:color w:val="000000"/>
                <w:sz w:val="18"/>
                <w:szCs w:val="18"/>
                <w:lang w:eastAsia="es-MX"/>
              </w:rPr>
            </w:pPr>
          </w:p>
        </w:tc>
        <w:tc>
          <w:tcPr>
            <w:tcW w:w="593" w:type="pct"/>
            <w:vMerge/>
            <w:tcBorders>
              <w:top w:val="nil"/>
              <w:left w:val="single" w:sz="8" w:space="0" w:color="auto"/>
              <w:bottom w:val="single" w:sz="8" w:space="0" w:color="000000"/>
              <w:right w:val="single" w:sz="8" w:space="0" w:color="auto"/>
            </w:tcBorders>
            <w:vAlign w:val="center"/>
            <w:hideMark/>
          </w:tcPr>
          <w:p w14:paraId="3EB6197E" w14:textId="77777777" w:rsidR="00DB4EDB" w:rsidRPr="005C0D2E" w:rsidRDefault="00DB4EDB">
            <w:pPr>
              <w:rPr>
                <w:rFonts w:ascii="Noto Sans" w:eastAsia="Times New Roman" w:hAnsi="Noto Sans" w:cs="Noto Sans"/>
                <w:color w:val="000000"/>
                <w:sz w:val="18"/>
                <w:szCs w:val="18"/>
                <w:lang w:eastAsia="es-MX"/>
              </w:rPr>
            </w:pPr>
          </w:p>
        </w:tc>
        <w:tc>
          <w:tcPr>
            <w:tcW w:w="702" w:type="pct"/>
            <w:vMerge/>
            <w:tcBorders>
              <w:top w:val="nil"/>
              <w:left w:val="single" w:sz="8" w:space="0" w:color="auto"/>
              <w:bottom w:val="single" w:sz="8" w:space="0" w:color="auto"/>
              <w:right w:val="single" w:sz="8" w:space="0" w:color="auto"/>
            </w:tcBorders>
            <w:vAlign w:val="center"/>
            <w:hideMark/>
          </w:tcPr>
          <w:p w14:paraId="6AFCCC44" w14:textId="77777777" w:rsidR="00DB4EDB" w:rsidRPr="005C0D2E" w:rsidRDefault="00DB4EDB">
            <w:pPr>
              <w:rPr>
                <w:rFonts w:ascii="Noto Sans" w:eastAsia="Times New Roman" w:hAnsi="Noto Sans" w:cs="Noto Sans"/>
                <w:color w:val="000000"/>
                <w:sz w:val="18"/>
                <w:szCs w:val="18"/>
                <w:lang w:eastAsia="es-MX"/>
              </w:rPr>
            </w:pPr>
          </w:p>
        </w:tc>
        <w:tc>
          <w:tcPr>
            <w:tcW w:w="654" w:type="pct"/>
            <w:vMerge/>
            <w:tcBorders>
              <w:top w:val="nil"/>
              <w:left w:val="single" w:sz="8" w:space="0" w:color="auto"/>
              <w:bottom w:val="single" w:sz="8" w:space="0" w:color="000000"/>
              <w:right w:val="single" w:sz="8" w:space="0" w:color="auto"/>
            </w:tcBorders>
            <w:vAlign w:val="center"/>
            <w:hideMark/>
          </w:tcPr>
          <w:p w14:paraId="7F353034" w14:textId="77777777" w:rsidR="00DB4EDB" w:rsidRPr="005C0D2E" w:rsidRDefault="00DB4EDB">
            <w:pPr>
              <w:rPr>
                <w:rFonts w:ascii="Noto Sans" w:eastAsia="Times New Roman" w:hAnsi="Noto Sans" w:cs="Noto Sans"/>
                <w:color w:val="000000"/>
                <w:sz w:val="18"/>
                <w:szCs w:val="18"/>
                <w:lang w:eastAsia="es-MX"/>
              </w:rPr>
            </w:pPr>
          </w:p>
        </w:tc>
        <w:tc>
          <w:tcPr>
            <w:tcW w:w="876" w:type="pct"/>
            <w:vMerge/>
            <w:tcBorders>
              <w:top w:val="nil"/>
              <w:left w:val="single" w:sz="8" w:space="0" w:color="auto"/>
              <w:bottom w:val="single" w:sz="8" w:space="0" w:color="auto"/>
              <w:right w:val="single" w:sz="8" w:space="0" w:color="auto"/>
            </w:tcBorders>
            <w:vAlign w:val="center"/>
            <w:hideMark/>
          </w:tcPr>
          <w:p w14:paraId="3687437C" w14:textId="77777777" w:rsidR="00DB4EDB" w:rsidRPr="005C0D2E" w:rsidRDefault="00DB4EDB">
            <w:pPr>
              <w:rPr>
                <w:rFonts w:ascii="Noto Sans" w:eastAsia="Times New Roman" w:hAnsi="Noto Sans" w:cs="Noto Sans"/>
                <w:color w:val="000000"/>
                <w:sz w:val="18"/>
                <w:szCs w:val="18"/>
                <w:lang w:eastAsia="es-MX"/>
              </w:rPr>
            </w:pPr>
          </w:p>
        </w:tc>
      </w:tr>
      <w:tr w:rsidR="00DB4EDB" w:rsidRPr="005C0D2E" w14:paraId="26327E91" w14:textId="77777777" w:rsidTr="00C87B48">
        <w:trPr>
          <w:trHeight w:val="453"/>
        </w:trPr>
        <w:tc>
          <w:tcPr>
            <w:tcW w:w="4124"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5BDE58"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No. 1.- Costo de los elementos de 12x12, Partida 2 Concepto 1 sin I.V.A.</w:t>
            </w:r>
          </w:p>
        </w:tc>
        <w:tc>
          <w:tcPr>
            <w:tcW w:w="876" w:type="pct"/>
            <w:vMerge w:val="restart"/>
            <w:tcBorders>
              <w:top w:val="nil"/>
              <w:left w:val="single" w:sz="8" w:space="0" w:color="auto"/>
              <w:bottom w:val="single" w:sz="8" w:space="0" w:color="000000"/>
              <w:right w:val="single" w:sz="8" w:space="0" w:color="auto"/>
            </w:tcBorders>
            <w:shd w:val="clear" w:color="auto" w:fill="auto"/>
            <w:vAlign w:val="center"/>
            <w:hideMark/>
          </w:tcPr>
          <w:p w14:paraId="416DA3D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0</w:t>
            </w:r>
          </w:p>
        </w:tc>
      </w:tr>
      <w:tr w:rsidR="00DB4EDB" w:rsidRPr="005C0D2E" w14:paraId="517684A7" w14:textId="77777777" w:rsidTr="00C87B48">
        <w:trPr>
          <w:trHeight w:val="453"/>
        </w:trPr>
        <w:tc>
          <w:tcPr>
            <w:tcW w:w="4124" w:type="pct"/>
            <w:gridSpan w:val="6"/>
            <w:vMerge/>
            <w:tcBorders>
              <w:top w:val="single" w:sz="8" w:space="0" w:color="auto"/>
              <w:left w:val="single" w:sz="8" w:space="0" w:color="auto"/>
              <w:bottom w:val="single" w:sz="8" w:space="0" w:color="000000"/>
              <w:right w:val="single" w:sz="8" w:space="0" w:color="000000"/>
            </w:tcBorders>
            <w:vAlign w:val="center"/>
            <w:hideMark/>
          </w:tcPr>
          <w:p w14:paraId="7A2E3AE4" w14:textId="77777777" w:rsidR="00DB4EDB" w:rsidRPr="005C0D2E" w:rsidRDefault="00DB4EDB">
            <w:pPr>
              <w:rPr>
                <w:rFonts w:ascii="Noto Sans" w:eastAsia="Times New Roman" w:hAnsi="Noto Sans" w:cs="Noto Sans"/>
                <w:color w:val="000000"/>
                <w:sz w:val="18"/>
                <w:szCs w:val="18"/>
                <w:lang w:eastAsia="es-MX"/>
              </w:rPr>
            </w:pPr>
          </w:p>
        </w:tc>
        <w:tc>
          <w:tcPr>
            <w:tcW w:w="876" w:type="pct"/>
            <w:vMerge/>
            <w:tcBorders>
              <w:top w:val="nil"/>
              <w:left w:val="single" w:sz="8" w:space="0" w:color="auto"/>
              <w:bottom w:val="single" w:sz="8" w:space="0" w:color="000000"/>
              <w:right w:val="single" w:sz="8" w:space="0" w:color="auto"/>
            </w:tcBorders>
            <w:vAlign w:val="center"/>
            <w:hideMark/>
          </w:tcPr>
          <w:p w14:paraId="5A964233" w14:textId="77777777" w:rsidR="00DB4EDB" w:rsidRPr="005C0D2E" w:rsidRDefault="00DB4EDB">
            <w:pPr>
              <w:rPr>
                <w:rFonts w:ascii="Noto Sans" w:eastAsia="Times New Roman" w:hAnsi="Noto Sans" w:cs="Noto Sans"/>
                <w:color w:val="000000"/>
                <w:sz w:val="18"/>
                <w:szCs w:val="18"/>
                <w:lang w:eastAsia="es-MX"/>
              </w:rPr>
            </w:pPr>
          </w:p>
        </w:tc>
      </w:tr>
    </w:tbl>
    <w:p w14:paraId="4ACBEA9C" w14:textId="77777777" w:rsidR="00DB4EDB" w:rsidRPr="005C0D2E" w:rsidRDefault="00DB4EDB" w:rsidP="00DB4EDB">
      <w:pPr>
        <w:ind w:left="284"/>
        <w:jc w:val="both"/>
        <w:rPr>
          <w:rFonts w:ascii="Noto Sans" w:hAnsi="Noto Sans" w:cs="Noto Sans"/>
          <w:b/>
          <w:sz w:val="18"/>
          <w:szCs w:val="18"/>
        </w:rPr>
      </w:pPr>
    </w:p>
    <w:p w14:paraId="0BF44AC0" w14:textId="77777777" w:rsidR="00DB4EDB" w:rsidRPr="005C0D2E" w:rsidRDefault="00DB4EDB" w:rsidP="00DB4EDB">
      <w:pPr>
        <w:ind w:left="284"/>
        <w:jc w:val="center"/>
        <w:rPr>
          <w:rFonts w:ascii="Noto Sans" w:hAnsi="Noto Sans" w:cs="Noto Sans"/>
          <w:b/>
          <w:sz w:val="18"/>
          <w:szCs w:val="18"/>
        </w:rPr>
      </w:pPr>
      <w:r w:rsidRPr="005C0D2E">
        <w:rPr>
          <w:rFonts w:ascii="Noto Sans" w:hAnsi="Noto Sans" w:cs="Noto Sans"/>
          <w:b/>
          <w:sz w:val="18"/>
          <w:szCs w:val="18"/>
        </w:rPr>
        <w:t>FORMATO 2. 24X24</w:t>
      </w:r>
    </w:p>
    <w:p w14:paraId="35E466B1" w14:textId="77777777" w:rsidR="00DB4EDB" w:rsidRPr="005C0D2E" w:rsidRDefault="00DB4EDB" w:rsidP="00DB4EDB">
      <w:pPr>
        <w:ind w:left="284"/>
        <w:jc w:val="both"/>
        <w:rPr>
          <w:rFonts w:ascii="Noto Sans" w:hAnsi="Noto Sans" w:cs="Noto Sans"/>
          <w:b/>
          <w:sz w:val="18"/>
          <w:szCs w:val="18"/>
        </w:rPr>
      </w:pPr>
      <w:r w:rsidRPr="005C0D2E">
        <w:rPr>
          <w:rFonts w:ascii="Noto Sans" w:hAnsi="Noto Sans" w:cs="Noto Sans"/>
          <w:b/>
          <w:sz w:val="18"/>
          <w:szCs w:val="18"/>
        </w:rPr>
        <w:t>Partida 2, Concepto 1:</w:t>
      </w:r>
    </w:p>
    <w:tbl>
      <w:tblPr>
        <w:tblW w:w="9498" w:type="dxa"/>
        <w:tblInd w:w="-294" w:type="dxa"/>
        <w:tblCellMar>
          <w:left w:w="70" w:type="dxa"/>
          <w:right w:w="70" w:type="dxa"/>
        </w:tblCellMar>
        <w:tblLook w:val="04A0" w:firstRow="1" w:lastRow="0" w:firstColumn="1" w:lastColumn="0" w:noHBand="0" w:noVBand="1"/>
      </w:tblPr>
      <w:tblGrid>
        <w:gridCol w:w="927"/>
        <w:gridCol w:w="1077"/>
        <w:gridCol w:w="1459"/>
        <w:gridCol w:w="999"/>
        <w:gridCol w:w="1119"/>
        <w:gridCol w:w="1333"/>
        <w:gridCol w:w="1085"/>
        <w:gridCol w:w="1499"/>
      </w:tblGrid>
      <w:tr w:rsidR="00486E40" w:rsidRPr="005C0D2E" w14:paraId="35B73ED4" w14:textId="77777777" w:rsidTr="005350C5">
        <w:trPr>
          <w:trHeight w:val="453"/>
          <w:tblHeader/>
        </w:trPr>
        <w:tc>
          <w:tcPr>
            <w:tcW w:w="927"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16445DF5" w14:textId="347226A4" w:rsidR="00486E40" w:rsidRPr="005C0D2E"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7D548AF" w14:textId="52357931" w:rsidR="00486E40" w:rsidRPr="005C0D2E"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Conceptos</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2C5242C2" w14:textId="3DFE1428" w:rsidR="00486E40" w:rsidRPr="005C0D2E"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Descripción</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8C6EB62" w14:textId="77777777" w:rsidR="00486E40"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Costo unitario DIARIO por elemento del turno de 24x24 sin I.V.A.</w:t>
            </w:r>
          </w:p>
          <w:p w14:paraId="6AD7D681" w14:textId="3240F302" w:rsidR="00486E40" w:rsidRPr="005C0D2E" w:rsidRDefault="00486E40" w:rsidP="00486E40">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147DCD2F" w14:textId="77777777" w:rsidR="00486E40"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Número de elementos requeridos para el servicio</w:t>
            </w:r>
          </w:p>
          <w:p w14:paraId="39353A66" w14:textId="77777777" w:rsidR="00486E40" w:rsidRDefault="00486E40" w:rsidP="00486E40">
            <w:pPr>
              <w:jc w:val="center"/>
              <w:rPr>
                <w:rFonts w:ascii="Noto Sans" w:eastAsia="Times New Roman" w:hAnsi="Noto Sans" w:cs="Noto Sans"/>
                <w:b/>
                <w:bCs/>
                <w:color w:val="000000"/>
                <w:sz w:val="18"/>
                <w:szCs w:val="18"/>
                <w:lang w:eastAsia="es-MX"/>
              </w:rPr>
            </w:pPr>
          </w:p>
          <w:p w14:paraId="15C6C6D4" w14:textId="77777777" w:rsidR="00110612" w:rsidRDefault="00110612" w:rsidP="00486E40">
            <w:pPr>
              <w:jc w:val="center"/>
              <w:rPr>
                <w:rFonts w:ascii="Noto Sans" w:eastAsia="Times New Roman" w:hAnsi="Noto Sans" w:cs="Noto Sans"/>
                <w:b/>
                <w:bCs/>
                <w:color w:val="000000"/>
                <w:sz w:val="18"/>
                <w:szCs w:val="18"/>
                <w:lang w:eastAsia="es-MX"/>
              </w:rPr>
            </w:pPr>
          </w:p>
          <w:p w14:paraId="754CFE62" w14:textId="4A0E347B" w:rsidR="00486E40" w:rsidRPr="005C0D2E" w:rsidRDefault="00486E40" w:rsidP="00486E40">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(B)</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95F6F58" w14:textId="77777777" w:rsidR="00486E40"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Número de elementos considerados por día</w:t>
            </w:r>
          </w:p>
          <w:p w14:paraId="2D3F3E04" w14:textId="77777777" w:rsidR="00486E40" w:rsidRDefault="00486E40" w:rsidP="00486E40">
            <w:pPr>
              <w:jc w:val="center"/>
              <w:rPr>
                <w:rFonts w:ascii="Noto Sans" w:eastAsia="Times New Roman" w:hAnsi="Noto Sans" w:cs="Noto Sans"/>
                <w:b/>
                <w:bCs/>
                <w:color w:val="000000"/>
                <w:sz w:val="18"/>
                <w:szCs w:val="18"/>
                <w:lang w:eastAsia="es-MX"/>
              </w:rPr>
            </w:pPr>
          </w:p>
          <w:p w14:paraId="6E3AD806" w14:textId="77777777" w:rsidR="00486E40" w:rsidRDefault="00486E40" w:rsidP="00486E40">
            <w:pPr>
              <w:jc w:val="center"/>
              <w:rPr>
                <w:rFonts w:ascii="Noto Sans" w:eastAsia="Times New Roman" w:hAnsi="Noto Sans" w:cs="Noto Sans"/>
                <w:b/>
                <w:bCs/>
                <w:color w:val="000000"/>
                <w:sz w:val="18"/>
                <w:szCs w:val="18"/>
                <w:lang w:eastAsia="es-MX"/>
              </w:rPr>
            </w:pPr>
          </w:p>
          <w:p w14:paraId="627E3D56" w14:textId="77777777" w:rsidR="00486E40" w:rsidRDefault="00486E40" w:rsidP="00486E40">
            <w:pPr>
              <w:jc w:val="center"/>
              <w:rPr>
                <w:rFonts w:ascii="Noto Sans" w:eastAsia="Times New Roman" w:hAnsi="Noto Sans" w:cs="Noto Sans"/>
                <w:b/>
                <w:bCs/>
                <w:color w:val="000000"/>
                <w:sz w:val="18"/>
                <w:szCs w:val="18"/>
                <w:lang w:eastAsia="es-MX"/>
              </w:rPr>
            </w:pPr>
          </w:p>
          <w:p w14:paraId="28AC1A17" w14:textId="77777777" w:rsidR="00110612" w:rsidRDefault="00110612" w:rsidP="00486E40">
            <w:pPr>
              <w:jc w:val="center"/>
              <w:rPr>
                <w:rFonts w:ascii="Noto Sans" w:eastAsia="Times New Roman" w:hAnsi="Noto Sans" w:cs="Noto Sans"/>
                <w:b/>
                <w:bCs/>
                <w:color w:val="000000"/>
                <w:sz w:val="18"/>
                <w:szCs w:val="18"/>
                <w:lang w:eastAsia="es-MX"/>
              </w:rPr>
            </w:pPr>
          </w:p>
          <w:p w14:paraId="25C7E89E" w14:textId="20040075" w:rsidR="00486E40" w:rsidRPr="005C0D2E" w:rsidRDefault="00486E40" w:rsidP="00486E40">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(C)</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D3E4DE1" w14:textId="77777777" w:rsidR="00486E40"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Días laborables totales durante la vigencia del contrato</w:t>
            </w:r>
          </w:p>
          <w:p w14:paraId="3C9FE029" w14:textId="77777777" w:rsidR="00110612" w:rsidRDefault="00110612" w:rsidP="00486E40">
            <w:pPr>
              <w:jc w:val="center"/>
              <w:rPr>
                <w:rFonts w:ascii="Noto Sans" w:eastAsia="Times New Roman" w:hAnsi="Noto Sans" w:cs="Noto Sans"/>
                <w:b/>
                <w:bCs/>
                <w:color w:val="000000"/>
                <w:sz w:val="18"/>
                <w:szCs w:val="18"/>
                <w:lang w:eastAsia="es-MX"/>
              </w:rPr>
            </w:pPr>
          </w:p>
          <w:p w14:paraId="0133C859" w14:textId="2A3E6963" w:rsidR="00486E40" w:rsidRPr="005C0D2E" w:rsidRDefault="00486E40" w:rsidP="00486E40">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(D)</w:t>
            </w:r>
          </w:p>
        </w:tc>
        <w:tc>
          <w:tcPr>
            <w:tcW w:w="1499"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21D16184" w14:textId="77777777" w:rsidR="00486E40"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por conceptos (costo x número de elementos x días laborables)</w:t>
            </w:r>
          </w:p>
          <w:p w14:paraId="01F84303" w14:textId="77777777" w:rsidR="00110612" w:rsidRDefault="00110612" w:rsidP="00486E40">
            <w:pPr>
              <w:jc w:val="center"/>
              <w:rPr>
                <w:rFonts w:ascii="Noto Sans" w:eastAsia="Times New Roman" w:hAnsi="Noto Sans" w:cs="Noto Sans"/>
                <w:b/>
                <w:bCs/>
                <w:color w:val="000000"/>
                <w:sz w:val="18"/>
                <w:szCs w:val="18"/>
                <w:lang w:eastAsia="es-MX"/>
              </w:rPr>
            </w:pPr>
          </w:p>
          <w:p w14:paraId="3A99B4BB" w14:textId="7896C6AA" w:rsidR="00486E40" w:rsidRPr="005C0D2E" w:rsidRDefault="00486E40" w:rsidP="00486E40">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w:t>
            </w:r>
            <w:proofErr w:type="spellStart"/>
            <w:r>
              <w:rPr>
                <w:rFonts w:ascii="Noto Sans" w:eastAsia="Times New Roman" w:hAnsi="Noto Sans" w:cs="Noto Sans"/>
                <w:b/>
                <w:bCs/>
                <w:color w:val="000000"/>
                <w:sz w:val="18"/>
                <w:szCs w:val="18"/>
                <w:lang w:eastAsia="es-MX"/>
              </w:rPr>
              <w:t>AxCxD</w:t>
            </w:r>
            <w:proofErr w:type="spellEnd"/>
            <w:r>
              <w:rPr>
                <w:rFonts w:ascii="Noto Sans" w:eastAsia="Times New Roman" w:hAnsi="Noto Sans" w:cs="Noto Sans"/>
                <w:b/>
                <w:bCs/>
                <w:color w:val="000000"/>
                <w:sz w:val="18"/>
                <w:szCs w:val="18"/>
                <w:lang w:eastAsia="es-MX"/>
              </w:rPr>
              <w:t>)</w:t>
            </w:r>
          </w:p>
        </w:tc>
      </w:tr>
      <w:tr w:rsidR="004F3379" w:rsidRPr="005C0D2E" w14:paraId="5DB49C0B" w14:textId="77777777" w:rsidTr="00C90DEA">
        <w:trPr>
          <w:trHeight w:val="453"/>
        </w:trPr>
        <w:tc>
          <w:tcPr>
            <w:tcW w:w="927" w:type="dxa"/>
            <w:vMerge/>
            <w:tcBorders>
              <w:top w:val="single" w:sz="8" w:space="0" w:color="auto"/>
              <w:left w:val="single" w:sz="8" w:space="0" w:color="auto"/>
              <w:bottom w:val="single" w:sz="8" w:space="0" w:color="auto"/>
              <w:right w:val="single" w:sz="8" w:space="0" w:color="auto"/>
            </w:tcBorders>
            <w:vAlign w:val="center"/>
            <w:hideMark/>
          </w:tcPr>
          <w:p w14:paraId="51F2289A"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20C70C3"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24EDA5B"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61BB604"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02292F1"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96BF912"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E3F195C" w14:textId="77777777" w:rsidR="00DB4EDB" w:rsidRPr="005C0D2E" w:rsidRDefault="00DB4EDB">
            <w:pPr>
              <w:rPr>
                <w:rFonts w:ascii="Noto Sans" w:eastAsia="Times New Roman" w:hAnsi="Noto Sans" w:cs="Noto Sans"/>
                <w:b/>
                <w:bCs/>
                <w:color w:val="000000"/>
                <w:sz w:val="18"/>
                <w:szCs w:val="18"/>
                <w:lang w:eastAsia="es-MX"/>
              </w:rPr>
            </w:pPr>
          </w:p>
        </w:tc>
        <w:tc>
          <w:tcPr>
            <w:tcW w:w="1499" w:type="dxa"/>
            <w:vMerge/>
            <w:tcBorders>
              <w:top w:val="single" w:sz="8" w:space="0" w:color="auto"/>
              <w:left w:val="single" w:sz="8" w:space="0" w:color="auto"/>
              <w:bottom w:val="single" w:sz="8" w:space="0" w:color="auto"/>
              <w:right w:val="single" w:sz="8" w:space="0" w:color="auto"/>
            </w:tcBorders>
            <w:vAlign w:val="center"/>
            <w:hideMark/>
          </w:tcPr>
          <w:p w14:paraId="75BC8E86" w14:textId="77777777" w:rsidR="00DB4EDB" w:rsidRPr="005C0D2E" w:rsidRDefault="00DB4EDB">
            <w:pPr>
              <w:rPr>
                <w:rFonts w:ascii="Noto Sans" w:eastAsia="Times New Roman" w:hAnsi="Noto Sans" w:cs="Noto Sans"/>
                <w:b/>
                <w:bCs/>
                <w:color w:val="000000"/>
                <w:sz w:val="18"/>
                <w:szCs w:val="18"/>
                <w:lang w:eastAsia="es-MX"/>
              </w:rPr>
            </w:pPr>
          </w:p>
        </w:tc>
      </w:tr>
      <w:tr w:rsidR="004F3379" w:rsidRPr="005C0D2E" w14:paraId="645EB4B1" w14:textId="77777777" w:rsidTr="00C90DEA">
        <w:trPr>
          <w:trHeight w:val="450"/>
        </w:trPr>
        <w:tc>
          <w:tcPr>
            <w:tcW w:w="927"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74D34B74"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2</w:t>
            </w:r>
          </w:p>
        </w:tc>
        <w:tc>
          <w:tcPr>
            <w:tcW w:w="0" w:type="auto"/>
            <w:vMerge w:val="restart"/>
            <w:tcBorders>
              <w:top w:val="nil"/>
              <w:left w:val="single" w:sz="8" w:space="0" w:color="auto"/>
              <w:bottom w:val="single" w:sz="8" w:space="0" w:color="auto"/>
              <w:right w:val="single" w:sz="8" w:space="0" w:color="auto"/>
            </w:tcBorders>
            <w:shd w:val="clear" w:color="auto" w:fill="auto"/>
            <w:noWrap/>
            <w:vAlign w:val="center"/>
            <w:hideMark/>
          </w:tcPr>
          <w:p w14:paraId="69028BD6"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14:paraId="21BB83C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Elementos de vigilancia en las Oficinas de la Representación del CONALEP en el Estado de Oaxaca y sus 6 planteles y un inmueble en Salina Cruz.</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BA7C59"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c>
          <w:tcPr>
            <w:tcW w:w="0" w:type="auto"/>
            <w:vMerge w:val="restart"/>
            <w:tcBorders>
              <w:top w:val="nil"/>
              <w:left w:val="single" w:sz="8" w:space="0" w:color="auto"/>
              <w:bottom w:val="single" w:sz="8" w:space="0" w:color="auto"/>
              <w:right w:val="single" w:sz="8" w:space="0" w:color="auto"/>
            </w:tcBorders>
            <w:shd w:val="clear" w:color="auto" w:fill="auto"/>
            <w:noWrap/>
            <w:vAlign w:val="center"/>
            <w:hideMark/>
          </w:tcPr>
          <w:p w14:paraId="5A413820"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14</w:t>
            </w:r>
          </w:p>
        </w:tc>
        <w:tc>
          <w:tcPr>
            <w:tcW w:w="0" w:type="auto"/>
            <w:vMerge w:val="restart"/>
            <w:tcBorders>
              <w:top w:val="nil"/>
              <w:left w:val="single" w:sz="8" w:space="0" w:color="auto"/>
              <w:bottom w:val="single" w:sz="8" w:space="0" w:color="auto"/>
              <w:right w:val="single" w:sz="8" w:space="0" w:color="auto"/>
            </w:tcBorders>
            <w:shd w:val="clear" w:color="auto" w:fill="auto"/>
            <w:noWrap/>
            <w:vAlign w:val="center"/>
            <w:hideMark/>
          </w:tcPr>
          <w:p w14:paraId="1312FCA5"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7</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5A72F153"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365</w:t>
            </w:r>
          </w:p>
        </w:tc>
        <w:tc>
          <w:tcPr>
            <w:tcW w:w="149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6A0DD84"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w:t>
            </w:r>
          </w:p>
        </w:tc>
      </w:tr>
      <w:tr w:rsidR="004F3379" w:rsidRPr="005C0D2E" w14:paraId="3A383C71" w14:textId="77777777" w:rsidTr="00C90DEA">
        <w:trPr>
          <w:trHeight w:val="453"/>
        </w:trPr>
        <w:tc>
          <w:tcPr>
            <w:tcW w:w="927" w:type="dxa"/>
            <w:vMerge/>
            <w:tcBorders>
              <w:top w:val="nil"/>
              <w:left w:val="single" w:sz="8" w:space="0" w:color="auto"/>
              <w:bottom w:val="single" w:sz="8" w:space="0" w:color="auto"/>
              <w:right w:val="single" w:sz="8" w:space="0" w:color="auto"/>
            </w:tcBorders>
            <w:vAlign w:val="center"/>
            <w:hideMark/>
          </w:tcPr>
          <w:p w14:paraId="2046DCCB"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59912033"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2F8D372B"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578A4303"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6E39B47C"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36CDF68D"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167862A8" w14:textId="77777777" w:rsidR="00DB4EDB" w:rsidRPr="005C0D2E" w:rsidRDefault="00DB4EDB">
            <w:pPr>
              <w:rPr>
                <w:rFonts w:ascii="Noto Sans" w:eastAsia="Times New Roman" w:hAnsi="Noto Sans" w:cs="Noto Sans"/>
                <w:color w:val="000000"/>
                <w:sz w:val="18"/>
                <w:szCs w:val="18"/>
                <w:lang w:eastAsia="es-MX"/>
              </w:rPr>
            </w:pPr>
          </w:p>
        </w:tc>
        <w:tc>
          <w:tcPr>
            <w:tcW w:w="1499" w:type="dxa"/>
            <w:vMerge/>
            <w:tcBorders>
              <w:top w:val="nil"/>
              <w:left w:val="single" w:sz="8" w:space="0" w:color="auto"/>
              <w:bottom w:val="single" w:sz="8" w:space="0" w:color="auto"/>
              <w:right w:val="single" w:sz="8" w:space="0" w:color="auto"/>
            </w:tcBorders>
            <w:vAlign w:val="center"/>
            <w:hideMark/>
          </w:tcPr>
          <w:p w14:paraId="236D7BEF" w14:textId="77777777" w:rsidR="00DB4EDB" w:rsidRPr="005C0D2E" w:rsidRDefault="00DB4EDB">
            <w:pPr>
              <w:rPr>
                <w:rFonts w:ascii="Noto Sans" w:eastAsia="Times New Roman" w:hAnsi="Noto Sans" w:cs="Noto Sans"/>
                <w:color w:val="000000"/>
                <w:sz w:val="18"/>
                <w:szCs w:val="18"/>
                <w:lang w:eastAsia="es-MX"/>
              </w:rPr>
            </w:pPr>
          </w:p>
        </w:tc>
      </w:tr>
      <w:tr w:rsidR="004F3379" w:rsidRPr="005C0D2E" w14:paraId="5219F52A" w14:textId="77777777" w:rsidTr="00C90DEA">
        <w:trPr>
          <w:trHeight w:val="1339"/>
        </w:trPr>
        <w:tc>
          <w:tcPr>
            <w:tcW w:w="927" w:type="dxa"/>
            <w:vMerge/>
            <w:tcBorders>
              <w:top w:val="nil"/>
              <w:left w:val="single" w:sz="8" w:space="0" w:color="auto"/>
              <w:bottom w:val="single" w:sz="8" w:space="0" w:color="auto"/>
              <w:right w:val="single" w:sz="8" w:space="0" w:color="auto"/>
            </w:tcBorders>
            <w:vAlign w:val="center"/>
            <w:hideMark/>
          </w:tcPr>
          <w:p w14:paraId="1A7392DF"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5ED623FD"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582F9CD7"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35A0CE94"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7521E1DF"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2FE32D9C"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39598E6B" w14:textId="77777777" w:rsidR="00DB4EDB" w:rsidRPr="005C0D2E" w:rsidRDefault="00DB4EDB">
            <w:pPr>
              <w:rPr>
                <w:rFonts w:ascii="Noto Sans" w:eastAsia="Times New Roman" w:hAnsi="Noto Sans" w:cs="Noto Sans"/>
                <w:color w:val="000000"/>
                <w:sz w:val="18"/>
                <w:szCs w:val="18"/>
                <w:lang w:eastAsia="es-MX"/>
              </w:rPr>
            </w:pPr>
          </w:p>
        </w:tc>
        <w:tc>
          <w:tcPr>
            <w:tcW w:w="1499" w:type="dxa"/>
            <w:vMerge/>
            <w:tcBorders>
              <w:top w:val="nil"/>
              <w:left w:val="single" w:sz="8" w:space="0" w:color="auto"/>
              <w:bottom w:val="single" w:sz="8" w:space="0" w:color="auto"/>
              <w:right w:val="single" w:sz="8" w:space="0" w:color="auto"/>
            </w:tcBorders>
            <w:vAlign w:val="center"/>
            <w:hideMark/>
          </w:tcPr>
          <w:p w14:paraId="3BB9630E" w14:textId="77777777" w:rsidR="00DB4EDB" w:rsidRPr="005C0D2E" w:rsidRDefault="00DB4EDB">
            <w:pPr>
              <w:rPr>
                <w:rFonts w:ascii="Noto Sans" w:eastAsia="Times New Roman" w:hAnsi="Noto Sans" w:cs="Noto Sans"/>
                <w:color w:val="000000"/>
                <w:sz w:val="18"/>
                <w:szCs w:val="18"/>
                <w:lang w:eastAsia="es-MX"/>
              </w:rPr>
            </w:pPr>
          </w:p>
        </w:tc>
      </w:tr>
      <w:tr w:rsidR="004F3379" w:rsidRPr="005C0D2E" w14:paraId="5CA97EC0" w14:textId="77777777" w:rsidTr="00C90DEA">
        <w:trPr>
          <w:trHeight w:val="444"/>
        </w:trPr>
        <w:tc>
          <w:tcPr>
            <w:tcW w:w="927" w:type="dxa"/>
            <w:vMerge/>
            <w:tcBorders>
              <w:top w:val="nil"/>
              <w:left w:val="single" w:sz="8" w:space="0" w:color="auto"/>
              <w:bottom w:val="single" w:sz="8" w:space="0" w:color="auto"/>
              <w:right w:val="single" w:sz="8" w:space="0" w:color="auto"/>
            </w:tcBorders>
            <w:vAlign w:val="center"/>
            <w:hideMark/>
          </w:tcPr>
          <w:p w14:paraId="48DF275F"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33F63C8E"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087DF3A6"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62F8D589"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7F24C561"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40B5078F"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7BEFD362" w14:textId="77777777" w:rsidR="00DB4EDB" w:rsidRPr="005C0D2E" w:rsidRDefault="00DB4EDB">
            <w:pPr>
              <w:rPr>
                <w:rFonts w:ascii="Noto Sans" w:eastAsia="Times New Roman" w:hAnsi="Noto Sans" w:cs="Noto Sans"/>
                <w:color w:val="000000"/>
                <w:sz w:val="18"/>
                <w:szCs w:val="18"/>
                <w:lang w:eastAsia="es-MX"/>
              </w:rPr>
            </w:pPr>
          </w:p>
        </w:tc>
        <w:tc>
          <w:tcPr>
            <w:tcW w:w="1499" w:type="dxa"/>
            <w:vMerge/>
            <w:tcBorders>
              <w:top w:val="nil"/>
              <w:left w:val="single" w:sz="8" w:space="0" w:color="auto"/>
              <w:bottom w:val="single" w:sz="8" w:space="0" w:color="auto"/>
              <w:right w:val="single" w:sz="8" w:space="0" w:color="auto"/>
            </w:tcBorders>
            <w:vAlign w:val="center"/>
            <w:hideMark/>
          </w:tcPr>
          <w:p w14:paraId="3A8D6005" w14:textId="77777777" w:rsidR="00DB4EDB" w:rsidRPr="005C0D2E" w:rsidRDefault="00DB4EDB">
            <w:pPr>
              <w:rPr>
                <w:rFonts w:ascii="Noto Sans" w:eastAsia="Times New Roman" w:hAnsi="Noto Sans" w:cs="Noto Sans"/>
                <w:color w:val="000000"/>
                <w:sz w:val="18"/>
                <w:szCs w:val="18"/>
                <w:lang w:eastAsia="es-MX"/>
              </w:rPr>
            </w:pPr>
          </w:p>
        </w:tc>
      </w:tr>
      <w:tr w:rsidR="00DB4EDB" w:rsidRPr="005C0D2E" w14:paraId="124529BF" w14:textId="77777777" w:rsidTr="00C90DEA">
        <w:trPr>
          <w:trHeight w:val="450"/>
        </w:trPr>
        <w:tc>
          <w:tcPr>
            <w:tcW w:w="7999"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D706AE8"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No. 2.- Costo de los elementos de 24x24 Partida 2 Conceptos 3 sin I.V.A.</w:t>
            </w:r>
          </w:p>
        </w:tc>
        <w:tc>
          <w:tcPr>
            <w:tcW w:w="149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CC23A59"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DB4EDB" w:rsidRPr="005C0D2E" w14:paraId="344FC45C" w14:textId="77777777" w:rsidTr="00C90DEA">
        <w:trPr>
          <w:trHeight w:val="444"/>
        </w:trPr>
        <w:tc>
          <w:tcPr>
            <w:tcW w:w="7999" w:type="dxa"/>
            <w:gridSpan w:val="7"/>
            <w:vMerge/>
            <w:tcBorders>
              <w:top w:val="single" w:sz="8" w:space="0" w:color="auto"/>
              <w:left w:val="single" w:sz="8" w:space="0" w:color="auto"/>
              <w:bottom w:val="single" w:sz="8" w:space="0" w:color="auto"/>
              <w:right w:val="single" w:sz="8" w:space="0" w:color="auto"/>
            </w:tcBorders>
            <w:vAlign w:val="center"/>
            <w:hideMark/>
          </w:tcPr>
          <w:p w14:paraId="025F4DD2" w14:textId="77777777" w:rsidR="00DB4EDB" w:rsidRPr="005C0D2E" w:rsidRDefault="00DB4EDB">
            <w:pPr>
              <w:rPr>
                <w:rFonts w:ascii="Noto Sans" w:eastAsia="Times New Roman" w:hAnsi="Noto Sans" w:cs="Noto Sans"/>
                <w:color w:val="000000"/>
                <w:sz w:val="18"/>
                <w:szCs w:val="18"/>
                <w:lang w:eastAsia="es-MX"/>
              </w:rPr>
            </w:pPr>
          </w:p>
        </w:tc>
        <w:tc>
          <w:tcPr>
            <w:tcW w:w="1499" w:type="dxa"/>
            <w:vMerge/>
            <w:tcBorders>
              <w:top w:val="nil"/>
              <w:left w:val="single" w:sz="8" w:space="0" w:color="auto"/>
              <w:bottom w:val="single" w:sz="8" w:space="0" w:color="auto"/>
              <w:right w:val="single" w:sz="8" w:space="0" w:color="auto"/>
            </w:tcBorders>
            <w:vAlign w:val="center"/>
            <w:hideMark/>
          </w:tcPr>
          <w:p w14:paraId="1D392511" w14:textId="77777777" w:rsidR="00DB4EDB" w:rsidRPr="005C0D2E" w:rsidRDefault="00DB4EDB">
            <w:pPr>
              <w:rPr>
                <w:rFonts w:ascii="Noto Sans" w:eastAsia="Times New Roman" w:hAnsi="Noto Sans" w:cs="Noto Sans"/>
                <w:color w:val="000000"/>
                <w:sz w:val="18"/>
                <w:szCs w:val="18"/>
                <w:lang w:eastAsia="es-MX"/>
              </w:rPr>
            </w:pPr>
          </w:p>
        </w:tc>
      </w:tr>
      <w:tr w:rsidR="004F3379" w:rsidRPr="005C0D2E" w14:paraId="56A32357" w14:textId="77777777" w:rsidTr="00C90DEA">
        <w:trPr>
          <w:trHeight w:val="57"/>
        </w:trPr>
        <w:tc>
          <w:tcPr>
            <w:tcW w:w="927" w:type="dxa"/>
            <w:tcBorders>
              <w:top w:val="nil"/>
              <w:left w:val="nil"/>
              <w:bottom w:val="nil"/>
              <w:right w:val="nil"/>
            </w:tcBorders>
            <w:shd w:val="clear" w:color="auto" w:fill="auto"/>
            <w:noWrap/>
            <w:vAlign w:val="bottom"/>
            <w:hideMark/>
          </w:tcPr>
          <w:p w14:paraId="732CDD54"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1B33CC8A"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2D3A88B3"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399B0834"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0B96902E"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2A25EDA8"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0C1B21AC" w14:textId="77777777" w:rsidR="00DB4EDB" w:rsidRPr="005C0D2E" w:rsidRDefault="00DB4EDB">
            <w:pPr>
              <w:rPr>
                <w:rFonts w:ascii="Noto Sans" w:eastAsia="Times New Roman" w:hAnsi="Noto Sans" w:cs="Noto Sans"/>
                <w:sz w:val="18"/>
                <w:szCs w:val="18"/>
                <w:lang w:eastAsia="es-MX"/>
              </w:rPr>
            </w:pPr>
          </w:p>
        </w:tc>
        <w:tc>
          <w:tcPr>
            <w:tcW w:w="1499" w:type="dxa"/>
            <w:tcBorders>
              <w:top w:val="nil"/>
              <w:left w:val="nil"/>
              <w:bottom w:val="nil"/>
              <w:right w:val="nil"/>
            </w:tcBorders>
            <w:shd w:val="clear" w:color="auto" w:fill="auto"/>
            <w:noWrap/>
            <w:vAlign w:val="bottom"/>
            <w:hideMark/>
          </w:tcPr>
          <w:p w14:paraId="07E77C95" w14:textId="77777777" w:rsidR="00DB4EDB" w:rsidRPr="005C0D2E" w:rsidRDefault="00DB4EDB">
            <w:pPr>
              <w:rPr>
                <w:rFonts w:ascii="Noto Sans" w:eastAsia="Times New Roman" w:hAnsi="Noto Sans" w:cs="Noto Sans"/>
                <w:sz w:val="18"/>
                <w:szCs w:val="18"/>
                <w:lang w:eastAsia="es-MX"/>
              </w:rPr>
            </w:pPr>
          </w:p>
        </w:tc>
      </w:tr>
      <w:tr w:rsidR="00DB4EDB" w:rsidRPr="005C0D2E" w14:paraId="10088036" w14:textId="77777777" w:rsidTr="00C90DEA">
        <w:trPr>
          <w:trHeight w:val="300"/>
        </w:trPr>
        <w:tc>
          <w:tcPr>
            <w:tcW w:w="79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F97D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Subtotal 1</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5EC03D9C"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4C3A82D1" w14:textId="77777777" w:rsidTr="00C90DEA">
        <w:trPr>
          <w:trHeight w:val="300"/>
        </w:trPr>
        <w:tc>
          <w:tcPr>
            <w:tcW w:w="79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58BB"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Subtotal 2</w:t>
            </w:r>
          </w:p>
        </w:tc>
        <w:tc>
          <w:tcPr>
            <w:tcW w:w="1499" w:type="dxa"/>
            <w:tcBorders>
              <w:top w:val="nil"/>
              <w:left w:val="nil"/>
              <w:bottom w:val="single" w:sz="4" w:space="0" w:color="auto"/>
              <w:right w:val="single" w:sz="4" w:space="0" w:color="auto"/>
            </w:tcBorders>
            <w:shd w:val="clear" w:color="auto" w:fill="auto"/>
            <w:noWrap/>
            <w:vAlign w:val="bottom"/>
            <w:hideMark/>
          </w:tcPr>
          <w:p w14:paraId="66F7D1DA"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4899AB45" w14:textId="77777777" w:rsidTr="00C90DEA">
        <w:trPr>
          <w:trHeight w:val="300"/>
        </w:trPr>
        <w:tc>
          <w:tcPr>
            <w:tcW w:w="799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77F8"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Subtotal </w:t>
            </w:r>
          </w:p>
        </w:tc>
        <w:tc>
          <w:tcPr>
            <w:tcW w:w="1499" w:type="dxa"/>
            <w:tcBorders>
              <w:top w:val="nil"/>
              <w:left w:val="nil"/>
              <w:bottom w:val="single" w:sz="4" w:space="0" w:color="auto"/>
              <w:right w:val="single" w:sz="4" w:space="0" w:color="auto"/>
            </w:tcBorders>
            <w:shd w:val="clear" w:color="auto" w:fill="auto"/>
            <w:noWrap/>
            <w:vAlign w:val="bottom"/>
            <w:hideMark/>
          </w:tcPr>
          <w:p w14:paraId="153C6274"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3A50EDED" w14:textId="77777777" w:rsidTr="00C90DEA">
        <w:trPr>
          <w:trHeight w:val="300"/>
        </w:trPr>
        <w:tc>
          <w:tcPr>
            <w:tcW w:w="799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C599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I.V.A.</w:t>
            </w:r>
          </w:p>
        </w:tc>
        <w:tc>
          <w:tcPr>
            <w:tcW w:w="1499" w:type="dxa"/>
            <w:tcBorders>
              <w:top w:val="nil"/>
              <w:left w:val="nil"/>
              <w:bottom w:val="single" w:sz="4" w:space="0" w:color="auto"/>
              <w:right w:val="single" w:sz="4" w:space="0" w:color="auto"/>
            </w:tcBorders>
            <w:shd w:val="clear" w:color="auto" w:fill="auto"/>
            <w:noWrap/>
            <w:vAlign w:val="bottom"/>
            <w:hideMark/>
          </w:tcPr>
          <w:p w14:paraId="6E151844"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4074D980" w14:textId="77777777" w:rsidTr="00C90DEA">
        <w:trPr>
          <w:trHeight w:val="300"/>
        </w:trPr>
        <w:tc>
          <w:tcPr>
            <w:tcW w:w="799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47570"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Total, de la propuesta más I.V.A.</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04DA2973"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bl>
    <w:p w14:paraId="1B5A52AC" w14:textId="77777777" w:rsidR="00BF7792" w:rsidRPr="005C0D2E" w:rsidRDefault="00BF7792" w:rsidP="003653CE">
      <w:pPr>
        <w:pStyle w:val="Prrafodelista"/>
        <w:ind w:left="-142" w:right="-93"/>
        <w:jc w:val="both"/>
        <w:rPr>
          <w:rFonts w:ascii="Noto Sans" w:hAnsi="Noto Sans" w:cs="Noto Sans"/>
          <w:sz w:val="18"/>
          <w:szCs w:val="18"/>
        </w:rPr>
      </w:pPr>
    </w:p>
    <w:p w14:paraId="0D350FB1" w14:textId="5D081D56" w:rsidR="0052212D" w:rsidRPr="005C0D2E" w:rsidRDefault="0052212D" w:rsidP="003653CE">
      <w:pPr>
        <w:pStyle w:val="Prrafodelista"/>
        <w:ind w:left="-142" w:right="-93"/>
        <w:jc w:val="both"/>
        <w:rPr>
          <w:rFonts w:ascii="Noto Sans" w:hAnsi="Noto Sans" w:cs="Noto Sans"/>
          <w:sz w:val="18"/>
          <w:szCs w:val="18"/>
        </w:rPr>
      </w:pPr>
      <w:r w:rsidRPr="005C0D2E">
        <w:rPr>
          <w:rFonts w:ascii="Noto Sans" w:hAnsi="Noto Sans" w:cs="Noto Sans"/>
          <w:sz w:val="18"/>
          <w:szCs w:val="18"/>
        </w:rPr>
        <w:t>El precio deberá cotizarse en moneda nacional separando el importe que corresponda por el impuesto al valor agregado.</w:t>
      </w:r>
    </w:p>
    <w:p w14:paraId="47A7A522" w14:textId="77777777" w:rsidR="0052212D" w:rsidRPr="005C0D2E" w:rsidRDefault="0052212D" w:rsidP="44245FD1">
      <w:pPr>
        <w:pStyle w:val="Textoindependiente"/>
        <w:numPr>
          <w:ilvl w:val="0"/>
          <w:numId w:val="144"/>
        </w:numPr>
        <w:tabs>
          <w:tab w:val="clear" w:pos="900"/>
          <w:tab w:val="left" w:pos="426"/>
        </w:tabs>
        <w:ind w:left="-142" w:right="-93" w:firstLine="0"/>
        <w:rPr>
          <w:rFonts w:ascii="Noto Sans" w:hAnsi="Noto Sans" w:cs="Noto Sans"/>
          <w:sz w:val="18"/>
          <w:szCs w:val="18"/>
          <w:lang w:val="es-ES"/>
        </w:rPr>
      </w:pPr>
      <w:r w:rsidRPr="44245FD1">
        <w:rPr>
          <w:rFonts w:ascii="Noto Sans" w:hAnsi="Noto Sans" w:cs="Noto Sans"/>
          <w:sz w:val="18"/>
          <w:szCs w:val="18"/>
          <w:lang w:val="es-ES"/>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0576ED29" w14:textId="77777777" w:rsidR="0052212D" w:rsidRPr="005C0D2E" w:rsidRDefault="0052212D" w:rsidP="003653CE">
      <w:pPr>
        <w:pStyle w:val="Textoindependiente"/>
        <w:tabs>
          <w:tab w:val="clear" w:pos="900"/>
          <w:tab w:val="left" w:pos="709"/>
        </w:tabs>
        <w:ind w:left="-142" w:right="-93"/>
        <w:rPr>
          <w:rFonts w:ascii="Noto Sans" w:hAnsi="Noto Sans" w:cs="Noto Sans"/>
          <w:sz w:val="18"/>
          <w:szCs w:val="18"/>
        </w:rPr>
      </w:pPr>
    </w:p>
    <w:p w14:paraId="270C1ECE" w14:textId="742E882F" w:rsidR="0052212D" w:rsidRPr="005C0D2E" w:rsidRDefault="0052212D" w:rsidP="009F6B77">
      <w:pPr>
        <w:pStyle w:val="Textoindependiente"/>
        <w:numPr>
          <w:ilvl w:val="0"/>
          <w:numId w:val="144"/>
        </w:numPr>
        <w:tabs>
          <w:tab w:val="clear" w:pos="900"/>
          <w:tab w:val="left" w:pos="426"/>
        </w:tabs>
        <w:ind w:left="-142" w:right="-93" w:firstLine="0"/>
        <w:contextualSpacing/>
        <w:rPr>
          <w:rFonts w:ascii="Noto Sans" w:hAnsi="Noto Sans" w:cs="Noto Sans"/>
          <w:bCs/>
          <w:sz w:val="18"/>
          <w:szCs w:val="18"/>
        </w:rPr>
      </w:pPr>
      <w:r w:rsidRPr="005C0D2E">
        <w:rPr>
          <w:rFonts w:ascii="Noto Sans" w:hAnsi="Noto Sans" w:cs="Noto Sans"/>
          <w:sz w:val="18"/>
          <w:szCs w:val="18"/>
        </w:rPr>
        <w:t>Que estoy consciente de que el precio unitario será el único valor que se tomará en cuenta para efectos de evaluación y adjudicación.</w:t>
      </w:r>
    </w:p>
    <w:p w14:paraId="76E69178" w14:textId="77777777" w:rsidR="008734B0" w:rsidRPr="005C0D2E" w:rsidRDefault="008734B0" w:rsidP="003653CE">
      <w:pPr>
        <w:pStyle w:val="Textoindependiente"/>
        <w:tabs>
          <w:tab w:val="clear" w:pos="900"/>
          <w:tab w:val="left" w:pos="709"/>
        </w:tabs>
        <w:ind w:left="-142" w:right="-93"/>
        <w:contextualSpacing/>
        <w:rPr>
          <w:rFonts w:ascii="Noto Sans" w:hAnsi="Noto Sans" w:cs="Noto Sans"/>
          <w:bCs/>
          <w:sz w:val="18"/>
          <w:szCs w:val="18"/>
        </w:rPr>
      </w:pPr>
    </w:p>
    <w:p w14:paraId="17069E87" w14:textId="107E850A" w:rsidR="0052212D" w:rsidRPr="005C0D2E" w:rsidRDefault="0052212D" w:rsidP="003653CE">
      <w:pPr>
        <w:ind w:left="-142" w:right="-93"/>
        <w:contextualSpacing/>
        <w:jc w:val="both"/>
        <w:rPr>
          <w:rFonts w:ascii="Noto Sans" w:hAnsi="Noto Sans" w:cs="Noto Sans"/>
          <w:bCs/>
          <w:sz w:val="18"/>
          <w:szCs w:val="18"/>
        </w:rPr>
      </w:pPr>
      <w:r w:rsidRPr="005C0D2E">
        <w:rPr>
          <w:rFonts w:ascii="Noto Sans" w:hAnsi="Noto Sans" w:cs="Noto Sans"/>
          <w:bCs/>
          <w:sz w:val="18"/>
          <w:szCs w:val="18"/>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5C0D2E">
        <w:rPr>
          <w:rFonts w:ascii="Noto Sans" w:hAnsi="Noto Sans" w:cs="Noto Sans"/>
          <w:sz w:val="18"/>
          <w:szCs w:val="18"/>
        </w:rPr>
        <w:t xml:space="preserve">Convocatoria de </w:t>
      </w:r>
      <w:r w:rsidR="00CB1457" w:rsidRPr="005C0D2E">
        <w:rPr>
          <w:rFonts w:ascii="Noto Sans" w:hAnsi="Noto Sans" w:cs="Noto Sans"/>
          <w:sz w:val="18"/>
          <w:szCs w:val="18"/>
        </w:rPr>
        <w:t>Licitación Pública</w:t>
      </w:r>
      <w:r w:rsidRPr="005C0D2E">
        <w:rPr>
          <w:rFonts w:ascii="Noto Sans" w:hAnsi="Noto Sans" w:cs="Noto Sans"/>
          <w:sz w:val="18"/>
          <w:szCs w:val="18"/>
        </w:rPr>
        <w:t xml:space="preserve"> Nacional Electrónica </w:t>
      </w:r>
      <w:r w:rsidRPr="005C0D2E">
        <w:rPr>
          <w:rFonts w:ascii="Noto Sans" w:hAnsi="Noto Sans" w:cs="Noto Sans"/>
          <w:bCs/>
          <w:sz w:val="18"/>
          <w:szCs w:val="18"/>
        </w:rPr>
        <w:t xml:space="preserve">No. </w:t>
      </w:r>
      <w:r w:rsidR="00617DD5">
        <w:rPr>
          <w:rFonts w:ascii="Noto Sans" w:hAnsi="Noto Sans" w:cs="Noto Sans"/>
          <w:b/>
          <w:bCs/>
          <w:sz w:val="18"/>
          <w:szCs w:val="18"/>
        </w:rPr>
        <w:t>LA-11-L5X-011L5X001-N-77-2024</w:t>
      </w:r>
      <w:r w:rsidRPr="005C0D2E">
        <w:rPr>
          <w:rFonts w:ascii="Noto Sans" w:hAnsi="Noto Sans" w:cs="Noto Sans"/>
          <w:bCs/>
          <w:sz w:val="18"/>
          <w:szCs w:val="18"/>
        </w:rPr>
        <w:t>,</w:t>
      </w:r>
      <w:r w:rsidRPr="005C0D2E">
        <w:rPr>
          <w:rFonts w:ascii="Noto Sans" w:hAnsi="Noto Sans" w:cs="Noto Sans"/>
          <w:sz w:val="18"/>
          <w:szCs w:val="18"/>
        </w:rPr>
        <w:t xml:space="preserve"> para la </w:t>
      </w:r>
      <w:r w:rsidRPr="005C0D2E">
        <w:rPr>
          <w:rFonts w:ascii="Noto Sans" w:hAnsi="Noto Sans" w:cs="Noto Sans"/>
          <w:bCs/>
          <w:sz w:val="18"/>
          <w:szCs w:val="18"/>
        </w:rPr>
        <w:t xml:space="preserve">contratación del </w:t>
      </w:r>
      <w:r w:rsidR="00CB1457" w:rsidRPr="005C0D2E">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rPr>
          <w:rFonts w:ascii="Noto Sans" w:hAnsi="Noto Sans" w:cs="Noto Sans"/>
          <w:b/>
          <w:sz w:val="18"/>
          <w:szCs w:val="18"/>
        </w:rPr>
        <w:t xml:space="preserve"> PARA EL EJERCICIO FISCAL 2025.</w:t>
      </w:r>
    </w:p>
    <w:p w14:paraId="73FC64C6" w14:textId="77777777" w:rsidR="0052212D" w:rsidRPr="005C0D2E" w:rsidRDefault="0052212D" w:rsidP="003653CE">
      <w:pPr>
        <w:ind w:left="-142" w:right="-93"/>
        <w:contextualSpacing/>
        <w:jc w:val="both"/>
        <w:rPr>
          <w:rFonts w:ascii="Noto Sans" w:hAnsi="Noto Sans" w:cs="Noto Sans"/>
          <w:bCs/>
          <w:sz w:val="18"/>
          <w:szCs w:val="18"/>
        </w:rPr>
      </w:pPr>
    </w:p>
    <w:p w14:paraId="34B307ED" w14:textId="77777777" w:rsidR="0052212D" w:rsidRPr="005C0D2E" w:rsidRDefault="0052212D" w:rsidP="003653CE">
      <w:pPr>
        <w:ind w:left="-142" w:right="-93"/>
        <w:contextualSpacing/>
        <w:jc w:val="center"/>
        <w:rPr>
          <w:rFonts w:ascii="Noto Sans" w:hAnsi="Noto Sans" w:cs="Noto Sans"/>
          <w:bCs/>
          <w:sz w:val="18"/>
          <w:szCs w:val="18"/>
        </w:rPr>
      </w:pPr>
    </w:p>
    <w:p w14:paraId="5343DCA6"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Atentamente</w:t>
      </w:r>
    </w:p>
    <w:p w14:paraId="6D74A611" w14:textId="77777777" w:rsidR="0052212D" w:rsidRPr="005C0D2E" w:rsidRDefault="0052212D" w:rsidP="003653CE">
      <w:pPr>
        <w:ind w:left="-142" w:right="-93"/>
        <w:contextualSpacing/>
        <w:jc w:val="center"/>
        <w:rPr>
          <w:rFonts w:ascii="Noto Sans" w:hAnsi="Noto Sans" w:cs="Noto Sans"/>
          <w:bCs/>
          <w:sz w:val="18"/>
          <w:szCs w:val="18"/>
        </w:rPr>
      </w:pPr>
    </w:p>
    <w:p w14:paraId="2F13CB3E"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(Nombre y firma del licitante)</w:t>
      </w:r>
    </w:p>
    <w:p w14:paraId="2568E71C" w14:textId="77777777" w:rsidR="0052212D" w:rsidRPr="005C0D2E" w:rsidRDefault="0052212D" w:rsidP="003653CE">
      <w:pPr>
        <w:ind w:left="-142" w:right="-93"/>
        <w:contextualSpacing/>
        <w:jc w:val="center"/>
        <w:rPr>
          <w:rFonts w:ascii="Noto Sans" w:hAnsi="Noto Sans" w:cs="Noto Sans"/>
          <w:bCs/>
          <w:sz w:val="18"/>
          <w:szCs w:val="18"/>
        </w:rPr>
      </w:pPr>
    </w:p>
    <w:p w14:paraId="4476F1FE"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______________________________________________________________________</w:t>
      </w:r>
    </w:p>
    <w:p w14:paraId="222E686E" w14:textId="77777777" w:rsidR="0052212D" w:rsidRPr="005C0D2E" w:rsidRDefault="0052212D" w:rsidP="003653CE">
      <w:pPr>
        <w:ind w:left="-142" w:right="-93"/>
        <w:jc w:val="center"/>
        <w:rPr>
          <w:rFonts w:ascii="Noto Sans" w:hAnsi="Noto Sans" w:cs="Noto Sans"/>
          <w:bCs/>
          <w:sz w:val="18"/>
          <w:szCs w:val="18"/>
        </w:rPr>
      </w:pPr>
      <w:r w:rsidRPr="005C0D2E">
        <w:rPr>
          <w:rFonts w:ascii="Noto Sans" w:hAnsi="Noto Sans" w:cs="Noto Sans"/>
          <w:bCs/>
          <w:sz w:val="18"/>
          <w:szCs w:val="18"/>
        </w:rPr>
        <w:t>(en su caso, nombre completo del representante legal del licitante)</w:t>
      </w:r>
    </w:p>
    <w:p w14:paraId="6968FE8D" w14:textId="77777777" w:rsidR="0052212D" w:rsidRPr="005C0D2E" w:rsidRDefault="0052212D" w:rsidP="003653CE">
      <w:pPr>
        <w:ind w:left="-142" w:right="-93"/>
        <w:rPr>
          <w:rFonts w:ascii="Noto Sans" w:hAnsi="Noto Sans" w:cs="Noto Sans"/>
          <w:color w:val="000000"/>
          <w:sz w:val="18"/>
          <w:szCs w:val="18"/>
        </w:rPr>
      </w:pPr>
      <w:r w:rsidRPr="005C0D2E">
        <w:rPr>
          <w:rFonts w:ascii="Noto Sans" w:hAnsi="Noto Sans" w:cs="Noto Sans"/>
          <w:smallCaps/>
          <w:color w:val="FFFFFF"/>
          <w:sz w:val="18"/>
          <w:szCs w:val="18"/>
        </w:rPr>
        <w:br w:type="page"/>
      </w:r>
    </w:p>
    <w:p w14:paraId="7BFA6912" w14:textId="77777777" w:rsidR="0052212D" w:rsidRPr="005C0D2E" w:rsidRDefault="0052212D" w:rsidP="003653CE">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t>FORMATO B</w:t>
      </w:r>
    </w:p>
    <w:p w14:paraId="509DCF6C" w14:textId="77777777" w:rsidR="0052212D" w:rsidRPr="005C0D2E" w:rsidRDefault="0052212D" w:rsidP="00BF36A9">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t>FORMATO DE ACREDITACIÓN DE PERSONALIDAD</w:t>
      </w:r>
    </w:p>
    <w:p w14:paraId="06444D32" w14:textId="2FF8B079" w:rsidR="0052212D" w:rsidRPr="005C0D2E" w:rsidRDefault="0052212D" w:rsidP="00BF36A9">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t>DE CONFORMIDAD CON LA FRACCIÓN VI DEL ARTÍCULO 29 DE LA LEY DE ADQUISICIONES, ARRENDAMIENTOS Y SERVICIOS DEL SECTOR PÚBLICO Y FRACCIÓN V DEL ARTÍCULO 48 DE SU REGLAMENTO</w:t>
      </w:r>
    </w:p>
    <w:p w14:paraId="05521BCF" w14:textId="77777777" w:rsidR="0052212D" w:rsidRPr="005C0D2E" w:rsidRDefault="0052212D" w:rsidP="003653CE">
      <w:pPr>
        <w:pStyle w:val="Textoindependiente"/>
        <w:ind w:left="-142" w:right="-93"/>
        <w:contextualSpacing/>
        <w:jc w:val="right"/>
        <w:rPr>
          <w:rFonts w:ascii="Noto Sans" w:hAnsi="Noto Sans" w:cs="Noto Sans"/>
          <w:sz w:val="18"/>
          <w:szCs w:val="18"/>
        </w:rPr>
      </w:pPr>
    </w:p>
    <w:p w14:paraId="3A0180DB" w14:textId="77777777" w:rsidR="0052212D" w:rsidRPr="005C0D2E" w:rsidRDefault="0052212D" w:rsidP="003653CE">
      <w:pPr>
        <w:pStyle w:val="Textoindependiente"/>
        <w:ind w:left="-142" w:right="-93"/>
        <w:contextualSpacing/>
        <w:jc w:val="right"/>
        <w:rPr>
          <w:rFonts w:ascii="Noto Sans" w:hAnsi="Noto Sans" w:cs="Noto Sans"/>
          <w:sz w:val="18"/>
          <w:szCs w:val="18"/>
        </w:rPr>
      </w:pPr>
      <w:r w:rsidRPr="005C0D2E">
        <w:rPr>
          <w:rFonts w:ascii="Noto Sans" w:hAnsi="Noto Sans" w:cs="Noto Sans"/>
          <w:sz w:val="18"/>
          <w:szCs w:val="18"/>
        </w:rPr>
        <w:t>Estado de México, a ___</w:t>
      </w:r>
      <w:r w:rsidRPr="005C0D2E">
        <w:rPr>
          <w:rFonts w:ascii="Noto Sans" w:hAnsi="Noto Sans" w:cs="Noto Sans"/>
          <w:color w:val="0070C0"/>
          <w:sz w:val="18"/>
          <w:szCs w:val="18"/>
        </w:rPr>
        <w:t>1</w:t>
      </w:r>
      <w:r w:rsidRPr="005C0D2E">
        <w:rPr>
          <w:rFonts w:ascii="Noto Sans" w:hAnsi="Noto Sans" w:cs="Noto Sans"/>
          <w:sz w:val="18"/>
          <w:szCs w:val="18"/>
        </w:rPr>
        <w:t>______ de 2024</w:t>
      </w:r>
    </w:p>
    <w:p w14:paraId="66B93549" w14:textId="77777777" w:rsidR="0052212D" w:rsidRPr="005C0D2E" w:rsidRDefault="0052212D" w:rsidP="003653CE">
      <w:pPr>
        <w:pStyle w:val="Textoindependiente"/>
        <w:ind w:left="-142" w:right="-93"/>
        <w:contextualSpacing/>
        <w:rPr>
          <w:rFonts w:ascii="Noto Sans" w:hAnsi="Noto Sans" w:cs="Noto Sans"/>
          <w:b/>
          <w:sz w:val="18"/>
          <w:szCs w:val="18"/>
        </w:rPr>
      </w:pPr>
    </w:p>
    <w:p w14:paraId="6A3E28A7" w14:textId="77777777" w:rsidR="0052212D" w:rsidRPr="005C0D2E" w:rsidRDefault="0052212D" w:rsidP="003653CE">
      <w:pPr>
        <w:pStyle w:val="Textoindependiente"/>
        <w:ind w:left="-142" w:right="-93"/>
        <w:contextualSpacing/>
        <w:rPr>
          <w:rFonts w:ascii="Noto Sans" w:hAnsi="Noto Sans" w:cs="Noto Sans"/>
          <w:b/>
          <w:sz w:val="18"/>
          <w:szCs w:val="18"/>
        </w:rPr>
      </w:pPr>
      <w:r w:rsidRPr="005C0D2E">
        <w:rPr>
          <w:rFonts w:ascii="Noto Sans" w:hAnsi="Noto Sans" w:cs="Noto Sans"/>
          <w:b/>
          <w:sz w:val="18"/>
          <w:szCs w:val="18"/>
        </w:rPr>
        <w:t>COLEGIO NACIONAL DE EDUCACIÓN PROFESIONAL TÉCNICA</w:t>
      </w:r>
    </w:p>
    <w:p w14:paraId="6DAA8786" w14:textId="77777777" w:rsidR="0052212D" w:rsidRPr="005C0D2E" w:rsidRDefault="0052212D" w:rsidP="003653CE">
      <w:pPr>
        <w:ind w:left="-142" w:right="-93"/>
        <w:contextualSpacing/>
        <w:jc w:val="both"/>
        <w:rPr>
          <w:rFonts w:ascii="Noto Sans" w:hAnsi="Noto Sans" w:cs="Noto Sans"/>
          <w:bCs/>
          <w:sz w:val="18"/>
          <w:szCs w:val="18"/>
        </w:rPr>
      </w:pPr>
      <w:r w:rsidRPr="005C0D2E">
        <w:rPr>
          <w:rFonts w:ascii="Noto Sans" w:hAnsi="Noto Sans" w:cs="Noto Sans"/>
          <w:bCs/>
          <w:sz w:val="18"/>
          <w:szCs w:val="18"/>
        </w:rPr>
        <w:t>P r e s e n t e</w:t>
      </w:r>
    </w:p>
    <w:p w14:paraId="421E1F5C" w14:textId="77777777" w:rsidR="0052212D" w:rsidRPr="005C0D2E" w:rsidRDefault="0052212D" w:rsidP="003653CE">
      <w:pPr>
        <w:ind w:left="-142" w:right="-93"/>
        <w:contextualSpacing/>
        <w:jc w:val="both"/>
        <w:rPr>
          <w:rFonts w:ascii="Noto Sans" w:hAnsi="Noto Sans" w:cs="Noto Sans"/>
          <w:bCs/>
          <w:sz w:val="18"/>
          <w:szCs w:val="18"/>
        </w:rPr>
      </w:pPr>
    </w:p>
    <w:p w14:paraId="18A5D3AE" w14:textId="21169A90" w:rsidR="0052212D" w:rsidRPr="005C0D2E" w:rsidRDefault="0052212D" w:rsidP="00B10EC7">
      <w:pPr>
        <w:pStyle w:val="Prrafodelista"/>
        <w:numPr>
          <w:ilvl w:val="0"/>
          <w:numId w:val="4"/>
        </w:numPr>
        <w:tabs>
          <w:tab w:val="left" w:pos="426"/>
          <w:tab w:val="left" w:pos="7020"/>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u w:val="single"/>
        </w:rPr>
        <w:t>(NOMBRE)</w:t>
      </w:r>
      <w:r w:rsidRPr="005C0D2E">
        <w:rPr>
          <w:rFonts w:ascii="Noto Sans" w:hAnsi="Noto Sans" w:cs="Noto Sans"/>
          <w:sz w:val="18"/>
          <w:szCs w:val="18"/>
        </w:rPr>
        <w:t xml:space="preserve">_________, </w:t>
      </w:r>
      <w:r w:rsidRPr="005C0D2E">
        <w:rPr>
          <w:rFonts w:ascii="Noto Sans" w:hAnsi="Noto Sans" w:cs="Noto Sans"/>
          <w:b/>
          <w:sz w:val="18"/>
          <w:szCs w:val="18"/>
        </w:rPr>
        <w:t>Manifiesto bajo protesta de decir verdad</w:t>
      </w:r>
      <w:r w:rsidRPr="005C0D2E">
        <w:rPr>
          <w:rFonts w:ascii="Noto Sans" w:hAnsi="Noto Sans" w:cs="Noto Sans"/>
          <w:sz w:val="18"/>
          <w:szCs w:val="18"/>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00B21498" w:rsidRPr="005C0D2E">
        <w:rPr>
          <w:rFonts w:ascii="Noto Sans" w:hAnsi="Noto Sans" w:cs="Noto Sans"/>
          <w:sz w:val="18"/>
          <w:szCs w:val="18"/>
        </w:rPr>
        <w:t>Licitación Pública</w:t>
      </w:r>
      <w:r w:rsidRPr="005C0D2E">
        <w:rPr>
          <w:rFonts w:ascii="Noto Sans" w:hAnsi="Noto Sans" w:cs="Noto Sans"/>
          <w:bCs/>
          <w:sz w:val="18"/>
          <w:szCs w:val="18"/>
        </w:rPr>
        <w:t xml:space="preserve"> de Carácter Nacional Electrónica</w:t>
      </w:r>
      <w:r w:rsidRPr="005C0D2E">
        <w:rPr>
          <w:rFonts w:ascii="Noto Sans" w:hAnsi="Noto Sans" w:cs="Noto Sans"/>
          <w:sz w:val="18"/>
          <w:szCs w:val="18"/>
        </w:rPr>
        <w:t xml:space="preserve"> No. </w:t>
      </w:r>
      <w:r w:rsidR="00617DD5">
        <w:rPr>
          <w:rFonts w:ascii="Noto Sans" w:hAnsi="Noto Sans" w:cs="Noto Sans"/>
          <w:sz w:val="18"/>
          <w:szCs w:val="18"/>
        </w:rPr>
        <w:t>LA-11-L5X-011L5X001-N-77-2024</w:t>
      </w:r>
      <w:r w:rsidRPr="005C0D2E">
        <w:rPr>
          <w:rFonts w:ascii="Noto Sans" w:hAnsi="Noto Sans" w:cs="Noto Sans"/>
          <w:sz w:val="18"/>
          <w:szCs w:val="18"/>
        </w:rPr>
        <w:t xml:space="preserve">, para </w:t>
      </w:r>
      <w:r w:rsidR="009A5B1D" w:rsidRPr="005C0D2E">
        <w:rPr>
          <w:rFonts w:ascii="Noto Sans" w:hAnsi="Noto Sans" w:cs="Noto Sans"/>
          <w:sz w:val="18"/>
          <w:szCs w:val="18"/>
        </w:rPr>
        <w:t>el</w:t>
      </w:r>
      <w:r w:rsidRPr="005C0D2E">
        <w:rPr>
          <w:rFonts w:ascii="Noto Sans" w:hAnsi="Noto Sans" w:cs="Noto Sans"/>
          <w:sz w:val="18"/>
          <w:szCs w:val="18"/>
        </w:rPr>
        <w:t xml:space="preserve"> </w:t>
      </w:r>
      <w:r w:rsidR="009A5B1D" w:rsidRPr="005C0D2E">
        <w:rPr>
          <w:rFonts w:ascii="Noto Sans" w:hAnsi="Noto Sans" w:cs="Noto Sans"/>
          <w:sz w:val="18"/>
          <w:szCs w:val="18"/>
        </w:rPr>
        <w:t>servicio</w:t>
      </w:r>
      <w:r w:rsidRPr="005C0D2E">
        <w:rPr>
          <w:rFonts w:ascii="Noto Sans" w:hAnsi="Noto Sans" w:cs="Noto Sans"/>
          <w:sz w:val="18"/>
          <w:szCs w:val="18"/>
        </w:rPr>
        <w:t xml:space="preserve"> de ______</w:t>
      </w:r>
      <w:r w:rsidRPr="005C0D2E">
        <w:rPr>
          <w:rFonts w:ascii="Noto Sans" w:hAnsi="Noto Sans" w:cs="Noto Sans"/>
          <w:color w:val="0070C0"/>
          <w:sz w:val="18"/>
          <w:szCs w:val="18"/>
        </w:rPr>
        <w:t>3</w:t>
      </w:r>
      <w:r w:rsidRPr="005C0D2E">
        <w:rPr>
          <w:rFonts w:ascii="Noto Sans" w:hAnsi="Noto Sans" w:cs="Noto Sans"/>
          <w:sz w:val="18"/>
          <w:szCs w:val="18"/>
        </w:rPr>
        <w:t xml:space="preserve">__________ a nombre y representación de: (persona física o </w:t>
      </w:r>
      <w:r w:rsidR="00B26B43" w:rsidRPr="005C0D2E">
        <w:rPr>
          <w:rFonts w:ascii="Noto Sans" w:hAnsi="Noto Sans" w:cs="Noto Sans"/>
          <w:sz w:val="18"/>
          <w:szCs w:val="18"/>
        </w:rPr>
        <w:t>moral) _</w:t>
      </w:r>
      <w:r w:rsidRPr="005C0D2E">
        <w:rPr>
          <w:rFonts w:ascii="Noto Sans" w:hAnsi="Noto Sans" w:cs="Noto Sans"/>
          <w:sz w:val="18"/>
          <w:szCs w:val="18"/>
        </w:rPr>
        <w:t>_________</w:t>
      </w:r>
      <w:r w:rsidRPr="005C0D2E">
        <w:rPr>
          <w:rFonts w:ascii="Noto Sans" w:hAnsi="Noto Sans" w:cs="Noto Sans"/>
          <w:color w:val="0070C0"/>
          <w:sz w:val="18"/>
          <w:szCs w:val="18"/>
        </w:rPr>
        <w:t>4</w:t>
      </w:r>
      <w:r w:rsidRPr="005C0D2E">
        <w:rPr>
          <w:rFonts w:ascii="Noto Sans" w:hAnsi="Noto Sans" w:cs="Noto Sans"/>
          <w:sz w:val="18"/>
          <w:szCs w:val="18"/>
        </w:rPr>
        <w:t>___________.</w:t>
      </w:r>
    </w:p>
    <w:p w14:paraId="2CB68A16" w14:textId="77777777" w:rsidR="0052212D" w:rsidRPr="005C0D2E" w:rsidRDefault="0052212D" w:rsidP="003653CE">
      <w:pPr>
        <w:tabs>
          <w:tab w:val="left" w:pos="900"/>
          <w:tab w:val="left" w:pos="7020"/>
        </w:tabs>
        <w:ind w:left="-142" w:right="-93"/>
        <w:contextualSpacing/>
        <w:jc w:val="both"/>
        <w:rPr>
          <w:rFonts w:ascii="Noto Sans" w:hAnsi="Noto Sans" w:cs="Noto Sans"/>
          <w:sz w:val="18"/>
          <w:szCs w:val="18"/>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8330"/>
      </w:tblGrid>
      <w:tr w:rsidR="0052212D" w:rsidRPr="005C0D2E" w14:paraId="561794AF" w14:textId="77777777" w:rsidTr="00E53985">
        <w:trPr>
          <w:trHeight w:val="1876"/>
          <w:jc w:val="center"/>
        </w:trPr>
        <w:tc>
          <w:tcPr>
            <w:tcW w:w="1097" w:type="dxa"/>
            <w:vAlign w:val="center"/>
          </w:tcPr>
          <w:p w14:paraId="71DC3998" w14:textId="77777777" w:rsidR="0052212D" w:rsidRPr="005C0D2E" w:rsidRDefault="0052212D" w:rsidP="00E53985">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PERSONA FÍSICA Y MORAL</w:t>
            </w:r>
          </w:p>
        </w:tc>
        <w:tc>
          <w:tcPr>
            <w:tcW w:w="8330" w:type="dxa"/>
            <w:vAlign w:val="center"/>
          </w:tcPr>
          <w:p w14:paraId="289A60A0"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REGISTRO FEDERAL DE CONTRIBUYENTES: _____________</w:t>
            </w:r>
            <w:r w:rsidRPr="005C0D2E">
              <w:rPr>
                <w:rFonts w:ascii="Noto Sans" w:hAnsi="Noto Sans" w:cs="Noto Sans"/>
                <w:color w:val="0070C0"/>
                <w:sz w:val="18"/>
                <w:szCs w:val="18"/>
              </w:rPr>
              <w:t>5</w:t>
            </w:r>
            <w:r w:rsidRPr="005C0D2E">
              <w:rPr>
                <w:rFonts w:ascii="Noto Sans" w:hAnsi="Noto Sans" w:cs="Noto Sans"/>
                <w:sz w:val="18"/>
                <w:szCs w:val="18"/>
              </w:rPr>
              <w:t>_____________________________</w:t>
            </w:r>
          </w:p>
          <w:p w14:paraId="45799CE3"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DOMICILIO: ____________________________</w:t>
            </w:r>
            <w:r w:rsidRPr="005C0D2E">
              <w:rPr>
                <w:rFonts w:ascii="Noto Sans" w:hAnsi="Noto Sans" w:cs="Noto Sans"/>
                <w:color w:val="0070C0"/>
                <w:sz w:val="18"/>
                <w:szCs w:val="18"/>
              </w:rPr>
              <w:t>6</w:t>
            </w:r>
            <w:r w:rsidRPr="005C0D2E">
              <w:rPr>
                <w:rFonts w:ascii="Noto Sans" w:hAnsi="Noto Sans" w:cs="Noto Sans"/>
                <w:sz w:val="18"/>
                <w:szCs w:val="18"/>
              </w:rPr>
              <w:t>______________________________________________</w:t>
            </w:r>
          </w:p>
          <w:p w14:paraId="6584843C"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COLONIA: ______________________________</w:t>
            </w:r>
            <w:r w:rsidRPr="005C0D2E">
              <w:rPr>
                <w:rFonts w:ascii="Noto Sans" w:hAnsi="Noto Sans" w:cs="Noto Sans"/>
                <w:color w:val="0070C0"/>
                <w:sz w:val="18"/>
                <w:szCs w:val="18"/>
              </w:rPr>
              <w:t>7</w:t>
            </w:r>
            <w:r w:rsidRPr="005C0D2E">
              <w:rPr>
                <w:rFonts w:ascii="Noto Sans" w:hAnsi="Noto Sans" w:cs="Noto Sans"/>
                <w:sz w:val="18"/>
                <w:szCs w:val="18"/>
              </w:rPr>
              <w:t>______________________________________________</w:t>
            </w:r>
          </w:p>
          <w:p w14:paraId="27D1CE7C"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C.P. _____________________________________</w:t>
            </w:r>
            <w:r w:rsidRPr="005C0D2E">
              <w:rPr>
                <w:rFonts w:ascii="Noto Sans" w:hAnsi="Noto Sans" w:cs="Noto Sans"/>
                <w:color w:val="0070C0"/>
                <w:sz w:val="18"/>
                <w:szCs w:val="18"/>
              </w:rPr>
              <w:t>8</w:t>
            </w:r>
            <w:r w:rsidRPr="005C0D2E">
              <w:rPr>
                <w:rFonts w:ascii="Noto Sans" w:hAnsi="Noto Sans" w:cs="Noto Sans"/>
                <w:sz w:val="18"/>
                <w:szCs w:val="18"/>
              </w:rPr>
              <w:t>_____________________________________________</w:t>
            </w:r>
          </w:p>
          <w:p w14:paraId="36EB38F9"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ALCALDÍA O MUNICIPIO: _____________</w:t>
            </w:r>
            <w:r w:rsidRPr="005C0D2E">
              <w:rPr>
                <w:rFonts w:ascii="Noto Sans" w:hAnsi="Noto Sans" w:cs="Noto Sans"/>
                <w:color w:val="0070C0"/>
                <w:sz w:val="18"/>
                <w:szCs w:val="18"/>
              </w:rPr>
              <w:t>9</w:t>
            </w:r>
            <w:r w:rsidRPr="005C0D2E">
              <w:rPr>
                <w:rFonts w:ascii="Noto Sans" w:hAnsi="Noto Sans" w:cs="Noto Sans"/>
                <w:sz w:val="18"/>
                <w:szCs w:val="18"/>
              </w:rPr>
              <w:t>____________________________________________</w:t>
            </w:r>
          </w:p>
          <w:p w14:paraId="78F57EB2"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ENTIDAD FEDERATIVA: __________________</w:t>
            </w:r>
            <w:r w:rsidRPr="005C0D2E">
              <w:rPr>
                <w:rFonts w:ascii="Noto Sans" w:hAnsi="Noto Sans" w:cs="Noto Sans"/>
                <w:color w:val="0070C0"/>
                <w:sz w:val="18"/>
                <w:szCs w:val="18"/>
              </w:rPr>
              <w:t>10</w:t>
            </w:r>
            <w:r w:rsidRPr="005C0D2E">
              <w:rPr>
                <w:rFonts w:ascii="Noto Sans" w:hAnsi="Noto Sans" w:cs="Noto Sans"/>
                <w:sz w:val="18"/>
                <w:szCs w:val="18"/>
              </w:rPr>
              <w:t>____________________________________________</w:t>
            </w:r>
          </w:p>
          <w:p w14:paraId="7D0A757C"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TELÉFONO: ______</w:t>
            </w:r>
            <w:r w:rsidRPr="005C0D2E">
              <w:rPr>
                <w:rFonts w:ascii="Noto Sans" w:hAnsi="Noto Sans" w:cs="Noto Sans"/>
                <w:color w:val="0070C0"/>
                <w:sz w:val="18"/>
                <w:szCs w:val="18"/>
              </w:rPr>
              <w:t>11</w:t>
            </w:r>
            <w:r w:rsidRPr="005C0D2E">
              <w:rPr>
                <w:rFonts w:ascii="Noto Sans" w:hAnsi="Noto Sans" w:cs="Noto Sans"/>
                <w:sz w:val="18"/>
                <w:szCs w:val="18"/>
              </w:rPr>
              <w:t>________________</w:t>
            </w:r>
          </w:p>
          <w:p w14:paraId="154A1BF2"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CORREO ELECTRÓNICO: ___________________</w:t>
            </w:r>
            <w:r w:rsidRPr="005C0D2E">
              <w:rPr>
                <w:rFonts w:ascii="Noto Sans" w:hAnsi="Noto Sans" w:cs="Noto Sans"/>
                <w:color w:val="0070C0"/>
                <w:sz w:val="18"/>
                <w:szCs w:val="18"/>
              </w:rPr>
              <w:t>12</w:t>
            </w:r>
            <w:r w:rsidRPr="005C0D2E">
              <w:rPr>
                <w:rFonts w:ascii="Noto Sans" w:hAnsi="Noto Sans" w:cs="Noto Sans"/>
                <w:sz w:val="18"/>
                <w:szCs w:val="18"/>
              </w:rPr>
              <w:t>__________________________________________</w:t>
            </w:r>
          </w:p>
          <w:p w14:paraId="571EDD2B"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 xml:space="preserve">DESCRIPCIÓN DEL OBJETO </w:t>
            </w:r>
            <w:proofErr w:type="gramStart"/>
            <w:r w:rsidRPr="005C0D2E">
              <w:rPr>
                <w:rFonts w:ascii="Noto Sans" w:hAnsi="Noto Sans" w:cs="Noto Sans"/>
                <w:sz w:val="18"/>
                <w:szCs w:val="18"/>
              </w:rPr>
              <w:t>SOCIAL:_</w:t>
            </w:r>
            <w:proofErr w:type="gramEnd"/>
            <w:r w:rsidRPr="005C0D2E">
              <w:rPr>
                <w:rFonts w:ascii="Noto Sans" w:hAnsi="Noto Sans" w:cs="Noto Sans"/>
                <w:sz w:val="18"/>
                <w:szCs w:val="18"/>
              </w:rPr>
              <w:t>_______</w:t>
            </w:r>
            <w:r w:rsidRPr="005C0D2E">
              <w:rPr>
                <w:rFonts w:ascii="Noto Sans" w:hAnsi="Noto Sans" w:cs="Noto Sans"/>
                <w:color w:val="0070C0"/>
                <w:sz w:val="18"/>
                <w:szCs w:val="18"/>
              </w:rPr>
              <w:t>13</w:t>
            </w:r>
            <w:r w:rsidRPr="005C0D2E">
              <w:rPr>
                <w:rFonts w:ascii="Noto Sans" w:hAnsi="Noto Sans" w:cs="Noto Sans"/>
                <w:sz w:val="18"/>
                <w:szCs w:val="18"/>
              </w:rPr>
              <w:t>__________________________________________</w:t>
            </w:r>
          </w:p>
        </w:tc>
      </w:tr>
      <w:tr w:rsidR="0052212D" w:rsidRPr="005C0D2E" w14:paraId="60DB79A3" w14:textId="77777777" w:rsidTr="00E53985">
        <w:trPr>
          <w:jc w:val="center"/>
        </w:trPr>
        <w:tc>
          <w:tcPr>
            <w:tcW w:w="1097" w:type="dxa"/>
            <w:vAlign w:val="center"/>
          </w:tcPr>
          <w:p w14:paraId="61AFE426" w14:textId="77777777" w:rsidR="0052212D" w:rsidRPr="005C0D2E" w:rsidRDefault="0052212D" w:rsidP="00334825">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PERSONA MORAL</w:t>
            </w:r>
          </w:p>
        </w:tc>
        <w:tc>
          <w:tcPr>
            <w:tcW w:w="8330" w:type="dxa"/>
            <w:vAlign w:val="center"/>
          </w:tcPr>
          <w:p w14:paraId="33D07932"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NÚMERO DE LA ESCRITURA PÚBLICA EN LA QUE CONSTA SU ACTA CONSTITUTIVA:</w:t>
            </w:r>
          </w:p>
          <w:p w14:paraId="5FC64283"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______</w:t>
            </w:r>
            <w:r w:rsidRPr="005C0D2E">
              <w:rPr>
                <w:rFonts w:ascii="Noto Sans" w:hAnsi="Noto Sans" w:cs="Noto Sans"/>
                <w:color w:val="0070C0"/>
                <w:sz w:val="18"/>
                <w:szCs w:val="18"/>
              </w:rPr>
              <w:t>14</w:t>
            </w:r>
            <w:r w:rsidRPr="005C0D2E">
              <w:rPr>
                <w:rFonts w:ascii="Noto Sans" w:hAnsi="Noto Sans" w:cs="Noto Sans"/>
                <w:sz w:val="18"/>
                <w:szCs w:val="18"/>
              </w:rPr>
              <w:t>_____________FECHA: _____</w:t>
            </w:r>
            <w:r w:rsidRPr="005C0D2E">
              <w:rPr>
                <w:rFonts w:ascii="Noto Sans" w:hAnsi="Noto Sans" w:cs="Noto Sans"/>
                <w:color w:val="0070C0"/>
                <w:sz w:val="18"/>
                <w:szCs w:val="18"/>
              </w:rPr>
              <w:t>15</w:t>
            </w:r>
            <w:r w:rsidRPr="005C0D2E">
              <w:rPr>
                <w:rFonts w:ascii="Noto Sans" w:hAnsi="Noto Sans" w:cs="Noto Sans"/>
                <w:sz w:val="18"/>
                <w:szCs w:val="18"/>
              </w:rPr>
              <w:t>__________REGISTRO PÚBLICO DE LA PROPIEDAD Y EL COMERCIO: __________</w:t>
            </w:r>
            <w:r w:rsidRPr="005C0D2E">
              <w:rPr>
                <w:rFonts w:ascii="Noto Sans" w:hAnsi="Noto Sans" w:cs="Noto Sans"/>
                <w:color w:val="0070C0"/>
                <w:sz w:val="18"/>
                <w:szCs w:val="18"/>
              </w:rPr>
              <w:t>16</w:t>
            </w:r>
            <w:r w:rsidRPr="005C0D2E">
              <w:rPr>
                <w:rFonts w:ascii="Noto Sans" w:hAnsi="Noto Sans" w:cs="Noto Sans"/>
                <w:sz w:val="18"/>
                <w:szCs w:val="18"/>
              </w:rPr>
              <w:t>________________Y FECHA___________</w:t>
            </w:r>
            <w:r w:rsidRPr="005C0D2E">
              <w:rPr>
                <w:rFonts w:ascii="Noto Sans" w:hAnsi="Noto Sans" w:cs="Noto Sans"/>
                <w:color w:val="0070C0"/>
                <w:sz w:val="18"/>
                <w:szCs w:val="18"/>
              </w:rPr>
              <w:t>17</w:t>
            </w:r>
            <w:r w:rsidRPr="005C0D2E">
              <w:rPr>
                <w:rFonts w:ascii="Noto Sans" w:hAnsi="Noto Sans" w:cs="Noto Sans"/>
                <w:sz w:val="18"/>
                <w:szCs w:val="18"/>
              </w:rPr>
              <w:t>________________</w:t>
            </w:r>
          </w:p>
          <w:p w14:paraId="53F28324"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 xml:space="preserve">NOMBRE, NÚMERO Y LUGAR DEL NOTARIO PÚBLICO ANTE EL CUAL SE DIO FE DE </w:t>
            </w:r>
            <w:proofErr w:type="gramStart"/>
            <w:r w:rsidRPr="005C0D2E">
              <w:rPr>
                <w:rFonts w:ascii="Noto Sans" w:hAnsi="Noto Sans" w:cs="Noto Sans"/>
                <w:sz w:val="18"/>
                <w:szCs w:val="18"/>
              </w:rPr>
              <w:t>LA MISMA</w:t>
            </w:r>
            <w:proofErr w:type="gramEnd"/>
            <w:r w:rsidRPr="005C0D2E">
              <w:rPr>
                <w:rFonts w:ascii="Noto Sans" w:hAnsi="Noto Sans" w:cs="Noto Sans"/>
                <w:sz w:val="18"/>
                <w:szCs w:val="18"/>
              </w:rPr>
              <w:t>: ____________________________</w:t>
            </w:r>
            <w:r w:rsidRPr="005C0D2E">
              <w:rPr>
                <w:rFonts w:ascii="Noto Sans" w:hAnsi="Noto Sans" w:cs="Noto Sans"/>
                <w:color w:val="0070C0"/>
                <w:sz w:val="18"/>
                <w:szCs w:val="18"/>
              </w:rPr>
              <w:t>18</w:t>
            </w:r>
            <w:r w:rsidRPr="005C0D2E">
              <w:rPr>
                <w:rFonts w:ascii="Noto Sans" w:hAnsi="Noto Sans" w:cs="Noto Sans"/>
                <w:sz w:val="18"/>
                <w:szCs w:val="18"/>
              </w:rPr>
              <w:t>_________________________________________</w:t>
            </w:r>
          </w:p>
          <w:p w14:paraId="199DD6F8" w14:textId="77777777" w:rsidR="0052212D" w:rsidRPr="005C0D2E" w:rsidRDefault="0052212D" w:rsidP="00334825">
            <w:pPr>
              <w:tabs>
                <w:tab w:val="left" w:pos="900"/>
              </w:tabs>
              <w:ind w:right="-93"/>
              <w:contextualSpacing/>
              <w:rPr>
                <w:rFonts w:ascii="Noto Sans" w:hAnsi="Noto Sans" w:cs="Noto Sans"/>
                <w:sz w:val="18"/>
                <w:szCs w:val="18"/>
              </w:rPr>
            </w:pPr>
          </w:p>
          <w:p w14:paraId="574CA83B" w14:textId="77777777" w:rsidR="0052212D" w:rsidRPr="005C0D2E" w:rsidRDefault="0052212D" w:rsidP="00334825">
            <w:pPr>
              <w:tabs>
                <w:tab w:val="left" w:pos="900"/>
              </w:tabs>
              <w:ind w:right="-93"/>
              <w:contextualSpacing/>
              <w:rPr>
                <w:rFonts w:ascii="Noto Sans" w:hAnsi="Noto Sans" w:cs="Noto Sans"/>
                <w:b/>
                <w:i/>
                <w:sz w:val="18"/>
                <w:szCs w:val="18"/>
              </w:rPr>
            </w:pPr>
            <w:r w:rsidRPr="005C0D2E">
              <w:rPr>
                <w:rFonts w:ascii="Noto Sans" w:hAnsi="Noto Sans" w:cs="Noto Sans"/>
                <w:b/>
                <w:i/>
                <w:sz w:val="18"/>
                <w:szCs w:val="18"/>
              </w:rPr>
              <w:t>RELACIÓN DE ACCIONISTAS:</w:t>
            </w:r>
          </w:p>
          <w:p w14:paraId="32DECBDB" w14:textId="77777777" w:rsidR="0052212D" w:rsidRPr="005C0D2E" w:rsidRDefault="0052212D" w:rsidP="00334825">
            <w:pPr>
              <w:tabs>
                <w:tab w:val="left" w:pos="900"/>
              </w:tabs>
              <w:ind w:right="-93"/>
              <w:contextualSpacing/>
              <w:rPr>
                <w:rFonts w:ascii="Noto Sans" w:hAnsi="Noto Sans" w:cs="Noto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52212D" w:rsidRPr="005C0D2E" w14:paraId="0C455E5C" w14:textId="77777777">
              <w:tc>
                <w:tcPr>
                  <w:tcW w:w="2263" w:type="dxa"/>
                </w:tcPr>
                <w:p w14:paraId="283F6408" w14:textId="77777777" w:rsidR="0052212D" w:rsidRPr="005C0D2E" w:rsidRDefault="0052212D" w:rsidP="00334825">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APELLIDO PATERNO</w:t>
                  </w:r>
                </w:p>
              </w:tc>
              <w:tc>
                <w:tcPr>
                  <w:tcW w:w="2263" w:type="dxa"/>
                </w:tcPr>
                <w:p w14:paraId="22ED47B9" w14:textId="77777777" w:rsidR="0052212D" w:rsidRPr="005C0D2E" w:rsidRDefault="0052212D" w:rsidP="00334825">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APELLIDO MATERNO</w:t>
                  </w:r>
                </w:p>
              </w:tc>
              <w:tc>
                <w:tcPr>
                  <w:tcW w:w="2263" w:type="dxa"/>
                </w:tcPr>
                <w:p w14:paraId="03E53C42" w14:textId="77777777" w:rsidR="0052212D" w:rsidRPr="005C0D2E" w:rsidRDefault="0052212D" w:rsidP="00334825">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NOMBRE (S)</w:t>
                  </w:r>
                </w:p>
              </w:tc>
            </w:tr>
            <w:tr w:rsidR="0052212D" w:rsidRPr="005C0D2E" w14:paraId="55C4F74F" w14:textId="77777777">
              <w:tc>
                <w:tcPr>
                  <w:tcW w:w="2263" w:type="dxa"/>
                </w:tcPr>
                <w:p w14:paraId="5C41B39B"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color w:val="0070C0"/>
                      <w:sz w:val="18"/>
                      <w:szCs w:val="18"/>
                    </w:rPr>
                    <w:t>19</w:t>
                  </w:r>
                </w:p>
              </w:tc>
              <w:tc>
                <w:tcPr>
                  <w:tcW w:w="2263" w:type="dxa"/>
                </w:tcPr>
                <w:p w14:paraId="5F942663" w14:textId="77777777" w:rsidR="0052212D" w:rsidRPr="005C0D2E" w:rsidRDefault="0052212D" w:rsidP="00334825">
                  <w:pPr>
                    <w:tabs>
                      <w:tab w:val="left" w:pos="900"/>
                    </w:tabs>
                    <w:ind w:right="-93"/>
                    <w:contextualSpacing/>
                    <w:rPr>
                      <w:rFonts w:ascii="Noto Sans" w:hAnsi="Noto Sans" w:cs="Noto Sans"/>
                      <w:sz w:val="18"/>
                      <w:szCs w:val="18"/>
                    </w:rPr>
                  </w:pPr>
                </w:p>
              </w:tc>
              <w:tc>
                <w:tcPr>
                  <w:tcW w:w="2263" w:type="dxa"/>
                </w:tcPr>
                <w:p w14:paraId="51917F14" w14:textId="77777777" w:rsidR="0052212D" w:rsidRPr="005C0D2E" w:rsidRDefault="0052212D" w:rsidP="00334825">
                  <w:pPr>
                    <w:tabs>
                      <w:tab w:val="left" w:pos="900"/>
                    </w:tabs>
                    <w:ind w:right="-93"/>
                    <w:contextualSpacing/>
                    <w:rPr>
                      <w:rFonts w:ascii="Noto Sans" w:hAnsi="Noto Sans" w:cs="Noto Sans"/>
                      <w:sz w:val="18"/>
                      <w:szCs w:val="18"/>
                    </w:rPr>
                  </w:pPr>
                </w:p>
              </w:tc>
            </w:tr>
            <w:tr w:rsidR="0052212D" w:rsidRPr="005C0D2E" w14:paraId="583F3483" w14:textId="77777777">
              <w:tc>
                <w:tcPr>
                  <w:tcW w:w="2263" w:type="dxa"/>
                </w:tcPr>
                <w:p w14:paraId="005071C3" w14:textId="77777777" w:rsidR="0052212D" w:rsidRPr="005C0D2E" w:rsidRDefault="0052212D" w:rsidP="00334825">
                  <w:pPr>
                    <w:tabs>
                      <w:tab w:val="left" w:pos="900"/>
                    </w:tabs>
                    <w:ind w:right="-93"/>
                    <w:contextualSpacing/>
                    <w:rPr>
                      <w:rFonts w:ascii="Noto Sans" w:hAnsi="Noto Sans" w:cs="Noto Sans"/>
                      <w:sz w:val="18"/>
                      <w:szCs w:val="18"/>
                    </w:rPr>
                  </w:pPr>
                </w:p>
              </w:tc>
              <w:tc>
                <w:tcPr>
                  <w:tcW w:w="2263" w:type="dxa"/>
                </w:tcPr>
                <w:p w14:paraId="2928F413" w14:textId="77777777" w:rsidR="0052212D" w:rsidRPr="005C0D2E" w:rsidRDefault="0052212D" w:rsidP="00334825">
                  <w:pPr>
                    <w:tabs>
                      <w:tab w:val="left" w:pos="900"/>
                    </w:tabs>
                    <w:ind w:right="-93"/>
                    <w:contextualSpacing/>
                    <w:rPr>
                      <w:rFonts w:ascii="Noto Sans" w:hAnsi="Noto Sans" w:cs="Noto Sans"/>
                      <w:sz w:val="18"/>
                      <w:szCs w:val="18"/>
                    </w:rPr>
                  </w:pPr>
                </w:p>
              </w:tc>
              <w:tc>
                <w:tcPr>
                  <w:tcW w:w="2263" w:type="dxa"/>
                </w:tcPr>
                <w:p w14:paraId="23283327" w14:textId="77777777" w:rsidR="0052212D" w:rsidRPr="005C0D2E" w:rsidRDefault="0052212D" w:rsidP="00334825">
                  <w:pPr>
                    <w:tabs>
                      <w:tab w:val="left" w:pos="900"/>
                    </w:tabs>
                    <w:ind w:right="-93"/>
                    <w:contextualSpacing/>
                    <w:rPr>
                      <w:rFonts w:ascii="Noto Sans" w:hAnsi="Noto Sans" w:cs="Noto Sans"/>
                      <w:sz w:val="18"/>
                      <w:szCs w:val="18"/>
                    </w:rPr>
                  </w:pPr>
                </w:p>
              </w:tc>
            </w:tr>
            <w:tr w:rsidR="0052212D" w:rsidRPr="005C0D2E" w14:paraId="5F6F2D30" w14:textId="77777777">
              <w:tc>
                <w:tcPr>
                  <w:tcW w:w="2263" w:type="dxa"/>
                </w:tcPr>
                <w:p w14:paraId="0BCE5B29" w14:textId="77777777" w:rsidR="0052212D" w:rsidRPr="005C0D2E" w:rsidRDefault="0052212D" w:rsidP="00334825">
                  <w:pPr>
                    <w:tabs>
                      <w:tab w:val="left" w:pos="900"/>
                    </w:tabs>
                    <w:ind w:right="-93"/>
                    <w:contextualSpacing/>
                    <w:rPr>
                      <w:rFonts w:ascii="Noto Sans" w:hAnsi="Noto Sans" w:cs="Noto Sans"/>
                      <w:sz w:val="18"/>
                      <w:szCs w:val="18"/>
                    </w:rPr>
                  </w:pPr>
                </w:p>
              </w:tc>
              <w:tc>
                <w:tcPr>
                  <w:tcW w:w="2263" w:type="dxa"/>
                </w:tcPr>
                <w:p w14:paraId="068BF802" w14:textId="77777777" w:rsidR="0052212D" w:rsidRPr="005C0D2E" w:rsidRDefault="0052212D" w:rsidP="00334825">
                  <w:pPr>
                    <w:tabs>
                      <w:tab w:val="left" w:pos="900"/>
                    </w:tabs>
                    <w:ind w:right="-93"/>
                    <w:contextualSpacing/>
                    <w:rPr>
                      <w:rFonts w:ascii="Noto Sans" w:hAnsi="Noto Sans" w:cs="Noto Sans"/>
                      <w:sz w:val="18"/>
                      <w:szCs w:val="18"/>
                    </w:rPr>
                  </w:pPr>
                </w:p>
              </w:tc>
              <w:tc>
                <w:tcPr>
                  <w:tcW w:w="2263" w:type="dxa"/>
                </w:tcPr>
                <w:p w14:paraId="42B61C79" w14:textId="77777777" w:rsidR="0052212D" w:rsidRPr="005C0D2E" w:rsidRDefault="0052212D" w:rsidP="00334825">
                  <w:pPr>
                    <w:tabs>
                      <w:tab w:val="left" w:pos="900"/>
                    </w:tabs>
                    <w:ind w:right="-93"/>
                    <w:contextualSpacing/>
                    <w:rPr>
                      <w:rFonts w:ascii="Noto Sans" w:hAnsi="Noto Sans" w:cs="Noto Sans"/>
                      <w:sz w:val="18"/>
                      <w:szCs w:val="18"/>
                    </w:rPr>
                  </w:pPr>
                </w:p>
              </w:tc>
            </w:tr>
          </w:tbl>
          <w:p w14:paraId="47258578" w14:textId="77777777" w:rsidR="0052212D" w:rsidRPr="005C0D2E" w:rsidRDefault="0052212D" w:rsidP="00334825">
            <w:pPr>
              <w:ind w:right="-93"/>
              <w:contextualSpacing/>
              <w:rPr>
                <w:rFonts w:ascii="Noto Sans" w:hAnsi="Noto Sans" w:cs="Noto Sans"/>
                <w:sz w:val="18"/>
                <w:szCs w:val="18"/>
              </w:rPr>
            </w:pPr>
          </w:p>
          <w:p w14:paraId="057E302D"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REFORMAS AL ACTA CONSTITUTIVA: _____________</w:t>
            </w:r>
            <w:r w:rsidRPr="005C0D2E">
              <w:rPr>
                <w:rFonts w:ascii="Noto Sans" w:hAnsi="Noto Sans" w:cs="Noto Sans"/>
                <w:color w:val="0070C0"/>
                <w:sz w:val="18"/>
                <w:szCs w:val="18"/>
              </w:rPr>
              <w:t>20</w:t>
            </w:r>
            <w:r w:rsidRPr="005C0D2E">
              <w:rPr>
                <w:rFonts w:ascii="Noto Sans" w:hAnsi="Noto Sans" w:cs="Noto Sans"/>
                <w:sz w:val="18"/>
                <w:szCs w:val="18"/>
              </w:rPr>
              <w:t>___________________________________</w:t>
            </w:r>
          </w:p>
          <w:p w14:paraId="550AF12F"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_____________________________________________________________________________________</w:t>
            </w:r>
          </w:p>
          <w:p w14:paraId="1FD372D1"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NOMBRE DEL APODERADO O REPRESENTANTE: ________</w:t>
            </w:r>
            <w:r w:rsidRPr="005C0D2E">
              <w:rPr>
                <w:rFonts w:ascii="Noto Sans" w:hAnsi="Noto Sans" w:cs="Noto Sans"/>
                <w:color w:val="0070C0"/>
                <w:sz w:val="18"/>
                <w:szCs w:val="18"/>
              </w:rPr>
              <w:t>21</w:t>
            </w:r>
            <w:r w:rsidRPr="005C0D2E">
              <w:rPr>
                <w:rFonts w:ascii="Noto Sans" w:hAnsi="Noto Sans" w:cs="Noto Sans"/>
                <w:sz w:val="18"/>
                <w:szCs w:val="18"/>
              </w:rPr>
              <w:t>___________________________</w:t>
            </w:r>
          </w:p>
          <w:p w14:paraId="0DE86E22"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DATOS DEL DOCUMENTO MEDIANTE EL CUAL ACREDITA SU PERSONALIDAD Y FACULTADES: _________________________________</w:t>
            </w:r>
            <w:r w:rsidRPr="005C0D2E">
              <w:rPr>
                <w:rFonts w:ascii="Noto Sans" w:hAnsi="Noto Sans" w:cs="Noto Sans"/>
                <w:color w:val="0070C0"/>
                <w:sz w:val="18"/>
                <w:szCs w:val="18"/>
              </w:rPr>
              <w:t>22</w:t>
            </w:r>
            <w:r w:rsidRPr="005C0D2E">
              <w:rPr>
                <w:rFonts w:ascii="Noto Sans" w:hAnsi="Noto Sans" w:cs="Noto Sans"/>
                <w:sz w:val="18"/>
                <w:szCs w:val="18"/>
              </w:rPr>
              <w:t>_____________________________________</w:t>
            </w:r>
          </w:p>
          <w:p w14:paraId="28D5B64A"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_____________________________________________________________________________________</w:t>
            </w:r>
          </w:p>
          <w:p w14:paraId="29BF079B"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ESCRITURA PÚBLICA NÚMERO: _______________</w:t>
            </w:r>
            <w:r w:rsidRPr="005C0D2E">
              <w:rPr>
                <w:rFonts w:ascii="Noto Sans" w:hAnsi="Noto Sans" w:cs="Noto Sans"/>
                <w:color w:val="0070C0"/>
                <w:sz w:val="18"/>
                <w:szCs w:val="18"/>
              </w:rPr>
              <w:t>23</w:t>
            </w:r>
            <w:r w:rsidRPr="005C0D2E">
              <w:rPr>
                <w:rFonts w:ascii="Noto Sans" w:hAnsi="Noto Sans" w:cs="Noto Sans"/>
                <w:sz w:val="18"/>
                <w:szCs w:val="18"/>
              </w:rPr>
              <w:t>______________________________________</w:t>
            </w:r>
          </w:p>
          <w:p w14:paraId="20938D2B" w14:textId="77777777" w:rsidR="0052212D" w:rsidRPr="005C0D2E" w:rsidRDefault="0052212D" w:rsidP="00B65430">
            <w:pPr>
              <w:ind w:right="-93"/>
              <w:contextualSpacing/>
              <w:rPr>
                <w:rFonts w:ascii="Noto Sans" w:hAnsi="Noto Sans" w:cs="Noto Sans"/>
                <w:sz w:val="18"/>
                <w:szCs w:val="18"/>
              </w:rPr>
            </w:pPr>
            <w:r w:rsidRPr="005C0D2E">
              <w:rPr>
                <w:rFonts w:ascii="Noto Sans" w:hAnsi="Noto Sans" w:cs="Noto Sans"/>
                <w:sz w:val="18"/>
                <w:szCs w:val="18"/>
              </w:rPr>
              <w:t>FECHA: ______</w:t>
            </w:r>
            <w:r w:rsidRPr="005C0D2E">
              <w:rPr>
                <w:rFonts w:ascii="Noto Sans" w:hAnsi="Noto Sans" w:cs="Noto Sans"/>
                <w:color w:val="0070C0"/>
                <w:sz w:val="18"/>
                <w:szCs w:val="18"/>
              </w:rPr>
              <w:t>24</w:t>
            </w:r>
            <w:r w:rsidRPr="005C0D2E">
              <w:rPr>
                <w:rFonts w:ascii="Noto Sans" w:hAnsi="Noto Sans" w:cs="Noto Sans"/>
                <w:sz w:val="18"/>
                <w:szCs w:val="18"/>
              </w:rPr>
              <w:t>_______________</w:t>
            </w:r>
          </w:p>
          <w:p w14:paraId="579B6583" w14:textId="77777777" w:rsidR="0052212D" w:rsidRPr="005C0D2E" w:rsidRDefault="0052212D" w:rsidP="0019015D">
            <w:pPr>
              <w:ind w:right="-93"/>
              <w:contextualSpacing/>
              <w:rPr>
                <w:rFonts w:ascii="Noto Sans" w:hAnsi="Noto Sans" w:cs="Noto Sans"/>
                <w:sz w:val="18"/>
                <w:szCs w:val="18"/>
              </w:rPr>
            </w:pPr>
            <w:r w:rsidRPr="005C0D2E">
              <w:rPr>
                <w:rFonts w:ascii="Noto Sans" w:hAnsi="Noto Sans" w:cs="Noto Sans"/>
                <w:sz w:val="18"/>
                <w:szCs w:val="18"/>
              </w:rPr>
              <w:t>NOMBRE, NÚMERO Y LUGAR DEL NOTARIO PÚBLICO ANTE EL CUAL SE OTORGÓ: ___</w:t>
            </w:r>
          </w:p>
          <w:p w14:paraId="7F9249F2" w14:textId="77777777" w:rsidR="0052212D" w:rsidRPr="005C0D2E" w:rsidRDefault="0052212D" w:rsidP="003653CE">
            <w:pPr>
              <w:ind w:left="-142" w:right="-93"/>
              <w:contextualSpacing/>
              <w:rPr>
                <w:rFonts w:ascii="Noto Sans" w:hAnsi="Noto Sans" w:cs="Noto Sans"/>
                <w:sz w:val="18"/>
                <w:szCs w:val="18"/>
              </w:rPr>
            </w:pPr>
            <w:r w:rsidRPr="005C0D2E">
              <w:rPr>
                <w:rFonts w:ascii="Noto Sans" w:hAnsi="Noto Sans" w:cs="Noto Sans"/>
                <w:sz w:val="18"/>
                <w:szCs w:val="18"/>
              </w:rPr>
              <w:t>___________________________</w:t>
            </w:r>
            <w:r w:rsidRPr="005C0D2E">
              <w:rPr>
                <w:rFonts w:ascii="Noto Sans" w:hAnsi="Noto Sans" w:cs="Noto Sans"/>
                <w:color w:val="0070C0"/>
                <w:sz w:val="18"/>
                <w:szCs w:val="18"/>
              </w:rPr>
              <w:t>25</w:t>
            </w:r>
            <w:r w:rsidRPr="005C0D2E">
              <w:rPr>
                <w:rFonts w:ascii="Noto Sans" w:hAnsi="Noto Sans" w:cs="Noto Sans"/>
                <w:sz w:val="18"/>
                <w:szCs w:val="18"/>
              </w:rPr>
              <w:t>___________________________________________________________</w:t>
            </w:r>
          </w:p>
          <w:p w14:paraId="2A2BD6AE" w14:textId="77777777" w:rsidR="0052212D" w:rsidRPr="005C0D2E" w:rsidRDefault="0052212D" w:rsidP="003653CE">
            <w:pPr>
              <w:ind w:left="-142"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w:t>
            </w:r>
          </w:p>
          <w:p w14:paraId="6ED79E29" w14:textId="77777777" w:rsidR="0052212D" w:rsidRPr="005C0D2E" w:rsidRDefault="0052212D" w:rsidP="003653CE">
            <w:pPr>
              <w:tabs>
                <w:tab w:val="left" w:pos="900"/>
              </w:tabs>
              <w:ind w:left="-142" w:right="-93"/>
              <w:contextualSpacing/>
              <w:rPr>
                <w:rFonts w:ascii="Noto Sans" w:hAnsi="Noto Sans" w:cs="Noto Sans"/>
                <w:sz w:val="18"/>
                <w:szCs w:val="18"/>
              </w:rPr>
            </w:pPr>
          </w:p>
        </w:tc>
      </w:tr>
    </w:tbl>
    <w:p w14:paraId="5ED64E09" w14:textId="77777777" w:rsidR="0052212D" w:rsidRPr="005C0D2E" w:rsidRDefault="0052212D" w:rsidP="003653CE">
      <w:pPr>
        <w:tabs>
          <w:tab w:val="left" w:pos="900"/>
        </w:tabs>
        <w:ind w:left="-142" w:right="-93"/>
        <w:contextualSpacing/>
        <w:jc w:val="center"/>
        <w:rPr>
          <w:rFonts w:ascii="Noto Sans" w:hAnsi="Noto Sans" w:cs="Noto Sans"/>
          <w:color w:val="0070C0"/>
          <w:sz w:val="18"/>
          <w:szCs w:val="18"/>
        </w:rPr>
      </w:pPr>
      <w:r w:rsidRPr="005C0D2E">
        <w:rPr>
          <w:rFonts w:ascii="Noto Sans" w:hAnsi="Noto Sans" w:cs="Noto Sans"/>
          <w:color w:val="0070C0"/>
          <w:sz w:val="18"/>
          <w:szCs w:val="18"/>
        </w:rPr>
        <w:t>26</w:t>
      </w:r>
    </w:p>
    <w:p w14:paraId="5E7C97B8" w14:textId="77777777" w:rsidR="0052212D" w:rsidRPr="005C0D2E" w:rsidRDefault="0052212D" w:rsidP="003653CE">
      <w:pPr>
        <w:tabs>
          <w:tab w:val="left" w:pos="900"/>
        </w:tabs>
        <w:ind w:left="-142" w:right="-93"/>
        <w:contextualSpacing/>
        <w:jc w:val="center"/>
        <w:rPr>
          <w:rFonts w:ascii="Noto Sans" w:hAnsi="Noto Sans" w:cs="Noto Sans"/>
          <w:sz w:val="18"/>
          <w:szCs w:val="18"/>
        </w:rPr>
      </w:pPr>
      <w:r w:rsidRPr="005C0D2E">
        <w:rPr>
          <w:rFonts w:ascii="Noto Sans" w:hAnsi="Noto Sans" w:cs="Noto Sans"/>
          <w:sz w:val="18"/>
          <w:szCs w:val="18"/>
        </w:rPr>
        <w:t>(LUGAR Y FECHA)</w:t>
      </w:r>
    </w:p>
    <w:p w14:paraId="6CD54F9F" w14:textId="77777777" w:rsidR="0052212D" w:rsidRPr="005C0D2E" w:rsidRDefault="0052212D" w:rsidP="003653CE">
      <w:pPr>
        <w:tabs>
          <w:tab w:val="left" w:pos="900"/>
        </w:tabs>
        <w:ind w:left="-142" w:right="-93"/>
        <w:contextualSpacing/>
        <w:rPr>
          <w:rFonts w:ascii="Noto Sans" w:hAnsi="Noto Sans" w:cs="Noto Sans"/>
          <w:sz w:val="18"/>
          <w:szCs w:val="18"/>
        </w:rPr>
      </w:pPr>
    </w:p>
    <w:p w14:paraId="4E5C8889" w14:textId="706DD6D9" w:rsidR="0052212D" w:rsidRPr="005C0D2E" w:rsidRDefault="0052212D" w:rsidP="003653CE">
      <w:pPr>
        <w:tabs>
          <w:tab w:val="left" w:pos="900"/>
        </w:tabs>
        <w:ind w:left="-142" w:right="-93"/>
        <w:contextualSpacing/>
        <w:jc w:val="both"/>
        <w:rPr>
          <w:rFonts w:ascii="Noto Sans" w:hAnsi="Noto Sans" w:cs="Noto Sans"/>
          <w:b/>
          <w:sz w:val="18"/>
          <w:szCs w:val="18"/>
        </w:rPr>
      </w:pPr>
      <w:r w:rsidRPr="005C0D2E">
        <w:rPr>
          <w:rFonts w:ascii="Noto Sans" w:hAnsi="Noto Sans" w:cs="Noto Sans"/>
          <w:b/>
          <w:sz w:val="18"/>
          <w:szCs w:val="18"/>
        </w:rPr>
        <w:t xml:space="preserve">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w:t>
      </w:r>
      <w:r w:rsidR="001E27DB" w:rsidRPr="005C0D2E">
        <w:rPr>
          <w:rFonts w:ascii="Noto Sans" w:hAnsi="Noto Sans" w:cs="Noto Sans"/>
          <w:b/>
          <w:sz w:val="18"/>
          <w:szCs w:val="18"/>
        </w:rPr>
        <w:t>conforme a</w:t>
      </w:r>
      <w:r w:rsidRPr="005C0D2E">
        <w:rPr>
          <w:rFonts w:ascii="Noto Sans" w:hAnsi="Noto Sans" w:cs="Noto Sans"/>
          <w:b/>
          <w:sz w:val="18"/>
          <w:szCs w:val="18"/>
        </w:rPr>
        <w:t xml:space="preserve"> la convocatoria.</w:t>
      </w:r>
    </w:p>
    <w:p w14:paraId="4EEEE0B0" w14:textId="77777777" w:rsidR="0052212D" w:rsidRPr="005C0D2E" w:rsidRDefault="0052212D" w:rsidP="003653CE">
      <w:pPr>
        <w:tabs>
          <w:tab w:val="left" w:pos="900"/>
        </w:tabs>
        <w:ind w:left="-142" w:right="-93"/>
        <w:contextualSpacing/>
        <w:jc w:val="center"/>
        <w:rPr>
          <w:rFonts w:ascii="Noto Sans" w:hAnsi="Noto Sans" w:cs="Noto Sans"/>
          <w:sz w:val="18"/>
          <w:szCs w:val="18"/>
        </w:rPr>
      </w:pPr>
    </w:p>
    <w:p w14:paraId="3D2E8F83" w14:textId="77777777" w:rsidR="0052212D" w:rsidRPr="005C0D2E" w:rsidRDefault="0052212D" w:rsidP="003653CE">
      <w:pPr>
        <w:tabs>
          <w:tab w:val="left" w:pos="900"/>
        </w:tabs>
        <w:ind w:left="-142" w:right="-93"/>
        <w:contextualSpacing/>
        <w:jc w:val="center"/>
        <w:rPr>
          <w:rFonts w:ascii="Noto Sans" w:hAnsi="Noto Sans" w:cs="Noto Sans"/>
          <w:sz w:val="18"/>
          <w:szCs w:val="18"/>
        </w:rPr>
      </w:pPr>
    </w:p>
    <w:p w14:paraId="3E446AAF" w14:textId="77777777" w:rsidR="0052212D" w:rsidRPr="005C0D2E" w:rsidRDefault="0052212D" w:rsidP="003653CE">
      <w:pPr>
        <w:tabs>
          <w:tab w:val="left" w:pos="900"/>
        </w:tabs>
        <w:ind w:left="-142" w:right="-93"/>
        <w:contextualSpacing/>
        <w:jc w:val="center"/>
        <w:rPr>
          <w:rFonts w:ascii="Noto Sans" w:hAnsi="Noto Sans" w:cs="Noto Sans"/>
          <w:b/>
          <w:sz w:val="18"/>
          <w:szCs w:val="18"/>
        </w:rPr>
      </w:pPr>
      <w:r w:rsidRPr="005C0D2E">
        <w:rPr>
          <w:rFonts w:ascii="Noto Sans" w:hAnsi="Noto Sans" w:cs="Noto Sans"/>
          <w:b/>
          <w:sz w:val="18"/>
          <w:szCs w:val="18"/>
        </w:rPr>
        <w:t>PROTESTO LO NECESARIO</w:t>
      </w:r>
    </w:p>
    <w:p w14:paraId="61BD8A19" w14:textId="77777777" w:rsidR="0052212D" w:rsidRPr="005C0D2E" w:rsidRDefault="0052212D" w:rsidP="003653CE">
      <w:pPr>
        <w:tabs>
          <w:tab w:val="left" w:pos="900"/>
        </w:tabs>
        <w:ind w:left="-142" w:right="-93"/>
        <w:contextualSpacing/>
        <w:jc w:val="center"/>
        <w:rPr>
          <w:rFonts w:ascii="Noto Sans" w:hAnsi="Noto Sans" w:cs="Noto Sans"/>
          <w:sz w:val="18"/>
          <w:szCs w:val="18"/>
        </w:rPr>
      </w:pPr>
    </w:p>
    <w:p w14:paraId="3F67C8B5"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Atentamente</w:t>
      </w:r>
    </w:p>
    <w:p w14:paraId="0B8BA99D" w14:textId="77777777" w:rsidR="0052212D" w:rsidRPr="005C0D2E" w:rsidRDefault="0052212D" w:rsidP="003653CE">
      <w:pPr>
        <w:ind w:left="-142" w:right="-93"/>
        <w:contextualSpacing/>
        <w:jc w:val="center"/>
        <w:rPr>
          <w:rFonts w:ascii="Noto Sans" w:hAnsi="Noto Sans" w:cs="Noto Sans"/>
          <w:bCs/>
          <w:sz w:val="18"/>
          <w:szCs w:val="18"/>
        </w:rPr>
      </w:pPr>
    </w:p>
    <w:p w14:paraId="07F6A80E"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(Nombre y firma del licitante)</w:t>
      </w:r>
    </w:p>
    <w:p w14:paraId="1C99E785" w14:textId="77777777" w:rsidR="0052212D" w:rsidRPr="005C0D2E" w:rsidRDefault="0052212D" w:rsidP="003653CE">
      <w:pPr>
        <w:ind w:left="-142" w:right="-93"/>
        <w:contextualSpacing/>
        <w:jc w:val="center"/>
        <w:rPr>
          <w:rFonts w:ascii="Noto Sans" w:hAnsi="Noto Sans" w:cs="Noto Sans"/>
          <w:bCs/>
          <w:color w:val="0070C0"/>
          <w:sz w:val="18"/>
          <w:szCs w:val="18"/>
        </w:rPr>
      </w:pPr>
      <w:r w:rsidRPr="005C0D2E">
        <w:rPr>
          <w:rFonts w:ascii="Noto Sans" w:hAnsi="Noto Sans" w:cs="Noto Sans"/>
          <w:bCs/>
          <w:color w:val="0070C0"/>
          <w:sz w:val="18"/>
          <w:szCs w:val="18"/>
        </w:rPr>
        <w:t>27</w:t>
      </w:r>
    </w:p>
    <w:p w14:paraId="5753A944"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______________________________________________________________________</w:t>
      </w:r>
    </w:p>
    <w:p w14:paraId="3F916846" w14:textId="77777777" w:rsidR="0052212D" w:rsidRPr="005C0D2E" w:rsidRDefault="0052212D" w:rsidP="003653CE">
      <w:pPr>
        <w:ind w:left="-142" w:right="-93"/>
        <w:contextualSpacing/>
        <w:jc w:val="center"/>
        <w:rPr>
          <w:rFonts w:ascii="Noto Sans" w:hAnsi="Noto Sans" w:cs="Noto Sans"/>
          <w:sz w:val="18"/>
          <w:szCs w:val="18"/>
        </w:rPr>
      </w:pPr>
      <w:r w:rsidRPr="005C0D2E">
        <w:rPr>
          <w:rFonts w:ascii="Noto Sans" w:hAnsi="Noto Sans" w:cs="Noto Sans"/>
          <w:bCs/>
          <w:sz w:val="18"/>
          <w:szCs w:val="18"/>
        </w:rPr>
        <w:t>(En su caso, nombre completo del representante legal del licitante)</w:t>
      </w:r>
    </w:p>
    <w:p w14:paraId="485A25B6" w14:textId="77777777" w:rsidR="0052212D" w:rsidRPr="005C0D2E" w:rsidRDefault="0052212D" w:rsidP="003653CE">
      <w:pPr>
        <w:tabs>
          <w:tab w:val="left" w:pos="900"/>
        </w:tabs>
        <w:ind w:left="-142" w:right="-93"/>
        <w:contextualSpacing/>
        <w:jc w:val="center"/>
        <w:rPr>
          <w:rFonts w:ascii="Noto Sans" w:hAnsi="Noto Sans" w:cs="Noto Sans"/>
          <w:sz w:val="18"/>
          <w:szCs w:val="18"/>
        </w:rPr>
      </w:pPr>
    </w:p>
    <w:p w14:paraId="4565A09E" w14:textId="77777777" w:rsidR="0052212D" w:rsidRPr="005C0D2E" w:rsidRDefault="0052212D" w:rsidP="003653CE">
      <w:pPr>
        <w:tabs>
          <w:tab w:val="left" w:pos="900"/>
        </w:tabs>
        <w:ind w:left="-142" w:right="-93"/>
        <w:contextualSpacing/>
        <w:rPr>
          <w:rFonts w:ascii="Noto Sans" w:hAnsi="Noto Sans" w:cs="Noto Sans"/>
          <w:sz w:val="18"/>
          <w:szCs w:val="18"/>
        </w:rPr>
      </w:pPr>
    </w:p>
    <w:p w14:paraId="66CF9DA5" w14:textId="77777777" w:rsidR="0052212D" w:rsidRPr="005C0D2E" w:rsidRDefault="0052212D" w:rsidP="003653CE">
      <w:pPr>
        <w:tabs>
          <w:tab w:val="left" w:pos="900"/>
        </w:tabs>
        <w:ind w:left="-142" w:right="-93"/>
        <w:contextualSpacing/>
        <w:jc w:val="both"/>
        <w:rPr>
          <w:rFonts w:ascii="Noto Sans" w:hAnsi="Noto Sans" w:cs="Noto Sans"/>
          <w:sz w:val="18"/>
          <w:szCs w:val="18"/>
        </w:rPr>
      </w:pPr>
      <w:r w:rsidRPr="005C0D2E">
        <w:rPr>
          <w:rFonts w:ascii="Noto Sans" w:hAnsi="Noto Sans" w:cs="Noto Sans"/>
          <w:b/>
          <w:sz w:val="18"/>
          <w:szCs w:val="18"/>
        </w:rPr>
        <w:t>NOTA:</w:t>
      </w:r>
      <w:r w:rsidRPr="005C0D2E">
        <w:rPr>
          <w:rFonts w:ascii="Noto Sans" w:hAnsi="Noto Sans" w:cs="Noto Sans"/>
          <w:sz w:val="18"/>
          <w:szCs w:val="18"/>
        </w:rPr>
        <w:t xml:space="preserve"> EL PRESENTE FORMATO PODRÁ SER REPRODUCIDO POR CADA PARTICIPANTE EN EL MODO QUE ESTIME CONVENIENTE, PERO DEBERÁ RESPETAR EL CONTENIDO, PREFERENTEMENTE, EN EL ORDEN INDICADO.</w:t>
      </w:r>
    </w:p>
    <w:p w14:paraId="45DFB163" w14:textId="77777777" w:rsidR="0052212D" w:rsidRPr="005C0D2E" w:rsidRDefault="0052212D" w:rsidP="003653CE">
      <w:pPr>
        <w:tabs>
          <w:tab w:val="left" w:pos="900"/>
        </w:tabs>
        <w:ind w:left="-142" w:right="-93"/>
        <w:contextualSpacing/>
        <w:jc w:val="center"/>
        <w:rPr>
          <w:rFonts w:ascii="Noto Sans" w:hAnsi="Noto Sans" w:cs="Noto Sans"/>
          <w:sz w:val="18"/>
          <w:szCs w:val="18"/>
        </w:rPr>
      </w:pPr>
    </w:p>
    <w:p w14:paraId="31A4F2C4"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20020DD7"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09D9B345"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nombre del apoderado legal del licitante que está participando en el procedimiento.</w:t>
      </w:r>
    </w:p>
    <w:p w14:paraId="7FBF2073"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escribir el título del objeto de este procedimiento.</w:t>
      </w:r>
    </w:p>
    <w:p w14:paraId="624CD96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Se deberá de escribir la Razón Social del licitante que está participando en el procedimiento.</w:t>
      </w:r>
    </w:p>
    <w:p w14:paraId="393E4254"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Se deberá de escribir el Registro Federal del Contribuyente del licitante participante.</w:t>
      </w:r>
    </w:p>
    <w:p w14:paraId="2483638A"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6.- Se deberá de escribir la calle en donde se encuentra ubicado el Domicilio Fiscal del licitante participante.</w:t>
      </w:r>
    </w:p>
    <w:p w14:paraId="5F8E627F"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7.- Se deberá de escribir la Colonia en donde se encuentra ubicado el Domicilio Fiscal del licitante participante.</w:t>
      </w:r>
    </w:p>
    <w:p w14:paraId="74659945"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8.- Se deberá de escribir el Código Fiscal que pertenezca al Domicilio Fiscal del licitante participante.</w:t>
      </w:r>
    </w:p>
    <w:p w14:paraId="78B5E4E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9.- Se deberá de escribir para el caso de la Ciudad de México la Alcaldía en la cual se encuentre el Domicilio Fiscal del licitante participante, para el caso de los demás estados se deberá escribir el municipio en el que se encuentre el Domicilio Fiscal del licitante participante.</w:t>
      </w:r>
    </w:p>
    <w:p w14:paraId="751C317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10.- Se deberá de escribir el estado o en su caso la Ciudad de México en el que se encuentre el Domicilio Fiscal del licitante participante.</w:t>
      </w:r>
    </w:p>
    <w:p w14:paraId="55A356B6"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11.- Se deberá de escribir el número telefónico del licitante participante.</w:t>
      </w:r>
    </w:p>
    <w:p w14:paraId="764256E9"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12.- Se deberá de escribir el correo(s) electrónico(s) del licitante participante.</w:t>
      </w:r>
    </w:p>
    <w:p w14:paraId="6A0D1DD5"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13.- Se deberá de escribir el objeto o parte del objeto con el cual está dado de alta en la Secretaría de Hacienda y Crédito Público, el cual se encuentra descrito en su Acta Constitutiva o en las modificaciones a la misma.</w:t>
      </w:r>
    </w:p>
    <w:p w14:paraId="143E5185"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14.- Se deberá de escribir el número del Acta Constitutiva del licitante participante.</w:t>
      </w:r>
    </w:p>
    <w:p w14:paraId="35CA0654"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15.- Se deberá de escribir la fecha en la cual se constituyó el licitante, dicha fecha se encuentra descrita en la primera hoja de su Acta Constitutiva.</w:t>
      </w:r>
    </w:p>
    <w:p w14:paraId="22618209"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16.- Se deberá de escribir el número o Folio Mercantil asignado por el Registro Público de la Propiedad y el Comercio.</w:t>
      </w:r>
    </w:p>
    <w:p w14:paraId="11C64B9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17.- Se deberá de escribir la fecha en la que se le asignó el número o Folio Mercantil.</w:t>
      </w:r>
    </w:p>
    <w:p w14:paraId="7F4FB6A6"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18.- Se deberá de escribir el nombre, número y lugar del notario público el cual elaboró y dio fe del Acta Constitutiva del licitante participante.</w:t>
      </w:r>
    </w:p>
    <w:p w14:paraId="301EFEB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19.- Se deberá de escribir el o los nombres y apellidos de los accionistas que actualmente están vigentes en la administración del licitante participante.</w:t>
      </w:r>
    </w:p>
    <w:p w14:paraId="301F32A9"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20.- Se deberá de escribir el número y fecha de las actas que modifican en cualquier sentido al Acta Constitutiva del licitante participante.</w:t>
      </w:r>
    </w:p>
    <w:p w14:paraId="37E7585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21.- Se deberá de escribir el nombre del apoderado legal con facultades para la administración o su caso con poder especial para poder firmar propuestas y contratos del licitante participante.</w:t>
      </w:r>
    </w:p>
    <w:p w14:paraId="41358887"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22.- Se deberá de escribir en general las facultades que se le otorgan mediante el poder notarial al licitante participante.</w:t>
      </w:r>
    </w:p>
    <w:p w14:paraId="3DC38B58"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23.- Se deberá de escribir el número de escritura pública asignado por el Notario Público que elaboró el Poder Notarial del licitante participante.</w:t>
      </w:r>
    </w:p>
    <w:p w14:paraId="11C582D1"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24.- Se deberá de escribir la fecha del Poder Notarial del licitante participante.</w:t>
      </w:r>
    </w:p>
    <w:p w14:paraId="61384937"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25.- Se deberá de escribir el nombre, número y lugar del Notario Público el cual elaboró y dio fe del Poder Notarial.</w:t>
      </w:r>
    </w:p>
    <w:p w14:paraId="475DB326"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26.- Se deberá de escribir la fecha en la que se elabore su cotización o en su defecto la fecha de apertura de ofertas.</w:t>
      </w:r>
    </w:p>
    <w:p w14:paraId="70AE8F6B"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27.- Se deberá de firmar y anotar el nombre completo del representante legal del licitante participante.</w:t>
      </w:r>
    </w:p>
    <w:p w14:paraId="73C0FB2C" w14:textId="77777777" w:rsidR="0052212D" w:rsidRPr="005C0D2E" w:rsidRDefault="0052212D" w:rsidP="003653CE">
      <w:pPr>
        <w:tabs>
          <w:tab w:val="left" w:pos="900"/>
        </w:tabs>
        <w:ind w:left="-142" w:right="-93"/>
        <w:contextualSpacing/>
        <w:jc w:val="both"/>
        <w:rPr>
          <w:rFonts w:ascii="Noto Sans" w:hAnsi="Noto Sans" w:cs="Noto Sans"/>
          <w:b/>
          <w:sz w:val="18"/>
          <w:szCs w:val="18"/>
        </w:rPr>
      </w:pPr>
      <w:r w:rsidRPr="005C0D2E">
        <w:rPr>
          <w:rFonts w:ascii="Noto Sans" w:hAnsi="Noto Sans" w:cs="Noto Sans"/>
          <w:b/>
          <w:sz w:val="18"/>
          <w:szCs w:val="18"/>
        </w:rPr>
        <w:br w:type="page"/>
      </w:r>
    </w:p>
    <w:p w14:paraId="4D70B833"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C</w:t>
      </w:r>
    </w:p>
    <w:p w14:paraId="7857680C"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MODELO DE CARTA DECLARATORIA</w:t>
      </w:r>
    </w:p>
    <w:p w14:paraId="4C3F874D" w14:textId="77777777" w:rsidR="0052212D" w:rsidRPr="005C0D2E"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3C366107" w14:textId="11AE63A2" w:rsidR="0052212D" w:rsidRPr="005C0D2E"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w:t>
      </w:r>
      <w:r w:rsidRPr="005C0D2E">
        <w:rPr>
          <w:rFonts w:ascii="Noto Sans" w:eastAsia="Montserrat" w:hAnsi="Noto Sans" w:cs="Noto Sans"/>
          <w:color w:val="0070C0"/>
          <w:sz w:val="18"/>
          <w:szCs w:val="18"/>
        </w:rPr>
        <w:t>1</w:t>
      </w:r>
      <w:r w:rsidR="002110B1" w:rsidRPr="005C0D2E">
        <w:rPr>
          <w:rFonts w:ascii="Noto Sans" w:eastAsia="Montserrat" w:hAnsi="Noto Sans" w:cs="Noto Sans"/>
          <w:color w:val="000000"/>
          <w:sz w:val="18"/>
          <w:szCs w:val="18"/>
        </w:rPr>
        <w:t>_ de</w:t>
      </w:r>
      <w:r w:rsidRPr="005C0D2E">
        <w:rPr>
          <w:rFonts w:ascii="Noto Sans" w:eastAsia="Montserrat" w:hAnsi="Noto Sans" w:cs="Noto Sans"/>
          <w:color w:val="000000"/>
          <w:sz w:val="18"/>
          <w:szCs w:val="18"/>
        </w:rPr>
        <w:t xml:space="preserve"> 2024</w:t>
      </w:r>
    </w:p>
    <w:p w14:paraId="0D350B09"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46F5024E"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4066405B"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2E929A7C" w14:textId="77777777" w:rsidR="00AA3329" w:rsidRPr="005C0D2E" w:rsidRDefault="00AA3329" w:rsidP="003653CE">
      <w:pPr>
        <w:ind w:left="-142" w:right="-93"/>
        <w:jc w:val="both"/>
        <w:rPr>
          <w:rFonts w:ascii="Noto Sans" w:eastAsia="Montserrat" w:hAnsi="Noto Sans" w:cs="Noto Sans"/>
          <w:sz w:val="18"/>
          <w:szCs w:val="18"/>
        </w:rPr>
      </w:pPr>
    </w:p>
    <w:p w14:paraId="2DBFAA9E" w14:textId="1F011BE4"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sz w:val="18"/>
          <w:szCs w:val="18"/>
        </w:rPr>
        <w:t>De conformidad con lo establecido en la Convocatoria de</w:t>
      </w:r>
      <w:r w:rsidR="00D81935" w:rsidRPr="005C0D2E">
        <w:rPr>
          <w:rFonts w:ascii="Noto Sans" w:hAnsi="Noto Sans" w:cs="Noto Sans"/>
          <w:sz w:val="18"/>
          <w:szCs w:val="18"/>
        </w:rPr>
        <w:t xml:space="preserve"> Licitación Pública</w:t>
      </w:r>
      <w:r w:rsidRPr="005C0D2E">
        <w:rPr>
          <w:rFonts w:ascii="Noto Sans" w:hAnsi="Noto Sans" w:cs="Noto Sans"/>
          <w:sz w:val="18"/>
          <w:szCs w:val="18"/>
        </w:rPr>
        <w:t xml:space="preserve"> de Carácter Nacional Electrónica No. </w:t>
      </w:r>
      <w:r w:rsidR="00617DD5">
        <w:rPr>
          <w:rFonts w:ascii="Noto Sans" w:hAnsi="Noto Sans" w:cs="Noto Sans"/>
          <w:sz w:val="18"/>
          <w:szCs w:val="18"/>
        </w:rPr>
        <w:t>LA-11-L5X-011L5X001-N-77-2024</w:t>
      </w:r>
      <w:r w:rsidRPr="005C0D2E">
        <w:rPr>
          <w:rFonts w:ascii="Noto Sans" w:hAnsi="Noto Sans" w:cs="Noto Sans"/>
          <w:sz w:val="18"/>
          <w:szCs w:val="18"/>
        </w:rPr>
        <w:t>, relativa a la contratación del “</w:t>
      </w:r>
      <w:r w:rsidR="00D81935" w:rsidRPr="005C0D2E">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rPr>
          <w:b/>
        </w:rPr>
        <w:t xml:space="preserve"> </w:t>
      </w:r>
      <w:r w:rsidR="009B191B" w:rsidRPr="005C0D2E">
        <w:rPr>
          <w:rFonts w:ascii="Noto Sans" w:hAnsi="Noto Sans" w:cs="Noto Sans"/>
          <w:b/>
          <w:sz w:val="18"/>
          <w:szCs w:val="18"/>
        </w:rPr>
        <w:t>PARA EL EJERCICIO FISCAL 2025</w:t>
      </w:r>
      <w:r w:rsidR="00D81935" w:rsidRPr="005C0D2E">
        <w:rPr>
          <w:rFonts w:ascii="Noto Sans" w:hAnsi="Noto Sans" w:cs="Noto Sans"/>
          <w:b/>
          <w:sz w:val="18"/>
          <w:szCs w:val="18"/>
        </w:rPr>
        <w:t>”</w:t>
      </w:r>
      <w:r w:rsidRPr="005C0D2E">
        <w:rPr>
          <w:rFonts w:ascii="Noto Sans" w:hAnsi="Noto Sans" w:cs="Noto Sans"/>
          <w:sz w:val="18"/>
          <w:szCs w:val="18"/>
        </w:rPr>
        <w:t>, manifiesto bajo protesta de decir verdad:</w:t>
      </w:r>
    </w:p>
    <w:p w14:paraId="7AC51C08" w14:textId="77777777" w:rsidR="00DD0A49" w:rsidRPr="005C0D2E" w:rsidRDefault="00DD0A49" w:rsidP="003653CE">
      <w:pPr>
        <w:ind w:left="-142" w:right="-93"/>
        <w:jc w:val="both"/>
        <w:rPr>
          <w:rFonts w:ascii="Noto Sans" w:eastAsia="Montserrat" w:hAnsi="Noto Sans" w:cs="Noto Sans"/>
          <w:sz w:val="18"/>
          <w:szCs w:val="18"/>
        </w:rPr>
      </w:pPr>
    </w:p>
    <w:p w14:paraId="2D0134C9"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Que soy de </w:t>
      </w:r>
      <w:r w:rsidRPr="005C0D2E">
        <w:rPr>
          <w:rFonts w:ascii="Noto Sans" w:hAnsi="Noto Sans" w:cs="Noto Sans"/>
          <w:b/>
          <w:bCs/>
          <w:color w:val="000000"/>
          <w:sz w:val="18"/>
          <w:szCs w:val="18"/>
          <w:lang w:eastAsia="es-MX"/>
        </w:rPr>
        <w:t>nacionalidad mexicana</w:t>
      </w:r>
      <w:r w:rsidRPr="005C0D2E">
        <w:rPr>
          <w:rFonts w:ascii="Noto Sans" w:hAnsi="Noto Sans" w:cs="Noto Sans"/>
          <w:color w:val="000000"/>
          <w:sz w:val="18"/>
          <w:szCs w:val="18"/>
          <w:lang w:eastAsia="es-MX"/>
        </w:rPr>
        <w:t xml:space="preserve">, en apego al artículo 35 del Reglamento de la LAASSP. </w:t>
      </w:r>
    </w:p>
    <w:p w14:paraId="2252BE24"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5B552A9E"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Que el presente licitante, mis representantes y demás dependientes no nos encontramos en alguno de los supuestos de los </w:t>
      </w:r>
      <w:r w:rsidRPr="005C0D2E">
        <w:rPr>
          <w:rFonts w:ascii="Noto Sans" w:hAnsi="Noto Sans" w:cs="Noto Sans"/>
          <w:b/>
          <w:bCs/>
          <w:color w:val="000000"/>
          <w:sz w:val="18"/>
          <w:szCs w:val="18"/>
          <w:lang w:eastAsia="es-MX"/>
        </w:rPr>
        <w:t>artículos 50 y 60 de la LAASSP</w:t>
      </w:r>
      <w:r w:rsidRPr="005C0D2E">
        <w:rPr>
          <w:rFonts w:ascii="Noto Sans" w:hAnsi="Noto Sans" w:cs="Noto Sans"/>
          <w:color w:val="000000"/>
          <w:sz w:val="18"/>
          <w:szCs w:val="18"/>
          <w:lang w:eastAsia="es-MX"/>
        </w:rPr>
        <w:t xml:space="preserve">. </w:t>
      </w:r>
    </w:p>
    <w:p w14:paraId="6D50CA6F"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4F72F8C3"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(Declaración de integridad) Que por mí mismo y a través de interpósita persona me abstendré de adoptar conductas para que los servidores públicos del CONALEP </w:t>
      </w:r>
      <w:r w:rsidRPr="005C0D2E">
        <w:rPr>
          <w:rFonts w:ascii="Noto Sans" w:hAnsi="Noto Sans" w:cs="Noto Sans"/>
          <w:b/>
          <w:bCs/>
          <w:color w:val="000000"/>
          <w:sz w:val="18"/>
          <w:szCs w:val="18"/>
          <w:lang w:eastAsia="es-MX"/>
        </w:rPr>
        <w:t>induzcan o alteren las evaluaciones de las proposiciones</w:t>
      </w:r>
      <w:r w:rsidRPr="005C0D2E">
        <w:rPr>
          <w:rFonts w:ascii="Noto Sans" w:hAnsi="Noto Sans" w:cs="Noto Sans"/>
          <w:color w:val="000000"/>
          <w:sz w:val="18"/>
          <w:szCs w:val="18"/>
          <w:lang w:eastAsia="es-MX"/>
        </w:rPr>
        <w:t xml:space="preserve">, el resultado del procedimiento u otros aspectos que otorguen condiciones más ventajosas con relación a los demás participantes, de conformidad con el artículo 29 fracción IX de la LAASSP. </w:t>
      </w:r>
    </w:p>
    <w:p w14:paraId="08BE352C"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3661DD63" w14:textId="292BF6BB" w:rsidR="0052212D" w:rsidRPr="005C0D2E" w:rsidRDefault="0052212D" w:rsidP="005753EF">
      <w:pPr>
        <w:pBdr>
          <w:top w:val="nil"/>
          <w:left w:val="nil"/>
          <w:bottom w:val="nil"/>
          <w:right w:val="nil"/>
          <w:between w:val="nil"/>
        </w:pBdr>
        <w:suppressAutoHyphens/>
        <w:ind w:left="-142" w:right="-93"/>
        <w:jc w:val="both"/>
        <w:textDirection w:val="btLr"/>
        <w:textAlignment w:val="top"/>
        <w:outlineLvl w:val="0"/>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Que cuento con la capacidad legal, administrativa, técnica y económica necesarias para prestar en tiempo y forma los servicios materia de </w:t>
      </w:r>
      <w:r w:rsidR="00DD3697" w:rsidRPr="005C0D2E">
        <w:rPr>
          <w:rFonts w:ascii="Noto Sans" w:hAnsi="Noto Sans" w:cs="Noto Sans"/>
          <w:color w:val="000000"/>
          <w:sz w:val="18"/>
          <w:szCs w:val="18"/>
          <w:lang w:eastAsia="es-MX"/>
        </w:rPr>
        <w:t>esta</w:t>
      </w:r>
      <w:r w:rsidR="009F0310" w:rsidRPr="005C0D2E">
        <w:rPr>
          <w:rFonts w:ascii="Noto Sans" w:hAnsi="Noto Sans" w:cs="Noto Sans"/>
          <w:color w:val="000000"/>
          <w:sz w:val="18"/>
          <w:szCs w:val="18"/>
          <w:lang w:eastAsia="es-MX"/>
        </w:rPr>
        <w:t xml:space="preserve"> Licitación Pública</w:t>
      </w:r>
      <w:r w:rsidRPr="005C0D2E">
        <w:rPr>
          <w:rFonts w:ascii="Noto Sans" w:hAnsi="Noto Sans" w:cs="Noto Sans"/>
          <w:color w:val="000000"/>
          <w:sz w:val="18"/>
          <w:szCs w:val="18"/>
          <w:lang w:eastAsia="es-MX"/>
        </w:rPr>
        <w:t>, incluyendo los recursos materiales y financieros requeridos.</w:t>
      </w:r>
    </w:p>
    <w:p w14:paraId="6376F069" w14:textId="77777777" w:rsidR="0052212D" w:rsidRPr="005C0D2E" w:rsidRDefault="0052212D" w:rsidP="003653CE">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64F1D6FE"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Atentamente</w:t>
      </w:r>
    </w:p>
    <w:p w14:paraId="2CD1A8DD"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(Nombre y firma del licitante)</w:t>
      </w:r>
    </w:p>
    <w:p w14:paraId="0247F0EB" w14:textId="77777777" w:rsidR="0052212D" w:rsidRPr="005C0D2E" w:rsidRDefault="0052212D" w:rsidP="003653CE">
      <w:pPr>
        <w:ind w:left="-142" w:right="-93"/>
        <w:jc w:val="center"/>
        <w:rPr>
          <w:rFonts w:ascii="Noto Sans" w:eastAsia="Montserrat" w:hAnsi="Noto Sans" w:cs="Noto Sans"/>
          <w:sz w:val="18"/>
          <w:szCs w:val="18"/>
        </w:rPr>
      </w:pPr>
    </w:p>
    <w:p w14:paraId="1CF2178D"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___________________________________</w:t>
      </w:r>
      <w:r w:rsidRPr="005C0D2E">
        <w:rPr>
          <w:rFonts w:ascii="Noto Sans" w:eastAsia="Montserrat" w:hAnsi="Noto Sans" w:cs="Noto Sans"/>
          <w:color w:val="0070C0"/>
          <w:sz w:val="18"/>
          <w:szCs w:val="18"/>
        </w:rPr>
        <w:t>2</w:t>
      </w:r>
      <w:r w:rsidRPr="005C0D2E">
        <w:rPr>
          <w:rFonts w:ascii="Noto Sans" w:eastAsia="Montserrat" w:hAnsi="Noto Sans" w:cs="Noto Sans"/>
          <w:sz w:val="18"/>
          <w:szCs w:val="18"/>
        </w:rPr>
        <w:t>__________________________________</w:t>
      </w:r>
    </w:p>
    <w:p w14:paraId="0E7E4E33"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(En su caso, nombre completo del representante legal del licitante)</w:t>
      </w:r>
    </w:p>
    <w:p w14:paraId="1E8ABA12" w14:textId="77777777" w:rsidR="0052212D" w:rsidRPr="005C0D2E" w:rsidRDefault="0052212D" w:rsidP="003653CE">
      <w:pPr>
        <w:ind w:left="-142" w:right="-93"/>
        <w:jc w:val="center"/>
        <w:rPr>
          <w:rFonts w:ascii="Noto Sans" w:eastAsia="Montserrat" w:hAnsi="Noto Sans" w:cs="Noto Sans"/>
          <w:sz w:val="18"/>
          <w:szCs w:val="18"/>
        </w:rPr>
      </w:pPr>
    </w:p>
    <w:p w14:paraId="4B10F937"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6535810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50A4DA44" w14:textId="77777777" w:rsidR="0052212D" w:rsidRPr="005C0D2E" w:rsidRDefault="0052212D" w:rsidP="003653CE">
      <w:pPr>
        <w:tabs>
          <w:tab w:val="left" w:pos="900"/>
        </w:tabs>
        <w:ind w:left="-142" w:right="-93"/>
        <w:contextualSpacing/>
        <w:jc w:val="both"/>
        <w:rPr>
          <w:rFonts w:ascii="Noto Sans" w:hAnsi="Noto Sans" w:cs="Noto Sans"/>
          <w:sz w:val="18"/>
          <w:szCs w:val="18"/>
        </w:rPr>
      </w:pPr>
      <w:r w:rsidRPr="005C0D2E">
        <w:rPr>
          <w:rFonts w:ascii="Noto Sans" w:hAnsi="Noto Sans" w:cs="Noto Sans"/>
          <w:color w:val="0070C0"/>
          <w:sz w:val="18"/>
          <w:szCs w:val="18"/>
        </w:rPr>
        <w:t>2.- Se deberá de firmar y anotar el nombre completo del representante legal del licitante participante.</w:t>
      </w:r>
      <w:r w:rsidRPr="005C0D2E">
        <w:rPr>
          <w:rFonts w:ascii="Noto Sans" w:hAnsi="Noto Sans" w:cs="Noto Sans"/>
          <w:sz w:val="18"/>
          <w:szCs w:val="18"/>
        </w:rPr>
        <w:br w:type="page"/>
      </w:r>
    </w:p>
    <w:p w14:paraId="5F5636EC"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D</w:t>
      </w:r>
      <w:r w:rsidRPr="005C0D2E">
        <w:rPr>
          <w:rFonts w:ascii="Noto Sans" w:eastAsia="Montserrat" w:hAnsi="Noto Sans" w:cs="Noto Sans"/>
          <w:b/>
          <w:color w:val="FFFFFF"/>
          <w:sz w:val="18"/>
          <w:szCs w:val="18"/>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985DBDF" w14:textId="77777777" w:rsidR="0052212D" w:rsidRPr="005C0D2E"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6F50AF35" w14:textId="77777777" w:rsidR="0052212D" w:rsidRPr="005C0D2E"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w:t>
      </w:r>
      <w:r w:rsidRPr="005C0D2E">
        <w:rPr>
          <w:rFonts w:ascii="Noto Sans" w:eastAsia="Montserrat" w:hAnsi="Noto Sans" w:cs="Noto Sans"/>
          <w:color w:val="0070C0"/>
          <w:sz w:val="18"/>
          <w:szCs w:val="18"/>
        </w:rPr>
        <w:t>1</w:t>
      </w:r>
      <w:r w:rsidRPr="005C0D2E">
        <w:rPr>
          <w:rFonts w:ascii="Noto Sans" w:eastAsia="Montserrat" w:hAnsi="Noto Sans" w:cs="Noto Sans"/>
          <w:color w:val="000000"/>
          <w:sz w:val="18"/>
          <w:szCs w:val="18"/>
        </w:rPr>
        <w:t>_ de 2024</w:t>
      </w:r>
    </w:p>
    <w:p w14:paraId="055E831D"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15D89095"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302F5B94"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23D90021" w14:textId="411C35C3"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De conformidad con lo establecido en la </w:t>
      </w:r>
      <w:r w:rsidRPr="005C0D2E">
        <w:rPr>
          <w:rFonts w:ascii="Noto Sans" w:hAnsi="Noto Sans" w:cs="Noto Sans"/>
          <w:sz w:val="18"/>
          <w:szCs w:val="18"/>
        </w:rPr>
        <w:t xml:space="preserve">Convocatoria de </w:t>
      </w:r>
      <w:r w:rsidR="00635F66" w:rsidRPr="005C0D2E">
        <w:rPr>
          <w:rFonts w:ascii="Noto Sans" w:hAnsi="Noto Sans" w:cs="Noto Sans"/>
          <w:sz w:val="18"/>
          <w:szCs w:val="18"/>
        </w:rPr>
        <w:t>Licitación Pública</w:t>
      </w:r>
      <w:r w:rsidRPr="005C0D2E">
        <w:rPr>
          <w:rFonts w:ascii="Noto Sans" w:hAnsi="Noto Sans" w:cs="Noto Sans"/>
          <w:bCs/>
          <w:sz w:val="18"/>
          <w:szCs w:val="18"/>
        </w:rPr>
        <w:t xml:space="preserve"> de Carácter Nacional Electrónica</w:t>
      </w:r>
      <w:r w:rsidRPr="005C0D2E">
        <w:rPr>
          <w:rFonts w:ascii="Noto Sans" w:hAnsi="Noto Sans" w:cs="Noto Sans"/>
          <w:sz w:val="18"/>
          <w:szCs w:val="18"/>
        </w:rPr>
        <w:t xml:space="preserve"> No. </w:t>
      </w:r>
      <w:r w:rsidR="00617DD5">
        <w:rPr>
          <w:rFonts w:ascii="Noto Sans" w:hAnsi="Noto Sans" w:cs="Noto Sans"/>
          <w:sz w:val="18"/>
          <w:szCs w:val="18"/>
        </w:rPr>
        <w:t>LA-11-L5X-011L5X001-N-77-2024</w:t>
      </w:r>
      <w:r w:rsidRPr="005C0D2E">
        <w:rPr>
          <w:rFonts w:ascii="Noto Sans" w:hAnsi="Noto Sans" w:cs="Noto Sans"/>
          <w:sz w:val="18"/>
          <w:szCs w:val="18"/>
        </w:rPr>
        <w:t>,</w:t>
      </w:r>
      <w:r w:rsidRPr="005C0D2E">
        <w:rPr>
          <w:rFonts w:ascii="Noto Sans" w:eastAsia="Montserrat" w:hAnsi="Noto Sans" w:cs="Noto Sans"/>
          <w:sz w:val="18"/>
          <w:szCs w:val="18"/>
        </w:rPr>
        <w:t xml:space="preserve"> manifiesto bajo protesta de decir verdad que:</w:t>
      </w:r>
    </w:p>
    <w:p w14:paraId="3F5B59D9" w14:textId="77777777" w:rsidR="00305683" w:rsidRPr="005C0D2E" w:rsidRDefault="00305683" w:rsidP="003653CE">
      <w:pPr>
        <w:ind w:left="-142" w:right="-93"/>
        <w:jc w:val="both"/>
        <w:rPr>
          <w:rFonts w:ascii="Noto Sans" w:eastAsia="Montserrat" w:hAnsi="Noto Sans" w:cs="Noto Sans"/>
          <w:sz w:val="18"/>
          <w:szCs w:val="18"/>
        </w:rPr>
      </w:pPr>
    </w:p>
    <w:p w14:paraId="56E6B0C7"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De conformidad con lo dispuesto por el artículo 34 del Reglamento de la Ley de Adquisiciones, Arrendamientos y Servicios del Sector Público, mi representada está constituida conforme a las leyes mexicanas, con Registro Federal de Contribuyentes _____</w:t>
      </w:r>
      <w:r w:rsidRPr="005C0D2E">
        <w:rPr>
          <w:rFonts w:ascii="Noto Sans" w:eastAsia="Montserrat" w:hAnsi="Noto Sans" w:cs="Noto Sans"/>
          <w:color w:val="0070C0"/>
          <w:sz w:val="18"/>
          <w:szCs w:val="18"/>
        </w:rPr>
        <w:t>2</w:t>
      </w:r>
      <w:r w:rsidRPr="005C0D2E">
        <w:rPr>
          <w:rFonts w:ascii="Noto Sans" w:eastAsia="Montserrat" w:hAnsi="Noto Sans" w:cs="Noto Sans"/>
          <w:sz w:val="18"/>
          <w:szCs w:val="18"/>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5C0D2E">
        <w:rPr>
          <w:rFonts w:ascii="Noto Sans" w:eastAsia="Montserrat" w:hAnsi="Noto Sans" w:cs="Noto Sans"/>
          <w:color w:val="0070C0"/>
          <w:sz w:val="18"/>
          <w:szCs w:val="18"/>
        </w:rPr>
        <w:t>3</w:t>
      </w:r>
      <w:r w:rsidRPr="005C0D2E">
        <w:rPr>
          <w:rFonts w:ascii="Noto Sans" w:eastAsia="Montserrat" w:hAnsi="Noto Sans" w:cs="Noto Sans"/>
          <w:sz w:val="18"/>
          <w:szCs w:val="18"/>
        </w:rPr>
        <w:t>_____(</w:t>
      </w:r>
      <w:r w:rsidRPr="005C0D2E">
        <w:rPr>
          <w:rFonts w:ascii="Noto Sans" w:eastAsia="Montserrat" w:hAnsi="Noto Sans" w:cs="Noto Sans"/>
          <w:color w:val="000000"/>
          <w:sz w:val="18"/>
          <w:szCs w:val="18"/>
        </w:rPr>
        <w:t xml:space="preserve"> </w:t>
      </w:r>
      <w:r w:rsidRPr="005C0D2E">
        <w:rPr>
          <w:rFonts w:ascii="Noto Sans" w:eastAsia="Montserrat" w:hAnsi="Noto Sans" w:cs="Noto Sans"/>
          <w:sz w:val="18"/>
          <w:szCs w:val="18"/>
        </w:rPr>
        <w:t>Señalar el número que resulte de la aplicación de la expresión: Tope Máximo Combinado = (Trabajadores) x10% + (Ventas anuales en millones de pesos) x 90%.), con base en lo cual se estratifica como una empresa ___</w:t>
      </w:r>
      <w:r w:rsidRPr="005C0D2E">
        <w:rPr>
          <w:rFonts w:ascii="Noto Sans" w:eastAsia="Montserrat" w:hAnsi="Noto Sans" w:cs="Noto Sans"/>
          <w:color w:val="0070C0"/>
          <w:sz w:val="18"/>
          <w:szCs w:val="18"/>
        </w:rPr>
        <w:t>4</w:t>
      </w:r>
      <w:r w:rsidRPr="005C0D2E">
        <w:rPr>
          <w:rFonts w:ascii="Noto Sans" w:eastAsia="Montserrat" w:hAnsi="Noto Sans" w:cs="Noto Sans"/>
          <w:sz w:val="18"/>
          <w:szCs w:val="18"/>
        </w:rPr>
        <w:t>______(Micro, Pequeña o Mediana).</w:t>
      </w:r>
    </w:p>
    <w:p w14:paraId="4D233DBC" w14:textId="77777777" w:rsidR="00305683" w:rsidRPr="005C0D2E" w:rsidRDefault="00305683" w:rsidP="003653CE">
      <w:pPr>
        <w:ind w:left="-142" w:right="-93"/>
        <w:jc w:val="both"/>
        <w:rPr>
          <w:rFonts w:ascii="Noto Sans" w:eastAsia="Montserrat" w:hAnsi="Noto Sans" w:cs="Noto Sans"/>
          <w:sz w:val="18"/>
          <w:szCs w:val="18"/>
        </w:rPr>
      </w:pPr>
    </w:p>
    <w:p w14:paraId="6B18A45F"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E705123" w14:textId="77777777" w:rsidR="00BE7CDB" w:rsidRPr="005C0D2E" w:rsidRDefault="00BE7CDB" w:rsidP="003653CE">
      <w:pPr>
        <w:ind w:left="-142" w:right="-93"/>
        <w:jc w:val="both"/>
        <w:rPr>
          <w:rFonts w:ascii="Noto Sans" w:eastAsia="Montserrat" w:hAnsi="Noto Sans" w:cs="Noto Sans"/>
          <w:sz w:val="18"/>
          <w:szCs w:val="18"/>
        </w:rPr>
      </w:pPr>
    </w:p>
    <w:p w14:paraId="2B66C7CD"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Atentamente</w:t>
      </w:r>
    </w:p>
    <w:p w14:paraId="210BBD8B"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(Nombre y firma del licitante)</w:t>
      </w:r>
    </w:p>
    <w:p w14:paraId="5A734E91" w14:textId="77777777" w:rsidR="0052212D" w:rsidRPr="005C0D2E" w:rsidRDefault="0052212D" w:rsidP="003653CE">
      <w:pPr>
        <w:ind w:left="-142" w:right="-93"/>
        <w:jc w:val="center"/>
        <w:rPr>
          <w:rFonts w:ascii="Noto Sans" w:eastAsia="Montserrat" w:hAnsi="Noto Sans" w:cs="Noto Sans"/>
          <w:sz w:val="18"/>
          <w:szCs w:val="18"/>
        </w:rPr>
      </w:pPr>
    </w:p>
    <w:p w14:paraId="1499FF0C"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___________________________________</w:t>
      </w:r>
      <w:r w:rsidRPr="005C0D2E">
        <w:rPr>
          <w:rFonts w:ascii="Noto Sans" w:eastAsia="Montserrat" w:hAnsi="Noto Sans" w:cs="Noto Sans"/>
          <w:color w:val="0070C0"/>
          <w:sz w:val="18"/>
          <w:szCs w:val="18"/>
        </w:rPr>
        <w:t>5</w:t>
      </w:r>
      <w:r w:rsidRPr="005C0D2E">
        <w:rPr>
          <w:rFonts w:ascii="Noto Sans" w:eastAsia="Montserrat" w:hAnsi="Noto Sans" w:cs="Noto Sans"/>
          <w:sz w:val="18"/>
          <w:szCs w:val="18"/>
        </w:rPr>
        <w:t>___________________________________</w:t>
      </w:r>
    </w:p>
    <w:p w14:paraId="72DA3830"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(en su caso, nombre completo del representante legal del licitante)</w:t>
      </w:r>
    </w:p>
    <w:p w14:paraId="38AA788F" w14:textId="77777777" w:rsidR="0052212D" w:rsidRPr="005C0D2E" w:rsidRDefault="0052212D" w:rsidP="003653CE">
      <w:pPr>
        <w:ind w:left="-142" w:right="-93"/>
        <w:jc w:val="center"/>
        <w:rPr>
          <w:rFonts w:ascii="Noto Sans" w:hAnsi="Noto Sans" w:cs="Noto Sans"/>
          <w:sz w:val="18"/>
          <w:szCs w:val="18"/>
        </w:rPr>
      </w:pPr>
    </w:p>
    <w:p w14:paraId="7EDFC7CF" w14:textId="77777777" w:rsidR="0052212D" w:rsidRPr="005C0D2E" w:rsidRDefault="0052212D" w:rsidP="003653CE">
      <w:pPr>
        <w:ind w:left="-142" w:right="-93"/>
        <w:jc w:val="center"/>
        <w:rPr>
          <w:rFonts w:ascii="Noto Sans" w:hAnsi="Noto Sans" w:cs="Noto Sans"/>
          <w:sz w:val="18"/>
          <w:szCs w:val="18"/>
        </w:rPr>
      </w:pPr>
    </w:p>
    <w:p w14:paraId="6A014370" w14:textId="77777777" w:rsidR="0052212D" w:rsidRPr="005C0D2E" w:rsidRDefault="0052212D" w:rsidP="003653CE">
      <w:pPr>
        <w:ind w:left="-142" w:right="-93"/>
        <w:jc w:val="center"/>
        <w:rPr>
          <w:rFonts w:ascii="Noto Sans" w:hAnsi="Noto Sans" w:cs="Noto Sans"/>
          <w:sz w:val="18"/>
          <w:szCs w:val="18"/>
        </w:rPr>
      </w:pPr>
    </w:p>
    <w:p w14:paraId="4D85079D"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0381E968"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29E3E651"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Registro Federal del Contribuyente del licitante participante.</w:t>
      </w:r>
    </w:p>
    <w:p w14:paraId="2707795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anotar el valor resultante de la operación aritmética que se describe.</w:t>
      </w:r>
    </w:p>
    <w:p w14:paraId="64C78048"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en base al resultado anterior se deberá de clasificar a la empresa participante de conformidad a la estratificación de las micro, pequeñas y medianas empresas, publicado en el Diario Oficial de la Federación el 30 de junio de 2009.</w:t>
      </w:r>
    </w:p>
    <w:p w14:paraId="54913D65"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Se deberá de firmar y anotar el nombre completo del representante legal del licitante participante.</w:t>
      </w:r>
    </w:p>
    <w:p w14:paraId="479C35E7" w14:textId="77777777" w:rsidR="00F71FE9" w:rsidRPr="005C0D2E" w:rsidRDefault="00F71FE9" w:rsidP="003653CE">
      <w:pPr>
        <w:tabs>
          <w:tab w:val="left" w:pos="900"/>
        </w:tabs>
        <w:ind w:left="-142" w:right="-93"/>
        <w:contextualSpacing/>
        <w:jc w:val="both"/>
        <w:rPr>
          <w:rFonts w:ascii="Noto Sans" w:hAnsi="Noto Sans" w:cs="Noto Sans"/>
          <w:color w:val="0070C0"/>
          <w:sz w:val="18"/>
          <w:szCs w:val="18"/>
        </w:rPr>
      </w:pPr>
    </w:p>
    <w:p w14:paraId="21E698F9" w14:textId="351B6E09" w:rsidR="00F71FE9" w:rsidRPr="005C0D2E" w:rsidRDefault="00A861A3">
      <w:pPr>
        <w:rPr>
          <w:rFonts w:ascii="Noto Sans" w:hAnsi="Noto Sans" w:cs="Noto Sans"/>
          <w:color w:val="0070C0"/>
          <w:sz w:val="18"/>
          <w:szCs w:val="18"/>
        </w:rPr>
      </w:pPr>
      <w:r w:rsidRPr="005C0D2E">
        <w:rPr>
          <w:rFonts w:ascii="Noto Sans" w:hAnsi="Noto Sans" w:cs="Noto Sans"/>
          <w:color w:val="0070C0"/>
          <w:sz w:val="18"/>
          <w:szCs w:val="18"/>
        </w:rPr>
        <w:br w:type="page"/>
      </w:r>
    </w:p>
    <w:p w14:paraId="785910E7" w14:textId="77777777" w:rsidR="00F71FE9" w:rsidRPr="005C0D2E" w:rsidRDefault="00F71FE9" w:rsidP="003653CE">
      <w:pPr>
        <w:tabs>
          <w:tab w:val="left" w:pos="900"/>
        </w:tabs>
        <w:ind w:left="-142" w:right="-93"/>
        <w:contextualSpacing/>
        <w:jc w:val="both"/>
        <w:rPr>
          <w:rFonts w:ascii="Noto Sans" w:hAnsi="Noto Sans" w:cs="Noto Sans"/>
          <w:color w:val="0070C0"/>
          <w:sz w:val="18"/>
          <w:szCs w:val="18"/>
        </w:rPr>
      </w:pPr>
    </w:p>
    <w:p w14:paraId="5E5D5C51"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E</w:t>
      </w:r>
    </w:p>
    <w:p w14:paraId="3EAB7CF9"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ENCUESTA DE TRANSPARENCIA DEL PROCEDIMIENTO</w:t>
      </w:r>
    </w:p>
    <w:p w14:paraId="53E6255D"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ESTE DOCUMENTO DEBERÁ SER ENTREGADO EL DÍA DE LA JUNTA PÚBLICA DE NOTIFICACIÓN DE FALLO, O PODRÁ SER ENVIADO POSTERIOR A LA NOTIFICACIÓN DE FALLO AL CORREO ELECTRÓNICO vmoreno@conalep.edu.mx</w:t>
      </w:r>
    </w:p>
    <w:p w14:paraId="3F343082" w14:textId="77777777" w:rsidR="0052212D" w:rsidRPr="005C0D2E" w:rsidRDefault="0052212D" w:rsidP="003653CE">
      <w:pPr>
        <w:tabs>
          <w:tab w:val="left" w:pos="900"/>
        </w:tabs>
        <w:ind w:left="-142" w:right="-93"/>
        <w:jc w:val="both"/>
        <w:rPr>
          <w:rFonts w:ascii="Noto Sans" w:eastAsia="Montserrat" w:hAnsi="Noto Sans" w:cs="Noto Sans"/>
          <w:sz w:val="18"/>
          <w:szCs w:val="18"/>
        </w:rPr>
      </w:pPr>
      <w:r w:rsidRPr="005C0D2E">
        <w:rPr>
          <w:rFonts w:ascii="Noto Sans" w:eastAsia="Montserrat" w:hAnsi="Noto Sans" w:cs="Noto Sans"/>
          <w:color w:val="FFFFFF"/>
          <w:sz w:val="18"/>
          <w:szCs w:val="18"/>
        </w:rPr>
        <w:t>(EL PRESENTE FORMATO NO FORMA PARTE DE LA PROPUESTA TÉCNICA)</w:t>
      </w:r>
    </w:p>
    <w:p w14:paraId="5035CF41" w14:textId="1FE741A4" w:rsidR="0052212D" w:rsidRPr="005C0D2E" w:rsidRDefault="0052212D" w:rsidP="003653CE">
      <w:pPr>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002E28CC" w:rsidRPr="005C0D2E">
        <w:rPr>
          <w:rFonts w:ascii="Noto Sans" w:hAnsi="Noto Sans" w:cs="Noto Sans"/>
          <w:sz w:val="18"/>
          <w:szCs w:val="18"/>
        </w:rPr>
        <w:t>prestador de servicios</w:t>
      </w:r>
      <w:r w:rsidRPr="005C0D2E">
        <w:rPr>
          <w:rFonts w:ascii="Noto Sans" w:eastAsia="Montserrat" w:hAnsi="Noto Sans" w:cs="Noto Sans"/>
          <w:color w:val="000000"/>
          <w:sz w:val="18"/>
          <w:szCs w:val="18"/>
        </w:rPr>
        <w:t xml:space="preserve"> está participando. </w:t>
      </w:r>
    </w:p>
    <w:p w14:paraId="3B5CDD43" w14:textId="77777777" w:rsidR="0052212D" w:rsidRPr="005C0D2E"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__</w:t>
      </w:r>
      <w:r w:rsidRPr="005C0D2E">
        <w:rPr>
          <w:rFonts w:ascii="Noto Sans" w:eastAsia="Montserrat" w:hAnsi="Noto Sans" w:cs="Noto Sans"/>
          <w:color w:val="0070C0"/>
          <w:sz w:val="18"/>
          <w:szCs w:val="18"/>
        </w:rPr>
        <w:t>1</w:t>
      </w:r>
      <w:r w:rsidRPr="005C0D2E">
        <w:rPr>
          <w:rFonts w:ascii="Noto Sans" w:eastAsia="Montserrat" w:hAnsi="Noto Sans" w:cs="Noto Sans"/>
          <w:color w:val="000000"/>
          <w:sz w:val="18"/>
          <w:szCs w:val="18"/>
        </w:rPr>
        <w:t>____ de 2024</w:t>
      </w:r>
    </w:p>
    <w:p w14:paraId="74A11559"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62BCF882"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069672C4"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54BD6D05"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52212D" w:rsidRPr="005C0D2E" w14:paraId="27FD7458" w14:textId="77777777">
        <w:trPr>
          <w:jc w:val="center"/>
        </w:trPr>
        <w:tc>
          <w:tcPr>
            <w:tcW w:w="10330" w:type="dxa"/>
            <w:gridSpan w:val="5"/>
          </w:tcPr>
          <w:p w14:paraId="020C2BEA"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Datos Generales:</w:t>
            </w:r>
          </w:p>
        </w:tc>
      </w:tr>
      <w:tr w:rsidR="0052212D" w:rsidRPr="005C0D2E" w14:paraId="5FA15DA2" w14:textId="77777777">
        <w:trPr>
          <w:jc w:val="center"/>
        </w:trPr>
        <w:tc>
          <w:tcPr>
            <w:tcW w:w="10330" w:type="dxa"/>
            <w:gridSpan w:val="5"/>
          </w:tcPr>
          <w:p w14:paraId="4165209F"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1887B164" w14:textId="77777777">
        <w:trPr>
          <w:jc w:val="center"/>
        </w:trPr>
        <w:tc>
          <w:tcPr>
            <w:tcW w:w="10330" w:type="dxa"/>
            <w:gridSpan w:val="5"/>
          </w:tcPr>
          <w:p w14:paraId="4C9202F1"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Nombre o Razón Social del Licitante:</w:t>
            </w:r>
          </w:p>
        </w:tc>
      </w:tr>
      <w:tr w:rsidR="0052212D" w:rsidRPr="005C0D2E" w14:paraId="13F1A864" w14:textId="77777777">
        <w:trPr>
          <w:trHeight w:val="554"/>
          <w:jc w:val="center"/>
        </w:trPr>
        <w:tc>
          <w:tcPr>
            <w:tcW w:w="10330" w:type="dxa"/>
            <w:gridSpan w:val="5"/>
            <w:tcBorders>
              <w:bottom w:val="single" w:sz="4" w:space="0" w:color="000000"/>
            </w:tcBorders>
          </w:tcPr>
          <w:p w14:paraId="28AD1B00"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                                                                                   </w:t>
            </w:r>
            <w:r w:rsidRPr="005C0D2E">
              <w:rPr>
                <w:rFonts w:ascii="Noto Sans" w:eastAsia="Montserrat" w:hAnsi="Noto Sans" w:cs="Noto Sans"/>
                <w:color w:val="0070C0"/>
                <w:sz w:val="18"/>
                <w:szCs w:val="18"/>
              </w:rPr>
              <w:t>2</w:t>
            </w:r>
          </w:p>
        </w:tc>
      </w:tr>
      <w:tr w:rsidR="0052212D" w:rsidRPr="005C0D2E" w14:paraId="7DFB5D56" w14:textId="77777777">
        <w:trPr>
          <w:jc w:val="center"/>
        </w:trPr>
        <w:tc>
          <w:tcPr>
            <w:tcW w:w="10330" w:type="dxa"/>
            <w:gridSpan w:val="5"/>
          </w:tcPr>
          <w:p w14:paraId="38D5D28E"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72D55659" w14:textId="77777777">
        <w:trPr>
          <w:jc w:val="center"/>
        </w:trPr>
        <w:tc>
          <w:tcPr>
            <w:tcW w:w="10330" w:type="dxa"/>
            <w:gridSpan w:val="5"/>
          </w:tcPr>
          <w:p w14:paraId="2F389E96"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Tipo de procedimiento: </w:t>
            </w:r>
          </w:p>
          <w:p w14:paraId="2A289B2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2E97F2FC" w14:textId="77777777">
        <w:trPr>
          <w:trHeight w:val="484"/>
          <w:jc w:val="center"/>
        </w:trPr>
        <w:tc>
          <w:tcPr>
            <w:tcW w:w="10330" w:type="dxa"/>
            <w:gridSpan w:val="5"/>
            <w:tcBorders>
              <w:bottom w:val="single" w:sz="4" w:space="0" w:color="000000"/>
            </w:tcBorders>
          </w:tcPr>
          <w:p w14:paraId="7D5E8818" w14:textId="253A136B"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 xml:space="preserve">Convocatoria de </w:t>
            </w:r>
            <w:r w:rsidR="00B84B37" w:rsidRPr="005C0D2E">
              <w:rPr>
                <w:rFonts w:ascii="Noto Sans" w:eastAsia="Montserrat" w:hAnsi="Noto Sans" w:cs="Noto Sans"/>
                <w:b/>
                <w:color w:val="000000"/>
                <w:sz w:val="18"/>
                <w:szCs w:val="18"/>
              </w:rPr>
              <w:t xml:space="preserve">Licitación Pública </w:t>
            </w:r>
            <w:r w:rsidRPr="005C0D2E">
              <w:rPr>
                <w:rFonts w:ascii="Noto Sans" w:eastAsia="Montserrat" w:hAnsi="Noto Sans" w:cs="Noto Sans"/>
                <w:b/>
                <w:color w:val="000000"/>
                <w:sz w:val="18"/>
                <w:szCs w:val="18"/>
              </w:rPr>
              <w:t>de Carácter Nacional electrónica</w:t>
            </w:r>
          </w:p>
        </w:tc>
      </w:tr>
      <w:tr w:rsidR="0052212D" w:rsidRPr="005C0D2E" w14:paraId="50C97261" w14:textId="77777777">
        <w:trPr>
          <w:jc w:val="center"/>
        </w:trPr>
        <w:tc>
          <w:tcPr>
            <w:tcW w:w="10330" w:type="dxa"/>
            <w:gridSpan w:val="5"/>
          </w:tcPr>
          <w:p w14:paraId="1651878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38BBD8F1" w14:textId="77777777">
        <w:trPr>
          <w:jc w:val="center"/>
        </w:trPr>
        <w:tc>
          <w:tcPr>
            <w:tcW w:w="10330" w:type="dxa"/>
            <w:gridSpan w:val="5"/>
          </w:tcPr>
          <w:p w14:paraId="5B35C462" w14:textId="35ACC885" w:rsidR="0052212D" w:rsidRPr="005C0D2E" w:rsidRDefault="0052212D" w:rsidP="00FD79A5">
            <w:pPr>
              <w:pBdr>
                <w:top w:val="nil"/>
                <w:left w:val="nil"/>
                <w:bottom w:val="nil"/>
                <w:right w:val="nil"/>
                <w:between w:val="nil"/>
              </w:pBdr>
              <w:ind w:left="462" w:right="-93"/>
              <w:jc w:val="both"/>
              <w:rPr>
                <w:rFonts w:ascii="Noto Sans" w:eastAsia="Montserrat" w:hAnsi="Noto Sans" w:cs="Noto Sans"/>
                <w:color w:val="000000"/>
                <w:sz w:val="18"/>
                <w:szCs w:val="18"/>
              </w:rPr>
            </w:pPr>
            <w:proofErr w:type="spellStart"/>
            <w:r w:rsidRPr="005C0D2E">
              <w:rPr>
                <w:rFonts w:ascii="Noto Sans" w:eastAsia="Montserrat" w:hAnsi="Noto Sans" w:cs="Noto Sans"/>
                <w:color w:val="000000"/>
                <w:sz w:val="18"/>
                <w:szCs w:val="18"/>
              </w:rPr>
              <w:t>N°</w:t>
            </w:r>
            <w:proofErr w:type="spellEnd"/>
            <w:r w:rsidRPr="005C0D2E">
              <w:rPr>
                <w:rFonts w:ascii="Noto Sans" w:eastAsia="Montserrat" w:hAnsi="Noto Sans" w:cs="Noto Sans"/>
                <w:color w:val="000000"/>
                <w:sz w:val="18"/>
                <w:szCs w:val="18"/>
              </w:rPr>
              <w:t xml:space="preserve"> del Procedimiento: </w:t>
            </w:r>
            <w:r w:rsidRPr="005C0D2E">
              <w:rPr>
                <w:rFonts w:ascii="Noto Sans" w:hAnsi="Noto Sans" w:cs="Noto Sans"/>
                <w:sz w:val="18"/>
                <w:szCs w:val="18"/>
              </w:rPr>
              <w:t xml:space="preserve">Convocatoria de </w:t>
            </w:r>
            <w:r w:rsidR="00B84B37" w:rsidRPr="005C0D2E">
              <w:rPr>
                <w:rFonts w:ascii="Noto Sans" w:hAnsi="Noto Sans" w:cs="Noto Sans"/>
                <w:sz w:val="18"/>
                <w:szCs w:val="18"/>
              </w:rPr>
              <w:t>Licitación Pública</w:t>
            </w:r>
            <w:r w:rsidRPr="005C0D2E">
              <w:rPr>
                <w:rFonts w:ascii="Noto Sans" w:hAnsi="Noto Sans" w:cs="Noto Sans"/>
                <w:bCs/>
                <w:sz w:val="18"/>
                <w:szCs w:val="18"/>
              </w:rPr>
              <w:t xml:space="preserve"> de Carácter Nacional Electrónica</w:t>
            </w:r>
            <w:r w:rsidRPr="005C0D2E">
              <w:rPr>
                <w:rFonts w:ascii="Noto Sans" w:hAnsi="Noto Sans" w:cs="Noto Sans"/>
                <w:sz w:val="18"/>
                <w:szCs w:val="18"/>
              </w:rPr>
              <w:t xml:space="preserve"> No </w:t>
            </w:r>
            <w:r w:rsidR="00617DD5">
              <w:rPr>
                <w:rFonts w:ascii="Noto Sans" w:hAnsi="Noto Sans" w:cs="Noto Sans"/>
                <w:sz w:val="18"/>
                <w:szCs w:val="18"/>
              </w:rPr>
              <w:t>LA-11-L5X-011L5X001-N-77-2024</w:t>
            </w:r>
          </w:p>
        </w:tc>
      </w:tr>
      <w:tr w:rsidR="0052212D" w:rsidRPr="005C0D2E" w14:paraId="1F598579" w14:textId="77777777">
        <w:trPr>
          <w:trHeight w:val="512"/>
          <w:jc w:val="center"/>
        </w:trPr>
        <w:tc>
          <w:tcPr>
            <w:tcW w:w="10330" w:type="dxa"/>
            <w:gridSpan w:val="5"/>
            <w:tcBorders>
              <w:bottom w:val="single" w:sz="4" w:space="0" w:color="000000"/>
            </w:tcBorders>
          </w:tcPr>
          <w:p w14:paraId="197E5A43" w14:textId="77777777" w:rsidR="0052212D" w:rsidRPr="005C0D2E" w:rsidRDefault="0052212D" w:rsidP="003653CE">
            <w:pPr>
              <w:tabs>
                <w:tab w:val="left" w:pos="1680"/>
              </w:tabs>
              <w:ind w:left="-142" w:right="-93"/>
              <w:rPr>
                <w:rFonts w:ascii="Noto Sans" w:eastAsia="Montserrat" w:hAnsi="Noto Sans" w:cs="Noto Sans"/>
                <w:sz w:val="18"/>
                <w:szCs w:val="18"/>
              </w:rPr>
            </w:pPr>
          </w:p>
        </w:tc>
      </w:tr>
      <w:tr w:rsidR="0052212D" w:rsidRPr="005C0D2E" w14:paraId="7A072F5F" w14:textId="77777777">
        <w:trPr>
          <w:jc w:val="center"/>
        </w:trPr>
        <w:tc>
          <w:tcPr>
            <w:tcW w:w="10330" w:type="dxa"/>
            <w:gridSpan w:val="5"/>
          </w:tcPr>
          <w:p w14:paraId="4862313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2A88D10B" w14:textId="77777777">
        <w:trPr>
          <w:jc w:val="center"/>
        </w:trPr>
        <w:tc>
          <w:tcPr>
            <w:tcW w:w="10330" w:type="dxa"/>
            <w:gridSpan w:val="5"/>
          </w:tcPr>
          <w:p w14:paraId="00B13D49"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¿Desea contestar la siguiente encuesta?                               </w:t>
            </w:r>
            <w:r w:rsidRPr="005C0D2E">
              <w:rPr>
                <w:rFonts w:ascii="Noto Sans" w:eastAsia="Montserrat" w:hAnsi="Noto Sans" w:cs="Noto Sans"/>
                <w:color w:val="0070C0"/>
                <w:sz w:val="18"/>
                <w:szCs w:val="18"/>
              </w:rPr>
              <w:t>3</w:t>
            </w:r>
          </w:p>
        </w:tc>
      </w:tr>
      <w:tr w:rsidR="0052212D" w:rsidRPr="005C0D2E" w14:paraId="71059FF5" w14:textId="77777777">
        <w:trPr>
          <w:jc w:val="center"/>
        </w:trPr>
        <w:tc>
          <w:tcPr>
            <w:tcW w:w="10330" w:type="dxa"/>
            <w:gridSpan w:val="5"/>
          </w:tcPr>
          <w:p w14:paraId="5DC85D53"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Marque con una “X” su elección.</w:t>
            </w:r>
          </w:p>
          <w:p w14:paraId="6AB125AF"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Si elige </w:t>
            </w:r>
            <w:r w:rsidRPr="005C0D2E">
              <w:rPr>
                <w:rFonts w:ascii="Noto Sans" w:eastAsia="Montserrat" w:hAnsi="Noto Sans" w:cs="Noto Sans"/>
                <w:b/>
                <w:color w:val="000000"/>
                <w:sz w:val="18"/>
                <w:szCs w:val="18"/>
              </w:rPr>
              <w:t>“SI”</w:t>
            </w:r>
            <w:r w:rsidRPr="005C0D2E">
              <w:rPr>
                <w:rFonts w:ascii="Noto Sans" w:eastAsia="Montserrat" w:hAnsi="Noto Sans" w:cs="Noto Sans"/>
                <w:color w:val="000000"/>
                <w:sz w:val="18"/>
                <w:szCs w:val="18"/>
              </w:rPr>
              <w:t>, continúe con las instrucciones indicadas.</w:t>
            </w:r>
          </w:p>
          <w:p w14:paraId="28FF9BB8"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Si elige </w:t>
            </w:r>
            <w:r w:rsidRPr="005C0D2E">
              <w:rPr>
                <w:rFonts w:ascii="Noto Sans" w:eastAsia="Montserrat" w:hAnsi="Noto Sans" w:cs="Noto Sans"/>
                <w:b/>
                <w:color w:val="000000"/>
                <w:sz w:val="18"/>
                <w:szCs w:val="18"/>
              </w:rPr>
              <w:t>“NO”</w:t>
            </w:r>
            <w:r w:rsidRPr="005C0D2E">
              <w:rPr>
                <w:rFonts w:ascii="Noto Sans" w:eastAsia="Montserrat" w:hAnsi="Noto Sans" w:cs="Noto Sans"/>
                <w:color w:val="000000"/>
                <w:sz w:val="18"/>
                <w:szCs w:val="18"/>
              </w:rPr>
              <w:t>, le agradecemos su amable atención.</w:t>
            </w:r>
          </w:p>
        </w:tc>
      </w:tr>
      <w:tr w:rsidR="0052212D" w:rsidRPr="005C0D2E" w14:paraId="5FB110BB" w14:textId="77777777">
        <w:trPr>
          <w:jc w:val="center"/>
        </w:trPr>
        <w:tc>
          <w:tcPr>
            <w:tcW w:w="10330" w:type="dxa"/>
            <w:gridSpan w:val="5"/>
          </w:tcPr>
          <w:p w14:paraId="7FD66A18"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55718AE9" w14:textId="77777777">
        <w:trPr>
          <w:jc w:val="center"/>
        </w:trPr>
        <w:tc>
          <w:tcPr>
            <w:tcW w:w="10330" w:type="dxa"/>
            <w:gridSpan w:val="5"/>
          </w:tcPr>
          <w:p w14:paraId="26DBB31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432BD528" w14:textId="77777777">
        <w:trPr>
          <w:trHeight w:val="388"/>
          <w:jc w:val="center"/>
        </w:trPr>
        <w:tc>
          <w:tcPr>
            <w:tcW w:w="1535" w:type="dxa"/>
            <w:vAlign w:val="center"/>
          </w:tcPr>
          <w:p w14:paraId="7FEAF085" w14:textId="77777777" w:rsidR="0052212D" w:rsidRPr="005C0D2E" w:rsidRDefault="0052212D" w:rsidP="00C93894">
            <w:pPr>
              <w:pBdr>
                <w:top w:val="nil"/>
                <w:left w:val="nil"/>
                <w:bottom w:val="nil"/>
                <w:right w:val="nil"/>
                <w:between w:val="nil"/>
              </w:pBdr>
              <w:ind w:left="-142" w:right="7"/>
              <w:jc w:val="right"/>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731A2363"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2551" w:type="dxa"/>
            <w:tcBorders>
              <w:left w:val="nil"/>
            </w:tcBorders>
            <w:vAlign w:val="center"/>
          </w:tcPr>
          <w:p w14:paraId="4CCC7D95" w14:textId="77777777" w:rsidR="0052212D" w:rsidRPr="005C0D2E" w:rsidRDefault="0052212D" w:rsidP="00C93894">
            <w:pPr>
              <w:pBdr>
                <w:top w:val="nil"/>
                <w:left w:val="nil"/>
                <w:bottom w:val="nil"/>
                <w:right w:val="nil"/>
                <w:between w:val="nil"/>
              </w:pBdr>
              <w:ind w:left="-142" w:right="-36"/>
              <w:jc w:val="right"/>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5BFA9744"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5015" w:type="dxa"/>
            <w:tcBorders>
              <w:left w:val="nil"/>
            </w:tcBorders>
            <w:vAlign w:val="center"/>
          </w:tcPr>
          <w:p w14:paraId="3789F940"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402AB4A5" w14:textId="77777777">
        <w:trPr>
          <w:jc w:val="center"/>
        </w:trPr>
        <w:tc>
          <w:tcPr>
            <w:tcW w:w="10330" w:type="dxa"/>
            <w:gridSpan w:val="5"/>
          </w:tcPr>
          <w:p w14:paraId="039D2F4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3D204715" w14:textId="77777777">
        <w:trPr>
          <w:jc w:val="center"/>
        </w:trPr>
        <w:tc>
          <w:tcPr>
            <w:tcW w:w="10330" w:type="dxa"/>
            <w:gridSpan w:val="5"/>
          </w:tcPr>
          <w:p w14:paraId="4160E439"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Instrucciones:</w:t>
            </w:r>
          </w:p>
        </w:tc>
      </w:tr>
      <w:tr w:rsidR="0052212D" w:rsidRPr="005C0D2E" w14:paraId="1BB08D96" w14:textId="77777777">
        <w:trPr>
          <w:jc w:val="center"/>
        </w:trPr>
        <w:tc>
          <w:tcPr>
            <w:tcW w:w="10330" w:type="dxa"/>
            <w:gridSpan w:val="5"/>
          </w:tcPr>
          <w:p w14:paraId="1A53CB72"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p>
        </w:tc>
      </w:tr>
      <w:tr w:rsidR="0052212D" w:rsidRPr="005C0D2E" w14:paraId="7BC60294" w14:textId="77777777">
        <w:trPr>
          <w:jc w:val="center"/>
        </w:trPr>
        <w:tc>
          <w:tcPr>
            <w:tcW w:w="10330" w:type="dxa"/>
            <w:gridSpan w:val="5"/>
          </w:tcPr>
          <w:p w14:paraId="5F347DAB"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Califique los supuestos planteados en esta encuesta, señalando con una “x” la correspondiente elección, según considere (una elección por supuesto).</w:t>
            </w:r>
          </w:p>
        </w:tc>
      </w:tr>
    </w:tbl>
    <w:p w14:paraId="765DD276"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p w14:paraId="085FEBE3"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Desarrollo de la encuesta:</w:t>
      </w:r>
    </w:p>
    <w:p w14:paraId="62E9100C"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9"/>
        <w:gridCol w:w="1195"/>
        <w:gridCol w:w="638"/>
        <w:gridCol w:w="1638"/>
        <w:gridCol w:w="1276"/>
        <w:gridCol w:w="1276"/>
        <w:gridCol w:w="41"/>
        <w:gridCol w:w="360"/>
        <w:gridCol w:w="1016"/>
        <w:gridCol w:w="1134"/>
      </w:tblGrid>
      <w:tr w:rsidR="00774B30" w:rsidRPr="005C0D2E" w14:paraId="56AB24B0" w14:textId="77777777" w:rsidTr="00CE2E00">
        <w:trPr>
          <w:tblHeader/>
        </w:trPr>
        <w:tc>
          <w:tcPr>
            <w:tcW w:w="924" w:type="dxa"/>
            <w:gridSpan w:val="2"/>
            <w:shd w:val="clear" w:color="auto" w:fill="DBE5F1"/>
            <w:vAlign w:val="center"/>
          </w:tcPr>
          <w:p w14:paraId="2219791F"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No.</w:t>
            </w:r>
          </w:p>
        </w:tc>
        <w:tc>
          <w:tcPr>
            <w:tcW w:w="3471" w:type="dxa"/>
            <w:gridSpan w:val="3"/>
            <w:shd w:val="clear" w:color="auto" w:fill="DBE5F1"/>
            <w:vAlign w:val="center"/>
          </w:tcPr>
          <w:p w14:paraId="46486F28"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Evento</w:t>
            </w:r>
          </w:p>
        </w:tc>
        <w:tc>
          <w:tcPr>
            <w:tcW w:w="1276" w:type="dxa"/>
            <w:shd w:val="clear" w:color="auto" w:fill="DBE5F1"/>
            <w:vAlign w:val="center"/>
          </w:tcPr>
          <w:p w14:paraId="63DD23A7"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Totalmente de</w:t>
            </w:r>
          </w:p>
          <w:p w14:paraId="35AD9A81"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acuerdo</w:t>
            </w:r>
          </w:p>
        </w:tc>
        <w:tc>
          <w:tcPr>
            <w:tcW w:w="1276" w:type="dxa"/>
            <w:shd w:val="clear" w:color="auto" w:fill="DBE5F1"/>
            <w:vAlign w:val="center"/>
          </w:tcPr>
          <w:p w14:paraId="600D22B9"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En general de</w:t>
            </w:r>
          </w:p>
          <w:p w14:paraId="72FA0791"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acuerdo</w:t>
            </w:r>
          </w:p>
        </w:tc>
        <w:tc>
          <w:tcPr>
            <w:tcW w:w="1417" w:type="dxa"/>
            <w:gridSpan w:val="3"/>
            <w:shd w:val="clear" w:color="auto" w:fill="DBE5F1"/>
            <w:vAlign w:val="center"/>
          </w:tcPr>
          <w:p w14:paraId="7D01493F"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En general en desacuerdo</w:t>
            </w:r>
          </w:p>
        </w:tc>
        <w:tc>
          <w:tcPr>
            <w:tcW w:w="1134" w:type="dxa"/>
            <w:shd w:val="clear" w:color="auto" w:fill="DBE5F1"/>
            <w:vAlign w:val="center"/>
          </w:tcPr>
          <w:p w14:paraId="3563F497"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Totalmente en desacuerdo</w:t>
            </w:r>
          </w:p>
        </w:tc>
      </w:tr>
      <w:tr w:rsidR="0052212D" w:rsidRPr="005C0D2E" w14:paraId="1AF9813A" w14:textId="77777777" w:rsidTr="00CE2E00">
        <w:tc>
          <w:tcPr>
            <w:tcW w:w="915" w:type="dxa"/>
            <w:shd w:val="clear" w:color="auto" w:fill="auto"/>
            <w:vAlign w:val="center"/>
          </w:tcPr>
          <w:p w14:paraId="7EAB59FD"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w:t>
            </w:r>
          </w:p>
        </w:tc>
        <w:tc>
          <w:tcPr>
            <w:tcW w:w="3480" w:type="dxa"/>
            <w:gridSpan w:val="4"/>
            <w:shd w:val="clear" w:color="auto" w:fill="DBE5F1"/>
            <w:vAlign w:val="center"/>
          </w:tcPr>
          <w:p w14:paraId="0EA827E3" w14:textId="32DE08BC"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JUNTA DE ACLARACIONES A LA</w:t>
            </w:r>
            <w:r w:rsidR="00B04701" w:rsidRPr="005C0D2E">
              <w:rPr>
                <w:rFonts w:ascii="Noto Sans" w:eastAsia="Montserrat" w:hAnsi="Noto Sans" w:cs="Noto Sans"/>
                <w:b/>
                <w:color w:val="000000"/>
                <w:sz w:val="18"/>
                <w:szCs w:val="18"/>
              </w:rPr>
              <w:t xml:space="preserve"> LICITACIÓN PÚBLICA</w:t>
            </w:r>
          </w:p>
        </w:tc>
        <w:tc>
          <w:tcPr>
            <w:tcW w:w="1276" w:type="dxa"/>
            <w:vAlign w:val="center"/>
          </w:tcPr>
          <w:p w14:paraId="640EF55F"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2CE82969"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1896A3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6FBC042F"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52212D" w:rsidRPr="005C0D2E" w14:paraId="2BDDB755" w14:textId="77777777" w:rsidTr="00CE2E00">
        <w:tc>
          <w:tcPr>
            <w:tcW w:w="915" w:type="dxa"/>
            <w:vAlign w:val="center"/>
          </w:tcPr>
          <w:p w14:paraId="70DF552D"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1.1</w:t>
            </w:r>
          </w:p>
        </w:tc>
        <w:tc>
          <w:tcPr>
            <w:tcW w:w="3480" w:type="dxa"/>
            <w:gridSpan w:val="4"/>
            <w:vAlign w:val="center"/>
          </w:tcPr>
          <w:p w14:paraId="42D387A6" w14:textId="63A6050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contenido del cuerpo de la </w:t>
            </w:r>
            <w:r w:rsidR="00B04701" w:rsidRPr="005C0D2E">
              <w:rPr>
                <w:rFonts w:ascii="Noto Sans" w:eastAsia="Montserrat" w:hAnsi="Noto Sans" w:cs="Noto Sans"/>
                <w:color w:val="000000"/>
                <w:sz w:val="18"/>
                <w:szCs w:val="18"/>
              </w:rPr>
              <w:t xml:space="preserve">Licitación Pública </w:t>
            </w:r>
            <w:r w:rsidRPr="005C0D2E">
              <w:rPr>
                <w:rFonts w:ascii="Noto Sans" w:eastAsia="Montserrat" w:hAnsi="Noto Sans" w:cs="Noto Sans"/>
                <w:color w:val="000000"/>
                <w:sz w:val="18"/>
                <w:szCs w:val="18"/>
                <w:u w:val="single"/>
              </w:rPr>
              <w:t>es claro</w:t>
            </w:r>
            <w:r w:rsidRPr="005C0D2E">
              <w:rPr>
                <w:rFonts w:ascii="Noto Sans" w:eastAsia="Montserrat" w:hAnsi="Noto Sans" w:cs="Noto Sans"/>
                <w:color w:val="000000"/>
                <w:sz w:val="18"/>
                <w:szCs w:val="18"/>
              </w:rPr>
              <w:t xml:space="preserve"> para los bienes y/o servicios, que se pretenden adquirir o contratar.</w:t>
            </w:r>
          </w:p>
        </w:tc>
        <w:tc>
          <w:tcPr>
            <w:tcW w:w="1276" w:type="dxa"/>
            <w:vAlign w:val="center"/>
          </w:tcPr>
          <w:p w14:paraId="4807BF26"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6C3CF875"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7A1490AB"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01FEED2E"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52212D" w:rsidRPr="005C0D2E" w14:paraId="0FB6D50E" w14:textId="77777777" w:rsidTr="00CE2E00">
        <w:tc>
          <w:tcPr>
            <w:tcW w:w="915" w:type="dxa"/>
            <w:vAlign w:val="center"/>
          </w:tcPr>
          <w:p w14:paraId="73CF0581"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1.2</w:t>
            </w:r>
          </w:p>
        </w:tc>
        <w:tc>
          <w:tcPr>
            <w:tcW w:w="3480" w:type="dxa"/>
            <w:gridSpan w:val="4"/>
            <w:vAlign w:val="center"/>
          </w:tcPr>
          <w:p w14:paraId="68131D99"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Las preguntas realizadas fueron contestadas por 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 con claridad, apegados a lo requerido y a la Normatividad Vigente y Aplicable.</w:t>
            </w:r>
          </w:p>
        </w:tc>
        <w:tc>
          <w:tcPr>
            <w:tcW w:w="1276" w:type="dxa"/>
            <w:vAlign w:val="center"/>
          </w:tcPr>
          <w:p w14:paraId="40635A9D"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3E97FF51"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82AAECC"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4880C949"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52212D" w:rsidRPr="005C0D2E" w14:paraId="4734C17A" w14:textId="77777777" w:rsidTr="00CE2E00">
        <w:tc>
          <w:tcPr>
            <w:tcW w:w="915" w:type="dxa"/>
            <w:shd w:val="clear" w:color="auto" w:fill="auto"/>
            <w:vAlign w:val="center"/>
          </w:tcPr>
          <w:p w14:paraId="7418444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2.</w:t>
            </w:r>
          </w:p>
        </w:tc>
        <w:tc>
          <w:tcPr>
            <w:tcW w:w="3480" w:type="dxa"/>
            <w:gridSpan w:val="4"/>
            <w:shd w:val="clear" w:color="auto" w:fill="DBE5F1"/>
            <w:vAlign w:val="center"/>
          </w:tcPr>
          <w:p w14:paraId="61FFB7CC"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ACTO DE PRESENTACIÓN Y APERTURA DE PROPOSICIONES</w:t>
            </w:r>
          </w:p>
        </w:tc>
        <w:tc>
          <w:tcPr>
            <w:tcW w:w="1276" w:type="dxa"/>
            <w:vAlign w:val="center"/>
          </w:tcPr>
          <w:p w14:paraId="2A3AF7E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33446CB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30BC3F4"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569642C"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33DBF795" w14:textId="77777777" w:rsidTr="00CE2E00">
        <w:tc>
          <w:tcPr>
            <w:tcW w:w="915" w:type="dxa"/>
            <w:vAlign w:val="center"/>
          </w:tcPr>
          <w:p w14:paraId="4DEF48D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2.1</w:t>
            </w:r>
          </w:p>
        </w:tc>
        <w:tc>
          <w:tcPr>
            <w:tcW w:w="3480" w:type="dxa"/>
            <w:gridSpan w:val="4"/>
            <w:vAlign w:val="center"/>
          </w:tcPr>
          <w:p w14:paraId="6FC9A8E1" w14:textId="097B23B8"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evento se desarrolló con oportunidad, </w:t>
            </w:r>
            <w:r w:rsidRPr="005C0D2E" w:rsidDel="00901CA7">
              <w:rPr>
                <w:rFonts w:ascii="Noto Sans" w:eastAsia="Montserrat" w:hAnsi="Noto Sans" w:cs="Noto Sans"/>
                <w:color w:val="000000"/>
                <w:sz w:val="18"/>
                <w:szCs w:val="18"/>
              </w:rPr>
              <w:t xml:space="preserve">de acuerdo </w:t>
            </w:r>
            <w:r w:rsidR="00901CA7" w:rsidRPr="005C0D2E">
              <w:rPr>
                <w:rFonts w:ascii="Noto Sans" w:eastAsia="Montserrat" w:hAnsi="Noto Sans" w:cs="Noto Sans"/>
                <w:color w:val="000000"/>
                <w:sz w:val="18"/>
                <w:szCs w:val="18"/>
              </w:rPr>
              <w:t>con</w:t>
            </w:r>
            <w:r w:rsidRPr="005C0D2E">
              <w:rPr>
                <w:rFonts w:ascii="Noto Sans" w:eastAsia="Montserrat" w:hAnsi="Noto Sans" w:cs="Noto Sans"/>
                <w:color w:val="000000"/>
                <w:sz w:val="18"/>
                <w:szCs w:val="18"/>
              </w:rPr>
              <w:t xml:space="preserve"> la cantidad de propuestas que se presentaron en el acto, de conformidad con la Ley de Adquisiciones Arrendamientos y Servicios del Sector Público.</w:t>
            </w:r>
          </w:p>
        </w:tc>
        <w:tc>
          <w:tcPr>
            <w:tcW w:w="1276" w:type="dxa"/>
            <w:vAlign w:val="center"/>
          </w:tcPr>
          <w:p w14:paraId="2660C4F6"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970E9B5"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BC2A484"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52E14AC"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45AC1E74" w14:textId="77777777" w:rsidTr="00CE2E00">
        <w:tc>
          <w:tcPr>
            <w:tcW w:w="915" w:type="dxa"/>
            <w:shd w:val="clear" w:color="auto" w:fill="auto"/>
            <w:vAlign w:val="center"/>
          </w:tcPr>
          <w:p w14:paraId="18B5D497"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3.</w:t>
            </w:r>
          </w:p>
        </w:tc>
        <w:tc>
          <w:tcPr>
            <w:tcW w:w="3480" w:type="dxa"/>
            <w:gridSpan w:val="4"/>
            <w:shd w:val="clear" w:color="auto" w:fill="DBE5F1"/>
            <w:vAlign w:val="center"/>
          </w:tcPr>
          <w:p w14:paraId="12A966F2"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EVALUACIÓN TÉCNICA</w:t>
            </w:r>
          </w:p>
        </w:tc>
        <w:tc>
          <w:tcPr>
            <w:tcW w:w="1276" w:type="dxa"/>
            <w:vAlign w:val="center"/>
          </w:tcPr>
          <w:p w14:paraId="07DF0D56"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30F514B"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DAE74CD"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8C3AC0C"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51ADC9CD" w14:textId="77777777" w:rsidTr="00CE2E00">
        <w:tc>
          <w:tcPr>
            <w:tcW w:w="915" w:type="dxa"/>
            <w:vAlign w:val="center"/>
          </w:tcPr>
          <w:p w14:paraId="771916AA"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3.1</w:t>
            </w:r>
          </w:p>
        </w:tc>
        <w:tc>
          <w:tcPr>
            <w:tcW w:w="3480" w:type="dxa"/>
            <w:gridSpan w:val="4"/>
            <w:vAlign w:val="center"/>
          </w:tcPr>
          <w:p w14:paraId="18875F63" w14:textId="387AEDB6"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 evaluación técnica se dio a conocer, </w:t>
            </w:r>
            <w:r w:rsidRPr="005C0D2E" w:rsidDel="00901CA7">
              <w:rPr>
                <w:rFonts w:ascii="Noto Sans" w:eastAsia="Montserrat" w:hAnsi="Noto Sans" w:cs="Noto Sans"/>
                <w:color w:val="000000"/>
                <w:sz w:val="18"/>
                <w:szCs w:val="18"/>
              </w:rPr>
              <w:t xml:space="preserve">de acuerdo </w:t>
            </w:r>
            <w:r w:rsidR="00901CA7" w:rsidRPr="005C0D2E">
              <w:rPr>
                <w:rFonts w:ascii="Noto Sans" w:eastAsia="Montserrat" w:hAnsi="Noto Sans" w:cs="Noto Sans"/>
                <w:color w:val="000000"/>
                <w:sz w:val="18"/>
                <w:szCs w:val="18"/>
              </w:rPr>
              <w:t>con</w:t>
            </w:r>
            <w:r w:rsidRPr="005C0D2E">
              <w:rPr>
                <w:rFonts w:ascii="Noto Sans" w:eastAsia="Montserrat" w:hAnsi="Noto Sans" w:cs="Noto Sans"/>
                <w:color w:val="000000"/>
                <w:sz w:val="18"/>
                <w:szCs w:val="18"/>
              </w:rPr>
              <w:t xml:space="preserve"> lo establecido en la convocatoria y en la junta de aclaraciones.</w:t>
            </w:r>
          </w:p>
        </w:tc>
        <w:tc>
          <w:tcPr>
            <w:tcW w:w="1276" w:type="dxa"/>
            <w:vAlign w:val="center"/>
          </w:tcPr>
          <w:p w14:paraId="1C63148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0178EC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2CC6AC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72997B5"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1CFC40F4" w14:textId="77777777" w:rsidTr="00CE2E00">
        <w:tc>
          <w:tcPr>
            <w:tcW w:w="915" w:type="dxa"/>
            <w:shd w:val="clear" w:color="auto" w:fill="auto"/>
            <w:vAlign w:val="center"/>
          </w:tcPr>
          <w:p w14:paraId="1323AF84"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4.</w:t>
            </w:r>
          </w:p>
        </w:tc>
        <w:tc>
          <w:tcPr>
            <w:tcW w:w="3480" w:type="dxa"/>
            <w:gridSpan w:val="4"/>
            <w:shd w:val="clear" w:color="auto" w:fill="DBE5F1"/>
            <w:vAlign w:val="center"/>
          </w:tcPr>
          <w:p w14:paraId="5B111FF6"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JUNTA PÚBLICA DE NOTIFICACIÓN DE FALLO</w:t>
            </w:r>
          </w:p>
        </w:tc>
        <w:tc>
          <w:tcPr>
            <w:tcW w:w="1276" w:type="dxa"/>
            <w:vAlign w:val="center"/>
          </w:tcPr>
          <w:p w14:paraId="3B04055F"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44EE1A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33C333"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9D434D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463307EA" w14:textId="77777777" w:rsidTr="00CE2E00">
        <w:tc>
          <w:tcPr>
            <w:tcW w:w="915" w:type="dxa"/>
            <w:vAlign w:val="center"/>
          </w:tcPr>
          <w:p w14:paraId="14548099"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4.1</w:t>
            </w:r>
          </w:p>
        </w:tc>
        <w:tc>
          <w:tcPr>
            <w:tcW w:w="3480" w:type="dxa"/>
            <w:gridSpan w:val="4"/>
            <w:vAlign w:val="center"/>
          </w:tcPr>
          <w:p w14:paraId="08D62AA7"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En este evento se especificaron los motivos y el fundamento que sustenta la determinación de los licitantes adjudicados y de los que no resultaron adjudicados.</w:t>
            </w:r>
          </w:p>
        </w:tc>
        <w:tc>
          <w:tcPr>
            <w:tcW w:w="1276" w:type="dxa"/>
            <w:vAlign w:val="center"/>
          </w:tcPr>
          <w:p w14:paraId="1B2EFD9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74C286A7"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5B4B2D8"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03E042C"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6E657CB9" w14:textId="77777777" w:rsidTr="00CE2E00">
        <w:tc>
          <w:tcPr>
            <w:tcW w:w="915" w:type="dxa"/>
            <w:shd w:val="clear" w:color="auto" w:fill="auto"/>
            <w:vAlign w:val="center"/>
          </w:tcPr>
          <w:p w14:paraId="2EC3867B"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w:t>
            </w:r>
          </w:p>
        </w:tc>
        <w:tc>
          <w:tcPr>
            <w:tcW w:w="3480" w:type="dxa"/>
            <w:gridSpan w:val="4"/>
            <w:shd w:val="clear" w:color="auto" w:fill="DBE5F1"/>
            <w:vAlign w:val="center"/>
          </w:tcPr>
          <w:p w14:paraId="1E0AFACC"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GENERALES</w:t>
            </w:r>
          </w:p>
        </w:tc>
        <w:tc>
          <w:tcPr>
            <w:tcW w:w="1276" w:type="dxa"/>
            <w:vAlign w:val="center"/>
          </w:tcPr>
          <w:p w14:paraId="26441CFB"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E189DDB"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16C97C7"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2E077021"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1B48CC95" w14:textId="77777777" w:rsidTr="00CE2E00">
        <w:tc>
          <w:tcPr>
            <w:tcW w:w="915" w:type="dxa"/>
            <w:vAlign w:val="center"/>
          </w:tcPr>
          <w:p w14:paraId="466EC42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5.1</w:t>
            </w:r>
          </w:p>
        </w:tc>
        <w:tc>
          <w:tcPr>
            <w:tcW w:w="3480" w:type="dxa"/>
            <w:gridSpan w:val="4"/>
            <w:vAlign w:val="center"/>
          </w:tcPr>
          <w:p w14:paraId="2267412B"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El acceso al inmueble fue expedito.</w:t>
            </w:r>
          </w:p>
        </w:tc>
        <w:tc>
          <w:tcPr>
            <w:tcW w:w="1276" w:type="dxa"/>
            <w:vAlign w:val="center"/>
          </w:tcPr>
          <w:p w14:paraId="6E3BC8E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6979EFD"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BB0BA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7FB9F068"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4D470FBB" w14:textId="77777777" w:rsidTr="00CE2E00">
        <w:tc>
          <w:tcPr>
            <w:tcW w:w="915" w:type="dxa"/>
            <w:vAlign w:val="center"/>
          </w:tcPr>
          <w:p w14:paraId="52DD31D7"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5.2</w:t>
            </w:r>
          </w:p>
        </w:tc>
        <w:tc>
          <w:tcPr>
            <w:tcW w:w="3480" w:type="dxa"/>
            <w:gridSpan w:val="4"/>
            <w:vAlign w:val="center"/>
          </w:tcPr>
          <w:p w14:paraId="0ACDEA69"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Los eventos comenzaron en las fechas y horas señaladas en la convocatoria.</w:t>
            </w:r>
          </w:p>
        </w:tc>
        <w:tc>
          <w:tcPr>
            <w:tcW w:w="1276" w:type="dxa"/>
            <w:vAlign w:val="center"/>
          </w:tcPr>
          <w:p w14:paraId="18A687CD"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7B48C27"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7471955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447B67B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3D9C223F" w14:textId="77777777" w:rsidTr="00CE2E00">
        <w:tc>
          <w:tcPr>
            <w:tcW w:w="915" w:type="dxa"/>
            <w:vAlign w:val="center"/>
          </w:tcPr>
          <w:p w14:paraId="3A33458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5.3</w:t>
            </w:r>
          </w:p>
        </w:tc>
        <w:tc>
          <w:tcPr>
            <w:tcW w:w="3480" w:type="dxa"/>
            <w:gridSpan w:val="4"/>
            <w:vAlign w:val="center"/>
          </w:tcPr>
          <w:p w14:paraId="5BFE7E7E"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trato que me dieron los Servidores Públicos del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 xml:space="preserve"> durante el procedimiento de contratación, fue </w:t>
            </w:r>
            <w:r w:rsidRPr="005C0D2E">
              <w:rPr>
                <w:rFonts w:ascii="Noto Sans" w:eastAsia="Montserrat" w:hAnsi="Noto Sans" w:cs="Noto Sans"/>
                <w:sz w:val="18"/>
                <w:szCs w:val="18"/>
              </w:rPr>
              <w:t>respetuoso</w:t>
            </w:r>
            <w:r w:rsidRPr="005C0D2E">
              <w:rPr>
                <w:rFonts w:ascii="Noto Sans" w:eastAsia="Montserrat" w:hAnsi="Noto Sans" w:cs="Noto Sans"/>
                <w:color w:val="000000"/>
                <w:sz w:val="18"/>
                <w:szCs w:val="18"/>
              </w:rPr>
              <w:t xml:space="preserve"> y amable.</w:t>
            </w:r>
          </w:p>
        </w:tc>
        <w:tc>
          <w:tcPr>
            <w:tcW w:w="1276" w:type="dxa"/>
            <w:vAlign w:val="center"/>
          </w:tcPr>
          <w:p w14:paraId="4D4781B0"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B471594"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13A40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988BBDE"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1AC3DA75" w14:textId="77777777" w:rsidTr="00CE2E00">
        <w:tc>
          <w:tcPr>
            <w:tcW w:w="915" w:type="dxa"/>
            <w:vAlign w:val="center"/>
          </w:tcPr>
          <w:p w14:paraId="29DA8DB9"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5.4</w:t>
            </w:r>
          </w:p>
        </w:tc>
        <w:tc>
          <w:tcPr>
            <w:tcW w:w="3480" w:type="dxa"/>
            <w:gridSpan w:val="4"/>
            <w:vAlign w:val="center"/>
          </w:tcPr>
          <w:p w14:paraId="407BCCF2"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Volvería a participar en otro procedimiento de contratación que emita 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w:t>
            </w:r>
          </w:p>
        </w:tc>
        <w:tc>
          <w:tcPr>
            <w:tcW w:w="1276" w:type="dxa"/>
            <w:vAlign w:val="center"/>
          </w:tcPr>
          <w:p w14:paraId="6872387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0ED94FD"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5795A45"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0B88D0ED"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1CCA8BFB" w14:textId="77777777" w:rsidTr="00CE2E00">
        <w:tc>
          <w:tcPr>
            <w:tcW w:w="915" w:type="dxa"/>
            <w:vAlign w:val="center"/>
          </w:tcPr>
          <w:p w14:paraId="66A0837B"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5.5</w:t>
            </w:r>
          </w:p>
        </w:tc>
        <w:tc>
          <w:tcPr>
            <w:tcW w:w="3480" w:type="dxa"/>
            <w:gridSpan w:val="4"/>
            <w:vAlign w:val="center"/>
          </w:tcPr>
          <w:p w14:paraId="36E102BD"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El desarrollo del procedimiento de contratación se apegó a la normatividad vigente y aplicable.</w:t>
            </w:r>
          </w:p>
        </w:tc>
        <w:tc>
          <w:tcPr>
            <w:tcW w:w="1276" w:type="dxa"/>
            <w:vAlign w:val="center"/>
          </w:tcPr>
          <w:p w14:paraId="7132EC91"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9AA63B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8BF8898"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6E7FC65"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648330B3" w14:textId="77777777" w:rsidTr="00CE2E00">
        <w:tc>
          <w:tcPr>
            <w:tcW w:w="9498" w:type="dxa"/>
            <w:gridSpan w:val="11"/>
            <w:tcBorders>
              <w:top w:val="nil"/>
              <w:left w:val="nil"/>
              <w:bottom w:val="nil"/>
              <w:right w:val="nil"/>
            </w:tcBorders>
          </w:tcPr>
          <w:p w14:paraId="2168D522" w14:textId="77777777" w:rsidR="0052212D" w:rsidRPr="005C0D2E"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p w14:paraId="7F1BBC1C" w14:textId="77777777" w:rsidR="005F6729" w:rsidRPr="005C0D2E" w:rsidRDefault="005F6729" w:rsidP="003653CE">
            <w:pPr>
              <w:pBdr>
                <w:top w:val="nil"/>
                <w:left w:val="nil"/>
                <w:bottom w:val="nil"/>
                <w:right w:val="nil"/>
                <w:between w:val="nil"/>
              </w:pBdr>
              <w:ind w:left="-142" w:right="-93"/>
              <w:jc w:val="both"/>
              <w:rPr>
                <w:rFonts w:ascii="Noto Sans" w:eastAsia="Montserrat" w:hAnsi="Noto Sans" w:cs="Noto Sans"/>
                <w:color w:val="000000"/>
                <w:sz w:val="18"/>
                <w:szCs w:val="18"/>
              </w:rPr>
            </w:pPr>
          </w:p>
          <w:p w14:paraId="08DA54BB" w14:textId="77777777" w:rsidR="005F6729" w:rsidRPr="005C0D2E" w:rsidRDefault="005F6729" w:rsidP="003653CE">
            <w:pPr>
              <w:pBdr>
                <w:top w:val="nil"/>
                <w:left w:val="nil"/>
                <w:bottom w:val="nil"/>
                <w:right w:val="nil"/>
                <w:between w:val="nil"/>
              </w:pBdr>
              <w:ind w:left="-142" w:right="-93"/>
              <w:jc w:val="both"/>
              <w:rPr>
                <w:rFonts w:ascii="Noto Sans" w:eastAsia="Montserrat" w:hAnsi="Noto Sans" w:cs="Noto Sans"/>
                <w:color w:val="000000"/>
                <w:sz w:val="18"/>
                <w:szCs w:val="18"/>
              </w:rPr>
            </w:pPr>
          </w:p>
          <w:p w14:paraId="4DC52EA0" w14:textId="660C81BE" w:rsidR="0052212D" w:rsidRPr="005C0D2E" w:rsidRDefault="0052212D" w:rsidP="00D03F7C">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¿Considera usted que el </w:t>
            </w:r>
            <w:r w:rsidRPr="005C0D2E">
              <w:rPr>
                <w:rFonts w:ascii="Noto Sans" w:eastAsia="Montserrat" w:hAnsi="Noto Sans" w:cs="Noto Sans"/>
                <w:sz w:val="18"/>
                <w:szCs w:val="18"/>
              </w:rPr>
              <w:t>procedimiento de contratación</w:t>
            </w:r>
            <w:r w:rsidRPr="005C0D2E">
              <w:rPr>
                <w:rFonts w:ascii="Noto Sans" w:eastAsia="Montserrat" w:hAnsi="Noto Sans" w:cs="Noto Sans"/>
                <w:color w:val="000000"/>
                <w:sz w:val="18"/>
                <w:szCs w:val="18"/>
              </w:rPr>
              <w:t xml:space="preserve"> fue transparente considerando los numerales 1 al 4 de la </w:t>
            </w:r>
            <w:r w:rsidRPr="005C0D2E">
              <w:rPr>
                <w:rFonts w:ascii="Noto Sans" w:eastAsia="Montserrat" w:hAnsi="Noto Sans" w:cs="Noto Sans"/>
                <w:sz w:val="18"/>
                <w:szCs w:val="18"/>
              </w:rPr>
              <w:t>presente</w:t>
            </w:r>
            <w:r w:rsidRPr="005C0D2E">
              <w:rPr>
                <w:rFonts w:ascii="Noto Sans" w:eastAsia="Montserrat" w:hAnsi="Noto Sans" w:cs="Noto Sans"/>
                <w:color w:val="000000"/>
                <w:sz w:val="18"/>
                <w:szCs w:val="18"/>
              </w:rPr>
              <w:t xml:space="preserve"> encuesta?</w:t>
            </w:r>
          </w:p>
          <w:p w14:paraId="209A8F96" w14:textId="77777777" w:rsidR="0052212D" w:rsidRPr="005C0D2E"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52212D" w:rsidRPr="005C0D2E" w14:paraId="1BD534AF" w14:textId="77777777" w:rsidTr="00CE2E00">
        <w:trPr>
          <w:trHeight w:val="453"/>
        </w:trPr>
        <w:tc>
          <w:tcPr>
            <w:tcW w:w="2119" w:type="dxa"/>
            <w:gridSpan w:val="3"/>
            <w:tcBorders>
              <w:top w:val="nil"/>
              <w:left w:val="nil"/>
              <w:bottom w:val="nil"/>
              <w:right w:val="nil"/>
            </w:tcBorders>
            <w:vAlign w:val="center"/>
          </w:tcPr>
          <w:p w14:paraId="17F0409C" w14:textId="77777777" w:rsidR="0052212D" w:rsidRPr="005C0D2E" w:rsidRDefault="0052212D" w:rsidP="00720C18">
            <w:pPr>
              <w:pBdr>
                <w:top w:val="nil"/>
                <w:left w:val="nil"/>
                <w:bottom w:val="nil"/>
                <w:right w:val="nil"/>
                <w:between w:val="nil"/>
              </w:pBdr>
              <w:ind w:left="1173"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SI</w:t>
            </w:r>
          </w:p>
        </w:tc>
        <w:tc>
          <w:tcPr>
            <w:tcW w:w="638" w:type="dxa"/>
            <w:vAlign w:val="center"/>
          </w:tcPr>
          <w:p w14:paraId="76EB64A1" w14:textId="77777777" w:rsidR="0052212D" w:rsidRPr="005C0D2E"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c>
          <w:tcPr>
            <w:tcW w:w="4231" w:type="dxa"/>
            <w:gridSpan w:val="4"/>
            <w:tcBorders>
              <w:top w:val="nil"/>
              <w:left w:val="nil"/>
              <w:bottom w:val="nil"/>
              <w:right w:val="nil"/>
            </w:tcBorders>
            <w:vAlign w:val="center"/>
          </w:tcPr>
          <w:p w14:paraId="3F806B06" w14:textId="77777777" w:rsidR="0052212D" w:rsidRPr="005C0D2E" w:rsidRDefault="0052212D" w:rsidP="00720C18">
            <w:pPr>
              <w:pBdr>
                <w:top w:val="nil"/>
                <w:left w:val="nil"/>
                <w:bottom w:val="nil"/>
                <w:right w:val="nil"/>
                <w:between w:val="nil"/>
              </w:pBdr>
              <w:ind w:left="3233"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NO</w:t>
            </w:r>
          </w:p>
        </w:tc>
        <w:tc>
          <w:tcPr>
            <w:tcW w:w="360" w:type="dxa"/>
            <w:vAlign w:val="center"/>
          </w:tcPr>
          <w:p w14:paraId="3C96ACCE"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2150" w:type="dxa"/>
            <w:gridSpan w:val="2"/>
            <w:tcBorders>
              <w:top w:val="nil"/>
              <w:left w:val="nil"/>
              <w:bottom w:val="nil"/>
              <w:right w:val="nil"/>
            </w:tcBorders>
            <w:vAlign w:val="center"/>
          </w:tcPr>
          <w:p w14:paraId="7B703CB0"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5004D08C" w14:textId="77777777" w:rsidTr="00CE2E00">
        <w:trPr>
          <w:trHeight w:val="129"/>
        </w:trPr>
        <w:tc>
          <w:tcPr>
            <w:tcW w:w="9498" w:type="dxa"/>
            <w:gridSpan w:val="11"/>
            <w:tcBorders>
              <w:top w:val="nil"/>
              <w:left w:val="nil"/>
              <w:bottom w:val="nil"/>
              <w:right w:val="nil"/>
            </w:tcBorders>
          </w:tcPr>
          <w:p w14:paraId="5D52E415" w14:textId="77777777" w:rsidR="0052212D" w:rsidRPr="005C0D2E"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52212D" w:rsidRPr="005C0D2E" w14:paraId="0B8C0C5C" w14:textId="77777777" w:rsidTr="00CE2E00">
        <w:tc>
          <w:tcPr>
            <w:tcW w:w="9498" w:type="dxa"/>
            <w:gridSpan w:val="11"/>
            <w:tcBorders>
              <w:top w:val="nil"/>
              <w:left w:val="nil"/>
              <w:bottom w:val="nil"/>
              <w:right w:val="nil"/>
            </w:tcBorders>
          </w:tcPr>
          <w:p w14:paraId="63C1594F" w14:textId="77777777" w:rsidR="0052212D" w:rsidRPr="005C0D2E" w:rsidRDefault="0052212D" w:rsidP="00720C18">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En caso de haber contestado </w:t>
            </w:r>
            <w:r w:rsidRPr="005C0D2E">
              <w:rPr>
                <w:rFonts w:ascii="Noto Sans" w:eastAsia="Montserrat" w:hAnsi="Noto Sans" w:cs="Noto Sans"/>
                <w:b/>
                <w:color w:val="000000"/>
                <w:sz w:val="18"/>
                <w:szCs w:val="18"/>
              </w:rPr>
              <w:t>“NO”</w:t>
            </w:r>
            <w:r w:rsidRPr="005C0D2E">
              <w:rPr>
                <w:rFonts w:ascii="Noto Sans" w:eastAsia="Montserrat" w:hAnsi="Noto Sans" w:cs="Noto Sans"/>
                <w:color w:val="000000"/>
                <w:sz w:val="18"/>
                <w:szCs w:val="18"/>
              </w:rPr>
              <w:t>, especificar en el siguiente cuadro las razones:</w:t>
            </w:r>
          </w:p>
        </w:tc>
      </w:tr>
      <w:tr w:rsidR="0052212D" w:rsidRPr="005C0D2E" w14:paraId="4DD96C46" w14:textId="77777777" w:rsidTr="00CE2E00">
        <w:tc>
          <w:tcPr>
            <w:tcW w:w="9498" w:type="dxa"/>
            <w:gridSpan w:val="11"/>
            <w:tcBorders>
              <w:top w:val="nil"/>
              <w:left w:val="nil"/>
              <w:bottom w:val="nil"/>
              <w:right w:val="nil"/>
            </w:tcBorders>
          </w:tcPr>
          <w:p w14:paraId="16C2E50A" w14:textId="77777777" w:rsidR="0052212D" w:rsidRPr="005C0D2E" w:rsidRDefault="0052212D" w:rsidP="00720C18">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(En caso de requerir más espacio, le agradeceremos anexar las hojas necesarias)</w:t>
            </w:r>
          </w:p>
        </w:tc>
      </w:tr>
    </w:tbl>
    <w:p w14:paraId="291BA9C0"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254BE8F1"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6C34363F"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2A1200C8"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0FB4AFBB"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21C65FD1"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la Razón Social del licitante que está participando en el procedimiento.</w:t>
      </w:r>
    </w:p>
    <w:p w14:paraId="5256A852"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Si es de su deseo participar se deberá marcar SI o NO, en caso de marcar SI, se deberán seguir las instrucciones que se describen.</w:t>
      </w:r>
    </w:p>
    <w:p w14:paraId="618431FF"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277EE62B"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4A50D3FD"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19E17EFC"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7AD13680"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4724CC1A"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69B6E82B" w14:textId="31143A96" w:rsidR="0052212D" w:rsidRPr="005C0D2E" w:rsidRDefault="00B37FE6">
      <w:pPr>
        <w:rPr>
          <w:rFonts w:ascii="Noto Sans" w:eastAsia="Montserrat" w:hAnsi="Noto Sans" w:cs="Noto Sans"/>
          <w:color w:val="FFFFFF"/>
          <w:sz w:val="18"/>
          <w:szCs w:val="18"/>
        </w:rPr>
      </w:pPr>
      <w:r w:rsidRPr="005C0D2E">
        <w:rPr>
          <w:rFonts w:ascii="Noto Sans" w:eastAsia="Montserrat" w:hAnsi="Noto Sans" w:cs="Noto Sans"/>
          <w:color w:val="FFFFFF"/>
          <w:sz w:val="18"/>
          <w:szCs w:val="18"/>
        </w:rPr>
        <w:br w:type="page"/>
      </w:r>
    </w:p>
    <w:p w14:paraId="701847AF" w14:textId="77777777" w:rsidR="0052212D" w:rsidRPr="005C0D2E" w:rsidRDefault="0052212D" w:rsidP="003653CE">
      <w:pPr>
        <w:ind w:left="-142" w:right="-93"/>
        <w:rPr>
          <w:rFonts w:ascii="Noto Sans" w:eastAsia="Montserrat" w:hAnsi="Noto Sans" w:cs="Noto Sans"/>
          <w:color w:val="FFFFFF"/>
          <w:sz w:val="18"/>
          <w:szCs w:val="18"/>
        </w:rPr>
      </w:pPr>
    </w:p>
    <w:p w14:paraId="11D9A797" w14:textId="77777777" w:rsidR="00B37FE6" w:rsidRPr="005C0D2E" w:rsidRDefault="00B37FE6" w:rsidP="00B37FE6">
      <w:pPr>
        <w:shd w:val="clear" w:color="auto" w:fill="0070C0"/>
        <w:ind w:left="-142" w:right="-93" w:hanging="2"/>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F</w:t>
      </w:r>
    </w:p>
    <w:p w14:paraId="65FF1116" w14:textId="77777777" w:rsidR="00B37FE6" w:rsidRPr="005C0D2E" w:rsidRDefault="00B37FE6" w:rsidP="00B37FE6">
      <w:pPr>
        <w:shd w:val="clear" w:color="auto" w:fill="0070C0"/>
        <w:ind w:left="-142" w:right="-93" w:hanging="2"/>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MANIFESTACIÓN DE SER PERSONA CON DISCAPACIDAD</w:t>
      </w:r>
    </w:p>
    <w:p w14:paraId="053F72E8" w14:textId="77777777" w:rsidR="00B37FE6" w:rsidRPr="005C0D2E" w:rsidRDefault="00B37FE6" w:rsidP="00B37FE6">
      <w:pPr>
        <w:pBdr>
          <w:top w:val="nil"/>
          <w:left w:val="nil"/>
          <w:bottom w:val="nil"/>
          <w:right w:val="nil"/>
          <w:between w:val="nil"/>
        </w:pBdr>
        <w:tabs>
          <w:tab w:val="left" w:pos="3282"/>
        </w:tabs>
        <w:ind w:left="-142" w:right="-93" w:hanging="2"/>
        <w:jc w:val="both"/>
        <w:rPr>
          <w:rFonts w:ascii="Noto Sans" w:eastAsia="Montserrat" w:hAnsi="Noto Sans" w:cs="Noto Sans"/>
          <w:b/>
          <w:color w:val="000000"/>
          <w:sz w:val="18"/>
          <w:szCs w:val="18"/>
        </w:rPr>
      </w:pPr>
    </w:p>
    <w:p w14:paraId="77EE4A23" w14:textId="77777777" w:rsidR="00B37FE6" w:rsidRPr="005C0D2E" w:rsidRDefault="00B37FE6" w:rsidP="003653CE">
      <w:pPr>
        <w:ind w:left="-142" w:right="-93"/>
        <w:rPr>
          <w:rFonts w:ascii="Noto Sans" w:eastAsia="Montserrat" w:hAnsi="Noto Sans" w:cs="Noto Sans"/>
          <w:color w:val="FFFFFF"/>
          <w:sz w:val="18"/>
          <w:szCs w:val="18"/>
        </w:rPr>
      </w:pPr>
    </w:p>
    <w:p w14:paraId="733483BD" w14:textId="77777777" w:rsidR="00B37FE6" w:rsidRPr="005C0D2E" w:rsidRDefault="00B37FE6" w:rsidP="009E0F34">
      <w:pPr>
        <w:rPr>
          <w:rFonts w:ascii="Noto Sans" w:eastAsia="Montserrat" w:hAnsi="Noto Sans" w:cs="Noto Sans"/>
          <w:sz w:val="18"/>
          <w:szCs w:val="18"/>
        </w:rPr>
      </w:pPr>
    </w:p>
    <w:p w14:paraId="0EEA50A8" w14:textId="77777777" w:rsidR="00B37FE6" w:rsidRPr="005C0D2E" w:rsidRDefault="00B37FE6" w:rsidP="009E0F34">
      <w:pPr>
        <w:rPr>
          <w:rFonts w:ascii="Noto Sans" w:eastAsia="Montserrat" w:hAnsi="Noto Sans" w:cs="Noto Sans"/>
          <w:sz w:val="18"/>
          <w:szCs w:val="18"/>
        </w:rPr>
      </w:pPr>
    </w:p>
    <w:p w14:paraId="7B818D81" w14:textId="77777777" w:rsidR="00B37FE6" w:rsidRPr="005C0D2E" w:rsidRDefault="00B37FE6" w:rsidP="009E0F34">
      <w:pPr>
        <w:rPr>
          <w:rFonts w:ascii="Noto Sans" w:eastAsia="Montserrat" w:hAnsi="Noto Sans" w:cs="Noto Sans"/>
          <w:sz w:val="18"/>
          <w:szCs w:val="18"/>
        </w:rPr>
      </w:pPr>
    </w:p>
    <w:p w14:paraId="146AC645" w14:textId="77777777" w:rsidR="00B37FE6" w:rsidRPr="005C0D2E" w:rsidRDefault="00B37FE6" w:rsidP="009E0F34">
      <w:pPr>
        <w:rPr>
          <w:rFonts w:ascii="Noto Sans" w:eastAsia="Montserrat" w:hAnsi="Noto Sans" w:cs="Noto Sans"/>
          <w:sz w:val="18"/>
          <w:szCs w:val="18"/>
        </w:rPr>
      </w:pPr>
    </w:p>
    <w:p w14:paraId="78132F38" w14:textId="77777777" w:rsidR="00B37FE6" w:rsidRPr="005C0D2E" w:rsidRDefault="00B37FE6" w:rsidP="009E0F34">
      <w:pPr>
        <w:rPr>
          <w:rFonts w:ascii="Noto Sans" w:eastAsia="Montserrat" w:hAnsi="Noto Sans" w:cs="Noto Sans"/>
          <w:sz w:val="18"/>
          <w:szCs w:val="18"/>
        </w:rPr>
      </w:pPr>
    </w:p>
    <w:p w14:paraId="207967EC" w14:textId="77777777" w:rsidR="00B37FE6" w:rsidRPr="005C0D2E" w:rsidRDefault="00B37FE6" w:rsidP="009E0F34">
      <w:pPr>
        <w:rPr>
          <w:rFonts w:ascii="Noto Sans" w:eastAsia="Montserrat" w:hAnsi="Noto Sans" w:cs="Noto Sans"/>
          <w:sz w:val="18"/>
          <w:szCs w:val="18"/>
        </w:rPr>
      </w:pPr>
    </w:p>
    <w:p w14:paraId="193700BB" w14:textId="77777777" w:rsidR="00B37FE6" w:rsidRPr="005C0D2E" w:rsidRDefault="00B37FE6" w:rsidP="009E0F34">
      <w:pPr>
        <w:rPr>
          <w:rFonts w:ascii="Noto Sans" w:eastAsia="Montserrat" w:hAnsi="Noto Sans" w:cs="Noto Sans"/>
          <w:sz w:val="18"/>
          <w:szCs w:val="18"/>
        </w:rPr>
      </w:pPr>
    </w:p>
    <w:p w14:paraId="6B0888C3" w14:textId="77777777" w:rsidR="00B37FE6" w:rsidRPr="005C0D2E" w:rsidRDefault="00B37FE6" w:rsidP="003653CE">
      <w:pPr>
        <w:ind w:left="-142" w:right="-93"/>
        <w:rPr>
          <w:rFonts w:ascii="Noto Sans" w:eastAsia="Montserrat" w:hAnsi="Noto Sans" w:cs="Noto Sans"/>
          <w:color w:val="FFFFFF"/>
          <w:sz w:val="18"/>
          <w:szCs w:val="18"/>
        </w:rPr>
      </w:pPr>
    </w:p>
    <w:p w14:paraId="0B8E7967" w14:textId="5F52F18B" w:rsidR="00B37FE6" w:rsidRPr="005C0D2E" w:rsidRDefault="00B37FE6" w:rsidP="009E0F34">
      <w:pPr>
        <w:tabs>
          <w:tab w:val="left" w:pos="3191"/>
        </w:tabs>
        <w:ind w:left="-142" w:right="-93"/>
        <w:rPr>
          <w:rFonts w:ascii="Noto Sans" w:eastAsia="Montserrat" w:hAnsi="Noto Sans" w:cs="Noto Sans"/>
          <w:sz w:val="40"/>
          <w:szCs w:val="40"/>
        </w:rPr>
      </w:pPr>
      <w:r w:rsidRPr="005C0D2E">
        <w:rPr>
          <w:rFonts w:ascii="Noto Sans" w:eastAsia="Montserrat" w:hAnsi="Noto Sans" w:cs="Noto Sans"/>
          <w:sz w:val="40"/>
          <w:szCs w:val="40"/>
        </w:rPr>
        <w:tab/>
        <w:t>NO APLICA</w:t>
      </w:r>
    </w:p>
    <w:p w14:paraId="28F5BAF3" w14:textId="4C3E0E33" w:rsidR="0052212D" w:rsidRPr="005C0D2E" w:rsidRDefault="0052212D" w:rsidP="003653CE">
      <w:pPr>
        <w:ind w:left="-142" w:right="-93"/>
        <w:rPr>
          <w:rFonts w:ascii="Noto Sans" w:eastAsia="Montserrat" w:hAnsi="Noto Sans" w:cs="Noto Sans"/>
          <w:color w:val="FFFFFF"/>
          <w:sz w:val="18"/>
          <w:szCs w:val="18"/>
        </w:rPr>
      </w:pPr>
      <w:r w:rsidRPr="005C0D2E">
        <w:rPr>
          <w:rFonts w:ascii="Noto Sans" w:eastAsia="Montserrat" w:hAnsi="Noto Sans" w:cs="Noto Sans"/>
          <w:sz w:val="18"/>
          <w:szCs w:val="18"/>
        </w:rPr>
        <w:br w:type="page"/>
      </w:r>
      <w:r w:rsidR="00B37FE6" w:rsidRPr="005C0D2E">
        <w:rPr>
          <w:rFonts w:ascii="Noto Sans" w:eastAsia="Montserrat" w:hAnsi="Noto Sans" w:cs="Noto Sans"/>
          <w:color w:val="FFFFFF"/>
          <w:sz w:val="18"/>
          <w:szCs w:val="18"/>
        </w:rPr>
        <w:t>No</w:t>
      </w:r>
    </w:p>
    <w:p w14:paraId="358BB389" w14:textId="3EB4C4FD"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 xml:space="preserve">FORMATO </w:t>
      </w:r>
      <w:r w:rsidR="00633718" w:rsidRPr="005C0D2E">
        <w:rPr>
          <w:rFonts w:ascii="Noto Sans" w:eastAsia="Montserrat" w:hAnsi="Noto Sans" w:cs="Noto Sans"/>
          <w:b/>
          <w:color w:val="FFFFFF"/>
          <w:sz w:val="18"/>
          <w:szCs w:val="18"/>
        </w:rPr>
        <w:t>G</w:t>
      </w:r>
    </w:p>
    <w:p w14:paraId="4B7367DC"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MANIFESTACIÓN DE CONOCIMIENTO DE LA LAASSP, SU REGLAMENTO Y LAS POBALINES DEL CONALEP</w:t>
      </w:r>
    </w:p>
    <w:p w14:paraId="256452A4" w14:textId="77777777" w:rsidR="0052212D" w:rsidRPr="005C0D2E" w:rsidRDefault="0052212D" w:rsidP="003653CE">
      <w:pPr>
        <w:ind w:left="-142" w:right="-93"/>
        <w:rPr>
          <w:rFonts w:ascii="Noto Sans" w:eastAsia="Montserrat" w:hAnsi="Noto Sans" w:cs="Noto Sans"/>
          <w:sz w:val="18"/>
          <w:szCs w:val="18"/>
        </w:rPr>
      </w:pPr>
    </w:p>
    <w:p w14:paraId="14C330C0" w14:textId="77777777" w:rsidR="0052212D" w:rsidRPr="005C0D2E" w:rsidRDefault="0052212D" w:rsidP="003653CE">
      <w:pPr>
        <w:ind w:left="-142" w:right="-93"/>
        <w:rPr>
          <w:rFonts w:ascii="Noto Sans" w:eastAsia="Montserrat" w:hAnsi="Noto Sans" w:cs="Noto Sans"/>
          <w:sz w:val="18"/>
          <w:szCs w:val="18"/>
        </w:rPr>
      </w:pPr>
      <w:proofErr w:type="gramStart"/>
      <w:r w:rsidRPr="005C0D2E">
        <w:rPr>
          <w:rFonts w:ascii="Noto Sans" w:eastAsia="Montserrat" w:hAnsi="Noto Sans" w:cs="Noto Sans"/>
          <w:sz w:val="18"/>
          <w:szCs w:val="18"/>
        </w:rPr>
        <w:t>FECHA:_</w:t>
      </w:r>
      <w:proofErr w:type="gramEnd"/>
      <w:r w:rsidRPr="005C0D2E">
        <w:rPr>
          <w:rFonts w:ascii="Noto Sans" w:eastAsia="Montserrat" w:hAnsi="Noto Sans" w:cs="Noto Sans"/>
          <w:sz w:val="18"/>
          <w:szCs w:val="18"/>
        </w:rPr>
        <w:t>_____</w:t>
      </w:r>
      <w:r w:rsidRPr="005C0D2E">
        <w:rPr>
          <w:rFonts w:ascii="Noto Sans" w:eastAsia="Montserrat" w:hAnsi="Noto Sans" w:cs="Noto Sans"/>
          <w:color w:val="0070C0"/>
          <w:sz w:val="18"/>
          <w:szCs w:val="18"/>
        </w:rPr>
        <w:t>1</w:t>
      </w:r>
      <w:r w:rsidRPr="005C0D2E">
        <w:rPr>
          <w:rFonts w:ascii="Noto Sans" w:eastAsia="Montserrat" w:hAnsi="Noto Sans" w:cs="Noto Sans"/>
          <w:sz w:val="18"/>
          <w:szCs w:val="18"/>
        </w:rPr>
        <w:t>_________</w:t>
      </w:r>
    </w:p>
    <w:p w14:paraId="51DF0B39" w14:textId="77777777" w:rsidR="00F073BF" w:rsidRPr="005C0D2E" w:rsidRDefault="00F073BF" w:rsidP="003653CE">
      <w:pPr>
        <w:ind w:left="-142" w:right="-93"/>
        <w:rPr>
          <w:rFonts w:ascii="Noto Sans" w:eastAsia="Montserrat" w:hAnsi="Noto Sans" w:cs="Noto Sans"/>
          <w:sz w:val="18"/>
          <w:szCs w:val="18"/>
        </w:rPr>
      </w:pPr>
    </w:p>
    <w:p w14:paraId="1F32010E" w14:textId="77777777" w:rsidR="0052212D" w:rsidRPr="005C0D2E"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5C0D2E">
        <w:rPr>
          <w:rFonts w:ascii="Noto Sans" w:eastAsia="Montserrat" w:hAnsi="Noto Sans" w:cs="Noto Sans"/>
          <w:sz w:val="18"/>
          <w:szCs w:val="18"/>
        </w:rPr>
        <w:t>Lineamientos</w:t>
      </w:r>
      <w:r w:rsidRPr="005C0D2E">
        <w:rPr>
          <w:rFonts w:ascii="Noto Sans" w:eastAsia="Montserrat" w:hAnsi="Noto Sans" w:cs="Noto Sans"/>
          <w:color w:val="000000"/>
          <w:sz w:val="18"/>
          <w:szCs w:val="18"/>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p>
    <w:p w14:paraId="5C5F3E9D"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4CF206A5"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r w:rsidRPr="005C0D2E">
        <w:rPr>
          <w:rFonts w:ascii="Noto Sans" w:eastAsia="Montserrat Light" w:hAnsi="Noto Sans" w:cs="Noto Sans"/>
          <w:color w:val="000000"/>
          <w:sz w:val="18"/>
          <w:szCs w:val="18"/>
        </w:rPr>
        <w:t>Las Políticas, Bases y Lineamientos en Materia de Adquisiciones, Arrendamientos y Servicios del Colegio Nacional de Educación Profesional Técnica, puede visualizarse en las ligas:</w:t>
      </w:r>
    </w:p>
    <w:p w14:paraId="7BF5BA36"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1CF59464"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hyperlink r:id="rId28" w:history="1">
        <w:r w:rsidRPr="005C0D2E">
          <w:rPr>
            <w:rStyle w:val="Hipervnculo"/>
            <w:rFonts w:ascii="Noto Sans" w:eastAsia="Montserrat Light" w:hAnsi="Noto Sans" w:cs="Noto Sans"/>
            <w:sz w:val="18"/>
            <w:szCs w:val="18"/>
          </w:rPr>
          <w:t>www.dof.gob.mx/2024/SEP/POBALINES_Adquisiciones_20231121.pdf</w:t>
        </w:r>
      </w:hyperlink>
    </w:p>
    <w:p w14:paraId="144A9407"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hyperlink r:id="rId29" w:history="1">
        <w:r w:rsidRPr="005C0D2E">
          <w:rPr>
            <w:rStyle w:val="Hipervnculo"/>
            <w:rFonts w:ascii="Noto Sans" w:eastAsia="Montserrat Light" w:hAnsi="Noto Sans" w:cs="Noto Sans"/>
            <w:sz w:val="18"/>
            <w:szCs w:val="18"/>
          </w:rPr>
          <w:t>http://www.conalep.edu.mx/sites/default/files/2023-12/49_POBALINES_Adquisiciones_JD_firma.pdf</w:t>
        </w:r>
      </w:hyperlink>
    </w:p>
    <w:p w14:paraId="0C1D7FE7"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62C06C99"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r w:rsidRPr="005C0D2E">
        <w:rPr>
          <w:rFonts w:ascii="Noto Sans" w:eastAsia="Montserrat Light" w:hAnsi="Noto Sans" w:cs="Noto Sans"/>
          <w:color w:val="000000"/>
          <w:sz w:val="18"/>
          <w:szCs w:val="18"/>
        </w:rPr>
        <w:t xml:space="preserve">Este formato se adjuntará al contrato correspondiente derivado de este procedimiento. </w:t>
      </w:r>
    </w:p>
    <w:p w14:paraId="0B1325D1"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789E7C8B" w14:textId="77777777" w:rsidR="0052212D" w:rsidRPr="005C0D2E" w:rsidRDefault="0052212D" w:rsidP="003653CE">
      <w:pPr>
        <w:ind w:left="-142" w:right="-93"/>
        <w:rPr>
          <w:rFonts w:ascii="Noto Sans" w:eastAsia="Montserrat" w:hAnsi="Noto Sans" w:cs="Noto Sans"/>
          <w:sz w:val="18"/>
          <w:szCs w:val="18"/>
        </w:rPr>
      </w:pPr>
    </w:p>
    <w:p w14:paraId="731CD47B" w14:textId="77777777" w:rsidR="0052212D" w:rsidRPr="005C0D2E" w:rsidRDefault="0052212D" w:rsidP="003653CE">
      <w:pPr>
        <w:spacing w:line="480" w:lineRule="auto"/>
        <w:ind w:left="-142" w:right="-93"/>
        <w:jc w:val="both"/>
        <w:rPr>
          <w:rFonts w:ascii="Noto Sans" w:eastAsia="Montserrat" w:hAnsi="Noto Sans" w:cs="Noto Sans"/>
          <w:sz w:val="18"/>
          <w:szCs w:val="18"/>
        </w:rPr>
      </w:pPr>
      <w:r w:rsidRPr="005C0D2E">
        <w:rPr>
          <w:rFonts w:ascii="Noto Sans" w:eastAsia="Montserrat" w:hAnsi="Noto Sans" w:cs="Noto Sans"/>
          <w:sz w:val="18"/>
          <w:szCs w:val="18"/>
        </w:rPr>
        <w:t>Lo anterior para los fines y efectos a que haya lugar.</w:t>
      </w:r>
    </w:p>
    <w:p w14:paraId="341079C8" w14:textId="77777777" w:rsidR="0052212D" w:rsidRPr="005C0D2E" w:rsidRDefault="0052212D" w:rsidP="003653CE">
      <w:pPr>
        <w:ind w:left="-142" w:right="-93"/>
        <w:jc w:val="center"/>
        <w:rPr>
          <w:rFonts w:ascii="Noto Sans" w:eastAsia="Montserrat" w:hAnsi="Noto Sans" w:cs="Noto Sans"/>
          <w:sz w:val="18"/>
          <w:szCs w:val="18"/>
          <w:lang w:val="it-IT"/>
        </w:rPr>
      </w:pPr>
      <w:r w:rsidRPr="005C0D2E">
        <w:rPr>
          <w:rFonts w:ascii="Noto Sans" w:eastAsia="Montserrat" w:hAnsi="Noto Sans" w:cs="Noto Sans"/>
          <w:b/>
          <w:sz w:val="18"/>
          <w:szCs w:val="18"/>
          <w:lang w:val="it-IT"/>
        </w:rPr>
        <w:t xml:space="preserve">A T E N T A M E N T E </w:t>
      </w:r>
    </w:p>
    <w:p w14:paraId="771CB450" w14:textId="77777777" w:rsidR="0052212D" w:rsidRPr="005C0D2E" w:rsidRDefault="0052212D" w:rsidP="003653CE">
      <w:pPr>
        <w:keepNext/>
        <w:widowControl w:val="0"/>
        <w:pBdr>
          <w:top w:val="nil"/>
          <w:left w:val="nil"/>
          <w:bottom w:val="nil"/>
          <w:right w:val="nil"/>
          <w:between w:val="nil"/>
        </w:pBdr>
        <w:ind w:left="-142" w:right="-93"/>
        <w:jc w:val="center"/>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_______</w:t>
      </w:r>
      <w:r w:rsidRPr="005C0D2E">
        <w:rPr>
          <w:rFonts w:ascii="Noto Sans" w:eastAsia="Montserrat" w:hAnsi="Noto Sans" w:cs="Noto Sans"/>
          <w:color w:val="0070C0"/>
          <w:sz w:val="18"/>
          <w:szCs w:val="18"/>
        </w:rPr>
        <w:t>2</w:t>
      </w:r>
      <w:r w:rsidRPr="005C0D2E">
        <w:rPr>
          <w:rFonts w:ascii="Noto Sans" w:eastAsia="Montserrat" w:hAnsi="Noto Sans" w:cs="Noto Sans"/>
          <w:b/>
          <w:color w:val="000000"/>
          <w:sz w:val="18"/>
          <w:szCs w:val="18"/>
        </w:rPr>
        <w:t>________</w:t>
      </w:r>
    </w:p>
    <w:p w14:paraId="233E45EB"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b/>
          <w:sz w:val="18"/>
          <w:szCs w:val="18"/>
        </w:rPr>
        <w:t xml:space="preserve">(NOMBRE Y FIRMA DEL REPRESENTANTE O APODERADO </w:t>
      </w:r>
    </w:p>
    <w:p w14:paraId="270D0EBB"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b/>
          <w:sz w:val="18"/>
          <w:szCs w:val="18"/>
        </w:rPr>
        <w:t>LEGAL DE LA EMPRESA)</w:t>
      </w:r>
    </w:p>
    <w:p w14:paraId="3AFAE4EA" w14:textId="77777777" w:rsidR="0052212D" w:rsidRPr="005C0D2E" w:rsidRDefault="0052212D" w:rsidP="003653CE">
      <w:pPr>
        <w:ind w:left="-142" w:right="-93"/>
        <w:jc w:val="center"/>
        <w:rPr>
          <w:rFonts w:ascii="Noto Sans" w:eastAsia="Montserrat" w:hAnsi="Noto Sans" w:cs="Noto Sans"/>
          <w:sz w:val="18"/>
          <w:szCs w:val="18"/>
        </w:rPr>
      </w:pPr>
    </w:p>
    <w:p w14:paraId="462CBBB3" w14:textId="77777777" w:rsidR="0052212D" w:rsidRPr="005C0D2E" w:rsidRDefault="0052212D" w:rsidP="003653CE">
      <w:pPr>
        <w:tabs>
          <w:tab w:val="left" w:pos="900"/>
        </w:tabs>
        <w:ind w:left="-142" w:right="-93"/>
        <w:jc w:val="both"/>
        <w:rPr>
          <w:rFonts w:ascii="Noto Sans" w:eastAsia="Montserrat" w:hAnsi="Noto Sans" w:cs="Noto Sans"/>
          <w:sz w:val="18"/>
          <w:szCs w:val="18"/>
        </w:rPr>
      </w:pPr>
      <w:r w:rsidRPr="005C0D2E">
        <w:rPr>
          <w:rFonts w:ascii="Noto Sans" w:eastAsia="Montserrat" w:hAnsi="Noto Sans" w:cs="Noto Sans"/>
          <w:b/>
          <w:sz w:val="18"/>
          <w:szCs w:val="18"/>
        </w:rPr>
        <w:t>NOTA: En el supuesto de que el licitante se trate de una persona física, se deberá ajustar el presente formato en su parte conducente.</w:t>
      </w:r>
    </w:p>
    <w:p w14:paraId="3D29A1F0" w14:textId="77777777" w:rsidR="0052212D" w:rsidRPr="005C0D2E" w:rsidRDefault="0052212D" w:rsidP="003653CE">
      <w:pPr>
        <w:ind w:left="-142" w:right="-93"/>
        <w:rPr>
          <w:rFonts w:ascii="Noto Sans" w:hAnsi="Noto Sans" w:cs="Noto Sans"/>
          <w:sz w:val="18"/>
          <w:szCs w:val="18"/>
        </w:rPr>
      </w:pPr>
    </w:p>
    <w:p w14:paraId="01363AD9"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187C5553"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74E2175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firmar y anotar el nombre completo del representante legal del licitante participante.</w:t>
      </w:r>
    </w:p>
    <w:p w14:paraId="20A71155" w14:textId="77777777" w:rsidR="0052212D" w:rsidRPr="005C0D2E" w:rsidRDefault="0052212D" w:rsidP="003653CE">
      <w:pPr>
        <w:ind w:left="-142" w:right="-93"/>
        <w:rPr>
          <w:rFonts w:ascii="Noto Sans" w:hAnsi="Noto Sans" w:cs="Noto Sans"/>
          <w:sz w:val="18"/>
          <w:szCs w:val="18"/>
        </w:rPr>
      </w:pPr>
    </w:p>
    <w:p w14:paraId="4450B123" w14:textId="77777777" w:rsidR="0052212D" w:rsidRPr="005C0D2E" w:rsidRDefault="0052212D" w:rsidP="003653CE">
      <w:pPr>
        <w:ind w:left="-142" w:right="-93"/>
        <w:rPr>
          <w:rFonts w:ascii="Noto Sans" w:eastAsia="Montserrat" w:hAnsi="Noto Sans" w:cs="Noto Sans"/>
          <w:sz w:val="18"/>
          <w:szCs w:val="18"/>
        </w:rPr>
      </w:pPr>
      <w:r w:rsidRPr="005C0D2E">
        <w:rPr>
          <w:rFonts w:ascii="Noto Sans" w:eastAsia="Montserrat" w:hAnsi="Noto Sans" w:cs="Noto Sans"/>
          <w:sz w:val="18"/>
          <w:szCs w:val="18"/>
        </w:rPr>
        <w:br w:type="page"/>
      </w:r>
    </w:p>
    <w:p w14:paraId="66A85B96" w14:textId="34E9F37D" w:rsidR="0052212D" w:rsidRPr="005C0D2E" w:rsidRDefault="0052212D" w:rsidP="003653CE">
      <w:pPr>
        <w:shd w:val="clear" w:color="auto" w:fill="0070C0"/>
        <w:ind w:left="-142" w:right="-93"/>
        <w:jc w:val="center"/>
        <w:rPr>
          <w:rFonts w:ascii="Noto Sans" w:eastAsia="Montserrat" w:hAnsi="Noto Sans" w:cs="Noto Sans"/>
          <w:color w:val="FFFFFF"/>
          <w:sz w:val="18"/>
          <w:szCs w:val="18"/>
        </w:rPr>
      </w:pPr>
      <w:bookmarkStart w:id="18" w:name="_Hlk134444964"/>
      <w:bookmarkStart w:id="19" w:name="_Hlk137814233"/>
      <w:r w:rsidRPr="005C0D2E">
        <w:rPr>
          <w:rFonts w:ascii="Noto Sans" w:eastAsia="Montserrat" w:hAnsi="Noto Sans" w:cs="Noto Sans"/>
          <w:b/>
          <w:color w:val="FFFFFF"/>
          <w:sz w:val="18"/>
          <w:szCs w:val="18"/>
        </w:rPr>
        <w:t xml:space="preserve">FORMATO </w:t>
      </w:r>
      <w:r w:rsidR="00CD2553" w:rsidRPr="005C0D2E">
        <w:rPr>
          <w:rFonts w:ascii="Noto Sans" w:eastAsia="Montserrat" w:hAnsi="Noto Sans" w:cs="Noto Sans"/>
          <w:b/>
          <w:color w:val="FFFFFF"/>
          <w:sz w:val="18"/>
          <w:szCs w:val="18"/>
        </w:rPr>
        <w:t>H</w:t>
      </w:r>
    </w:p>
    <w:p w14:paraId="63CE7B75"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MODELO DE CONTRATO</w:t>
      </w:r>
    </w:p>
    <w:p w14:paraId="03631BE9" w14:textId="77777777" w:rsidR="0052212D" w:rsidRPr="005C0D2E" w:rsidRDefault="0052212D" w:rsidP="003653CE">
      <w:pPr>
        <w:shd w:val="clear" w:color="auto" w:fill="0070C0"/>
        <w:ind w:left="-142" w:right="-93"/>
        <w:jc w:val="center"/>
        <w:rPr>
          <w:rFonts w:ascii="Noto Sans" w:eastAsia="Montserrat" w:hAnsi="Noto Sans" w:cs="Noto Sans"/>
          <w:color w:val="FFFFFF"/>
          <w:sz w:val="18"/>
          <w:szCs w:val="18"/>
        </w:rPr>
      </w:pPr>
      <w:r w:rsidRPr="005C0D2E">
        <w:rPr>
          <w:rFonts w:ascii="Noto Sans" w:eastAsia="Montserrat" w:hAnsi="Noto Sans" w:cs="Noto Sans"/>
          <w:color w:val="FFFFFF"/>
          <w:sz w:val="18"/>
          <w:szCs w:val="18"/>
        </w:rPr>
        <w:t>(Este formato es solo de carácter informativo y no se deberá de escribir nada en el mismo)</w:t>
      </w:r>
    </w:p>
    <w:bookmarkEnd w:id="18"/>
    <w:p w14:paraId="0C327C69" w14:textId="77777777" w:rsidR="0052212D" w:rsidRPr="005C0D2E" w:rsidRDefault="0052212D" w:rsidP="003653CE">
      <w:pPr>
        <w:ind w:left="-142" w:right="-93"/>
        <w:jc w:val="both"/>
        <w:rPr>
          <w:rFonts w:ascii="Noto Sans" w:hAnsi="Noto Sans" w:cs="Noto Sans"/>
          <w:sz w:val="18"/>
          <w:szCs w:val="18"/>
        </w:rPr>
      </w:pPr>
    </w:p>
    <w:p w14:paraId="23DDDF02" w14:textId="77777777" w:rsidR="004167FB" w:rsidRPr="004167FB" w:rsidRDefault="004167FB" w:rsidP="004167FB">
      <w:pPr>
        <w:ind w:left="-142" w:right="-93"/>
        <w:jc w:val="both"/>
        <w:rPr>
          <w:rFonts w:ascii="Noto Sans" w:hAnsi="Noto Sans" w:cs="Noto Sans"/>
          <w:sz w:val="18"/>
          <w:szCs w:val="18"/>
        </w:rPr>
      </w:pPr>
      <w:bookmarkStart w:id="20" w:name="_Hlk185263733"/>
      <w:r w:rsidRPr="004167FB">
        <w:rPr>
          <w:rFonts w:ascii="Noto Sans" w:hAnsi="Noto Sans" w:cs="Noto Sans"/>
          <w:sz w:val="18"/>
          <w:szCs w:val="18"/>
        </w:rPr>
        <w:t xml:space="preserve">CONTRATO ABIERTO PARA LA PRESTACIÓN DEL </w:t>
      </w:r>
      <w:r w:rsidRPr="004167FB">
        <w:rPr>
          <w:rFonts w:ascii="Noto Sans" w:hAnsi="Noto Sans" w:cs="Noto Sans"/>
          <w:b/>
          <w:bCs/>
          <w:sz w:val="18"/>
          <w:szCs w:val="18"/>
        </w:rPr>
        <w:t>“</w:t>
      </w:r>
      <w:r w:rsidRPr="004167FB">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 PARA EL EJERCICIO FISCAL 2025”</w:t>
      </w:r>
      <w:r w:rsidRPr="004167FB">
        <w:rPr>
          <w:rFonts w:ascii="Noto Sans" w:eastAsia="Times New Roman" w:hAnsi="Noto Sans" w:cs="Noto Sans"/>
          <w:b/>
          <w:sz w:val="18"/>
          <w:szCs w:val="18"/>
          <w:lang w:eastAsia="es-MX"/>
        </w:rPr>
        <w:t xml:space="preserve">, </w:t>
      </w:r>
      <w:r w:rsidRPr="004167FB">
        <w:rPr>
          <w:rFonts w:ascii="Noto Sans" w:hAnsi="Noto Sans" w:cs="Noto Sans"/>
          <w:sz w:val="18"/>
          <w:szCs w:val="18"/>
        </w:rPr>
        <w:t xml:space="preserve">QUE CELEBRAN, POR UNA PARTE, EL COLEGIO NACIONAL DE EDUCACIÓN PROFESIONAL TÉCNICA, REPRESENTADO POR EL C. DANIEL MARTÍNEZ SILVA, EN SU CARÁCTER DE DIRECTOR DE INFRAESTRUCTURA Y ADQUISICIONES, EN ADELANTE </w:t>
      </w:r>
      <w:r w:rsidRPr="004167FB">
        <w:rPr>
          <w:rFonts w:ascii="Noto Sans" w:hAnsi="Noto Sans" w:cs="Noto Sans"/>
          <w:b/>
          <w:sz w:val="18"/>
          <w:szCs w:val="18"/>
        </w:rPr>
        <w:t>“EL CONALEP”</w:t>
      </w:r>
      <w:r w:rsidRPr="004167FB">
        <w:rPr>
          <w:rFonts w:ascii="Noto Sans" w:hAnsi="Noto Sans" w:cs="Noto Sans"/>
          <w:sz w:val="18"/>
          <w:szCs w:val="18"/>
        </w:rPr>
        <w:t xml:space="preserve"> Y, POR LA OTRA, </w:t>
      </w:r>
      <w:bookmarkStart w:id="21" w:name="_Hlk150965821"/>
      <w:r w:rsidRPr="004167FB">
        <w:rPr>
          <w:rFonts w:ascii="Noto Sans" w:hAnsi="Noto Sans" w:cs="Noto Sans"/>
          <w:sz w:val="18"/>
          <w:szCs w:val="18"/>
        </w:rPr>
        <w:t>---------,</w:t>
      </w:r>
      <w:bookmarkEnd w:id="21"/>
      <w:r w:rsidRPr="004167FB">
        <w:rPr>
          <w:rFonts w:ascii="Noto Sans" w:hAnsi="Noto Sans" w:cs="Noto Sans"/>
          <w:sz w:val="18"/>
          <w:szCs w:val="18"/>
        </w:rPr>
        <w:t xml:space="preserve"> EN LO SUCESIVO </w:t>
      </w:r>
      <w:bookmarkStart w:id="22" w:name="_Hlk142568540"/>
      <w:bookmarkStart w:id="23" w:name="_Hlk164869100"/>
      <w:r w:rsidRPr="004167FB">
        <w:rPr>
          <w:rFonts w:ascii="Noto Sans" w:hAnsi="Noto Sans" w:cs="Noto Sans"/>
          <w:b/>
          <w:sz w:val="18"/>
          <w:szCs w:val="18"/>
        </w:rPr>
        <w:t>"EL PRESTADOR DE SERVICIOS"</w:t>
      </w:r>
      <w:bookmarkEnd w:id="22"/>
      <w:r w:rsidRPr="004167FB">
        <w:rPr>
          <w:rFonts w:ascii="Noto Sans" w:hAnsi="Noto Sans" w:cs="Noto Sans"/>
          <w:sz w:val="18"/>
          <w:szCs w:val="18"/>
        </w:rPr>
        <w:t xml:space="preserve">, </w:t>
      </w:r>
      <w:bookmarkEnd w:id="23"/>
      <w:r w:rsidRPr="004167FB">
        <w:rPr>
          <w:rFonts w:ascii="Noto Sans" w:hAnsi="Noto Sans" w:cs="Noto Sans"/>
          <w:sz w:val="18"/>
          <w:szCs w:val="18"/>
        </w:rPr>
        <w:t xml:space="preserve">REPRESENTADO POR -----------------------------------, EN SU CARÁCTER DE APODERADO LEGAL, A QUIENES DE MANERA CONJUNTA SE LES DENOMINARÁ </w:t>
      </w:r>
      <w:r w:rsidRPr="004167FB">
        <w:rPr>
          <w:rFonts w:ascii="Noto Sans" w:eastAsia="Arial" w:hAnsi="Noto Sans" w:cs="Noto Sans"/>
          <w:b/>
          <w:sz w:val="18"/>
          <w:szCs w:val="18"/>
        </w:rPr>
        <w:t>“LAS PARTES”</w:t>
      </w:r>
      <w:r w:rsidRPr="004167FB">
        <w:rPr>
          <w:rFonts w:ascii="Noto Sans" w:hAnsi="Noto Sans" w:cs="Noto Sans"/>
          <w:sz w:val="18"/>
          <w:szCs w:val="18"/>
        </w:rPr>
        <w:t>, AL TENOR DE LAS DECLARACIONES Y CLÁUSULAS SIGUIENTES:</w:t>
      </w:r>
    </w:p>
    <w:p w14:paraId="11C116E9" w14:textId="77777777" w:rsidR="004167FB" w:rsidRPr="004167FB" w:rsidRDefault="004167FB" w:rsidP="004167FB">
      <w:pPr>
        <w:ind w:left="-142" w:right="-93"/>
        <w:jc w:val="both"/>
        <w:rPr>
          <w:rFonts w:ascii="Noto Sans" w:eastAsia="Times New Roman" w:hAnsi="Noto Sans" w:cs="Noto Sans"/>
          <w:b/>
          <w:sz w:val="18"/>
          <w:szCs w:val="18"/>
          <w:lang w:eastAsia="es-MX"/>
        </w:rPr>
      </w:pPr>
    </w:p>
    <w:p w14:paraId="3798B18D" w14:textId="77777777" w:rsidR="004167FB" w:rsidRPr="004167FB" w:rsidRDefault="004167FB" w:rsidP="004167FB">
      <w:pPr>
        <w:spacing w:after="251" w:line="260" w:lineRule="auto"/>
        <w:ind w:left="-142" w:right="-93"/>
        <w:jc w:val="center"/>
        <w:rPr>
          <w:rFonts w:ascii="Noto Sans" w:hAnsi="Noto Sans" w:cs="Noto Sans"/>
          <w:sz w:val="18"/>
          <w:szCs w:val="18"/>
        </w:rPr>
      </w:pPr>
      <w:r w:rsidRPr="004167FB">
        <w:rPr>
          <w:rFonts w:ascii="Noto Sans" w:eastAsia="Arial" w:hAnsi="Noto Sans" w:cs="Noto Sans"/>
          <w:b/>
          <w:sz w:val="18"/>
          <w:szCs w:val="18"/>
        </w:rPr>
        <w:t>DECLARACIONES</w:t>
      </w:r>
    </w:p>
    <w:p w14:paraId="77E03DF1" w14:textId="77777777" w:rsidR="004167FB" w:rsidRPr="004167FB" w:rsidRDefault="004167FB" w:rsidP="004167FB">
      <w:pPr>
        <w:numPr>
          <w:ilvl w:val="0"/>
          <w:numId w:val="145"/>
        </w:numPr>
        <w:tabs>
          <w:tab w:val="left" w:pos="426"/>
        </w:tabs>
        <w:spacing w:after="223" w:line="313" w:lineRule="auto"/>
        <w:ind w:left="-142" w:right="-93"/>
        <w:jc w:val="both"/>
        <w:rPr>
          <w:rFonts w:ascii="Noto Sans" w:hAnsi="Noto Sans" w:cs="Noto Sans"/>
          <w:sz w:val="18"/>
          <w:szCs w:val="18"/>
        </w:rPr>
      </w:pPr>
      <w:r w:rsidRPr="004167FB">
        <w:rPr>
          <w:rFonts w:ascii="Noto Sans" w:eastAsia="Arial" w:hAnsi="Noto Sans" w:cs="Noto Sans"/>
          <w:b/>
          <w:sz w:val="18"/>
          <w:szCs w:val="18"/>
        </w:rPr>
        <w:t>"EL CONALEP"</w:t>
      </w:r>
      <w:r w:rsidRPr="004167FB">
        <w:rPr>
          <w:rFonts w:ascii="Noto Sans" w:hAnsi="Noto Sans" w:cs="Noto Sans"/>
          <w:sz w:val="18"/>
          <w:szCs w:val="18"/>
        </w:rPr>
        <w:t xml:space="preserve"> declara que:</w:t>
      </w:r>
    </w:p>
    <w:p w14:paraId="70B550F1"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Es un organismo público descentralizado del Estado, con personalidad jurídica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14:paraId="76EF1A45" w14:textId="77777777" w:rsidR="004167FB" w:rsidRPr="004167FB" w:rsidRDefault="004167FB" w:rsidP="004167FB">
      <w:pPr>
        <w:numPr>
          <w:ilvl w:val="1"/>
          <w:numId w:val="145"/>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 xml:space="preserve">Comparece en este acto representado por, el C. DANIEL MARTÍNEZ SILVA, en su carácter de DIRECTOR DE INFRAESTRUCTURA Y ADQUISICIONES, con R.F.C. ---------, personalidad que acredita en términos del Instrumento número ------, volumen ------- de fecha ----- de ------ </w:t>
      </w:r>
      <w:proofErr w:type="spellStart"/>
      <w:r w:rsidRPr="004167FB">
        <w:rPr>
          <w:rFonts w:ascii="Noto Sans" w:hAnsi="Noto Sans" w:cs="Noto Sans"/>
          <w:sz w:val="18"/>
          <w:szCs w:val="18"/>
        </w:rPr>
        <w:t>de</w:t>
      </w:r>
      <w:proofErr w:type="spellEnd"/>
      <w:r w:rsidRPr="004167FB">
        <w:rPr>
          <w:rFonts w:ascii="Noto Sans" w:hAnsi="Noto Sans" w:cs="Noto Sans"/>
          <w:sz w:val="18"/>
          <w:szCs w:val="18"/>
        </w:rPr>
        <w:t xml:space="preserve"> ------, pasado ante la fe del Notario Público </w:t>
      </w:r>
      <w:proofErr w:type="spellStart"/>
      <w:r w:rsidRPr="004167FB">
        <w:rPr>
          <w:rFonts w:ascii="Noto Sans" w:hAnsi="Noto Sans" w:cs="Noto Sans"/>
          <w:sz w:val="18"/>
          <w:szCs w:val="18"/>
        </w:rPr>
        <w:t>N°</w:t>
      </w:r>
      <w:proofErr w:type="spellEnd"/>
      <w:r w:rsidRPr="004167FB">
        <w:rPr>
          <w:rFonts w:ascii="Noto Sans" w:hAnsi="Noto Sans" w:cs="Noto Sans"/>
          <w:sz w:val="18"/>
          <w:szCs w:val="18"/>
        </w:rPr>
        <w:t>---, Lic. ---------, en -----------, servidor público que tiene conferidas las facultades legales para celebrar el presente contrato, quien podrá ser sustituido en cualquier momento en su cargo o funciones sin que ello implique la necesidad de elaborar convenio modificatorio.</w:t>
      </w:r>
    </w:p>
    <w:p w14:paraId="4DCFB87C" w14:textId="77777777" w:rsidR="004167FB" w:rsidRPr="004167FB" w:rsidRDefault="004167FB" w:rsidP="004167FB">
      <w:pPr>
        <w:spacing w:after="6" w:line="313" w:lineRule="auto"/>
        <w:ind w:left="-142" w:right="-93"/>
        <w:jc w:val="both"/>
        <w:rPr>
          <w:rFonts w:ascii="Noto Sans" w:hAnsi="Noto Sans" w:cs="Noto Sans"/>
          <w:sz w:val="18"/>
          <w:szCs w:val="18"/>
        </w:rPr>
      </w:pPr>
    </w:p>
    <w:p w14:paraId="34E54AC8" w14:textId="77777777" w:rsidR="004167FB" w:rsidRPr="004167FB" w:rsidRDefault="004167FB" w:rsidP="004167FB">
      <w:pPr>
        <w:numPr>
          <w:ilvl w:val="1"/>
          <w:numId w:val="145"/>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 xml:space="preserve">De conformidad con lo dispuesto en el numeral ---. del Acuerdo DG-DCAJ-05/2021, por el que se actualiza el Manual General de Organización del Colegio Nacional de Educación Profesional Técnica, suscribe el presente instrumento por el </w:t>
      </w:r>
      <w:r w:rsidRPr="004167FB">
        <w:rPr>
          <w:rFonts w:ascii="Noto Sans" w:eastAsia="Montserrat" w:hAnsi="Noto Sans" w:cs="Noto Sans"/>
          <w:sz w:val="18"/>
          <w:szCs w:val="18"/>
        </w:rPr>
        <w:t>Titular del Departamento de Administración de Servicios</w:t>
      </w:r>
      <w:r w:rsidRPr="004167FB">
        <w:rPr>
          <w:rFonts w:ascii="Noto Sans" w:hAnsi="Noto Sans" w:cs="Noto Sans"/>
          <w:sz w:val="18"/>
          <w:szCs w:val="18"/>
        </w:rPr>
        <w:t xml:space="preserve">, facultado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sidRPr="004167FB">
        <w:rPr>
          <w:rFonts w:ascii="Noto Sans" w:hAnsi="Noto Sans" w:cs="Noto Sans"/>
          <w:b/>
          <w:sz w:val="18"/>
          <w:szCs w:val="18"/>
        </w:rPr>
        <w:t>"EL PRESTADOR DE SERVICIOS"</w:t>
      </w:r>
      <w:r w:rsidRPr="004167FB">
        <w:rPr>
          <w:rFonts w:ascii="Noto Sans" w:hAnsi="Noto Sans" w:cs="Noto Sans"/>
          <w:sz w:val="18"/>
          <w:szCs w:val="18"/>
        </w:rPr>
        <w:t>, para los efectos del presente contrato.</w:t>
      </w:r>
    </w:p>
    <w:p w14:paraId="5B72BD69" w14:textId="77777777" w:rsidR="004167FB" w:rsidRPr="004167FB" w:rsidRDefault="004167FB" w:rsidP="004167FB">
      <w:pPr>
        <w:spacing w:after="6" w:line="313" w:lineRule="auto"/>
        <w:ind w:left="-142" w:right="-93"/>
        <w:jc w:val="both"/>
        <w:rPr>
          <w:rFonts w:ascii="Noto Sans" w:hAnsi="Noto Sans" w:cs="Noto Sans"/>
          <w:sz w:val="18"/>
          <w:szCs w:val="18"/>
        </w:rPr>
      </w:pPr>
    </w:p>
    <w:p w14:paraId="5BD94E6B"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De conformidad con el artículo 13 de las Políticas Bases y Lineamientos en Materia de Adquisiciones, Arrendamientos y Servicios del Colegio Nacional de Educación Profesional Técnica suscribe el presente instrumento el C. ALEJANDRO MAÑÓN, en su carácter de COORDINADOR DE ADQUISICIONES Y SERVICIOS, con R.F.C. MAAL550507SY8, facultado para firmar el presente contrato.</w:t>
      </w:r>
    </w:p>
    <w:p w14:paraId="3AA24094" w14:textId="77777777" w:rsidR="004167FB" w:rsidRPr="004167FB" w:rsidRDefault="004167FB" w:rsidP="004167FB">
      <w:pPr>
        <w:pStyle w:val="Prrafodelista"/>
        <w:numPr>
          <w:ilvl w:val="1"/>
          <w:numId w:val="145"/>
        </w:numPr>
        <w:tabs>
          <w:tab w:val="left" w:pos="426"/>
        </w:tabs>
        <w:spacing w:after="0"/>
        <w:ind w:left="-142" w:right="-93"/>
        <w:jc w:val="both"/>
        <w:rPr>
          <w:rFonts w:ascii="Noto Sans" w:hAnsi="Noto Sans" w:cs="Noto Sans"/>
          <w:sz w:val="18"/>
          <w:szCs w:val="18"/>
        </w:rPr>
      </w:pPr>
      <w:r w:rsidRPr="004167FB">
        <w:rPr>
          <w:rFonts w:ascii="Noto Sans" w:hAnsi="Noto Sans" w:cs="Noto Sans"/>
          <w:sz w:val="18"/>
          <w:szCs w:val="18"/>
        </w:rPr>
        <w:t xml:space="preserve">La adjudicación del presente contrato se realizó mediante el procedimiento de Licitación Pública de carácter Nacional y medio Electrónico, </w:t>
      </w:r>
      <w:proofErr w:type="spellStart"/>
      <w:r w:rsidRPr="004167FB">
        <w:rPr>
          <w:rFonts w:ascii="Noto Sans" w:hAnsi="Noto Sans" w:cs="Noto Sans"/>
          <w:sz w:val="18"/>
          <w:szCs w:val="18"/>
        </w:rPr>
        <w:t>N°</w:t>
      </w:r>
      <w:proofErr w:type="spellEnd"/>
      <w:r w:rsidRPr="004167FB">
        <w:rPr>
          <w:rFonts w:ascii="Noto Sans" w:hAnsi="Noto Sans" w:cs="Noto Sans"/>
          <w:sz w:val="18"/>
          <w:szCs w:val="18"/>
        </w:rPr>
        <w:t xml:space="preserve"> LA-11L5X-011L5X001-XX-2024, al amparo de lo establecido en los artículos 134 de la Constitución Política de los Estados Unidos Mexicanos, 36, 36 bis y 37 de la Ley de Adquisiciones, Arrendamientos y Servicios del Sector Público.</w:t>
      </w:r>
    </w:p>
    <w:p w14:paraId="7D944235" w14:textId="77777777" w:rsidR="004167FB" w:rsidRPr="004167FB" w:rsidRDefault="004167FB" w:rsidP="004167FB">
      <w:pPr>
        <w:spacing w:line="313" w:lineRule="auto"/>
        <w:ind w:left="-142" w:right="-93"/>
        <w:jc w:val="both"/>
        <w:rPr>
          <w:rFonts w:ascii="Noto Sans" w:hAnsi="Noto Sans" w:cs="Noto Sans"/>
          <w:sz w:val="18"/>
          <w:szCs w:val="18"/>
        </w:rPr>
      </w:pPr>
    </w:p>
    <w:p w14:paraId="3BBCE04B"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 xml:space="preserve">“EL CONALEP” cuenta con los recursos suficientes y con la autorización para ejercerlos en el cumplimiento de sus obligaciones derivadas del presente contrato, otorgada mediante suficiencia presupuestal número </w:t>
      </w:r>
      <w:r w:rsidRPr="004167FB">
        <w:rPr>
          <w:rFonts w:ascii="Noto Sans" w:eastAsia="Times New Roman" w:hAnsi="Noto Sans" w:cs="Noto Sans"/>
          <w:sz w:val="18"/>
          <w:szCs w:val="18"/>
          <w:shd w:val="clear" w:color="auto" w:fill="FFFFFF"/>
          <w:lang w:eastAsia="es-MX"/>
        </w:rPr>
        <w:t xml:space="preserve">---------- </w:t>
      </w:r>
      <w:r w:rsidRPr="004167FB">
        <w:rPr>
          <w:rFonts w:ascii="Noto Sans" w:hAnsi="Noto Sans" w:cs="Noto Sans"/>
          <w:sz w:val="18"/>
          <w:szCs w:val="18"/>
        </w:rPr>
        <w:t>con folio de autorización -----------------, de fecha -----------------, emitido por la Dirección de Administración Financiera, a través de la Coordinación de Presupuesto y Finanzas.</w:t>
      </w:r>
    </w:p>
    <w:p w14:paraId="57F56C98" w14:textId="77777777" w:rsidR="004167FB" w:rsidRPr="004167FB" w:rsidRDefault="004167FB" w:rsidP="004167FB">
      <w:pPr>
        <w:numPr>
          <w:ilvl w:val="1"/>
          <w:numId w:val="145"/>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 xml:space="preserve">Para efectos fiscales las Autoridades Hacendarias le han asignado el Registro Federal de Contribuyentes </w:t>
      </w:r>
      <w:proofErr w:type="spellStart"/>
      <w:r w:rsidRPr="004167FB">
        <w:rPr>
          <w:rFonts w:ascii="Noto Sans" w:hAnsi="Noto Sans" w:cs="Noto Sans"/>
          <w:sz w:val="18"/>
          <w:szCs w:val="18"/>
        </w:rPr>
        <w:t>N°</w:t>
      </w:r>
      <w:proofErr w:type="spellEnd"/>
      <w:r w:rsidRPr="004167FB">
        <w:rPr>
          <w:rFonts w:ascii="Noto Sans" w:hAnsi="Noto Sans" w:cs="Noto Sans"/>
          <w:sz w:val="18"/>
          <w:szCs w:val="18"/>
        </w:rPr>
        <w:t xml:space="preserve"> CNE781229BK4.</w:t>
      </w:r>
    </w:p>
    <w:p w14:paraId="7D53EAC4" w14:textId="77777777" w:rsidR="004167FB" w:rsidRPr="004167FB" w:rsidRDefault="004167FB" w:rsidP="004167FB">
      <w:pPr>
        <w:spacing w:after="6" w:line="313" w:lineRule="auto"/>
        <w:ind w:left="-142" w:right="-93"/>
        <w:jc w:val="both"/>
        <w:rPr>
          <w:rFonts w:ascii="Noto Sans" w:hAnsi="Noto Sans" w:cs="Noto Sans"/>
          <w:sz w:val="18"/>
          <w:szCs w:val="18"/>
        </w:rPr>
      </w:pPr>
    </w:p>
    <w:p w14:paraId="17626275" w14:textId="77777777" w:rsidR="004167FB" w:rsidRPr="004167FB" w:rsidRDefault="004167FB" w:rsidP="004167FB">
      <w:pPr>
        <w:numPr>
          <w:ilvl w:val="1"/>
          <w:numId w:val="145"/>
        </w:numPr>
        <w:tabs>
          <w:tab w:val="left" w:pos="426"/>
        </w:tabs>
        <w:spacing w:line="313" w:lineRule="auto"/>
        <w:ind w:left="-142" w:right="-93"/>
        <w:jc w:val="both"/>
        <w:rPr>
          <w:rFonts w:ascii="Noto Sans" w:hAnsi="Noto Sans" w:cs="Noto Sans"/>
          <w:sz w:val="18"/>
          <w:szCs w:val="18"/>
        </w:rPr>
      </w:pPr>
      <w:r w:rsidRPr="004167FB">
        <w:rPr>
          <w:rFonts w:ascii="Noto Sans" w:hAnsi="Noto Sans" w:cs="Noto Sans"/>
          <w:sz w:val="18"/>
          <w:szCs w:val="18"/>
        </w:rPr>
        <w:t>Tiene establecido su domicilio en la Calle 16 de septiembre No. 147 norte, Col. Lázaro Cárdenas, Metepec, Estado de México, Código Postal 52148 mismo que señala para los fines y efectos legales del presente contrato.</w:t>
      </w:r>
    </w:p>
    <w:p w14:paraId="3467E2B8" w14:textId="77777777" w:rsidR="004167FB" w:rsidRPr="004167FB" w:rsidRDefault="004167FB" w:rsidP="004167FB">
      <w:pPr>
        <w:spacing w:line="313" w:lineRule="auto"/>
        <w:ind w:left="-142" w:right="-93"/>
        <w:jc w:val="both"/>
        <w:rPr>
          <w:rFonts w:ascii="Noto Sans" w:hAnsi="Noto Sans" w:cs="Noto Sans"/>
          <w:sz w:val="18"/>
          <w:szCs w:val="18"/>
        </w:rPr>
      </w:pPr>
    </w:p>
    <w:p w14:paraId="107179E0" w14:textId="77777777" w:rsidR="004167FB" w:rsidRPr="004167FB" w:rsidRDefault="004167FB" w:rsidP="004167FB">
      <w:pPr>
        <w:numPr>
          <w:ilvl w:val="0"/>
          <w:numId w:val="145"/>
        </w:numPr>
        <w:tabs>
          <w:tab w:val="left" w:pos="426"/>
        </w:tabs>
        <w:spacing w:after="262" w:line="265" w:lineRule="auto"/>
        <w:ind w:left="-142" w:right="-93"/>
        <w:jc w:val="both"/>
        <w:rPr>
          <w:rFonts w:ascii="Noto Sans" w:hAnsi="Noto Sans" w:cs="Noto Sans"/>
          <w:sz w:val="18"/>
          <w:szCs w:val="18"/>
        </w:rPr>
      </w:pPr>
      <w:r w:rsidRPr="004167FB">
        <w:rPr>
          <w:rFonts w:ascii="Noto Sans" w:hAnsi="Noto Sans" w:cs="Noto Sans"/>
          <w:b/>
          <w:sz w:val="18"/>
          <w:szCs w:val="18"/>
        </w:rPr>
        <w:t>"EL PRESTADOR DE SERVICIOS”, declara</w:t>
      </w:r>
      <w:r w:rsidRPr="004167FB">
        <w:rPr>
          <w:rFonts w:ascii="Noto Sans" w:hAnsi="Noto Sans" w:cs="Noto Sans"/>
          <w:sz w:val="18"/>
          <w:szCs w:val="18"/>
        </w:rPr>
        <w:t xml:space="preserve"> que:</w:t>
      </w:r>
    </w:p>
    <w:p w14:paraId="6C5D2F5C"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 xml:space="preserve">Es una persona ---------------- legalmente constituida una sociedad mercantil, lo cual acredita mediante la Escritura Pública No --------------, de fecha ---------------- de -----, otorgada ante la fe del Notario Público No. -----, en la ------, Lic. --------------, e inscrita en el Registro Público de la Propiedad y el Comercio Folio -------------, de ------------ </w:t>
      </w:r>
      <w:proofErr w:type="spellStart"/>
      <w:r w:rsidRPr="004167FB">
        <w:rPr>
          <w:rFonts w:ascii="Noto Sans" w:hAnsi="Noto Sans" w:cs="Noto Sans"/>
          <w:sz w:val="18"/>
          <w:szCs w:val="18"/>
        </w:rPr>
        <w:t>de</w:t>
      </w:r>
      <w:proofErr w:type="spellEnd"/>
      <w:r w:rsidRPr="004167FB">
        <w:rPr>
          <w:rFonts w:ascii="Noto Sans" w:hAnsi="Noto Sans" w:cs="Noto Sans"/>
          <w:sz w:val="18"/>
          <w:szCs w:val="18"/>
        </w:rPr>
        <w:t xml:space="preserve"> -----, denominada, ---------------, cuyo objeto social es, entre otros, ------------------------, que sea susceptible de comercializarse de acuerdo con la ley.</w:t>
      </w:r>
    </w:p>
    <w:p w14:paraId="4DEEC3F9"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El __________,</w:t>
      </w:r>
      <w:r w:rsidRPr="004167FB">
        <w:rPr>
          <w:rFonts w:ascii="Noto Sans" w:hAnsi="Noto Sans" w:cs="Noto Sans"/>
          <w:b/>
          <w:bCs/>
          <w:sz w:val="18"/>
          <w:szCs w:val="18"/>
        </w:rPr>
        <w:t xml:space="preserve"> </w:t>
      </w:r>
      <w:r w:rsidRPr="004167FB">
        <w:rPr>
          <w:rFonts w:ascii="Noto Sans" w:hAnsi="Noto Sans" w:cs="Noto Sans"/>
          <w:sz w:val="18"/>
          <w:szCs w:val="18"/>
        </w:rPr>
        <w:t>en su carácter de apoderada legal, cuenta con facultades suficientes para suscribir el presente contrato y</w:t>
      </w:r>
      <w:r w:rsidRPr="004167FB">
        <w:rPr>
          <w:rFonts w:ascii="Noto Sans" w:hAnsi="Noto Sans" w:cs="Noto Sans"/>
          <w:bCs/>
          <w:sz w:val="18"/>
          <w:szCs w:val="18"/>
        </w:rPr>
        <w:t>,</w:t>
      </w:r>
      <w:r w:rsidRPr="004167FB">
        <w:rPr>
          <w:rFonts w:ascii="Noto Sans" w:hAnsi="Noto Sans" w:cs="Noto Sans"/>
          <w:sz w:val="18"/>
          <w:szCs w:val="18"/>
        </w:rPr>
        <w:t xml:space="preserve"> obligar a su representada a cumplir en los términos establecidos en este contrato, como lo acredita con Escritura Pública No --------, de fecha -------------, otorgada ante la fe de la --------------- No. -------, en la ----------------, la Titular Lic. -------------------, instrumento que bajo protesta de decir verdad manifiesta no le ha sido limitado ni revocado en forma alguna.</w:t>
      </w:r>
    </w:p>
    <w:p w14:paraId="5BE1027E"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Reúne las condiciones técnicas, jurídicas y económicas, y cuenta con la organización y elementos necesarios para su cumplimiento.</w:t>
      </w:r>
    </w:p>
    <w:p w14:paraId="62299036"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 xml:space="preserve">Cuenta con su Registro Federal de Contribuyentes </w:t>
      </w:r>
      <w:proofErr w:type="spellStart"/>
      <w:r w:rsidRPr="004167FB">
        <w:rPr>
          <w:rFonts w:ascii="Noto Sans" w:hAnsi="Noto Sans" w:cs="Noto Sans"/>
          <w:sz w:val="18"/>
          <w:szCs w:val="18"/>
        </w:rPr>
        <w:t>N°</w:t>
      </w:r>
      <w:proofErr w:type="spellEnd"/>
      <w:r w:rsidRPr="004167FB">
        <w:rPr>
          <w:rFonts w:ascii="Noto Sans" w:hAnsi="Noto Sans" w:cs="Noto Sans"/>
          <w:sz w:val="18"/>
          <w:szCs w:val="18"/>
        </w:rPr>
        <w:t xml:space="preserve"> ------------------.</w:t>
      </w:r>
    </w:p>
    <w:p w14:paraId="6F8E4BCB"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40FEA554"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Señala como su domicilio para todos los efectos legales el ubicado en la calle de ----------------------</w:t>
      </w:r>
    </w:p>
    <w:p w14:paraId="041967A7" w14:textId="77777777" w:rsidR="004167FB" w:rsidRPr="004167FB" w:rsidRDefault="004167FB" w:rsidP="004167FB">
      <w:pPr>
        <w:numPr>
          <w:ilvl w:val="0"/>
          <w:numId w:val="149"/>
        </w:numPr>
        <w:tabs>
          <w:tab w:val="left" w:pos="426"/>
        </w:tabs>
        <w:spacing w:before="240" w:after="262" w:line="265" w:lineRule="auto"/>
        <w:ind w:left="-142" w:right="-93"/>
        <w:jc w:val="both"/>
        <w:rPr>
          <w:rFonts w:ascii="Noto Sans" w:hAnsi="Noto Sans" w:cs="Noto Sans"/>
          <w:sz w:val="18"/>
          <w:szCs w:val="18"/>
        </w:rPr>
      </w:pPr>
      <w:r w:rsidRPr="004167FB">
        <w:rPr>
          <w:rFonts w:ascii="Noto Sans" w:eastAsia="Arial" w:hAnsi="Noto Sans" w:cs="Noto Sans"/>
          <w:b/>
          <w:sz w:val="18"/>
          <w:szCs w:val="18"/>
        </w:rPr>
        <w:t>De “LAS PARTES”:</w:t>
      </w:r>
    </w:p>
    <w:p w14:paraId="5DAA26DE" w14:textId="77777777" w:rsidR="004167FB" w:rsidRPr="004167FB" w:rsidRDefault="004167FB" w:rsidP="004167FB">
      <w:pPr>
        <w:numPr>
          <w:ilvl w:val="1"/>
          <w:numId w:val="149"/>
        </w:numPr>
        <w:tabs>
          <w:tab w:val="left" w:pos="426"/>
        </w:tabs>
        <w:spacing w:line="313" w:lineRule="auto"/>
        <w:ind w:left="-142" w:right="-93"/>
        <w:jc w:val="both"/>
        <w:rPr>
          <w:rFonts w:ascii="Noto Sans" w:hAnsi="Noto Sans" w:cs="Noto Sans"/>
          <w:sz w:val="18"/>
          <w:szCs w:val="18"/>
        </w:rPr>
      </w:pPr>
      <w:r w:rsidRPr="004167FB">
        <w:rPr>
          <w:rFonts w:ascii="Noto Sans" w:hAnsi="Noto Sans" w:cs="Noto Sans"/>
          <w:sz w:val="18"/>
          <w:szCs w:val="18"/>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63A1EB23" w14:textId="77777777" w:rsidR="004167FB" w:rsidRPr="004167FB" w:rsidRDefault="004167FB" w:rsidP="004167FB">
      <w:pPr>
        <w:tabs>
          <w:tab w:val="left" w:pos="426"/>
        </w:tabs>
        <w:spacing w:line="313" w:lineRule="auto"/>
        <w:ind w:left="-142" w:right="-93"/>
        <w:jc w:val="both"/>
        <w:rPr>
          <w:rFonts w:ascii="Noto Sans" w:hAnsi="Noto Sans" w:cs="Noto Sans"/>
          <w:sz w:val="18"/>
          <w:szCs w:val="18"/>
        </w:rPr>
      </w:pPr>
    </w:p>
    <w:p w14:paraId="55C68B69" w14:textId="77777777" w:rsidR="004167FB" w:rsidRPr="004167FB" w:rsidRDefault="004167FB" w:rsidP="004167FB">
      <w:pPr>
        <w:tabs>
          <w:tab w:val="left" w:pos="426"/>
        </w:tabs>
        <w:spacing w:line="313" w:lineRule="auto"/>
        <w:ind w:left="-142" w:right="-93"/>
        <w:jc w:val="center"/>
        <w:rPr>
          <w:rFonts w:ascii="Noto Sans" w:hAnsi="Noto Sans" w:cs="Noto Sans"/>
          <w:b/>
          <w:bCs/>
          <w:sz w:val="18"/>
          <w:szCs w:val="18"/>
        </w:rPr>
      </w:pPr>
      <w:r w:rsidRPr="004167FB">
        <w:rPr>
          <w:rFonts w:ascii="Noto Sans" w:hAnsi="Noto Sans" w:cs="Noto Sans"/>
          <w:b/>
          <w:bCs/>
          <w:sz w:val="18"/>
          <w:szCs w:val="18"/>
        </w:rPr>
        <w:t>CLÁUSULAS</w:t>
      </w:r>
    </w:p>
    <w:p w14:paraId="3CDF11FD" w14:textId="77777777" w:rsidR="004167FB" w:rsidRPr="004167FB" w:rsidRDefault="004167FB" w:rsidP="004167FB">
      <w:pPr>
        <w:tabs>
          <w:tab w:val="left" w:pos="426"/>
        </w:tabs>
        <w:spacing w:line="313" w:lineRule="auto"/>
        <w:ind w:left="-142" w:right="-93"/>
        <w:jc w:val="both"/>
        <w:rPr>
          <w:rFonts w:ascii="Noto Sans" w:hAnsi="Noto Sans" w:cs="Noto Sans"/>
          <w:sz w:val="18"/>
          <w:szCs w:val="18"/>
        </w:rPr>
      </w:pPr>
    </w:p>
    <w:p w14:paraId="54C1DE64" w14:textId="77777777" w:rsidR="004167FB" w:rsidRPr="004167FB" w:rsidRDefault="004167FB" w:rsidP="004167FB">
      <w:pPr>
        <w:ind w:left="-142" w:right="-93"/>
        <w:jc w:val="both"/>
        <w:rPr>
          <w:rFonts w:ascii="Noto Sans" w:eastAsia="Arial" w:hAnsi="Noto Sans" w:cs="Noto Sans"/>
          <w:b/>
          <w:sz w:val="18"/>
          <w:szCs w:val="18"/>
        </w:rPr>
      </w:pPr>
      <w:r w:rsidRPr="004167FB">
        <w:rPr>
          <w:rFonts w:ascii="Noto Sans" w:eastAsia="Arial" w:hAnsi="Noto Sans" w:cs="Noto Sans"/>
          <w:b/>
          <w:sz w:val="18"/>
          <w:szCs w:val="18"/>
        </w:rPr>
        <w:t>PRIMERA. OBJETO DEL CONTRATO.</w:t>
      </w:r>
    </w:p>
    <w:p w14:paraId="2C7D871C" w14:textId="77777777" w:rsidR="004167FB" w:rsidRPr="004167FB" w:rsidRDefault="004167FB" w:rsidP="004167FB">
      <w:pPr>
        <w:ind w:left="-142" w:right="-93"/>
        <w:jc w:val="both"/>
        <w:rPr>
          <w:rFonts w:ascii="Noto Sans" w:eastAsia="Arial" w:hAnsi="Noto Sans" w:cs="Noto Sans"/>
          <w:b/>
          <w:sz w:val="18"/>
          <w:szCs w:val="18"/>
        </w:rPr>
      </w:pPr>
    </w:p>
    <w:p w14:paraId="66B4FC69" w14:textId="77777777" w:rsidR="004167FB" w:rsidRPr="004167FB" w:rsidRDefault="004167FB" w:rsidP="004167FB">
      <w:pPr>
        <w:spacing w:after="240"/>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acepta y se obliga a proporcionar a </w:t>
      </w:r>
      <w:r w:rsidRPr="004167FB">
        <w:rPr>
          <w:rFonts w:ascii="Noto Sans" w:hAnsi="Noto Sans" w:cs="Noto Sans"/>
          <w:b/>
          <w:sz w:val="18"/>
          <w:szCs w:val="18"/>
        </w:rPr>
        <w:t>“EL CONALEP”</w:t>
      </w:r>
      <w:r w:rsidRPr="004167FB">
        <w:rPr>
          <w:rFonts w:ascii="Noto Sans" w:hAnsi="Noto Sans" w:cs="Noto Sans"/>
          <w:sz w:val="18"/>
          <w:szCs w:val="18"/>
        </w:rPr>
        <w:t xml:space="preserve"> </w:t>
      </w:r>
      <w:bookmarkStart w:id="24" w:name="_Hlk142570715"/>
      <w:r w:rsidRPr="004167FB">
        <w:rPr>
          <w:rFonts w:ascii="Noto Sans" w:hAnsi="Noto Sans" w:cs="Noto Sans"/>
          <w:sz w:val="18"/>
          <w:szCs w:val="18"/>
        </w:rPr>
        <w:t>el</w:t>
      </w:r>
      <w:bookmarkStart w:id="25" w:name="_Hlk150967663"/>
      <w:bookmarkEnd w:id="24"/>
      <w:r w:rsidRPr="004167FB">
        <w:rPr>
          <w:rFonts w:ascii="Noto Sans" w:hAnsi="Noto Sans" w:cs="Noto Sans"/>
          <w:sz w:val="18"/>
          <w:szCs w:val="18"/>
        </w:rPr>
        <w:t xml:space="preserve"> </w:t>
      </w:r>
      <w:r w:rsidRPr="004167FB">
        <w:rPr>
          <w:rFonts w:ascii="Noto Sans" w:hAnsi="Noto Sans" w:cs="Noto Sans"/>
          <w:b/>
          <w:bCs/>
          <w:sz w:val="18"/>
          <w:szCs w:val="18"/>
        </w:rPr>
        <w:t>“</w:t>
      </w:r>
      <w:r w:rsidRPr="004167FB">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 PARA EL EJERCICIO FISCAL 2025”</w:t>
      </w:r>
      <w:r w:rsidRPr="004167FB">
        <w:rPr>
          <w:rFonts w:ascii="Noto Sans" w:hAnsi="Noto Sans" w:cs="Noto Sans"/>
          <w:sz w:val="18"/>
          <w:szCs w:val="18"/>
        </w:rPr>
        <w:t xml:space="preserve">, </w:t>
      </w:r>
      <w:bookmarkEnd w:id="25"/>
      <w:r w:rsidRPr="004167FB">
        <w:rPr>
          <w:rFonts w:ascii="Noto Sans" w:hAnsi="Noto Sans" w:cs="Noto Sans"/>
          <w:sz w:val="18"/>
          <w:szCs w:val="18"/>
        </w:rPr>
        <w:t xml:space="preserve">en los términos y condiciones establecidos en este contrato y sus anexos </w:t>
      </w:r>
      <w:r w:rsidRPr="004167FB">
        <w:rPr>
          <w:rFonts w:ascii="Noto Sans" w:eastAsia="Arial" w:hAnsi="Noto Sans" w:cs="Noto Sans"/>
          <w:b/>
          <w:sz w:val="18"/>
          <w:szCs w:val="18"/>
        </w:rPr>
        <w:t>(1 PROPUESTA TÉCNICA Y 2 PROPUESTA ECONÓMICA)</w:t>
      </w:r>
      <w:r w:rsidRPr="004167FB">
        <w:rPr>
          <w:rFonts w:ascii="Noto Sans" w:hAnsi="Noto Sans" w:cs="Noto Sans"/>
          <w:sz w:val="18"/>
          <w:szCs w:val="18"/>
        </w:rPr>
        <w:t xml:space="preserve"> que forman parte integrante del mismo.</w:t>
      </w:r>
    </w:p>
    <w:p w14:paraId="48442DAC" w14:textId="77777777" w:rsidR="004167FB" w:rsidRPr="004167FB" w:rsidRDefault="004167FB" w:rsidP="004167FB">
      <w:pPr>
        <w:ind w:left="-142" w:right="-93"/>
        <w:jc w:val="both"/>
        <w:rPr>
          <w:rFonts w:ascii="Noto Sans" w:eastAsia="Arial" w:hAnsi="Noto Sans" w:cs="Noto Sans"/>
          <w:b/>
          <w:sz w:val="18"/>
          <w:szCs w:val="18"/>
        </w:rPr>
      </w:pPr>
      <w:r w:rsidRPr="004167FB">
        <w:rPr>
          <w:rFonts w:ascii="Noto Sans" w:eastAsia="Arial" w:hAnsi="Noto Sans" w:cs="Noto Sans"/>
          <w:b/>
          <w:sz w:val="18"/>
          <w:szCs w:val="18"/>
        </w:rPr>
        <w:t>SEGUNDA. MONTO DEL CONTRATO.</w:t>
      </w:r>
    </w:p>
    <w:p w14:paraId="7A98FE0A" w14:textId="77777777" w:rsidR="004167FB" w:rsidRPr="004167FB" w:rsidRDefault="004167FB" w:rsidP="004167FB">
      <w:pPr>
        <w:ind w:left="-142" w:right="-93"/>
        <w:jc w:val="both"/>
        <w:rPr>
          <w:rFonts w:ascii="Noto Sans" w:hAnsi="Noto Sans" w:cs="Noto Sans"/>
          <w:sz w:val="18"/>
          <w:szCs w:val="18"/>
        </w:rPr>
      </w:pPr>
    </w:p>
    <w:p w14:paraId="5A56CEAD"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 xml:space="preserve">“EL CONALEP” </w:t>
      </w:r>
      <w:r w:rsidRPr="004167FB">
        <w:rPr>
          <w:rFonts w:ascii="Noto Sans" w:hAnsi="Noto Sans" w:cs="Noto Sans"/>
          <w:sz w:val="18"/>
          <w:szCs w:val="18"/>
        </w:rPr>
        <w:t xml:space="preserve">pagará a </w:t>
      </w: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como objeto de este contrato, la cantidad por un monto máximo de </w:t>
      </w:r>
      <w:r w:rsidRPr="004167FB">
        <w:rPr>
          <w:rFonts w:ascii="Noto Sans" w:hAnsi="Noto Sans" w:cs="Noto Sans"/>
          <w:b/>
          <w:sz w:val="18"/>
          <w:szCs w:val="18"/>
        </w:rPr>
        <w:t>$---------------------- (------------------ PESOS 00/100 M.N</w:t>
      </w:r>
      <w:r w:rsidRPr="004167FB">
        <w:rPr>
          <w:rFonts w:ascii="Noto Sans" w:hAnsi="Noto Sans" w:cs="Noto Sans"/>
          <w:sz w:val="18"/>
          <w:szCs w:val="18"/>
        </w:rPr>
        <w:t xml:space="preserve">.), con el impuesto, y el monto mínimo </w:t>
      </w:r>
      <w:r w:rsidRPr="004167FB">
        <w:rPr>
          <w:rFonts w:ascii="Noto Sans" w:hAnsi="Noto Sans" w:cs="Noto Sans"/>
          <w:b/>
          <w:sz w:val="18"/>
          <w:szCs w:val="18"/>
        </w:rPr>
        <w:t>$----------</w:t>
      </w:r>
      <w:r w:rsidRPr="004167FB">
        <w:rPr>
          <w:rFonts w:ascii="Noto Sans" w:hAnsi="Noto Sans" w:cs="Noto Sans"/>
          <w:sz w:val="18"/>
          <w:szCs w:val="18"/>
        </w:rPr>
        <w:t xml:space="preserve"> </w:t>
      </w:r>
      <w:bookmarkStart w:id="26" w:name="_Hlk149234966"/>
      <w:r w:rsidRPr="004167FB">
        <w:rPr>
          <w:rFonts w:ascii="Noto Sans" w:hAnsi="Noto Sans" w:cs="Noto Sans"/>
          <w:b/>
          <w:sz w:val="18"/>
          <w:szCs w:val="18"/>
        </w:rPr>
        <w:t>(----------------- PESOS  00/100 M.N.)</w:t>
      </w:r>
      <w:r w:rsidRPr="004167FB">
        <w:rPr>
          <w:rFonts w:ascii="Noto Sans" w:hAnsi="Noto Sans" w:cs="Noto Sans"/>
          <w:sz w:val="18"/>
          <w:szCs w:val="18"/>
        </w:rPr>
        <w:t>,</w:t>
      </w:r>
      <w:bookmarkEnd w:id="26"/>
      <w:r w:rsidRPr="004167FB">
        <w:rPr>
          <w:rFonts w:ascii="Noto Sans" w:hAnsi="Noto Sans" w:cs="Noto Sans"/>
          <w:sz w:val="18"/>
          <w:szCs w:val="18"/>
        </w:rPr>
        <w:t xml:space="preserve"> ello conforme a la</w:t>
      </w:r>
      <w:r w:rsidRPr="004167FB">
        <w:rPr>
          <w:rFonts w:ascii="Noto Sans" w:hAnsi="Noto Sans" w:cs="Noto Sans"/>
          <w:spacing w:val="1"/>
          <w:sz w:val="18"/>
          <w:szCs w:val="18"/>
        </w:rPr>
        <w:t xml:space="preserve"> </w:t>
      </w:r>
      <w:r w:rsidRPr="004167FB">
        <w:rPr>
          <w:rFonts w:ascii="Noto Sans" w:hAnsi="Noto Sans" w:cs="Noto Sans"/>
          <w:sz w:val="18"/>
          <w:szCs w:val="18"/>
        </w:rPr>
        <w:t>propuesta</w:t>
      </w:r>
      <w:r w:rsidRPr="004167FB">
        <w:rPr>
          <w:rFonts w:ascii="Noto Sans" w:hAnsi="Noto Sans" w:cs="Noto Sans"/>
          <w:spacing w:val="-3"/>
          <w:sz w:val="18"/>
          <w:szCs w:val="18"/>
        </w:rPr>
        <w:t xml:space="preserve"> </w:t>
      </w:r>
      <w:r w:rsidRPr="004167FB">
        <w:rPr>
          <w:rFonts w:ascii="Noto Sans" w:hAnsi="Noto Sans" w:cs="Noto Sans"/>
          <w:sz w:val="18"/>
          <w:szCs w:val="18"/>
        </w:rPr>
        <w:t>económica emitida</w:t>
      </w:r>
      <w:r w:rsidRPr="004167FB">
        <w:rPr>
          <w:rFonts w:ascii="Noto Sans" w:hAnsi="Noto Sans" w:cs="Noto Sans"/>
          <w:spacing w:val="-2"/>
          <w:sz w:val="18"/>
          <w:szCs w:val="18"/>
        </w:rPr>
        <w:t xml:space="preserve"> </w:t>
      </w:r>
      <w:r w:rsidRPr="004167FB">
        <w:rPr>
          <w:rFonts w:ascii="Noto Sans" w:hAnsi="Noto Sans" w:cs="Noto Sans"/>
          <w:sz w:val="18"/>
          <w:szCs w:val="18"/>
        </w:rPr>
        <w:t xml:space="preserve">por </w:t>
      </w:r>
      <w:r w:rsidRPr="004167FB">
        <w:rPr>
          <w:rFonts w:ascii="Noto Sans" w:hAnsi="Noto Sans" w:cs="Noto Sans"/>
          <w:b/>
          <w:sz w:val="18"/>
          <w:szCs w:val="18"/>
        </w:rPr>
        <w:t>“EL PRESTADOR</w:t>
      </w:r>
      <w:r w:rsidRPr="004167FB">
        <w:rPr>
          <w:rFonts w:ascii="Noto Sans" w:hAnsi="Noto Sans" w:cs="Noto Sans"/>
          <w:b/>
          <w:spacing w:val="-2"/>
          <w:sz w:val="18"/>
          <w:szCs w:val="18"/>
        </w:rPr>
        <w:t xml:space="preserve"> </w:t>
      </w:r>
      <w:r w:rsidRPr="004167FB">
        <w:rPr>
          <w:rFonts w:ascii="Noto Sans" w:hAnsi="Noto Sans" w:cs="Noto Sans"/>
          <w:b/>
          <w:sz w:val="18"/>
          <w:szCs w:val="18"/>
        </w:rPr>
        <w:t>DE</w:t>
      </w:r>
      <w:r w:rsidRPr="004167FB">
        <w:rPr>
          <w:rFonts w:ascii="Noto Sans" w:hAnsi="Noto Sans" w:cs="Noto Sans"/>
          <w:b/>
          <w:spacing w:val="-1"/>
          <w:sz w:val="18"/>
          <w:szCs w:val="18"/>
        </w:rPr>
        <w:t xml:space="preserve"> </w:t>
      </w:r>
      <w:r w:rsidRPr="004167FB">
        <w:rPr>
          <w:rFonts w:ascii="Noto Sans" w:hAnsi="Noto Sans" w:cs="Noto Sans"/>
          <w:b/>
          <w:sz w:val="18"/>
          <w:szCs w:val="18"/>
        </w:rPr>
        <w:t>SERVICIOS”.</w:t>
      </w:r>
    </w:p>
    <w:p w14:paraId="4F43A53A"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Los precios unitarios del presente contrato, expresados en moneda nacional son los establecidos conforme al ANEXO ---- PROPUESTA ECONÓMICA.</w:t>
      </w:r>
    </w:p>
    <w:p w14:paraId="71268EDD"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El precio unitario es considerado fijo y en moneda nacional PESO MEXICANO hasta que concluya la relación contractual que se formaliza, incluyendo todos los conceptos y costos involucrados en la prestación del</w:t>
      </w:r>
      <w:r w:rsidRPr="004167FB">
        <w:rPr>
          <w:rFonts w:ascii="Noto Sans" w:hAnsi="Noto Sans" w:cs="Noto Sans"/>
          <w:b/>
          <w:bCs/>
          <w:sz w:val="18"/>
          <w:szCs w:val="18"/>
        </w:rPr>
        <w:t xml:space="preserve"> </w:t>
      </w:r>
      <w:r w:rsidRPr="004167FB">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 PARA EL EJERCICIO FISCAL 2025”</w:t>
      </w:r>
      <w:r w:rsidRPr="004167FB">
        <w:rPr>
          <w:rFonts w:ascii="Noto Sans" w:eastAsia="Times New Roman" w:hAnsi="Noto Sans" w:cs="Noto Sans"/>
          <w:b/>
          <w:sz w:val="18"/>
          <w:szCs w:val="18"/>
          <w:lang w:eastAsia="es-MX"/>
        </w:rPr>
        <w:t xml:space="preserve">, </w:t>
      </w:r>
      <w:r w:rsidRPr="004167FB">
        <w:rPr>
          <w:rFonts w:ascii="Noto Sans" w:hAnsi="Noto Sans" w:cs="Noto Sans"/>
          <w:sz w:val="18"/>
          <w:szCs w:val="18"/>
        </w:rPr>
        <w:t xml:space="preserve">por lo que </w:t>
      </w:r>
      <w:r w:rsidRPr="004167FB">
        <w:rPr>
          <w:rFonts w:ascii="Noto Sans" w:hAnsi="Noto Sans" w:cs="Noto Sans"/>
          <w:b/>
          <w:sz w:val="18"/>
          <w:szCs w:val="18"/>
        </w:rPr>
        <w:t>"EL PRESTADOR DE SERVICIOS”, no</w:t>
      </w:r>
      <w:r w:rsidRPr="004167FB">
        <w:rPr>
          <w:rFonts w:ascii="Noto Sans" w:hAnsi="Noto Sans" w:cs="Noto Sans"/>
          <w:sz w:val="18"/>
          <w:szCs w:val="18"/>
        </w:rPr>
        <w:t xml:space="preserve"> podrá agregar ningún costo extra y los precios serán inalterables durante la vigencia del presente contrato.</w:t>
      </w:r>
    </w:p>
    <w:p w14:paraId="6F43AA98"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eastAsia="Arial" w:hAnsi="Noto Sans" w:cs="Noto Sans"/>
          <w:b/>
          <w:sz w:val="18"/>
          <w:szCs w:val="18"/>
        </w:rPr>
        <w:t>TERCERA. ANTICIPO.</w:t>
      </w:r>
    </w:p>
    <w:p w14:paraId="11F4823B" w14:textId="77777777" w:rsidR="004167FB" w:rsidRPr="004167FB" w:rsidRDefault="004167FB" w:rsidP="004167FB">
      <w:pPr>
        <w:spacing w:after="240"/>
        <w:ind w:left="-142" w:right="-93"/>
        <w:jc w:val="both"/>
        <w:rPr>
          <w:rFonts w:ascii="Noto Sans" w:hAnsi="Noto Sans" w:cs="Noto Sans"/>
          <w:sz w:val="18"/>
          <w:szCs w:val="18"/>
        </w:rPr>
      </w:pPr>
      <w:r w:rsidRPr="004167FB">
        <w:rPr>
          <w:rFonts w:ascii="Noto Sans" w:hAnsi="Noto Sans" w:cs="Noto Sans"/>
          <w:sz w:val="18"/>
          <w:szCs w:val="18"/>
        </w:rPr>
        <w:t xml:space="preserve">Para el presente contrato </w:t>
      </w:r>
      <w:r w:rsidRPr="004167FB">
        <w:rPr>
          <w:rFonts w:ascii="Noto Sans" w:hAnsi="Noto Sans" w:cs="Noto Sans"/>
          <w:b/>
          <w:sz w:val="18"/>
          <w:szCs w:val="18"/>
        </w:rPr>
        <w:t>“EL CONALEP”</w:t>
      </w:r>
      <w:r w:rsidRPr="004167FB">
        <w:rPr>
          <w:rFonts w:ascii="Noto Sans" w:hAnsi="Noto Sans" w:cs="Noto Sans"/>
          <w:sz w:val="18"/>
          <w:szCs w:val="18"/>
        </w:rPr>
        <w:t xml:space="preserve"> no otorgará anticipo a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6C34D265" w14:textId="77777777" w:rsidR="004167FB" w:rsidRPr="004167FB" w:rsidRDefault="004167FB" w:rsidP="004167FB">
      <w:pPr>
        <w:spacing w:before="240" w:after="240"/>
        <w:ind w:left="-142" w:right="-93"/>
        <w:jc w:val="both"/>
        <w:rPr>
          <w:rFonts w:ascii="Noto Sans" w:eastAsia="Arial" w:hAnsi="Noto Sans" w:cs="Noto Sans"/>
          <w:b/>
          <w:sz w:val="18"/>
          <w:szCs w:val="18"/>
        </w:rPr>
      </w:pPr>
      <w:r w:rsidRPr="004167FB">
        <w:rPr>
          <w:rFonts w:ascii="Noto Sans" w:eastAsia="Arial" w:hAnsi="Noto Sans" w:cs="Noto Sans"/>
          <w:b/>
          <w:sz w:val="18"/>
          <w:szCs w:val="18"/>
        </w:rPr>
        <w:t>CUARTA. FORMA Y LUGAR DE PAGO.</w:t>
      </w:r>
    </w:p>
    <w:p w14:paraId="4178590A" w14:textId="77777777" w:rsidR="004167FB" w:rsidRPr="004167FB" w:rsidRDefault="004167FB" w:rsidP="004167FB">
      <w:pPr>
        <w:tabs>
          <w:tab w:val="left" w:pos="360"/>
        </w:tabs>
        <w:ind w:left="-142" w:right="-93"/>
        <w:jc w:val="both"/>
        <w:rPr>
          <w:rFonts w:ascii="Noto Sans" w:eastAsia="Times New Roman" w:hAnsi="Noto Sans" w:cs="Noto Sans"/>
          <w:sz w:val="18"/>
          <w:szCs w:val="18"/>
          <w:shd w:val="clear" w:color="auto" w:fill="FFFFFF"/>
          <w:lang w:eastAsia="es-MX"/>
        </w:rPr>
      </w:pPr>
      <w:r w:rsidRPr="004167FB">
        <w:rPr>
          <w:rFonts w:ascii="Noto Sans" w:hAnsi="Noto Sans" w:cs="Noto Sans"/>
          <w:sz w:val="18"/>
          <w:szCs w:val="18"/>
          <w:lang w:eastAsia="es-MX"/>
        </w:rPr>
        <w:t>El pago por la prestación de los servicios se hará en moneda nacional mediante transferencia electrónica de manera mensual, es decir, considerando la cantidad de días naturales correspondientes al periodo mensual, por el monto total del servicio de vigilancia prestado que se mencionan en el Anexo</w:t>
      </w:r>
      <w:r w:rsidRPr="004167FB">
        <w:rPr>
          <w:rFonts w:ascii="Noto Sans" w:hAnsi="Noto Sans" w:cs="Noto Sans"/>
          <w:bCs/>
          <w:sz w:val="18"/>
          <w:szCs w:val="18"/>
        </w:rPr>
        <w:t xml:space="preserve"> No.</w:t>
      </w:r>
      <w:r w:rsidRPr="004167FB">
        <w:rPr>
          <w:rFonts w:ascii="Noto Sans" w:hAnsi="Noto Sans" w:cs="Noto Sans"/>
          <w:sz w:val="18"/>
          <w:szCs w:val="18"/>
          <w:lang w:eastAsia="es-MX"/>
        </w:rPr>
        <w:t xml:space="preserve"> 1 “ESPECIFICACIONES TÉCNICAS Y DE CALIDAD REQUERIDAS PARA LA PRESTACIÓN DEL SERVICIO DE SEGURIDAD </w:t>
      </w:r>
      <w:proofErr w:type="gramStart"/>
      <w:r w:rsidRPr="004167FB">
        <w:rPr>
          <w:rFonts w:ascii="Noto Sans" w:hAnsi="Noto Sans" w:cs="Noto Sans"/>
          <w:sz w:val="18"/>
          <w:szCs w:val="18"/>
          <w:lang w:eastAsia="es-MX"/>
        </w:rPr>
        <w:t>Y  VIGILANCIA</w:t>
      </w:r>
      <w:proofErr w:type="gramEnd"/>
      <w:r w:rsidRPr="004167FB">
        <w:rPr>
          <w:rFonts w:ascii="Noto Sans" w:hAnsi="Noto Sans" w:cs="Noto Sans"/>
          <w:sz w:val="18"/>
          <w:szCs w:val="18"/>
          <w:lang w:eastAsia="es-MX"/>
        </w:rPr>
        <w:t xml:space="preserve"> </w:t>
      </w:r>
      <w:r w:rsidRPr="004167FB">
        <w:rPr>
          <w:rFonts w:ascii="Noto Sans" w:eastAsia="Times New Roman" w:hAnsi="Noto Sans" w:cs="Noto Sans"/>
          <w:sz w:val="18"/>
          <w:szCs w:val="18"/>
          <w:shd w:val="clear" w:color="auto" w:fill="FFFFFF"/>
          <w:lang w:eastAsia="es-MX"/>
        </w:rPr>
        <w:t>y a la entera satisfacción del CONALEP. El cual no podrá exceder de veinte días naturales posteriores a la fecha de presentación de la factura correspondiente, de conformidad con el Artículo 51 de la Ley de Adquisiciones, Arrendamientos y Servicios del Sector Público.</w:t>
      </w:r>
    </w:p>
    <w:p w14:paraId="40FCA149" w14:textId="77777777" w:rsidR="004167FB" w:rsidRPr="004167FB" w:rsidRDefault="004167FB" w:rsidP="004167FB">
      <w:pPr>
        <w:ind w:left="-142" w:right="-93"/>
        <w:jc w:val="both"/>
        <w:rPr>
          <w:rFonts w:ascii="Noto Sans" w:hAnsi="Noto Sans" w:cs="Noto Sans"/>
          <w:color w:val="000000"/>
          <w:sz w:val="18"/>
          <w:szCs w:val="18"/>
        </w:rPr>
      </w:pPr>
      <w:r w:rsidRPr="004167FB">
        <w:rPr>
          <w:rFonts w:ascii="Noto Sans" w:hAnsi="Noto Sans" w:cs="Noto Sans"/>
          <w:sz w:val="18"/>
          <w:szCs w:val="18"/>
        </w:rPr>
        <w:br/>
        <w:t xml:space="preserve">El pago se realizará en un plazo máximo de 20 (veinte) días naturales siguientes, contados a partir de la fecha en que sea entregado y aceptado el Comprobante Fiscal Digital por Internet (CFDI) o factura electrónica a </w:t>
      </w:r>
      <w:r w:rsidRPr="004167FB">
        <w:rPr>
          <w:rFonts w:ascii="Noto Sans" w:hAnsi="Noto Sans" w:cs="Noto Sans"/>
          <w:b/>
          <w:sz w:val="18"/>
          <w:szCs w:val="18"/>
        </w:rPr>
        <w:t>“EL CONALEP”</w:t>
      </w:r>
      <w:r w:rsidRPr="004167FB">
        <w:rPr>
          <w:rFonts w:ascii="Noto Sans" w:hAnsi="Noto Sans" w:cs="Noto Sans"/>
          <w:sz w:val="18"/>
          <w:szCs w:val="18"/>
        </w:rPr>
        <w:t>, con la aprobación del Administrador del presente contrato.</w:t>
      </w:r>
    </w:p>
    <w:p w14:paraId="36C44064"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w:t>
      </w:r>
    </w:p>
    <w:p w14:paraId="21E71220"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De conformidad con el artículo 90 del Reglamento de la </w:t>
      </w:r>
      <w:r w:rsidRPr="004167FB">
        <w:rPr>
          <w:rFonts w:ascii="Noto Sans" w:eastAsia="Arial" w:hAnsi="Noto Sans" w:cs="Noto Sans"/>
          <w:b/>
          <w:sz w:val="18"/>
          <w:szCs w:val="18"/>
        </w:rPr>
        <w:t>“LAASSP”</w:t>
      </w:r>
      <w:r w:rsidRPr="004167FB">
        <w:rPr>
          <w:rFonts w:ascii="Noto Sans" w:hAnsi="Noto Sans" w:cs="Noto Sans"/>
          <w:sz w:val="18"/>
          <w:szCs w:val="18"/>
        </w:rPr>
        <w:t xml:space="preserve">, en caso de que el CFDI o factura electrónica entregado presente errores, el Administrador del presente contrato o a quien éste designe por escrito, dentro de los 3 (tres) días hábiles siguientes de su recepción, indicará a </w:t>
      </w:r>
      <w:r w:rsidRPr="004167FB">
        <w:rPr>
          <w:rFonts w:ascii="Noto Sans" w:hAnsi="Noto Sans" w:cs="Noto Sans"/>
          <w:b/>
          <w:sz w:val="18"/>
          <w:szCs w:val="18"/>
        </w:rPr>
        <w:t>"EL PRESTADOR DE SERVICIOS"</w:t>
      </w:r>
      <w:r w:rsidRPr="004167FB">
        <w:rPr>
          <w:rFonts w:ascii="Noto Sans" w:hAnsi="Noto Sans" w:cs="Noto Sans"/>
          <w:sz w:val="18"/>
          <w:szCs w:val="18"/>
        </w:rPr>
        <w:t xml:space="preserve">, las deficiencias que deberá corregir; por lo que, el procedimiento de pago reiniciará en el momento en que </w:t>
      </w:r>
      <w:r w:rsidRPr="004167FB">
        <w:rPr>
          <w:rFonts w:ascii="Noto Sans" w:hAnsi="Noto Sans" w:cs="Noto Sans"/>
          <w:b/>
          <w:sz w:val="18"/>
          <w:szCs w:val="18"/>
        </w:rPr>
        <w:t>"EL PRESTADOR DE SERVICIOS"</w:t>
      </w:r>
      <w:r w:rsidRPr="004167FB">
        <w:rPr>
          <w:rFonts w:ascii="Noto Sans" w:hAnsi="Noto Sans" w:cs="Noto Sans"/>
          <w:sz w:val="18"/>
          <w:szCs w:val="18"/>
        </w:rPr>
        <w:t>, presente el CFDI y/o documentos soporte corregidos y sean aceptados.</w:t>
      </w:r>
    </w:p>
    <w:p w14:paraId="38AF0847"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tiempo que </w:t>
      </w:r>
      <w:bookmarkStart w:id="27" w:name="_Hlk164869248"/>
      <w:r w:rsidRPr="004167FB">
        <w:rPr>
          <w:rFonts w:ascii="Noto Sans" w:hAnsi="Noto Sans" w:cs="Noto Sans"/>
          <w:b/>
          <w:sz w:val="18"/>
          <w:szCs w:val="18"/>
        </w:rPr>
        <w:t>"EL PRESTADOR DE SERVICIOS"</w:t>
      </w:r>
      <w:r w:rsidRPr="004167FB">
        <w:rPr>
          <w:rFonts w:ascii="Noto Sans" w:hAnsi="Noto Sans" w:cs="Noto Sans"/>
          <w:sz w:val="18"/>
          <w:szCs w:val="18"/>
        </w:rPr>
        <w:t xml:space="preserve">, </w:t>
      </w:r>
      <w:bookmarkEnd w:id="27"/>
      <w:r w:rsidRPr="004167FB">
        <w:rPr>
          <w:rFonts w:ascii="Noto Sans" w:hAnsi="Noto Sans" w:cs="Noto Sans"/>
          <w:sz w:val="18"/>
          <w:szCs w:val="18"/>
        </w:rPr>
        <w:t xml:space="preserve">utilice para la corrección del CFDI y/o documentación soporte entregada, no se computará para efectos de pago, de acuerdo con lo establecido en el artículo 51 de la </w:t>
      </w:r>
      <w:r w:rsidRPr="004167FB">
        <w:rPr>
          <w:rFonts w:ascii="Noto Sans" w:eastAsia="Arial" w:hAnsi="Noto Sans" w:cs="Noto Sans"/>
          <w:b/>
          <w:sz w:val="18"/>
          <w:szCs w:val="18"/>
        </w:rPr>
        <w:t>“LAASSP”</w:t>
      </w:r>
      <w:r w:rsidRPr="004167FB">
        <w:rPr>
          <w:rFonts w:ascii="Noto Sans" w:hAnsi="Noto Sans" w:cs="Noto Sans"/>
          <w:sz w:val="18"/>
          <w:szCs w:val="18"/>
        </w:rPr>
        <w:t>.</w:t>
      </w:r>
    </w:p>
    <w:p w14:paraId="2DDD5D8B"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CFDI o factura electrónica deberá expedirse a nombre del Colegio Nacional de Educación Profesional Técnica, con R.F.C. CNE781229 BK4, domicilio fiscal, Calle 16 de septiembre, número 147 norte, Colonia Lázaro Cárdenas, Metepec, Estado de México, Código Postal 52148, y presentarse a los correos </w:t>
      </w:r>
      <w:hyperlink r:id="rId30" w:history="1">
        <w:r w:rsidRPr="004167FB">
          <w:rPr>
            <w:rStyle w:val="Hipervnculo"/>
            <w:rFonts w:ascii="Noto Sans" w:hAnsi="Noto Sans" w:cs="Noto Sans"/>
            <w:sz w:val="18"/>
            <w:szCs w:val="18"/>
          </w:rPr>
          <w:t>caromero@conalep.edu.mx</w:t>
        </w:r>
      </w:hyperlink>
      <w:r w:rsidRPr="004167FB">
        <w:rPr>
          <w:rFonts w:ascii="Noto Sans" w:hAnsi="Noto Sans" w:cs="Noto Sans"/>
          <w:sz w:val="18"/>
          <w:szCs w:val="18"/>
        </w:rPr>
        <w:t xml:space="preserve"> y </w:t>
      </w:r>
      <w:hyperlink r:id="rId31" w:history="1">
        <w:r w:rsidRPr="004167FB">
          <w:rPr>
            <w:rStyle w:val="Hipervnculo"/>
            <w:rFonts w:ascii="Noto Sans" w:hAnsi="Noto Sans" w:cs="Noto Sans"/>
            <w:sz w:val="18"/>
            <w:szCs w:val="18"/>
          </w:rPr>
          <w:t>mamarquez@conalep.edu.mx</w:t>
        </w:r>
      </w:hyperlink>
      <w:r w:rsidRPr="004167FB">
        <w:rPr>
          <w:rFonts w:ascii="Noto Sans" w:hAnsi="Noto Sans" w:cs="Noto Sans"/>
          <w:sz w:val="18"/>
          <w:szCs w:val="18"/>
        </w:rPr>
        <w:t>.</w:t>
      </w:r>
    </w:p>
    <w:p w14:paraId="205A577E"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br/>
        <w:t>El CFDI o factura electrónica se deberá presentar desglosando el impuesto cuando aplique.</w:t>
      </w:r>
    </w:p>
    <w:p w14:paraId="44DB46E1" w14:textId="77777777" w:rsidR="004167FB" w:rsidRPr="004167FB" w:rsidRDefault="004167FB" w:rsidP="004167FB">
      <w:pPr>
        <w:ind w:left="-142" w:right="-93"/>
        <w:jc w:val="both"/>
        <w:rPr>
          <w:rFonts w:ascii="Noto Sans" w:hAnsi="Noto Sans" w:cs="Noto Sans"/>
          <w:sz w:val="18"/>
          <w:szCs w:val="18"/>
        </w:rPr>
      </w:pPr>
    </w:p>
    <w:p w14:paraId="2B3AF1DE" w14:textId="77777777" w:rsidR="004167FB" w:rsidRPr="004167FB" w:rsidRDefault="004167FB" w:rsidP="004167FB">
      <w:pPr>
        <w:ind w:left="-142" w:right="-93"/>
        <w:jc w:val="both"/>
        <w:rPr>
          <w:rFonts w:ascii="Noto Sans" w:hAnsi="Noto Sans" w:cs="Noto Sans"/>
          <w:sz w:val="18"/>
          <w:szCs w:val="18"/>
        </w:rPr>
      </w:pPr>
      <w:bookmarkStart w:id="28" w:name="_Hlk142569729"/>
      <w:r w:rsidRPr="004167FB">
        <w:rPr>
          <w:rFonts w:ascii="Noto Sans" w:hAnsi="Noto Sans" w:cs="Noto Sans"/>
          <w:b/>
          <w:sz w:val="18"/>
          <w:szCs w:val="18"/>
        </w:rPr>
        <w:t>"EL PRESTADOR DE SERVICIOS"</w:t>
      </w:r>
      <w:bookmarkEnd w:id="28"/>
      <w:r w:rsidRPr="004167FB">
        <w:rPr>
          <w:rFonts w:ascii="Noto Sans" w:hAnsi="Noto Sans" w:cs="Noto Sans"/>
          <w:b/>
          <w:sz w:val="18"/>
          <w:szCs w:val="18"/>
        </w:rPr>
        <w:t xml:space="preserve"> </w:t>
      </w:r>
      <w:r w:rsidRPr="004167FB">
        <w:rPr>
          <w:rFonts w:ascii="Noto Sans" w:hAnsi="Noto Sans" w:cs="Noto Sans"/>
          <w:sz w:val="18"/>
          <w:szCs w:val="18"/>
        </w:rPr>
        <w:t>manifiesta su conformidad que, hasta en tanto no se cumpla con la verificación, supervisión y aceptación de la prestación de los servicios, no se tendrán como recibidos o aceptados por el Administrador del presente contrato.</w:t>
      </w:r>
    </w:p>
    <w:p w14:paraId="0F5D9A1B" w14:textId="77777777" w:rsidR="004167FB" w:rsidRPr="004167FB" w:rsidRDefault="004167FB" w:rsidP="004167FB">
      <w:pPr>
        <w:ind w:left="-142" w:right="-93"/>
        <w:jc w:val="both"/>
        <w:rPr>
          <w:rFonts w:ascii="Noto Sans" w:hAnsi="Noto Sans" w:cs="Noto Sans"/>
          <w:sz w:val="18"/>
          <w:szCs w:val="18"/>
        </w:rPr>
      </w:pPr>
    </w:p>
    <w:p w14:paraId="14EDCA17"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Para efectos de trámite de pago, </w:t>
      </w: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deberá ser titular de una cuenta bancaria, en la que se efectuará la transferencia electrónica de pago, respecto de la cual deberá proporcionar toda la información y documentación que le sea requerida por </w:t>
      </w:r>
      <w:r w:rsidRPr="004167FB">
        <w:rPr>
          <w:rFonts w:ascii="Noto Sans" w:hAnsi="Noto Sans" w:cs="Noto Sans"/>
          <w:b/>
          <w:sz w:val="18"/>
          <w:szCs w:val="18"/>
        </w:rPr>
        <w:t>“EL CONALEP”</w:t>
      </w:r>
      <w:r w:rsidRPr="004167FB">
        <w:rPr>
          <w:rFonts w:ascii="Noto Sans" w:hAnsi="Noto Sans" w:cs="Noto Sans"/>
          <w:sz w:val="18"/>
          <w:szCs w:val="18"/>
        </w:rPr>
        <w:t>, para efectos del pago.</w:t>
      </w:r>
    </w:p>
    <w:p w14:paraId="016E8463" w14:textId="77777777" w:rsidR="004167FB" w:rsidRPr="004167FB" w:rsidRDefault="004167FB" w:rsidP="004167FB">
      <w:pPr>
        <w:spacing w:before="240"/>
        <w:ind w:left="-142" w:right="-93"/>
        <w:jc w:val="both"/>
        <w:rPr>
          <w:rFonts w:ascii="Noto Sans" w:hAnsi="Noto Sans" w:cs="Noto Sans"/>
          <w:b/>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deberá presentar la información y documentación que </w:t>
      </w:r>
      <w:r w:rsidRPr="004167FB">
        <w:rPr>
          <w:rFonts w:ascii="Noto Sans" w:hAnsi="Noto Sans" w:cs="Noto Sans"/>
          <w:b/>
          <w:sz w:val="18"/>
          <w:szCs w:val="18"/>
        </w:rPr>
        <w:t>“EL CONALEP”</w:t>
      </w:r>
      <w:r w:rsidRPr="004167FB">
        <w:rPr>
          <w:rFonts w:ascii="Noto Sans" w:hAnsi="Noto Sans" w:cs="Noto Sans"/>
          <w:sz w:val="18"/>
          <w:szCs w:val="18"/>
        </w:rPr>
        <w:t xml:space="preserve"> le solicite para el trámite de pago, atendiendo a las disposiciones legales e internas de </w:t>
      </w:r>
      <w:r w:rsidRPr="004167FB">
        <w:rPr>
          <w:rFonts w:ascii="Noto Sans" w:hAnsi="Noto Sans" w:cs="Noto Sans"/>
          <w:b/>
          <w:sz w:val="18"/>
          <w:szCs w:val="18"/>
        </w:rPr>
        <w:t>“EL CONALEP”.</w:t>
      </w:r>
    </w:p>
    <w:p w14:paraId="07D98E01"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pago de la prestación de los servicios recibidos quedará condicionado proporcionalmente al pago que </w:t>
      </w:r>
      <w:r w:rsidRPr="004167FB">
        <w:rPr>
          <w:rFonts w:ascii="Noto Sans" w:hAnsi="Noto Sans" w:cs="Noto Sans"/>
          <w:b/>
          <w:sz w:val="18"/>
          <w:szCs w:val="18"/>
        </w:rPr>
        <w:t>"EL PRESTADOR DE SERVICIOS"</w:t>
      </w:r>
      <w:r w:rsidRPr="004167FB">
        <w:rPr>
          <w:rFonts w:ascii="Noto Sans" w:hAnsi="Noto Sans" w:cs="Noto Sans"/>
          <w:sz w:val="18"/>
          <w:szCs w:val="18"/>
        </w:rPr>
        <w:t>, deba efectuar por concepto de penas convencionales y, en su caso, deductivas.</w:t>
      </w:r>
    </w:p>
    <w:p w14:paraId="40296D25" w14:textId="77777777" w:rsidR="004167FB" w:rsidRPr="004167FB" w:rsidRDefault="004167FB" w:rsidP="004167FB">
      <w:pPr>
        <w:spacing w:before="240"/>
        <w:ind w:left="-142" w:right="-93"/>
        <w:jc w:val="both"/>
        <w:rPr>
          <w:rFonts w:ascii="Noto Sans" w:eastAsia="Arial" w:hAnsi="Noto Sans" w:cs="Noto Sans"/>
          <w:b/>
          <w:sz w:val="18"/>
          <w:szCs w:val="18"/>
        </w:rPr>
      </w:pPr>
      <w:r w:rsidRPr="004167FB">
        <w:rPr>
          <w:rFonts w:ascii="Noto Sans" w:hAnsi="Noto Sans" w:cs="Noto Sans"/>
          <w:sz w:val="18"/>
          <w:szCs w:val="18"/>
        </w:rPr>
        <w:t xml:space="preserve">Para el caso que se presenten pagos en exceso, se estará a lo dispuesto por el artículo 51, párrafo tercero, de la </w:t>
      </w:r>
      <w:r w:rsidRPr="004167FB">
        <w:rPr>
          <w:rFonts w:ascii="Noto Sans" w:eastAsia="Arial" w:hAnsi="Noto Sans" w:cs="Noto Sans"/>
          <w:b/>
          <w:sz w:val="18"/>
          <w:szCs w:val="18"/>
        </w:rPr>
        <w:t>“LAASSP”.</w:t>
      </w:r>
    </w:p>
    <w:p w14:paraId="104CECF0" w14:textId="77777777" w:rsidR="004167FB" w:rsidRPr="004167FB" w:rsidRDefault="004167FB" w:rsidP="004167FB">
      <w:pPr>
        <w:ind w:left="-142" w:right="-93"/>
        <w:jc w:val="both"/>
        <w:rPr>
          <w:rFonts w:ascii="Noto Sans" w:eastAsia="Arial" w:hAnsi="Noto Sans" w:cs="Noto Sans"/>
          <w:b/>
          <w:sz w:val="18"/>
          <w:szCs w:val="18"/>
        </w:rPr>
      </w:pPr>
    </w:p>
    <w:p w14:paraId="722A6FBA" w14:textId="77777777" w:rsidR="004167FB" w:rsidRPr="004167FB" w:rsidRDefault="004167FB" w:rsidP="004167FB">
      <w:pPr>
        <w:spacing w:after="240"/>
        <w:ind w:left="-142" w:right="-93"/>
        <w:jc w:val="both"/>
        <w:rPr>
          <w:rFonts w:ascii="Noto Sans" w:eastAsia="Arial" w:hAnsi="Noto Sans" w:cs="Noto Sans"/>
          <w:b/>
          <w:sz w:val="18"/>
          <w:szCs w:val="18"/>
        </w:rPr>
      </w:pPr>
      <w:r w:rsidRPr="004167FB">
        <w:rPr>
          <w:rFonts w:ascii="Noto Sans" w:eastAsia="Arial" w:hAnsi="Noto Sans" w:cs="Noto Sans"/>
          <w:b/>
          <w:sz w:val="18"/>
          <w:szCs w:val="18"/>
        </w:rPr>
        <w:t>QUINTA. LUGAR, PLAZOS Y CONDICIONES DE LOS SERVICIOS.</w:t>
      </w:r>
    </w:p>
    <w:p w14:paraId="610D29C8"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deberá entregar el servicio conforme a lo establecido en el Anexo Técnico.</w:t>
      </w:r>
    </w:p>
    <w:p w14:paraId="5108B732" w14:textId="77777777" w:rsidR="004167FB" w:rsidRPr="004167FB" w:rsidRDefault="004167FB" w:rsidP="004167FB">
      <w:pPr>
        <w:ind w:left="-142" w:right="-93"/>
        <w:jc w:val="both"/>
        <w:rPr>
          <w:rFonts w:ascii="Noto Sans" w:hAnsi="Noto Sans" w:cs="Noto Sans"/>
          <w:sz w:val="18"/>
          <w:szCs w:val="18"/>
        </w:rPr>
      </w:pPr>
    </w:p>
    <w:p w14:paraId="5668D553" w14:textId="77777777" w:rsidR="004167FB" w:rsidRPr="004167FB" w:rsidRDefault="004167FB" w:rsidP="44245FD1">
      <w:pPr>
        <w:pStyle w:val="NormalWeb"/>
        <w:shd w:val="clear" w:color="auto" w:fill="FFFFFF" w:themeFill="background1"/>
        <w:spacing w:before="0" w:beforeAutospacing="0" w:after="225" w:afterAutospacing="0"/>
        <w:ind w:left="-142" w:right="-93"/>
        <w:jc w:val="both"/>
        <w:rPr>
          <w:rFonts w:ascii="Noto Sans" w:eastAsia="Calibri" w:hAnsi="Noto Sans" w:cs="Noto Sans"/>
          <w:sz w:val="18"/>
          <w:szCs w:val="18"/>
          <w:lang w:eastAsia="en-US"/>
        </w:rPr>
      </w:pPr>
      <w:r w:rsidRPr="44245FD1">
        <w:rPr>
          <w:rFonts w:ascii="Noto Sans" w:eastAsia="Calibri" w:hAnsi="Noto Sans" w:cs="Noto Sans"/>
          <w:sz w:val="18"/>
          <w:szCs w:val="18"/>
          <w:lang w:eastAsia="en-US"/>
        </w:rPr>
        <w:t xml:space="preserve">El prestador del servicio adjudicado deberá tener la capacidad de realizar los cursos ya sea en modalidad presencial y/o en línea, de acuerdo con lo determinado en el Anexo Técnico. </w:t>
      </w:r>
    </w:p>
    <w:p w14:paraId="0ECCBB08" w14:textId="77777777" w:rsidR="004167FB" w:rsidRPr="004167FB" w:rsidRDefault="004167FB" w:rsidP="004167FB">
      <w:pPr>
        <w:pStyle w:val="NormalWeb"/>
        <w:numPr>
          <w:ilvl w:val="0"/>
          <w:numId w:val="150"/>
        </w:numPr>
        <w:shd w:val="clear" w:color="auto" w:fill="FFFFFF"/>
        <w:spacing w:before="0" w:beforeAutospacing="0" w:after="0" w:afterAutospacing="0"/>
        <w:ind w:left="-142" w:right="-93" w:firstLine="0"/>
        <w:jc w:val="both"/>
        <w:rPr>
          <w:rFonts w:ascii="Noto Sans" w:eastAsia="Calibri" w:hAnsi="Noto Sans" w:cs="Noto Sans"/>
          <w:sz w:val="18"/>
          <w:szCs w:val="18"/>
          <w:lang w:val="es-ES_tradnl" w:eastAsia="en-US"/>
        </w:rPr>
      </w:pPr>
      <w:r w:rsidRPr="004167FB">
        <w:rPr>
          <w:rFonts w:ascii="Noto Sans" w:eastAsia="Calibri" w:hAnsi="Noto Sans" w:cs="Noto Sans"/>
          <w:sz w:val="18"/>
          <w:szCs w:val="18"/>
          <w:lang w:val="es-ES_tradnl" w:eastAsia="en-US"/>
        </w:rPr>
        <w:t>Para el caso presencial será en la siguiente Dirección: Calle 16 de septiembre No. 147 norte, Col. Lázaro Cárdenas, C.P. 52148, Metepec, Estado de México.</w:t>
      </w:r>
    </w:p>
    <w:p w14:paraId="5F2FC845" w14:textId="77777777" w:rsidR="004167FB" w:rsidRPr="004167FB" w:rsidRDefault="004167FB" w:rsidP="004167FB">
      <w:pPr>
        <w:pStyle w:val="NormalWeb"/>
        <w:shd w:val="clear" w:color="auto" w:fill="FFFFFF"/>
        <w:spacing w:before="0" w:beforeAutospacing="0" w:after="0" w:afterAutospacing="0"/>
        <w:ind w:left="-142" w:right="-93"/>
        <w:jc w:val="both"/>
        <w:rPr>
          <w:rFonts w:ascii="Noto Sans" w:eastAsia="Calibri" w:hAnsi="Noto Sans" w:cs="Noto Sans"/>
          <w:sz w:val="18"/>
          <w:szCs w:val="18"/>
          <w:lang w:val="es-ES_tradnl" w:eastAsia="en-US"/>
        </w:rPr>
      </w:pPr>
    </w:p>
    <w:p w14:paraId="4722D8E8" w14:textId="77777777" w:rsidR="004167FB" w:rsidRPr="004167FB" w:rsidRDefault="004167FB" w:rsidP="004167FB">
      <w:pPr>
        <w:pStyle w:val="NormalWeb"/>
        <w:numPr>
          <w:ilvl w:val="0"/>
          <w:numId w:val="150"/>
        </w:numPr>
        <w:shd w:val="clear" w:color="auto" w:fill="FFFFFF"/>
        <w:spacing w:before="0" w:beforeAutospacing="0" w:after="0" w:afterAutospacing="0"/>
        <w:ind w:left="-142" w:right="-93" w:firstLine="0"/>
        <w:jc w:val="both"/>
        <w:rPr>
          <w:rFonts w:ascii="Noto Sans" w:eastAsia="Calibri" w:hAnsi="Noto Sans" w:cs="Noto Sans"/>
          <w:sz w:val="18"/>
          <w:szCs w:val="18"/>
          <w:lang w:val="es-ES_tradnl" w:eastAsia="en-US"/>
        </w:rPr>
      </w:pPr>
      <w:r w:rsidRPr="004167FB">
        <w:rPr>
          <w:rFonts w:ascii="Noto Sans" w:eastAsia="Calibri" w:hAnsi="Noto Sans" w:cs="Noto Sans"/>
          <w:sz w:val="18"/>
          <w:szCs w:val="18"/>
          <w:lang w:val="es-ES_tradnl" w:eastAsia="en-US"/>
        </w:rPr>
        <w:t xml:space="preserve">Para el caso en línea: será a través de la plataforma que determine el prestador del servicio. </w:t>
      </w:r>
    </w:p>
    <w:p w14:paraId="1EE80DF5" w14:textId="77777777" w:rsidR="004167FB" w:rsidRPr="004167FB" w:rsidRDefault="004167FB" w:rsidP="004167FB">
      <w:pPr>
        <w:ind w:left="-142" w:right="-93"/>
        <w:jc w:val="both"/>
        <w:rPr>
          <w:rFonts w:ascii="Noto Sans" w:hAnsi="Noto Sans" w:cs="Noto Sans"/>
          <w:sz w:val="18"/>
          <w:szCs w:val="18"/>
        </w:rPr>
      </w:pPr>
    </w:p>
    <w:p w14:paraId="476C2308" w14:textId="77777777" w:rsidR="004167FB" w:rsidRPr="004167FB" w:rsidRDefault="004167FB" w:rsidP="004167FB">
      <w:pPr>
        <w:spacing w:after="262"/>
        <w:ind w:left="-142" w:right="-93"/>
        <w:rPr>
          <w:rFonts w:ascii="Noto Sans" w:hAnsi="Noto Sans" w:cs="Noto Sans"/>
          <w:sz w:val="18"/>
          <w:szCs w:val="18"/>
        </w:rPr>
      </w:pPr>
      <w:r w:rsidRPr="004167FB">
        <w:rPr>
          <w:rStyle w:val="eop"/>
          <w:rFonts w:ascii="Noto Sans" w:hAnsi="Noto Sans" w:cs="Noto Sans"/>
          <w:color w:val="000000"/>
          <w:sz w:val="18"/>
          <w:szCs w:val="18"/>
          <w:shd w:val="clear" w:color="auto" w:fill="FFFFFF"/>
        </w:rPr>
        <w:t> </w:t>
      </w:r>
      <w:r w:rsidRPr="004167FB">
        <w:rPr>
          <w:rFonts w:ascii="Noto Sans" w:eastAsia="Arial" w:hAnsi="Noto Sans" w:cs="Noto Sans"/>
          <w:b/>
          <w:sz w:val="18"/>
          <w:szCs w:val="18"/>
        </w:rPr>
        <w:t>SEXTA. VIGENCIA.</w:t>
      </w:r>
    </w:p>
    <w:p w14:paraId="1A88B822" w14:textId="77777777" w:rsidR="004167FB" w:rsidRPr="004167FB" w:rsidRDefault="004167FB" w:rsidP="004167FB">
      <w:pPr>
        <w:ind w:left="-142" w:right="-93"/>
        <w:jc w:val="both"/>
        <w:rPr>
          <w:rStyle w:val="normaltextrun"/>
          <w:rFonts w:ascii="Noto Sans" w:hAnsi="Noto Sans" w:cs="Noto Sans"/>
          <w:color w:val="000000"/>
          <w:sz w:val="18"/>
          <w:szCs w:val="18"/>
          <w:shd w:val="clear" w:color="auto" w:fill="FFFFFF"/>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en que la vigencia del presente contrato será a partir del </w:t>
      </w:r>
      <w:r w:rsidRPr="004167FB">
        <w:rPr>
          <w:rStyle w:val="normaltextrun"/>
          <w:rFonts w:ascii="Noto Sans" w:hAnsi="Noto Sans" w:cs="Noto Sans"/>
          <w:color w:val="000000"/>
          <w:sz w:val="18"/>
          <w:szCs w:val="18"/>
          <w:shd w:val="clear" w:color="auto" w:fill="FFFFFF"/>
        </w:rPr>
        <w:t>--------------------</w:t>
      </w:r>
      <w:proofErr w:type="spellStart"/>
      <w:r w:rsidRPr="004167FB">
        <w:rPr>
          <w:rStyle w:val="normaltextrun"/>
          <w:rFonts w:ascii="Noto Sans" w:hAnsi="Noto Sans" w:cs="Noto Sans"/>
          <w:color w:val="000000"/>
          <w:sz w:val="18"/>
          <w:szCs w:val="18"/>
          <w:shd w:val="clear" w:color="auto" w:fill="FFFFFF"/>
        </w:rPr>
        <w:t>al</w:t>
      </w:r>
      <w:proofErr w:type="spellEnd"/>
      <w:r w:rsidRPr="004167FB">
        <w:rPr>
          <w:rStyle w:val="normaltextrun"/>
          <w:rFonts w:ascii="Noto Sans" w:hAnsi="Noto Sans" w:cs="Noto Sans"/>
          <w:color w:val="000000"/>
          <w:sz w:val="18"/>
          <w:szCs w:val="18"/>
          <w:shd w:val="clear" w:color="auto" w:fill="FFFFFF"/>
        </w:rPr>
        <w:t xml:space="preserve"> ------------.</w:t>
      </w:r>
    </w:p>
    <w:p w14:paraId="0A0CBC1C" w14:textId="77777777" w:rsidR="004167FB" w:rsidRPr="004167FB" w:rsidRDefault="004167FB" w:rsidP="004167FB">
      <w:pPr>
        <w:ind w:left="-142" w:right="-93"/>
        <w:jc w:val="both"/>
        <w:rPr>
          <w:rFonts w:ascii="Noto Sans" w:hAnsi="Noto Sans" w:cs="Noto Sans"/>
          <w:color w:val="000000"/>
          <w:sz w:val="18"/>
          <w:szCs w:val="18"/>
          <w:shd w:val="clear" w:color="auto" w:fill="FFFFFF"/>
        </w:rPr>
      </w:pPr>
    </w:p>
    <w:p w14:paraId="259923CA"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SÉPTIMA. MODIFICACIONES DEL CONTRATO.</w:t>
      </w:r>
    </w:p>
    <w:p w14:paraId="7EFEB6E6"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están de acuerdo que </w:t>
      </w:r>
      <w:r w:rsidRPr="004167FB">
        <w:rPr>
          <w:rFonts w:ascii="Noto Sans" w:hAnsi="Noto Sans" w:cs="Noto Sans"/>
          <w:b/>
          <w:sz w:val="18"/>
          <w:szCs w:val="18"/>
        </w:rPr>
        <w:t>“EL CONALEP”</w:t>
      </w:r>
      <w:r w:rsidRPr="004167FB">
        <w:rPr>
          <w:rFonts w:ascii="Noto Sans" w:hAnsi="Noto Sans" w:cs="Noto Sans"/>
          <w:sz w:val="18"/>
          <w:szCs w:val="18"/>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CBB9071" w14:textId="77777777" w:rsidR="004167FB" w:rsidRPr="004167FB" w:rsidRDefault="004167FB" w:rsidP="004167FB">
      <w:pPr>
        <w:spacing w:before="240"/>
        <w:ind w:left="-142" w:right="-93"/>
        <w:jc w:val="both"/>
        <w:rPr>
          <w:rFonts w:ascii="Noto Sans" w:hAnsi="Noto Sans" w:cs="Noto Sans"/>
          <w:b/>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ampliar la vigencia del presente instrumento, siempre y cuando, no implique incremento del monto contratado o de la cantidad del servicio, siendo necesario que se obtenga el previo consentimiento de </w:t>
      </w:r>
      <w:r w:rsidRPr="004167FB">
        <w:rPr>
          <w:rFonts w:ascii="Noto Sans" w:hAnsi="Noto Sans" w:cs="Noto Sans"/>
          <w:b/>
          <w:sz w:val="18"/>
          <w:szCs w:val="18"/>
        </w:rPr>
        <w:t>"EL PRESTADOR DE SERVICIOS”.</w:t>
      </w:r>
    </w:p>
    <w:p w14:paraId="12A0EE55" w14:textId="77777777" w:rsidR="004167FB" w:rsidRPr="004167FB" w:rsidRDefault="004167FB" w:rsidP="004167FB">
      <w:pPr>
        <w:ind w:left="-142" w:right="-93"/>
        <w:jc w:val="both"/>
        <w:rPr>
          <w:rFonts w:ascii="Noto Sans" w:hAnsi="Noto Sans" w:cs="Noto Sans"/>
          <w:b/>
          <w:sz w:val="18"/>
          <w:szCs w:val="18"/>
        </w:rPr>
      </w:pPr>
    </w:p>
    <w:p w14:paraId="42E3FDF5"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De presentarse caso fortuito o fuerza mayor, o por causas atribuibles a </w:t>
      </w:r>
      <w:r w:rsidRPr="004167FB">
        <w:rPr>
          <w:rFonts w:ascii="Noto Sans" w:hAnsi="Noto Sans" w:cs="Noto Sans"/>
          <w:b/>
          <w:sz w:val="18"/>
          <w:szCs w:val="18"/>
        </w:rPr>
        <w:t>“EL CONALEP”</w:t>
      </w:r>
      <w:r w:rsidRPr="004167FB">
        <w:rPr>
          <w:rFonts w:ascii="Noto Sans" w:hAnsi="Noto Sans" w:cs="Noto Sans"/>
          <w:sz w:val="18"/>
          <w:szCs w:val="18"/>
        </w:rPr>
        <w:t xml:space="preserve">, se podrá modificar el plazo del presente instrumento jurídico, debiendo acreditar dichos supuestos con las constancias respectivas. La modificación del plazo por caso fortuito o fuerza mayor podrá ser solicitada por cualquiera de </w:t>
      </w:r>
      <w:r w:rsidRPr="004167FB">
        <w:rPr>
          <w:rFonts w:ascii="Noto Sans" w:hAnsi="Noto Sans" w:cs="Noto Sans"/>
          <w:b/>
          <w:sz w:val="18"/>
          <w:szCs w:val="18"/>
        </w:rPr>
        <w:t>“LAS PARTES”</w:t>
      </w:r>
      <w:r w:rsidRPr="004167FB">
        <w:rPr>
          <w:rFonts w:ascii="Noto Sans" w:hAnsi="Noto Sans" w:cs="Noto Sans"/>
          <w:sz w:val="18"/>
          <w:szCs w:val="18"/>
        </w:rPr>
        <w:t>.</w:t>
      </w:r>
    </w:p>
    <w:p w14:paraId="3F9279FE" w14:textId="77777777" w:rsidR="004167FB" w:rsidRPr="004167FB" w:rsidRDefault="004167FB" w:rsidP="004167FB">
      <w:pPr>
        <w:ind w:left="-142" w:right="-93"/>
        <w:jc w:val="both"/>
        <w:rPr>
          <w:rFonts w:ascii="Noto Sans" w:hAnsi="Noto Sans" w:cs="Noto Sans"/>
          <w:sz w:val="18"/>
          <w:szCs w:val="18"/>
        </w:rPr>
      </w:pPr>
    </w:p>
    <w:p w14:paraId="715EE4E1"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En los supuestos previstos en los dos párrafos anteriores, no procederá la aplicación de penas convencionales por atraso. Cualquier modificación al presente contrato deberá formalizarse por escrito, y deberá suscribirse por el servidor público de </w:t>
      </w:r>
      <w:r w:rsidRPr="004167FB">
        <w:rPr>
          <w:rFonts w:ascii="Noto Sans" w:hAnsi="Noto Sans" w:cs="Noto Sans"/>
          <w:b/>
          <w:sz w:val="18"/>
          <w:szCs w:val="18"/>
        </w:rPr>
        <w:t>“EL CONALEP”</w:t>
      </w:r>
      <w:r w:rsidRPr="004167FB">
        <w:rPr>
          <w:rFonts w:ascii="Noto Sans" w:hAnsi="Noto Sans" w:cs="Noto Sans"/>
          <w:sz w:val="18"/>
          <w:szCs w:val="18"/>
        </w:rPr>
        <w:t xml:space="preserve"> que lo haya hecho, o quien lo sustituya o esté facultado para ello, para lo cual </w:t>
      </w:r>
      <w:r w:rsidRPr="004167FB">
        <w:rPr>
          <w:rFonts w:ascii="Noto Sans" w:hAnsi="Noto Sans" w:cs="Noto Sans"/>
          <w:b/>
          <w:sz w:val="18"/>
          <w:szCs w:val="18"/>
        </w:rPr>
        <w:t>"EL PRESTADOR DE SERVICIOS"</w:t>
      </w:r>
      <w:r w:rsidRPr="004167FB">
        <w:rPr>
          <w:rFonts w:ascii="Noto Sans" w:hAnsi="Noto Sans" w:cs="Noto Sans"/>
          <w:sz w:val="18"/>
          <w:szCs w:val="18"/>
        </w:rPr>
        <w:t xml:space="preserve">, realizará el ajuste respectivo de la garantía de cumplimiento, en términos del artículo 91, último párrafo del Reglamento de la </w:t>
      </w:r>
      <w:r w:rsidRPr="004167FB">
        <w:rPr>
          <w:rFonts w:ascii="Noto Sans" w:hAnsi="Noto Sans" w:cs="Noto Sans"/>
          <w:b/>
          <w:sz w:val="18"/>
          <w:szCs w:val="18"/>
        </w:rPr>
        <w:t>LAASSP</w:t>
      </w:r>
      <w:r w:rsidRPr="004167FB">
        <w:rPr>
          <w:rFonts w:ascii="Noto Sans" w:hAnsi="Noto Sans" w:cs="Noto Sans"/>
          <w:sz w:val="18"/>
          <w:szCs w:val="18"/>
        </w:rPr>
        <w:t>, salvo que por disposición legal se encuentre exceptuado de presentar garantía de cumplimiento.</w:t>
      </w:r>
    </w:p>
    <w:p w14:paraId="607F833F" w14:textId="77777777" w:rsidR="004167FB" w:rsidRPr="004167FB" w:rsidRDefault="004167FB" w:rsidP="004167FB">
      <w:pPr>
        <w:ind w:left="-142" w:right="-93"/>
        <w:jc w:val="both"/>
        <w:rPr>
          <w:rFonts w:ascii="Noto Sans" w:hAnsi="Noto Sans" w:cs="Noto Sans"/>
          <w:sz w:val="18"/>
          <w:szCs w:val="18"/>
        </w:rPr>
      </w:pPr>
    </w:p>
    <w:p w14:paraId="16DAFD4D"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se abstendrá de hacer modificaciones que se refieran a precios, anticipos, pagos progresivos, especificaciones y, en general, cualquier cambio que implique otorgar condiciones más ventajosas a un PRESTADOR DE SERVICIOS comparadas con las establecidas originalmente.</w:t>
      </w:r>
    </w:p>
    <w:p w14:paraId="6A343EA6" w14:textId="77777777" w:rsidR="004167FB" w:rsidRPr="004167FB" w:rsidRDefault="004167FB" w:rsidP="004167FB">
      <w:pPr>
        <w:spacing w:before="240" w:after="262"/>
        <w:ind w:left="-142" w:right="-93"/>
        <w:rPr>
          <w:rFonts w:ascii="Noto Sans" w:hAnsi="Noto Sans" w:cs="Noto Sans"/>
          <w:sz w:val="18"/>
          <w:szCs w:val="18"/>
        </w:rPr>
      </w:pPr>
      <w:r w:rsidRPr="004167FB">
        <w:rPr>
          <w:rFonts w:ascii="Noto Sans" w:eastAsia="Arial" w:hAnsi="Noto Sans" w:cs="Noto Sans"/>
          <w:b/>
          <w:sz w:val="18"/>
          <w:szCs w:val="18"/>
        </w:rPr>
        <w:t>OCTAVA. GARANTÍA DE LOS SERVICIOS</w:t>
      </w:r>
    </w:p>
    <w:p w14:paraId="715451AD"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con </w:t>
      </w:r>
      <w:r w:rsidRPr="004167FB">
        <w:rPr>
          <w:rFonts w:ascii="Noto Sans" w:hAnsi="Noto Sans" w:cs="Noto Sans"/>
          <w:b/>
          <w:sz w:val="18"/>
          <w:szCs w:val="18"/>
        </w:rPr>
        <w:t>“EL CONALEP”</w:t>
      </w:r>
      <w:r w:rsidRPr="004167FB">
        <w:rPr>
          <w:rFonts w:ascii="Noto Sans" w:hAnsi="Noto Sans" w:cs="Noto Sans"/>
          <w:sz w:val="18"/>
          <w:szCs w:val="18"/>
        </w:rPr>
        <w:t xml:space="preserve"> a entregar al inicio del servicio, una garantía por la calidad de estos, por 12 meses, la cual se constituirá mediante carta de vicios ocultos en hoja membretada suscrito por </w:t>
      </w:r>
      <w:bookmarkStart w:id="29" w:name="_Hlk164869446"/>
      <w:r w:rsidRPr="004167FB">
        <w:rPr>
          <w:rFonts w:ascii="Noto Sans" w:hAnsi="Noto Sans" w:cs="Noto Sans"/>
          <w:b/>
          <w:sz w:val="18"/>
          <w:szCs w:val="18"/>
        </w:rPr>
        <w:t>"EL PRESTADOR DE SERVICIOS"</w:t>
      </w:r>
      <w:r w:rsidRPr="004167FB">
        <w:rPr>
          <w:rFonts w:ascii="Noto Sans" w:hAnsi="Noto Sans" w:cs="Noto Sans"/>
          <w:sz w:val="18"/>
          <w:szCs w:val="18"/>
        </w:rPr>
        <w:t xml:space="preserve">, </w:t>
      </w:r>
      <w:bookmarkEnd w:id="29"/>
      <w:r w:rsidRPr="004167FB">
        <w:rPr>
          <w:rFonts w:ascii="Noto Sans" w:hAnsi="Noto Sans" w:cs="Noto Sans"/>
          <w:sz w:val="18"/>
          <w:szCs w:val="18"/>
        </w:rPr>
        <w:t>dentro de los 10 días naturales siguientes a la formalización del contrato, pudiendo ser mediante la póliza de garantía, en términos de los artículos 77 y 78 de la Ley Federal de Protección al Consumidor.</w:t>
      </w:r>
    </w:p>
    <w:p w14:paraId="4ACE3EDA" w14:textId="77777777" w:rsidR="004167FB" w:rsidRPr="004167FB" w:rsidRDefault="004167FB" w:rsidP="004167FB">
      <w:pPr>
        <w:ind w:left="-142" w:right="-93"/>
        <w:jc w:val="both"/>
        <w:rPr>
          <w:rFonts w:ascii="Noto Sans" w:eastAsia="Arial" w:hAnsi="Noto Sans" w:cs="Noto Sans"/>
          <w:b/>
          <w:sz w:val="18"/>
          <w:szCs w:val="18"/>
        </w:rPr>
      </w:pPr>
      <w:r w:rsidRPr="004167FB">
        <w:rPr>
          <w:rFonts w:ascii="Noto Sans" w:eastAsia="Arial" w:hAnsi="Noto Sans" w:cs="Noto Sans"/>
          <w:b/>
          <w:sz w:val="18"/>
          <w:szCs w:val="18"/>
        </w:rPr>
        <w:br/>
        <w:t>NOVENA. GARANTÍA(S)</w:t>
      </w:r>
    </w:p>
    <w:p w14:paraId="654E0556" w14:textId="77777777" w:rsidR="004167FB" w:rsidRPr="004167FB" w:rsidRDefault="004167FB" w:rsidP="004167FB">
      <w:pPr>
        <w:ind w:left="-142" w:right="-93"/>
        <w:jc w:val="both"/>
        <w:rPr>
          <w:rFonts w:ascii="Noto Sans" w:eastAsia="Arial" w:hAnsi="Noto Sans" w:cs="Noto Sans"/>
          <w:b/>
          <w:sz w:val="18"/>
          <w:szCs w:val="18"/>
        </w:rPr>
      </w:pPr>
    </w:p>
    <w:p w14:paraId="7D2FB3C4" w14:textId="77777777" w:rsidR="004167FB" w:rsidRPr="004167FB" w:rsidRDefault="004167FB" w:rsidP="004167FB">
      <w:pPr>
        <w:ind w:left="-142" w:right="-93"/>
        <w:jc w:val="both"/>
        <w:rPr>
          <w:rFonts w:ascii="Noto Sans" w:eastAsia="Arial" w:hAnsi="Noto Sans" w:cs="Noto Sans"/>
          <w:b/>
          <w:sz w:val="18"/>
          <w:szCs w:val="18"/>
        </w:rPr>
      </w:pPr>
      <w:r w:rsidRPr="004167FB">
        <w:rPr>
          <w:rFonts w:ascii="Noto Sans" w:eastAsia="Arial" w:hAnsi="Noto Sans" w:cs="Noto Sans"/>
          <w:b/>
          <w:sz w:val="18"/>
          <w:szCs w:val="18"/>
        </w:rPr>
        <w:t>A) CUMPLIMIENTO DEL CONTRATO.</w:t>
      </w:r>
    </w:p>
    <w:p w14:paraId="2A106C40" w14:textId="77777777" w:rsidR="004167FB" w:rsidRPr="004167FB" w:rsidRDefault="004167FB" w:rsidP="004167FB">
      <w:pPr>
        <w:ind w:left="-142" w:right="-93"/>
        <w:jc w:val="both"/>
        <w:rPr>
          <w:rFonts w:ascii="Noto Sans" w:eastAsia="Arial" w:hAnsi="Noto Sans" w:cs="Noto Sans"/>
          <w:b/>
          <w:sz w:val="18"/>
          <w:szCs w:val="18"/>
        </w:rPr>
      </w:pPr>
    </w:p>
    <w:p w14:paraId="5315AB71"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Conforme a los artículos 48, fracción II, 49, fracción I (dependencias) o II (entidades), de la </w:t>
      </w:r>
      <w:r w:rsidRPr="004167FB">
        <w:rPr>
          <w:rFonts w:ascii="Noto Sans" w:eastAsia="Arial" w:hAnsi="Noto Sans" w:cs="Noto Sans"/>
          <w:b/>
          <w:sz w:val="18"/>
          <w:szCs w:val="18"/>
        </w:rPr>
        <w:t>“LAASSP”</w:t>
      </w:r>
      <w:r w:rsidRPr="004167FB">
        <w:rPr>
          <w:rFonts w:ascii="Noto Sans" w:hAnsi="Noto Sans" w:cs="Noto Sans"/>
          <w:sz w:val="18"/>
          <w:szCs w:val="18"/>
        </w:rPr>
        <w:t xml:space="preserve">; 85, fracción III, 103 de su Reglamento; y 166 de la Ley de Instituciones de Seguros y de Fianzas,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a constituir una garantía la cual podrá ser, </w:t>
      </w:r>
      <w:r w:rsidRPr="004167FB">
        <w:rPr>
          <w:rFonts w:ascii="Noto Sans" w:hAnsi="Noto Sans" w:cs="Noto Sans"/>
          <w:b/>
          <w:bCs/>
          <w:sz w:val="18"/>
          <w:szCs w:val="18"/>
        </w:rPr>
        <w:t>divisible</w:t>
      </w:r>
      <w:r w:rsidRPr="004167FB">
        <w:rPr>
          <w:rFonts w:ascii="Noto Sans" w:hAnsi="Noto Sans" w:cs="Noto Sans"/>
          <w:sz w:val="18"/>
          <w:szCs w:val="18"/>
        </w:rPr>
        <w:t xml:space="preserve"> por el cumplimiento fiel y exacto de todas las obligaciones derivadas de este contrato; mediante fianza expedida por compañía afianzadora mexicana autorizada por la Comisión Nacional de Seguros y de Fianzas, a favor de </w:t>
      </w:r>
      <w:r w:rsidRPr="004167FB">
        <w:rPr>
          <w:rFonts w:ascii="Noto Sans" w:hAnsi="Noto Sans" w:cs="Noto Sans"/>
          <w:b/>
          <w:sz w:val="18"/>
          <w:szCs w:val="18"/>
        </w:rPr>
        <w:t>"EL CONALEP"</w:t>
      </w:r>
      <w:r w:rsidRPr="004167FB">
        <w:rPr>
          <w:rFonts w:ascii="Noto Sans" w:hAnsi="Noto Sans" w:cs="Noto Sans"/>
          <w:sz w:val="18"/>
          <w:szCs w:val="18"/>
        </w:rPr>
        <w:t xml:space="preserve">, por un importe equivalente al 10.0% del monto total del contrato, sin incluir impuestos. Dicha fianza deberá ser entregada a </w:t>
      </w:r>
      <w:r w:rsidRPr="004167FB">
        <w:rPr>
          <w:rFonts w:ascii="Noto Sans" w:hAnsi="Noto Sans" w:cs="Noto Sans"/>
          <w:b/>
          <w:sz w:val="18"/>
          <w:szCs w:val="18"/>
        </w:rPr>
        <w:t>“EL CONALEP”</w:t>
      </w:r>
      <w:r w:rsidRPr="004167FB">
        <w:rPr>
          <w:rFonts w:ascii="Noto Sans" w:hAnsi="Noto Sans" w:cs="Noto Sans"/>
          <w:sz w:val="18"/>
          <w:szCs w:val="18"/>
        </w:rPr>
        <w:t>, a más tardar dentro de los 10 (diez) días naturales posteriores a la firma del presente contrato.</w:t>
      </w:r>
    </w:p>
    <w:p w14:paraId="015EDFE0" w14:textId="77777777" w:rsidR="004167FB" w:rsidRPr="004167FB" w:rsidRDefault="004167FB" w:rsidP="004167FB">
      <w:pPr>
        <w:ind w:left="-142" w:right="-93"/>
        <w:jc w:val="both"/>
        <w:rPr>
          <w:rFonts w:ascii="Noto Sans" w:hAnsi="Noto Sans" w:cs="Noto Sans"/>
          <w:sz w:val="18"/>
          <w:szCs w:val="18"/>
        </w:rPr>
      </w:pPr>
    </w:p>
    <w:p w14:paraId="2FBF5557"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En caso de que </w:t>
      </w:r>
      <w:r w:rsidRPr="004167FB">
        <w:rPr>
          <w:rFonts w:ascii="Noto Sans" w:hAnsi="Noto Sans" w:cs="Noto Sans"/>
          <w:b/>
          <w:sz w:val="18"/>
          <w:szCs w:val="18"/>
        </w:rPr>
        <w:t>"EL PRESTADOR DE SERVICIOS"</w:t>
      </w:r>
      <w:r w:rsidRPr="004167FB">
        <w:rPr>
          <w:rFonts w:ascii="Noto Sans" w:hAnsi="Noto Sans" w:cs="Noto Sans"/>
          <w:sz w:val="18"/>
          <w:szCs w:val="18"/>
        </w:rPr>
        <w:t xml:space="preserve">, incumpla con la entrega de la garantía en el plazo establecido, </w:t>
      </w:r>
      <w:r w:rsidRPr="004167FB">
        <w:rPr>
          <w:rFonts w:ascii="Noto Sans" w:hAnsi="Noto Sans" w:cs="Noto Sans"/>
          <w:b/>
          <w:sz w:val="18"/>
          <w:szCs w:val="18"/>
        </w:rPr>
        <w:t>“EL CONALEP”</w:t>
      </w:r>
      <w:r w:rsidRPr="004167FB">
        <w:rPr>
          <w:rFonts w:ascii="Noto Sans" w:hAnsi="Noto Sans" w:cs="Noto Sans"/>
          <w:sz w:val="18"/>
          <w:szCs w:val="18"/>
        </w:rPr>
        <w:t xml:space="preserve"> podrá rescindir el contrato y dará vista al Órgano Interno de Control Especifico en el CONALEP para que proceda en el ámbito de sus facultades.</w:t>
      </w:r>
    </w:p>
    <w:p w14:paraId="5A39B097" w14:textId="77777777" w:rsidR="004167FB" w:rsidRPr="004167FB" w:rsidRDefault="004167FB" w:rsidP="004167FB">
      <w:pPr>
        <w:ind w:left="-142" w:right="-93"/>
        <w:jc w:val="both"/>
        <w:rPr>
          <w:rFonts w:ascii="Noto Sans" w:hAnsi="Noto Sans" w:cs="Noto Sans"/>
          <w:sz w:val="18"/>
          <w:szCs w:val="18"/>
        </w:rPr>
      </w:pPr>
    </w:p>
    <w:p w14:paraId="723868DB"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La garantía de cumplimiento no será considerada como una limitante de responsabilidad de </w:t>
      </w:r>
      <w:r w:rsidRPr="004167FB">
        <w:rPr>
          <w:rFonts w:ascii="Noto Sans" w:hAnsi="Noto Sans" w:cs="Noto Sans"/>
          <w:b/>
          <w:sz w:val="18"/>
          <w:szCs w:val="18"/>
        </w:rPr>
        <w:t>"EL PRESTADOR DE SERVICIOS"</w:t>
      </w:r>
      <w:r w:rsidRPr="004167FB">
        <w:rPr>
          <w:rFonts w:ascii="Noto Sans" w:hAnsi="Noto Sans" w:cs="Noto Sans"/>
          <w:sz w:val="18"/>
          <w:szCs w:val="18"/>
        </w:rPr>
        <w:t xml:space="preserve">, derivada de sus obligaciones y garantías estipuladas en el presente instrumento jurídico, y no impedirá que </w:t>
      </w:r>
      <w:r w:rsidRPr="004167FB">
        <w:rPr>
          <w:rFonts w:ascii="Noto Sans" w:hAnsi="Noto Sans" w:cs="Noto Sans"/>
          <w:b/>
          <w:sz w:val="18"/>
          <w:szCs w:val="18"/>
        </w:rPr>
        <w:t>“EL CONALEP”</w:t>
      </w:r>
      <w:r w:rsidRPr="004167FB">
        <w:rPr>
          <w:rFonts w:ascii="Noto Sans" w:hAnsi="Noto Sans" w:cs="Noto Sans"/>
          <w:sz w:val="18"/>
          <w:szCs w:val="18"/>
        </w:rPr>
        <w:t xml:space="preserve"> reclame la indemnización por cualquier incumplimiento que pueda exceder el valor de la garantía de cumplimiento.</w:t>
      </w:r>
    </w:p>
    <w:p w14:paraId="791B938A" w14:textId="77777777" w:rsidR="004167FB" w:rsidRPr="004167FB" w:rsidRDefault="004167FB" w:rsidP="004167FB">
      <w:pPr>
        <w:ind w:left="-142" w:right="-93"/>
        <w:jc w:val="both"/>
        <w:rPr>
          <w:rFonts w:ascii="Noto Sans" w:hAnsi="Noto Sans" w:cs="Noto Sans"/>
          <w:sz w:val="18"/>
          <w:szCs w:val="18"/>
        </w:rPr>
      </w:pPr>
    </w:p>
    <w:p w14:paraId="31F80A3F"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En caso de incremento al monto del presente instrumento jurídico o modificación al plazo,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a entregar a </w:t>
      </w:r>
      <w:r w:rsidRPr="004167FB">
        <w:rPr>
          <w:rFonts w:ascii="Noto Sans" w:hAnsi="Noto Sans" w:cs="Noto Sans"/>
          <w:b/>
          <w:sz w:val="18"/>
          <w:szCs w:val="18"/>
        </w:rPr>
        <w:t>“EL CONALEP”</w:t>
      </w:r>
      <w:r w:rsidRPr="004167FB">
        <w:rPr>
          <w:rFonts w:ascii="Noto Sans" w:hAnsi="Noto Sans" w:cs="Noto Sans"/>
          <w:sz w:val="18"/>
          <w:szCs w:val="18"/>
        </w:rPr>
        <w:t xml:space="preserve"> dentro de los 10 (diez días) naturales siguientes a la formalización del mismo, de conformidad con el último párrafo del artículo 91, del Reglamento de la </w:t>
      </w:r>
      <w:r w:rsidRPr="004167FB">
        <w:rPr>
          <w:rFonts w:ascii="Noto Sans" w:eastAsia="Arial" w:hAnsi="Noto Sans" w:cs="Noto Sans"/>
          <w:b/>
          <w:sz w:val="18"/>
          <w:szCs w:val="18"/>
        </w:rPr>
        <w:t>“LAASSP”</w:t>
      </w:r>
      <w:r w:rsidRPr="004167FB">
        <w:rPr>
          <w:rFonts w:ascii="Noto Sans" w:hAnsi="Noto Sans" w:cs="Noto Sans"/>
          <w:sz w:val="18"/>
          <w:szCs w:val="18"/>
        </w:rPr>
        <w:t>, los documentos modificatorios o endosos correspondientes, debiendo contener en el documento la estipulación de que se otorga de manera conjunta, solidaria e inseparable de la garantía otorgada inicialmente.</w:t>
      </w:r>
    </w:p>
    <w:p w14:paraId="13ADE922"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4167FB">
        <w:rPr>
          <w:rFonts w:ascii="Noto Sans" w:hAnsi="Noto Sans" w:cs="Noto Sans"/>
          <w:b/>
          <w:sz w:val="18"/>
          <w:szCs w:val="18"/>
        </w:rPr>
        <w:t>"EL PRESTADOR DE SERVICIOS"</w:t>
      </w:r>
      <w:r w:rsidRPr="004167FB">
        <w:rPr>
          <w:rFonts w:ascii="Noto Sans" w:hAnsi="Noto Sans" w:cs="Noto Sans"/>
          <w:sz w:val="18"/>
          <w:szCs w:val="18"/>
        </w:rPr>
        <w:t xml:space="preserve">, cada ejercicio fiscal por el monto que se ejercerá en el mismo, la cual deberá presentarse a </w:t>
      </w:r>
      <w:r w:rsidRPr="004167FB">
        <w:rPr>
          <w:rFonts w:ascii="Noto Sans" w:hAnsi="Noto Sans" w:cs="Noto Sans"/>
          <w:b/>
          <w:sz w:val="18"/>
          <w:szCs w:val="18"/>
        </w:rPr>
        <w:t>“EL CONALEP”</w:t>
      </w:r>
      <w:r w:rsidRPr="004167FB">
        <w:rPr>
          <w:rFonts w:ascii="Noto Sans" w:hAnsi="Noto Sans" w:cs="Noto Sans"/>
          <w:sz w:val="18"/>
          <w:szCs w:val="18"/>
        </w:rPr>
        <w:t xml:space="preserve"> a más tardar dentro de los primeros diez días naturales del ejercicio fiscal que corresponda.</w:t>
      </w:r>
    </w:p>
    <w:p w14:paraId="11D57374" w14:textId="77777777" w:rsidR="004167FB" w:rsidRPr="004167FB" w:rsidRDefault="004167FB" w:rsidP="004167FB">
      <w:pPr>
        <w:ind w:left="-142" w:right="-93"/>
        <w:jc w:val="both"/>
        <w:rPr>
          <w:rFonts w:ascii="Noto Sans" w:hAnsi="Noto Sans" w:cs="Noto Sans"/>
          <w:sz w:val="18"/>
          <w:szCs w:val="18"/>
        </w:rPr>
      </w:pPr>
    </w:p>
    <w:p w14:paraId="44BAE229"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Una vez cumplidas las obligaciones a satisfacción, el servidor público facultado por </w:t>
      </w:r>
      <w:r w:rsidRPr="004167FB">
        <w:rPr>
          <w:rFonts w:ascii="Noto Sans" w:hAnsi="Noto Sans" w:cs="Noto Sans"/>
          <w:b/>
          <w:sz w:val="18"/>
          <w:szCs w:val="18"/>
        </w:rPr>
        <w:t>“EL CONALEP”</w:t>
      </w:r>
      <w:r w:rsidRPr="004167FB">
        <w:rPr>
          <w:rFonts w:ascii="Noto Sans" w:hAnsi="Noto Sans" w:cs="Noto Sans"/>
          <w:sz w:val="18"/>
          <w:szCs w:val="18"/>
        </w:rPr>
        <w:t xml:space="preserve"> procederá inmediatamente a extender la constancia de cumplimiento de las obligaciones contractuales e iniciará los trámites para la cancelación de las garantías y cumplimiento del contrato, lo que comunicará a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50832180" w14:textId="77777777" w:rsidR="004167FB" w:rsidRPr="004167FB" w:rsidRDefault="004167FB" w:rsidP="004167FB">
      <w:pPr>
        <w:ind w:left="-142" w:right="-93"/>
        <w:jc w:val="both"/>
        <w:rPr>
          <w:rFonts w:ascii="Noto Sans" w:hAnsi="Noto Sans" w:cs="Noto Sans"/>
          <w:b/>
          <w:sz w:val="18"/>
          <w:szCs w:val="18"/>
        </w:rPr>
      </w:pPr>
    </w:p>
    <w:p w14:paraId="51A906D6"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 xml:space="preserve">DÉCIMA. OBLIGACIONES DE </w:t>
      </w:r>
      <w:r w:rsidRPr="004167FB">
        <w:rPr>
          <w:rFonts w:ascii="Noto Sans" w:hAnsi="Noto Sans" w:cs="Noto Sans"/>
          <w:b/>
          <w:sz w:val="18"/>
          <w:szCs w:val="18"/>
        </w:rPr>
        <w:t>"EL PRESTADOR DE SERVICIOS"</w:t>
      </w:r>
    </w:p>
    <w:p w14:paraId="5C7829B0" w14:textId="77777777" w:rsidR="004167FB" w:rsidRPr="004167FB" w:rsidRDefault="004167FB" w:rsidP="004167FB">
      <w:pPr>
        <w:numPr>
          <w:ilvl w:val="0"/>
          <w:numId w:val="146"/>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Prestar los servicios en las fechas o plazos y lugares establecidos conforme a lo pactado en el presente contrato y anexos respectivos.</w:t>
      </w:r>
    </w:p>
    <w:p w14:paraId="08E43F00" w14:textId="77777777" w:rsidR="004167FB" w:rsidRPr="004167FB" w:rsidRDefault="004167FB" w:rsidP="004167FB">
      <w:pPr>
        <w:numPr>
          <w:ilvl w:val="0"/>
          <w:numId w:val="146"/>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Cumplir con las especificaciones técnicas y de calidad y demás condiciones establecidas en el presente contrato y sus respectivos anexos.</w:t>
      </w:r>
    </w:p>
    <w:p w14:paraId="3751925B" w14:textId="77777777" w:rsidR="004167FB" w:rsidRPr="004167FB" w:rsidRDefault="004167FB" w:rsidP="004167FB">
      <w:pPr>
        <w:numPr>
          <w:ilvl w:val="0"/>
          <w:numId w:val="146"/>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Asumir la responsabilidad de cualquier daño que llegue a ocasionar a </w:t>
      </w:r>
      <w:r w:rsidRPr="004167FB">
        <w:rPr>
          <w:rFonts w:ascii="Noto Sans" w:hAnsi="Noto Sans" w:cs="Noto Sans"/>
          <w:b/>
          <w:sz w:val="18"/>
          <w:szCs w:val="18"/>
        </w:rPr>
        <w:t>“EL CONALEP”</w:t>
      </w:r>
      <w:r w:rsidRPr="004167FB">
        <w:rPr>
          <w:rFonts w:ascii="Noto Sans" w:hAnsi="Noto Sans" w:cs="Noto Sans"/>
          <w:sz w:val="18"/>
          <w:szCs w:val="18"/>
        </w:rPr>
        <w:t xml:space="preserve"> o a terceros con motivo de la ejecución y cumplimiento del presente contrato.</w:t>
      </w:r>
    </w:p>
    <w:p w14:paraId="4F687F1B" w14:textId="77777777" w:rsidR="004167FB" w:rsidRPr="004167FB" w:rsidRDefault="004167FB" w:rsidP="004167FB">
      <w:pPr>
        <w:ind w:left="-142" w:right="-93"/>
        <w:jc w:val="both"/>
        <w:rPr>
          <w:rFonts w:ascii="Noto Sans" w:hAnsi="Noto Sans" w:cs="Noto Sans"/>
          <w:sz w:val="18"/>
          <w:szCs w:val="18"/>
        </w:rPr>
      </w:pPr>
    </w:p>
    <w:p w14:paraId="76E104AC" w14:textId="77777777" w:rsidR="004167FB" w:rsidRPr="004167FB" w:rsidRDefault="004167FB" w:rsidP="004167FB">
      <w:pPr>
        <w:numPr>
          <w:ilvl w:val="0"/>
          <w:numId w:val="146"/>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Proporcionar la información que le sea requerida por la Secretaría de la Función Pública y el Órgano Interno de Control, de conformidad con el artículo 107 del Reglamento de la </w:t>
      </w:r>
      <w:r w:rsidRPr="004167FB">
        <w:rPr>
          <w:rFonts w:ascii="Noto Sans" w:eastAsia="Arial" w:hAnsi="Noto Sans" w:cs="Noto Sans"/>
          <w:b/>
          <w:sz w:val="18"/>
          <w:szCs w:val="18"/>
        </w:rPr>
        <w:t>“LAASSP”.</w:t>
      </w:r>
    </w:p>
    <w:p w14:paraId="317D40D5" w14:textId="77777777" w:rsidR="004167FB" w:rsidRPr="004167FB" w:rsidRDefault="004167FB" w:rsidP="004167FB">
      <w:pPr>
        <w:ind w:left="-142" w:right="-93"/>
        <w:jc w:val="both"/>
        <w:rPr>
          <w:rFonts w:ascii="Noto Sans" w:hAnsi="Noto Sans" w:cs="Noto Sans"/>
          <w:sz w:val="18"/>
          <w:szCs w:val="18"/>
        </w:rPr>
      </w:pPr>
    </w:p>
    <w:p w14:paraId="2D2CF915"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PRIMERA. OBLIGACIONES DE "EL CONALEP"</w:t>
      </w:r>
    </w:p>
    <w:p w14:paraId="315C5BF8" w14:textId="77777777" w:rsidR="004167FB" w:rsidRPr="004167FB" w:rsidRDefault="004167FB" w:rsidP="004167FB">
      <w:pPr>
        <w:numPr>
          <w:ilvl w:val="0"/>
          <w:numId w:val="147"/>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Otorgar todas las facilidades necesarias, a efecto de que </w:t>
      </w:r>
      <w:r w:rsidRPr="004167FB">
        <w:rPr>
          <w:rFonts w:ascii="Noto Sans" w:hAnsi="Noto Sans" w:cs="Noto Sans"/>
          <w:b/>
          <w:sz w:val="18"/>
          <w:szCs w:val="18"/>
        </w:rPr>
        <w:t>"EL PRESTADOR DE SERVICIOS"</w:t>
      </w:r>
      <w:r w:rsidRPr="004167FB">
        <w:rPr>
          <w:rFonts w:ascii="Noto Sans" w:hAnsi="Noto Sans" w:cs="Noto Sans"/>
          <w:sz w:val="18"/>
          <w:szCs w:val="18"/>
        </w:rPr>
        <w:t>, lleve a cabo en los términos convenidos en la prestación de los servicios objeto del contrato.</w:t>
      </w:r>
    </w:p>
    <w:p w14:paraId="3F40FB8E" w14:textId="77777777" w:rsidR="004167FB" w:rsidRPr="004167FB" w:rsidRDefault="004167FB" w:rsidP="004167FB">
      <w:pPr>
        <w:numPr>
          <w:ilvl w:val="0"/>
          <w:numId w:val="147"/>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Realizar el pago correspondiente en tiempo y forma.</w:t>
      </w:r>
    </w:p>
    <w:p w14:paraId="3AFF54D9" w14:textId="77777777" w:rsidR="004167FB" w:rsidRPr="004167FB" w:rsidRDefault="004167FB" w:rsidP="004167FB">
      <w:pPr>
        <w:numPr>
          <w:ilvl w:val="0"/>
          <w:numId w:val="147"/>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Extender a </w:t>
      </w:r>
      <w:r w:rsidRPr="004167FB">
        <w:rPr>
          <w:rFonts w:ascii="Noto Sans" w:hAnsi="Noto Sans" w:cs="Noto Sans"/>
          <w:b/>
          <w:sz w:val="18"/>
          <w:szCs w:val="18"/>
        </w:rPr>
        <w:t>"EL PRESTADOR DE SERVICIOS"</w:t>
      </w:r>
      <w:r w:rsidRPr="004167FB">
        <w:rPr>
          <w:rFonts w:ascii="Noto Sans" w:hAnsi="Noto Sans" w:cs="Noto Sans"/>
          <w:sz w:val="18"/>
          <w:szCs w:val="18"/>
        </w:rPr>
        <w:t>, 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14:paraId="7066CFA3" w14:textId="77777777" w:rsidR="004167FB" w:rsidRPr="004167FB" w:rsidRDefault="004167FB" w:rsidP="004167FB">
      <w:pPr>
        <w:ind w:left="-142" w:right="-93"/>
        <w:jc w:val="both"/>
        <w:rPr>
          <w:rFonts w:ascii="Noto Sans" w:hAnsi="Noto Sans" w:cs="Noto Sans"/>
          <w:sz w:val="18"/>
          <w:szCs w:val="18"/>
        </w:rPr>
      </w:pPr>
    </w:p>
    <w:p w14:paraId="33389302"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SEGUNDA. ADMINISTRACIÓN, VERIFICACIÓN, SUPERVISIÓN DE LOS SERVICIOS.</w:t>
      </w:r>
    </w:p>
    <w:p w14:paraId="1C6C71B2" w14:textId="77777777" w:rsidR="004167FB" w:rsidRPr="004167FB" w:rsidRDefault="004167FB" w:rsidP="004167FB">
      <w:pPr>
        <w:ind w:left="-142"/>
        <w:jc w:val="both"/>
        <w:rPr>
          <w:rFonts w:ascii="Noto Sans" w:eastAsia="Times New Roman" w:hAnsi="Noto Sans" w:cs="Noto Sans"/>
          <w:sz w:val="18"/>
          <w:szCs w:val="18"/>
          <w:shd w:val="clear" w:color="auto" w:fill="FFFFFF"/>
          <w:lang w:val="es-ES" w:eastAsia="es-MX"/>
        </w:rPr>
      </w:pPr>
      <w:r w:rsidRPr="004167FB">
        <w:rPr>
          <w:rFonts w:ascii="Noto Sans" w:eastAsia="Times New Roman" w:hAnsi="Noto Sans" w:cs="Noto Sans"/>
          <w:sz w:val="18"/>
          <w:szCs w:val="18"/>
          <w:shd w:val="clear" w:color="auto" w:fill="FFFFFF"/>
          <w:lang w:val="es-ES" w:eastAsia="es-MX"/>
        </w:rPr>
        <w:t>El administrador del contrato será auxiliado por las personas servidoras públicas, que designe por escrito, quienes fungirán como supervisores operativos, los cuales se encargarán de vigilar, supervisar controlar e informar que los servicios se ejecuten conforme al Anexo No. 1 “Especificaciones Técnicas” y demás condiciones establecidas en el contrato. La persona servidora pública Titular de la Dirección de Infraestructura y Adquisiciones, será la responsable de notificar a los contratistas, prestadores de servicios y proveedores el monto y la aplicación de las penas convencionales procedentes, así como requerir su pago (partidas 1 y 2, conceptos 1 y 2).</w:t>
      </w:r>
    </w:p>
    <w:p w14:paraId="07527576" w14:textId="77777777" w:rsidR="004167FB" w:rsidRPr="004167FB" w:rsidRDefault="004167FB" w:rsidP="004167FB">
      <w:pPr>
        <w:autoSpaceDE w:val="0"/>
        <w:autoSpaceDN w:val="0"/>
        <w:adjustRightInd w:val="0"/>
        <w:ind w:left="-142" w:right="-93"/>
        <w:jc w:val="both"/>
        <w:rPr>
          <w:rFonts w:ascii="Noto Sans" w:eastAsia="Times New Roman" w:hAnsi="Noto Sans" w:cs="Noto Sans"/>
          <w:sz w:val="18"/>
          <w:szCs w:val="18"/>
          <w:shd w:val="clear" w:color="auto" w:fill="FFFFFF"/>
          <w:lang w:val="es-ES" w:eastAsia="es-MX"/>
        </w:rPr>
      </w:pPr>
    </w:p>
    <w:p w14:paraId="0170E166"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TERCERA. PENAS CONVENCIONALES</w:t>
      </w:r>
    </w:p>
    <w:p w14:paraId="6283BC00" w14:textId="77777777" w:rsidR="004167FB" w:rsidRPr="004167FB" w:rsidRDefault="004167FB" w:rsidP="004167FB">
      <w:pPr>
        <w:pStyle w:val="Prrafodelista"/>
        <w:numPr>
          <w:ilvl w:val="0"/>
          <w:numId w:val="188"/>
        </w:numPr>
        <w:tabs>
          <w:tab w:val="left" w:pos="426"/>
        </w:tabs>
        <w:spacing w:after="0" w:line="240" w:lineRule="auto"/>
        <w:ind w:right="-93"/>
        <w:contextualSpacing w:val="0"/>
        <w:jc w:val="both"/>
        <w:rPr>
          <w:rFonts w:ascii="Noto Sans" w:eastAsia="Montserrat" w:hAnsi="Noto Sans" w:cs="Noto Sans"/>
          <w:b/>
          <w:sz w:val="18"/>
          <w:szCs w:val="18"/>
        </w:rPr>
      </w:pPr>
      <w:r w:rsidRPr="004167FB">
        <w:rPr>
          <w:rFonts w:ascii="Noto Sans" w:eastAsia="Montserrat" w:hAnsi="Noto Sans" w:cs="Noto Sans"/>
          <w:b/>
          <w:sz w:val="18"/>
          <w:szCs w:val="18"/>
        </w:rPr>
        <w:t>Pena Convencional</w:t>
      </w:r>
    </w:p>
    <w:p w14:paraId="72D043CF" w14:textId="77777777" w:rsidR="004167FB" w:rsidRPr="004167FB" w:rsidRDefault="004167FB" w:rsidP="004167FB">
      <w:pPr>
        <w:tabs>
          <w:tab w:val="left" w:pos="426"/>
        </w:tabs>
        <w:ind w:right="-93"/>
        <w:jc w:val="both"/>
        <w:rPr>
          <w:rFonts w:ascii="Noto Sans" w:eastAsia="Montserrat" w:hAnsi="Noto Sans" w:cs="Noto Sans"/>
          <w:b/>
          <w:sz w:val="18"/>
          <w:szCs w:val="18"/>
        </w:rPr>
      </w:pPr>
    </w:p>
    <w:tbl>
      <w:tblPr>
        <w:tblW w:w="5349" w:type="pct"/>
        <w:tblInd w:w="-289" w:type="dxa"/>
        <w:tblCellMar>
          <w:left w:w="10" w:type="dxa"/>
          <w:right w:w="10" w:type="dxa"/>
        </w:tblCellMar>
        <w:tblLook w:val="0000" w:firstRow="0" w:lastRow="0" w:firstColumn="0" w:lastColumn="0" w:noHBand="0" w:noVBand="0"/>
      </w:tblPr>
      <w:tblGrid>
        <w:gridCol w:w="42"/>
        <w:gridCol w:w="4369"/>
        <w:gridCol w:w="88"/>
        <w:gridCol w:w="4955"/>
        <w:gridCol w:w="89"/>
      </w:tblGrid>
      <w:tr w:rsidR="004167FB" w:rsidRPr="004167FB" w14:paraId="05586B0D" w14:textId="77777777" w:rsidTr="00AE5719">
        <w:trPr>
          <w:gridAfter w:val="1"/>
          <w:wAfter w:w="89" w:type="dxa"/>
          <w:tblHeader/>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C65283" w14:textId="77777777" w:rsidR="004167FB" w:rsidRPr="004167FB" w:rsidRDefault="004167FB" w:rsidP="00AE5719">
            <w:pPr>
              <w:pStyle w:val="Prrafodelista"/>
              <w:spacing w:after="0" w:line="240" w:lineRule="auto"/>
              <w:ind w:left="284"/>
              <w:jc w:val="center"/>
              <w:rPr>
                <w:rFonts w:ascii="Noto Sans" w:hAnsi="Noto Sans" w:cs="Noto Sans"/>
                <w:sz w:val="18"/>
                <w:szCs w:val="18"/>
              </w:rPr>
            </w:pPr>
            <w:r w:rsidRPr="004167FB">
              <w:rPr>
                <w:rFonts w:ascii="Noto Sans" w:hAnsi="Noto Sans" w:cs="Noto Sans"/>
                <w:sz w:val="18"/>
                <w:szCs w:val="18"/>
              </w:rPr>
              <w:t>INCIDENCIA</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5583E3C" w14:textId="77777777" w:rsidR="004167FB" w:rsidRPr="004167FB" w:rsidRDefault="004167FB" w:rsidP="00AE5719">
            <w:pPr>
              <w:ind w:left="284"/>
              <w:jc w:val="center"/>
              <w:rPr>
                <w:rFonts w:ascii="Noto Sans" w:hAnsi="Noto Sans" w:cs="Noto Sans"/>
                <w:sz w:val="18"/>
                <w:szCs w:val="18"/>
              </w:rPr>
            </w:pPr>
            <w:r w:rsidRPr="004167FB">
              <w:rPr>
                <w:rFonts w:ascii="Noto Sans" w:hAnsi="Noto Sans" w:cs="Noto Sans"/>
                <w:sz w:val="18"/>
                <w:szCs w:val="18"/>
              </w:rPr>
              <w:t>PENALIZACIÓN</w:t>
            </w:r>
          </w:p>
        </w:tc>
      </w:tr>
      <w:tr w:rsidR="004167FB" w:rsidRPr="004167FB" w14:paraId="19C37C15" w14:textId="77777777" w:rsidTr="00AE5719">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90BD"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En caso de que un elemento no se presente a cumplir con su turno será considerada como falta.</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07348"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 xml:space="preserve">Se descontará el costo unitario por el elemento del turno que corresponda por los días naturales de inasistencia, más un 5%. </w:t>
            </w:r>
          </w:p>
        </w:tc>
      </w:tr>
      <w:tr w:rsidR="004167FB" w:rsidRPr="004167FB" w14:paraId="050062DB" w14:textId="77777777" w:rsidTr="00AE5719">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ECE5"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En caso de que el personal se presente a laborar con retraso de 1 a 120 minutos. Cabe señalar que a partir del minuto 121, se considerará falta.</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0107"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30% del costo unitario sin IVA por elemento del turno que se trate. </w:t>
            </w:r>
          </w:p>
        </w:tc>
      </w:tr>
      <w:tr w:rsidR="004167FB" w:rsidRPr="004167FB" w14:paraId="2ECCB1C1" w14:textId="77777777" w:rsidTr="00AE5719">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D21F4"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En caso de que no entregue el Plan de Capacitación de conformidad con lo establecido en el ANEXO No. 4 Información General que deberá atender el Licitante Adjudicado.</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C88E7"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$500.00 (Quinientos pesos 00/100 M.N.), por cada día natural de retraso. Sin que rebasen 15 días naturales. en caso contrario se podrá dar inicio al proceso de rescisión del contrato.</w:t>
            </w:r>
          </w:p>
        </w:tc>
      </w:tr>
      <w:tr w:rsidR="004167FB" w:rsidRPr="004167FB" w14:paraId="6ADACDF7" w14:textId="77777777" w:rsidTr="00AE5719">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F68D"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no llevar a cabo la capacitación conforme al Plan de Capacitación </w:t>
            </w:r>
            <w:r w:rsidRPr="004167FB" w:rsidDel="00901CA7">
              <w:rPr>
                <w:rFonts w:ascii="Noto Sans" w:hAnsi="Noto Sans" w:cs="Noto Sans"/>
                <w:sz w:val="18"/>
                <w:szCs w:val="18"/>
              </w:rPr>
              <w:t xml:space="preserve">de acuerdo </w:t>
            </w:r>
            <w:r w:rsidRPr="004167FB">
              <w:rPr>
                <w:rFonts w:ascii="Noto Sans" w:hAnsi="Noto Sans" w:cs="Noto Sans"/>
                <w:sz w:val="18"/>
                <w:szCs w:val="18"/>
              </w:rPr>
              <w:t xml:space="preserve">con las fechas pactadas </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7D54"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5% sobre el monto total de la factura sin IVA, que corresponda a la quincena programada conforme al Plan de Capacitación, sobre la quincena posterior, de la partida y concepto que se trate. Sin que rebase 15 naturales, en caso contrario se podrá dar inicio al proceso de rescisión del contrato.</w:t>
            </w:r>
          </w:p>
        </w:tc>
      </w:tr>
      <w:tr w:rsidR="004167FB" w:rsidRPr="004167FB" w14:paraId="5AF9B34C" w14:textId="77777777" w:rsidTr="00AE5719">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C5D63"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En caso de que no se entregue el Programa de Supervisión de Servicios de conformidad con lo establecido en el ANEXO No. 4 Información General que deberá atender el Licitante Adjudicado</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78518"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$800.00 (Ochocientos pesos 00/100 M.N.) sin IVA por cada día natural de retraso. Sin que rebasen 15 naturales, en caso contrario se podrá dar inicio al proceso de rescisión del contrato.</w:t>
            </w:r>
          </w:p>
        </w:tc>
      </w:tr>
      <w:tr w:rsidR="004167FB" w:rsidRPr="004167FB" w14:paraId="5502C964" w14:textId="77777777" w:rsidTr="00AE5719">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052B0"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no entregue el Plan General de Seguridad de conformidad con lo establecido en el ANEXO No. 4 Información General que deberá atender el Licitante Adjudicado. </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0E8E0"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$800.00 (Ochocientos pesos 00/100 M.N.) sin IVA por cada día natural de retraso. Sin que rebasen 15 naturales, en caso contrario se podrá dar inicio al proceso de rescisión del contrato.</w:t>
            </w:r>
          </w:p>
        </w:tc>
      </w:tr>
      <w:tr w:rsidR="004167FB" w:rsidRPr="004167FB" w14:paraId="35CF6FB2" w14:textId="77777777" w:rsidTr="00AE5719">
        <w:trPr>
          <w:gridAfter w:val="1"/>
          <w:wAfter w:w="89" w:type="dxa"/>
          <w:trHeight w:val="102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4F05F"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En caso de que no presente su Reglamento Interno de Trabajo plenamente registrado ante la Secretaría del Trabajo y Previsión Social (STPS) a los 15 días naturales emitido el fallo.</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4DB1"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$800.00 (Ochocientos pesos 00/100 M.N.) sin IVA por cada día natural de retraso. Sin que rebasen 15 naturales, en caso contrario se podrá dar inicio al proceso de rescisión del contrato.</w:t>
            </w:r>
          </w:p>
        </w:tc>
      </w:tr>
      <w:tr w:rsidR="004167FB" w:rsidRPr="004167FB" w14:paraId="6A44667C" w14:textId="77777777" w:rsidTr="00AE5719">
        <w:trPr>
          <w:gridAfter w:val="1"/>
          <w:wAfter w:w="89" w:type="dxa"/>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C4D2"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no se acredite quincenalmente haber supervisado mínimo tres veces por semana cada inmueble </w:t>
            </w:r>
            <w:r w:rsidRPr="004167FB" w:rsidDel="00901CA7">
              <w:rPr>
                <w:rFonts w:ascii="Noto Sans" w:hAnsi="Noto Sans" w:cs="Noto Sans"/>
                <w:sz w:val="18"/>
                <w:szCs w:val="18"/>
              </w:rPr>
              <w:t xml:space="preserve">de acuerdo </w:t>
            </w:r>
            <w:r w:rsidRPr="004167FB">
              <w:rPr>
                <w:rFonts w:ascii="Noto Sans" w:hAnsi="Noto Sans" w:cs="Noto Sans"/>
                <w:sz w:val="18"/>
                <w:szCs w:val="18"/>
              </w:rPr>
              <w:t xml:space="preserve">con la presentación de la bitácora de supervisión correspondiente de conformidad con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79F3C"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$500.00 (Quinientos pesos 00/100 M.N.) sin IVA por cada inmueble en que no se hubiere acreditado la supervisión debida durante la quincena laborada.</w:t>
            </w:r>
          </w:p>
        </w:tc>
      </w:tr>
      <w:tr w:rsidR="004167FB" w:rsidRPr="004167FB" w14:paraId="68C3C9A5" w14:textId="77777777" w:rsidTr="00AE5719">
        <w:trPr>
          <w:trHeight w:val="727"/>
        </w:trPr>
        <w:tc>
          <w:tcPr>
            <w:tcW w:w="42" w:type="dxa"/>
            <w:shd w:val="clear" w:color="auto" w:fill="auto"/>
            <w:tcMar>
              <w:top w:w="0" w:type="dxa"/>
              <w:left w:w="10" w:type="dxa"/>
              <w:bottom w:w="0" w:type="dxa"/>
              <w:right w:w="10" w:type="dxa"/>
            </w:tcMar>
          </w:tcPr>
          <w:p w14:paraId="5D1C8AE5" w14:textId="77777777" w:rsidR="004167FB" w:rsidRPr="004167FB" w:rsidRDefault="004167FB" w:rsidP="00AE5719">
            <w:pPr>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969F4"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Copia de la Cédula de Determinación de Cuotas Obrero-Patronales, Aportaciones y Amortizaciones del Sistema Único de Autodeterminación (SUA) del Instituto Mexicano del Seguro Social (IMSS) Y comprobante de pago para su cotejo y análisis, de las aportaciones de los elementos, con las listas de asistencia que deberá coincidir con el personal que se encuentre inscrito ante dicho instituto y que obren en las Oficinas Administrativas y planteles, conforme a lo siguiente:</w:t>
            </w:r>
          </w:p>
          <w:p w14:paraId="23328BA9" w14:textId="77777777" w:rsidR="004167FB" w:rsidRPr="004167FB" w:rsidRDefault="004167FB" w:rsidP="00AE5719">
            <w:pPr>
              <w:ind w:left="284"/>
              <w:jc w:val="both"/>
              <w:rPr>
                <w:rFonts w:ascii="Noto Sans" w:hAnsi="Noto Sans" w:cs="Noto Sans"/>
                <w:sz w:val="18"/>
                <w:szCs w:val="18"/>
              </w:rPr>
            </w:pPr>
          </w:p>
          <w:p w14:paraId="652499F3" w14:textId="77777777" w:rsidR="004167FB" w:rsidRPr="004167FB" w:rsidRDefault="004167FB" w:rsidP="00AE5719">
            <w:pPr>
              <w:pStyle w:val="Prrafodelista"/>
              <w:numPr>
                <w:ilvl w:val="0"/>
                <w:numId w:val="152"/>
              </w:numPr>
              <w:suppressAutoHyphens/>
              <w:autoSpaceDN w:val="0"/>
              <w:spacing w:after="0" w:line="240" w:lineRule="auto"/>
              <w:contextualSpacing w:val="0"/>
              <w:jc w:val="both"/>
              <w:textAlignment w:val="baseline"/>
              <w:rPr>
                <w:rFonts w:ascii="Noto Sans" w:hAnsi="Noto Sans" w:cs="Noto Sans"/>
                <w:sz w:val="18"/>
                <w:szCs w:val="18"/>
              </w:rPr>
            </w:pPr>
            <w:r w:rsidRPr="004167FB">
              <w:rPr>
                <w:rFonts w:ascii="Noto Sans" w:hAnsi="Noto Sans" w:cs="Noto Sans"/>
                <w:sz w:val="18"/>
                <w:szCs w:val="18"/>
              </w:rPr>
              <w:t>SUA: Mensual</w:t>
            </w:r>
          </w:p>
          <w:p w14:paraId="4832EB06" w14:textId="77777777" w:rsidR="004167FB" w:rsidRPr="004167FB" w:rsidRDefault="004167FB" w:rsidP="00AE5719">
            <w:pPr>
              <w:pStyle w:val="Prrafodelista"/>
              <w:numPr>
                <w:ilvl w:val="0"/>
                <w:numId w:val="152"/>
              </w:numPr>
              <w:suppressAutoHyphens/>
              <w:autoSpaceDN w:val="0"/>
              <w:spacing w:after="0" w:line="240" w:lineRule="auto"/>
              <w:contextualSpacing w:val="0"/>
              <w:jc w:val="both"/>
              <w:textAlignment w:val="baseline"/>
              <w:rPr>
                <w:rFonts w:ascii="Noto Sans" w:hAnsi="Noto Sans" w:cs="Noto Sans"/>
                <w:sz w:val="18"/>
                <w:szCs w:val="18"/>
              </w:rPr>
            </w:pPr>
            <w:r w:rsidRPr="004167FB">
              <w:rPr>
                <w:rFonts w:ascii="Noto Sans" w:hAnsi="Noto Sans" w:cs="Noto Sans"/>
                <w:sz w:val="18"/>
                <w:szCs w:val="18"/>
              </w:rPr>
              <w:t>INFONAVIT</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26A9" w14:textId="77777777" w:rsidR="004167FB" w:rsidRPr="004167FB" w:rsidRDefault="004167FB" w:rsidP="00AE5719">
            <w:pPr>
              <w:ind w:left="284"/>
              <w:jc w:val="both"/>
              <w:rPr>
                <w:rFonts w:ascii="Noto Sans" w:hAnsi="Noto Sans" w:cs="Noto Sans"/>
                <w:sz w:val="18"/>
                <w:szCs w:val="18"/>
              </w:rPr>
            </w:pPr>
          </w:p>
          <w:p w14:paraId="172B074D"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15% sobre el monto total sin IVA, de la factura quincenal correspondiente al periodo de los siguientes 15 días naturales.  De la partida y concepto que se trate.</w:t>
            </w:r>
          </w:p>
        </w:tc>
      </w:tr>
      <w:tr w:rsidR="004167FB" w:rsidRPr="004167FB" w14:paraId="195F29FA" w14:textId="77777777" w:rsidTr="00AE5719">
        <w:tc>
          <w:tcPr>
            <w:tcW w:w="42" w:type="dxa"/>
            <w:shd w:val="clear" w:color="auto" w:fill="auto"/>
            <w:tcMar>
              <w:top w:w="0" w:type="dxa"/>
              <w:left w:w="10" w:type="dxa"/>
              <w:bottom w:w="0" w:type="dxa"/>
              <w:right w:w="10" w:type="dxa"/>
            </w:tcMar>
          </w:tcPr>
          <w:p w14:paraId="3A1BB361" w14:textId="77777777" w:rsidR="004167FB" w:rsidRPr="004167FB" w:rsidRDefault="004167FB" w:rsidP="00AE5719">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D746B"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Si no se entregan los resultados de los exámenes </w:t>
            </w:r>
            <w:proofErr w:type="gramStart"/>
            <w:r w:rsidRPr="004167FB">
              <w:rPr>
                <w:rFonts w:ascii="Noto Sans" w:hAnsi="Noto Sans" w:cs="Noto Sans"/>
                <w:sz w:val="18"/>
                <w:szCs w:val="18"/>
              </w:rPr>
              <w:t>antidoping</w:t>
            </w:r>
            <w:proofErr w:type="gramEnd"/>
            <w:r w:rsidRPr="004167FB">
              <w:rPr>
                <w:rFonts w:ascii="Noto Sans" w:hAnsi="Noto Sans" w:cs="Noto Sans"/>
                <w:sz w:val="18"/>
                <w:szCs w:val="18"/>
              </w:rPr>
              <w:t xml:space="preserve">, psicométrico y médico del personal asignado para prestar el servicio que los califiquen como aptos, de conformidad con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 “</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80118"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$200.00 (Doscientos cincuenta pesos 00/100 M.N.), sin IVA por cada elemento del cual no se entreguen los tres resultados que acrediten su aptitud para realizar el servicio.  de la partida y concepto que se trate.</w:t>
            </w:r>
          </w:p>
          <w:p w14:paraId="67BEAF7D" w14:textId="77777777" w:rsidR="004167FB" w:rsidRPr="004167FB" w:rsidRDefault="004167FB" w:rsidP="00AE5719">
            <w:pPr>
              <w:ind w:left="284"/>
              <w:jc w:val="both"/>
              <w:rPr>
                <w:rFonts w:ascii="Noto Sans" w:eastAsia="Montserrat" w:hAnsi="Noto Sans" w:cs="Noto Sans"/>
                <w:sz w:val="18"/>
                <w:szCs w:val="18"/>
              </w:rPr>
            </w:pPr>
          </w:p>
        </w:tc>
      </w:tr>
      <w:tr w:rsidR="004167FB" w:rsidRPr="004167FB" w14:paraId="60A9446F" w14:textId="77777777" w:rsidTr="00AE5719">
        <w:trPr>
          <w:trHeight w:val="1119"/>
        </w:trPr>
        <w:tc>
          <w:tcPr>
            <w:tcW w:w="42" w:type="dxa"/>
            <w:shd w:val="clear" w:color="auto" w:fill="auto"/>
            <w:tcMar>
              <w:top w:w="0" w:type="dxa"/>
              <w:left w:w="10" w:type="dxa"/>
              <w:bottom w:w="0" w:type="dxa"/>
              <w:right w:w="10" w:type="dxa"/>
            </w:tcMar>
          </w:tcPr>
          <w:p w14:paraId="72DA0DF2" w14:textId="77777777" w:rsidR="004167FB" w:rsidRPr="004167FB" w:rsidRDefault="004167FB" w:rsidP="00AE5719">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5EA9C"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Si no entrega las cartas de antecedentes no penales en los meses requeridos por el CONALEP de conformidad con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3984"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$300.00 (trecientos cincuenta pesos 00/100 M.N.), sin IVA por cada elemento. Sin que rebasen 15 días naturales, en caso contrario se podrá dar inicio al proceso de rescisión del contrato.</w:t>
            </w:r>
          </w:p>
        </w:tc>
      </w:tr>
      <w:tr w:rsidR="004167FB" w:rsidRPr="004167FB" w14:paraId="74FD3ABA" w14:textId="77777777" w:rsidTr="00AE5719">
        <w:trPr>
          <w:trHeight w:val="20"/>
        </w:trPr>
        <w:tc>
          <w:tcPr>
            <w:tcW w:w="42" w:type="dxa"/>
            <w:shd w:val="clear" w:color="auto" w:fill="auto"/>
            <w:tcMar>
              <w:top w:w="0" w:type="dxa"/>
              <w:left w:w="10" w:type="dxa"/>
              <w:bottom w:w="0" w:type="dxa"/>
              <w:right w:w="10" w:type="dxa"/>
            </w:tcMar>
          </w:tcPr>
          <w:p w14:paraId="58B33B1A" w14:textId="77777777" w:rsidR="004167FB" w:rsidRPr="004167FB" w:rsidRDefault="004167FB" w:rsidP="00AE5719">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3A0C"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Si alguno de los elementos abandona su lugar de trabajo durante la prestación del servicio, sin autorización del responsable de supervisar cada uno de los inmuebles del CONALEP.</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C3E3"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$1,500.00 (mil quinientos pesos 00/100 M.N.)  sin IVA por elemento que abandone el servicio.</w:t>
            </w:r>
          </w:p>
          <w:p w14:paraId="1B71BA1A" w14:textId="77777777" w:rsidR="004167FB" w:rsidRPr="004167FB" w:rsidRDefault="004167FB" w:rsidP="00AE5719">
            <w:pPr>
              <w:ind w:left="284"/>
              <w:jc w:val="both"/>
              <w:rPr>
                <w:rFonts w:ascii="Noto Sans" w:hAnsi="Noto Sans" w:cs="Noto Sans"/>
                <w:sz w:val="18"/>
                <w:szCs w:val="18"/>
              </w:rPr>
            </w:pPr>
          </w:p>
        </w:tc>
      </w:tr>
      <w:tr w:rsidR="004167FB" w:rsidRPr="004167FB" w14:paraId="57A13A1E" w14:textId="77777777" w:rsidTr="00AE5719">
        <w:trPr>
          <w:trHeight w:val="20"/>
        </w:trPr>
        <w:tc>
          <w:tcPr>
            <w:tcW w:w="42" w:type="dxa"/>
            <w:shd w:val="clear" w:color="auto" w:fill="auto"/>
            <w:tcMar>
              <w:top w:w="0" w:type="dxa"/>
              <w:left w:w="10" w:type="dxa"/>
              <w:bottom w:w="0" w:type="dxa"/>
              <w:right w:w="10" w:type="dxa"/>
            </w:tcMar>
          </w:tcPr>
          <w:p w14:paraId="31C2F61F" w14:textId="77777777" w:rsidR="004167FB" w:rsidRPr="004167FB" w:rsidRDefault="004167FB" w:rsidP="00AE5719">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8C32E"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el proveedor no presente en un periodo de 72 horas el reemplazo (vacante) de algún elemento que sea dado de baja </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6CDE"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 xml:space="preserve">$800.00 (Ochocientos pesos 00/100 M.N.), sin IVA, por cada 24 horas del turno al que corresponda. </w:t>
            </w:r>
          </w:p>
        </w:tc>
      </w:tr>
      <w:tr w:rsidR="004167FB" w:rsidRPr="004167FB" w14:paraId="0D959F39" w14:textId="77777777" w:rsidTr="00AE5719">
        <w:trPr>
          <w:trHeight w:val="20"/>
        </w:trPr>
        <w:tc>
          <w:tcPr>
            <w:tcW w:w="42" w:type="dxa"/>
            <w:shd w:val="clear" w:color="auto" w:fill="auto"/>
            <w:tcMar>
              <w:top w:w="0" w:type="dxa"/>
              <w:left w:w="10" w:type="dxa"/>
              <w:bottom w:w="0" w:type="dxa"/>
              <w:right w:w="10" w:type="dxa"/>
            </w:tcMar>
          </w:tcPr>
          <w:p w14:paraId="5F3F76F3" w14:textId="77777777" w:rsidR="004167FB" w:rsidRPr="004167FB" w:rsidRDefault="004167FB" w:rsidP="00AE5719">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33141"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Si no cumple con las consignas asignadas en cada uno de los inmuebles de las Partidas 1 y 2, conceptos 1, 2 y 3</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5071"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$500.00 (quinientos pesos 00/100 M.N.), sin IVA por elemento de que se trate.</w:t>
            </w:r>
          </w:p>
          <w:p w14:paraId="2D2C0A58" w14:textId="77777777" w:rsidR="004167FB" w:rsidRPr="004167FB" w:rsidRDefault="004167FB" w:rsidP="00AE5719">
            <w:pPr>
              <w:ind w:left="284"/>
              <w:jc w:val="both"/>
              <w:rPr>
                <w:rFonts w:ascii="Noto Sans" w:hAnsi="Noto Sans" w:cs="Noto Sans"/>
                <w:sz w:val="18"/>
                <w:szCs w:val="18"/>
              </w:rPr>
            </w:pPr>
          </w:p>
        </w:tc>
      </w:tr>
      <w:tr w:rsidR="004167FB" w:rsidRPr="004167FB" w14:paraId="2DAE1F5C" w14:textId="77777777" w:rsidTr="00AE5719">
        <w:trPr>
          <w:trHeight w:val="20"/>
        </w:trPr>
        <w:tc>
          <w:tcPr>
            <w:tcW w:w="42" w:type="dxa"/>
            <w:shd w:val="clear" w:color="auto" w:fill="auto"/>
            <w:tcMar>
              <w:top w:w="0" w:type="dxa"/>
              <w:left w:w="10" w:type="dxa"/>
              <w:bottom w:w="0" w:type="dxa"/>
              <w:right w:w="10" w:type="dxa"/>
            </w:tcMar>
          </w:tcPr>
          <w:p w14:paraId="400A0B99" w14:textId="77777777" w:rsidR="004167FB" w:rsidRPr="004167FB" w:rsidRDefault="004167FB" w:rsidP="00AE5719">
            <w:pPr>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BC7C5"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Si no cumple en tiempo y forma la colocación del equipo de video vigilancia requerido, posterior a los 50 días naturales contados a partir de la fecha de inicio del contrato.</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AC94"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 xml:space="preserve">10% sobre el costo de la factura sin IVA, quincenal, por cada caso en inmueble que sea reportado.  </w:t>
            </w:r>
          </w:p>
          <w:p w14:paraId="5F7885B3" w14:textId="77777777" w:rsidR="004167FB" w:rsidRPr="004167FB" w:rsidRDefault="004167FB" w:rsidP="00AE5719">
            <w:pPr>
              <w:ind w:left="284"/>
              <w:jc w:val="both"/>
              <w:rPr>
                <w:rFonts w:ascii="Noto Sans" w:hAnsi="Noto Sans" w:cs="Noto Sans"/>
                <w:sz w:val="18"/>
                <w:szCs w:val="18"/>
              </w:rPr>
            </w:pPr>
          </w:p>
        </w:tc>
      </w:tr>
      <w:tr w:rsidR="004167FB" w:rsidRPr="004167FB" w14:paraId="7A1CF0F4" w14:textId="77777777" w:rsidTr="00AE5719">
        <w:trPr>
          <w:trHeight w:val="20"/>
        </w:trPr>
        <w:tc>
          <w:tcPr>
            <w:tcW w:w="42" w:type="dxa"/>
            <w:shd w:val="clear" w:color="auto" w:fill="auto"/>
            <w:tcMar>
              <w:top w:w="0" w:type="dxa"/>
              <w:left w:w="10" w:type="dxa"/>
              <w:bottom w:w="0" w:type="dxa"/>
              <w:right w:w="10" w:type="dxa"/>
            </w:tcMar>
          </w:tcPr>
          <w:p w14:paraId="0BF5E584" w14:textId="77777777" w:rsidR="004167FB" w:rsidRPr="004167FB" w:rsidRDefault="004167FB" w:rsidP="00AE5719">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AB4D"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Si no cumple con el mantenimiento, reparación y/o sustitución del equipo de video vigilancia después de las 72 horas de haber sido reportado.</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AB93"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5% por cada día natural de atraso sobre el costo unitario sin IVA, del total de los elementos del inmueble del que sea reportado.</w:t>
            </w:r>
          </w:p>
        </w:tc>
      </w:tr>
      <w:tr w:rsidR="004167FB" w:rsidRPr="004167FB" w14:paraId="73A205E4" w14:textId="77777777" w:rsidTr="00AE5719">
        <w:trPr>
          <w:trHeight w:val="20"/>
        </w:trPr>
        <w:tc>
          <w:tcPr>
            <w:tcW w:w="42" w:type="dxa"/>
            <w:shd w:val="clear" w:color="auto" w:fill="auto"/>
            <w:tcMar>
              <w:top w:w="0" w:type="dxa"/>
              <w:left w:w="10" w:type="dxa"/>
              <w:bottom w:w="0" w:type="dxa"/>
              <w:right w:w="10" w:type="dxa"/>
            </w:tcMar>
          </w:tcPr>
          <w:p w14:paraId="4354B694" w14:textId="77777777" w:rsidR="004167FB" w:rsidRPr="004167FB" w:rsidRDefault="004167FB" w:rsidP="00AE5719">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D2203"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Si alguno de los elementos se presenta a realizar el servicio, en estado de ebriedad o bajo los efectos de algunas sustancias psicotrópicas.</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8330"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$2,000 (Dos mil pesos 00/100 M.N.) sin IVA por cada elemento que sea sorprendido en este supuesto.</w:t>
            </w:r>
          </w:p>
          <w:p w14:paraId="083BA7D3" w14:textId="77777777" w:rsidR="004167FB" w:rsidRPr="004167FB" w:rsidRDefault="004167FB" w:rsidP="00AE5719">
            <w:pPr>
              <w:ind w:left="284"/>
              <w:jc w:val="both"/>
              <w:rPr>
                <w:rFonts w:ascii="Noto Sans" w:hAnsi="Noto Sans" w:cs="Noto Sans"/>
                <w:sz w:val="18"/>
                <w:szCs w:val="18"/>
              </w:rPr>
            </w:pPr>
          </w:p>
        </w:tc>
      </w:tr>
      <w:tr w:rsidR="004167FB" w:rsidRPr="004167FB" w14:paraId="67AE6CCF" w14:textId="77777777" w:rsidTr="00AE5719">
        <w:trPr>
          <w:trHeight w:val="20"/>
        </w:trPr>
        <w:tc>
          <w:tcPr>
            <w:tcW w:w="42" w:type="dxa"/>
            <w:shd w:val="clear" w:color="auto" w:fill="auto"/>
            <w:tcMar>
              <w:top w:w="0" w:type="dxa"/>
              <w:left w:w="10" w:type="dxa"/>
              <w:bottom w:w="0" w:type="dxa"/>
              <w:right w:w="10" w:type="dxa"/>
            </w:tcMar>
          </w:tcPr>
          <w:p w14:paraId="29C8FD88" w14:textId="77777777" w:rsidR="004167FB" w:rsidRPr="004167FB" w:rsidRDefault="004167FB" w:rsidP="00AE5719">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0E12"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Elementos que no se encuentra registrado en el IMSS, información que se verificará con las listas de asistencia y la copia física de la Cédula de Determinación de Cuotas. Obrero-Patronales, Aportaciones y Amortizaciones del SUA y que previamente la empresa ha entregado en las fechas y conceptos señalados.</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7CD7" w14:textId="77777777" w:rsidR="004167FB" w:rsidRPr="004167FB" w:rsidRDefault="004167FB" w:rsidP="00AE5719">
            <w:pPr>
              <w:ind w:left="284"/>
              <w:jc w:val="both"/>
              <w:rPr>
                <w:rFonts w:ascii="Noto Sans" w:hAnsi="Noto Sans" w:cs="Noto Sans"/>
                <w:sz w:val="18"/>
                <w:szCs w:val="18"/>
              </w:rPr>
            </w:pPr>
            <w:r w:rsidRPr="004167FB">
              <w:rPr>
                <w:rFonts w:ascii="Noto Sans" w:eastAsia="Montserrat" w:hAnsi="Noto Sans" w:cs="Noto Sans"/>
                <w:sz w:val="18"/>
                <w:szCs w:val="18"/>
              </w:rPr>
              <w:t xml:space="preserve">30% del costo unitario sin IVA del turno que se trate por cada elemento </w:t>
            </w:r>
            <w:r w:rsidRPr="004167FB">
              <w:rPr>
                <w:rFonts w:ascii="Noto Sans" w:hAnsi="Noto Sans" w:cs="Noto Sans"/>
                <w:sz w:val="18"/>
                <w:szCs w:val="18"/>
              </w:rPr>
              <w:t>que no se encuentre registrado ante el IMSS.</w:t>
            </w:r>
          </w:p>
          <w:p w14:paraId="76D515B3" w14:textId="77777777" w:rsidR="004167FB" w:rsidRPr="004167FB" w:rsidRDefault="004167FB" w:rsidP="00AE5719">
            <w:pPr>
              <w:ind w:left="284"/>
              <w:jc w:val="both"/>
              <w:rPr>
                <w:rFonts w:ascii="Noto Sans" w:hAnsi="Noto Sans" w:cs="Noto Sans"/>
                <w:sz w:val="18"/>
                <w:szCs w:val="18"/>
              </w:rPr>
            </w:pPr>
          </w:p>
        </w:tc>
      </w:tr>
      <w:tr w:rsidR="004167FB" w:rsidRPr="004167FB" w14:paraId="1331A657" w14:textId="77777777" w:rsidTr="00AE5719">
        <w:tc>
          <w:tcPr>
            <w:tcW w:w="42" w:type="dxa"/>
            <w:shd w:val="clear" w:color="auto" w:fill="auto"/>
            <w:tcMar>
              <w:top w:w="0" w:type="dxa"/>
              <w:left w:w="10" w:type="dxa"/>
              <w:bottom w:w="0" w:type="dxa"/>
              <w:right w:w="10" w:type="dxa"/>
            </w:tcMar>
          </w:tcPr>
          <w:p w14:paraId="299139E9" w14:textId="77777777" w:rsidR="004167FB" w:rsidRPr="004167FB" w:rsidRDefault="004167FB" w:rsidP="00AE5719">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76B06" w14:textId="77777777" w:rsidR="004167FB" w:rsidRPr="004167FB" w:rsidRDefault="004167FB" w:rsidP="00AE5719">
            <w:pPr>
              <w:jc w:val="both"/>
              <w:rPr>
                <w:rFonts w:ascii="Noto Sans" w:hAnsi="Noto Sans" w:cs="Noto Sans"/>
                <w:sz w:val="18"/>
                <w:szCs w:val="18"/>
              </w:rPr>
            </w:pPr>
            <w:r w:rsidRPr="004167FB">
              <w:rPr>
                <w:rFonts w:ascii="Noto Sans" w:hAnsi="Noto Sans" w:cs="Noto Sans"/>
                <w:b/>
                <w:sz w:val="18"/>
                <w:szCs w:val="18"/>
              </w:rPr>
              <w:t xml:space="preserve">La empresa adjudicada deberá presentar durante los primeros 30 días naturales posteriores a la notificación de fallo, un </w:t>
            </w:r>
            <w:r w:rsidRPr="004167FB">
              <w:rPr>
                <w:rFonts w:ascii="Noto Sans" w:hAnsi="Noto Sans" w:cs="Noto Sans"/>
                <w:b/>
                <w:sz w:val="18"/>
                <w:szCs w:val="18"/>
                <w:u w:val="single"/>
              </w:rPr>
              <w:t>Plan General de Seguridad</w:t>
            </w:r>
            <w:r w:rsidRPr="004167FB">
              <w:rPr>
                <w:rFonts w:ascii="Noto Sans" w:hAnsi="Noto Sans" w:cs="Noto Sans"/>
                <w:sz w:val="18"/>
                <w:szCs w:val="18"/>
              </w:rPr>
              <w:t xml:space="preserve"> que utilizará en cada unidad administrativa y plantel, así como la descripción de prevención y reacción ante contingencias (sismos, incendios y amenazas de bomba) acompañado de un análisis de riesgo (original), (Partida 1 y 2, conceptos 1, 2 y 1)</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194AD"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$200.00 (doscientos pesos 00/100 M.N.) sin IVA por cada día natural de atraso. Sin que rebasen 15 días naturales, en caso contrario se podrá dar inicio al proceso de rescisión del contrato.</w:t>
            </w:r>
          </w:p>
        </w:tc>
      </w:tr>
      <w:tr w:rsidR="004167FB" w:rsidRPr="004167FB" w14:paraId="2FA5DE34" w14:textId="77777777" w:rsidTr="00AE5719">
        <w:tc>
          <w:tcPr>
            <w:tcW w:w="42" w:type="dxa"/>
            <w:shd w:val="clear" w:color="auto" w:fill="auto"/>
            <w:tcMar>
              <w:top w:w="0" w:type="dxa"/>
              <w:left w:w="10" w:type="dxa"/>
              <w:bottom w:w="0" w:type="dxa"/>
              <w:right w:w="10" w:type="dxa"/>
            </w:tcMar>
          </w:tcPr>
          <w:p w14:paraId="72C703E3" w14:textId="77777777" w:rsidR="004167FB" w:rsidRPr="004167FB" w:rsidRDefault="004167FB" w:rsidP="00AE5719">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02B7" w14:textId="77777777" w:rsidR="004167FB" w:rsidRPr="004167FB" w:rsidRDefault="004167FB" w:rsidP="00AE5719">
            <w:pPr>
              <w:jc w:val="both"/>
              <w:rPr>
                <w:rFonts w:ascii="Noto Sans" w:hAnsi="Noto Sans" w:cs="Noto Sans"/>
                <w:sz w:val="18"/>
                <w:szCs w:val="18"/>
              </w:rPr>
            </w:pPr>
            <w:r w:rsidRPr="004167FB">
              <w:rPr>
                <w:rFonts w:ascii="Noto Sans" w:hAnsi="Noto Sans" w:cs="Noto Sans"/>
                <w:sz w:val="18"/>
                <w:szCs w:val="18"/>
              </w:rPr>
              <w:t xml:space="preserve">En caso de no presentar las copias de las Cédulas Únicas de Identificación Personal (CUIP) ordenadas alfabéticamente del total del personal con el que prestará el servicio, dentro de los 30 días naturales posteriores al inicio del contrato. </w:t>
            </w:r>
          </w:p>
          <w:p w14:paraId="3A8E0C02" w14:textId="77777777" w:rsidR="004167FB" w:rsidRPr="004167FB" w:rsidRDefault="004167FB" w:rsidP="00AE5719">
            <w:pPr>
              <w:pStyle w:val="Prrafodelista"/>
              <w:spacing w:after="0" w:line="240" w:lineRule="auto"/>
              <w:ind w:left="284"/>
              <w:jc w:val="both"/>
              <w:rPr>
                <w:rFonts w:ascii="Noto Sans" w:hAnsi="Noto Sans" w:cs="Noto Sans"/>
                <w:sz w:val="18"/>
                <w:szCs w:val="18"/>
              </w:rPr>
            </w:pP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F8748" w14:textId="77777777" w:rsidR="004167FB" w:rsidRPr="004167FB" w:rsidRDefault="004167FB" w:rsidP="00AE5719">
            <w:pPr>
              <w:ind w:left="284"/>
              <w:jc w:val="both"/>
              <w:rPr>
                <w:rFonts w:ascii="Noto Sans" w:eastAsia="Montserrat" w:hAnsi="Noto Sans" w:cs="Noto Sans"/>
                <w:sz w:val="18"/>
                <w:szCs w:val="18"/>
              </w:rPr>
            </w:pPr>
            <w:r w:rsidRPr="004167FB">
              <w:rPr>
                <w:rFonts w:ascii="Noto Sans" w:hAnsi="Noto Sans" w:cs="Noto Sans"/>
                <w:sz w:val="18"/>
                <w:szCs w:val="18"/>
              </w:rPr>
              <w:t>$350.00 (trecientos cincuenta pesos 00/100 M.N.), sin IVA por cada elemento.</w:t>
            </w:r>
          </w:p>
        </w:tc>
      </w:tr>
    </w:tbl>
    <w:p w14:paraId="094A2CE9" w14:textId="77777777" w:rsidR="004167FB" w:rsidRPr="004167FB" w:rsidRDefault="004167FB" w:rsidP="004167FB">
      <w:pPr>
        <w:pStyle w:val="Prrafodelista"/>
        <w:ind w:left="-142" w:right="-93"/>
        <w:rPr>
          <w:rFonts w:ascii="Noto Sans" w:hAnsi="Noto Sans" w:cs="Noto Sans"/>
          <w:color w:val="000000"/>
          <w:sz w:val="18"/>
          <w:szCs w:val="18"/>
        </w:rPr>
      </w:pPr>
    </w:p>
    <w:p w14:paraId="7DA9AD13" w14:textId="77777777" w:rsidR="004167FB" w:rsidRPr="004167FB" w:rsidRDefault="004167FB" w:rsidP="004167FB">
      <w:pPr>
        <w:pStyle w:val="Prrafodelista"/>
        <w:numPr>
          <w:ilvl w:val="0"/>
          <w:numId w:val="188"/>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4167FB">
        <w:rPr>
          <w:rFonts w:ascii="Noto Sans" w:eastAsia="Montserrat" w:hAnsi="Noto Sans" w:cs="Noto Sans"/>
          <w:b/>
          <w:sz w:val="18"/>
          <w:szCs w:val="18"/>
        </w:rPr>
        <w:t>Deductivas</w:t>
      </w:r>
    </w:p>
    <w:tbl>
      <w:tblPr>
        <w:tblW w:w="5379" w:type="pct"/>
        <w:tblInd w:w="-289" w:type="dxa"/>
        <w:tblCellMar>
          <w:left w:w="10" w:type="dxa"/>
          <w:right w:w="10" w:type="dxa"/>
        </w:tblCellMar>
        <w:tblLook w:val="0000" w:firstRow="0" w:lastRow="0" w:firstColumn="0" w:lastColumn="0" w:noHBand="0" w:noVBand="0"/>
      </w:tblPr>
      <w:tblGrid>
        <w:gridCol w:w="4502"/>
        <w:gridCol w:w="5094"/>
      </w:tblGrid>
      <w:tr w:rsidR="004167FB" w:rsidRPr="004167FB" w14:paraId="08E09974" w14:textId="77777777" w:rsidTr="00AE5719">
        <w:tc>
          <w:tcPr>
            <w:tcW w:w="450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161A836" w14:textId="77777777" w:rsidR="004167FB" w:rsidRPr="004167FB" w:rsidRDefault="004167FB" w:rsidP="00AE5719">
            <w:pPr>
              <w:pStyle w:val="Prrafodelista"/>
              <w:spacing w:after="0" w:line="240" w:lineRule="auto"/>
              <w:ind w:left="284"/>
              <w:jc w:val="center"/>
              <w:rPr>
                <w:rFonts w:ascii="Noto Sans" w:hAnsi="Noto Sans" w:cs="Noto Sans"/>
                <w:b/>
                <w:bCs/>
                <w:sz w:val="18"/>
                <w:szCs w:val="18"/>
              </w:rPr>
            </w:pPr>
            <w:r w:rsidRPr="004167FB">
              <w:rPr>
                <w:rFonts w:ascii="Noto Sans" w:eastAsia="Montserrat" w:hAnsi="Noto Sans" w:cs="Noto Sans"/>
                <w:b/>
                <w:sz w:val="18"/>
                <w:szCs w:val="18"/>
              </w:rPr>
              <w:t xml:space="preserve">  </w:t>
            </w:r>
            <w:r w:rsidRPr="004167FB">
              <w:rPr>
                <w:rFonts w:ascii="Noto Sans" w:eastAsia="Montserrat" w:hAnsi="Noto Sans" w:cs="Noto Sans"/>
                <w:sz w:val="18"/>
                <w:szCs w:val="18"/>
              </w:rPr>
              <w:t xml:space="preserve"> </w:t>
            </w:r>
            <w:r w:rsidRPr="004167FB">
              <w:rPr>
                <w:rFonts w:ascii="Noto Sans" w:hAnsi="Noto Sans" w:cs="Noto Sans"/>
                <w:b/>
                <w:bCs/>
                <w:sz w:val="18"/>
                <w:szCs w:val="18"/>
              </w:rPr>
              <w:t>INCIDENCIA</w:t>
            </w:r>
          </w:p>
        </w:tc>
        <w:tc>
          <w:tcPr>
            <w:tcW w:w="50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A7F18A0" w14:textId="77777777" w:rsidR="004167FB" w:rsidRPr="004167FB" w:rsidRDefault="004167FB" w:rsidP="00AE5719">
            <w:pPr>
              <w:ind w:left="284"/>
              <w:jc w:val="center"/>
              <w:rPr>
                <w:rFonts w:ascii="Noto Sans" w:hAnsi="Noto Sans" w:cs="Noto Sans"/>
                <w:b/>
                <w:bCs/>
                <w:sz w:val="18"/>
                <w:szCs w:val="18"/>
              </w:rPr>
            </w:pPr>
            <w:r w:rsidRPr="004167FB">
              <w:rPr>
                <w:rFonts w:ascii="Noto Sans" w:hAnsi="Noto Sans" w:cs="Noto Sans"/>
                <w:b/>
                <w:bCs/>
                <w:sz w:val="18"/>
                <w:szCs w:val="18"/>
              </w:rPr>
              <w:t>DEDUCTIVA</w:t>
            </w:r>
          </w:p>
        </w:tc>
      </w:tr>
      <w:tr w:rsidR="004167FB" w:rsidRPr="004167FB" w14:paraId="322653EC" w14:textId="77777777" w:rsidTr="00AE5719">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BBD20"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algún elemento se presente a laborar sin uniforme completo de acuerdo con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4120"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20% del costo unitario sin IVA por el elemento de que se trate.</w:t>
            </w:r>
          </w:p>
        </w:tc>
      </w:tr>
      <w:tr w:rsidR="004167FB" w:rsidRPr="004167FB" w14:paraId="11637F2C" w14:textId="77777777" w:rsidTr="00AE5719">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62C6"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la empresa no entregue los uniformes y sus cambios conforme a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FF7D5"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30% del costo unitario sin IVA por el elemento de que se trate.</w:t>
            </w:r>
          </w:p>
        </w:tc>
      </w:tr>
      <w:tr w:rsidR="004167FB" w:rsidRPr="004167FB" w14:paraId="094619DC" w14:textId="77777777" w:rsidTr="00AE5719">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77D4"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algún elemento no porte durante el servicio el gafete, credencial con logotipo de la empresa de acuerdo con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 xml:space="preserve">No.1 “Especificaciones Técnicas” </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C660"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20% del costo unitario sin IVA por el elemento de que se trate.</w:t>
            </w:r>
          </w:p>
        </w:tc>
      </w:tr>
      <w:tr w:rsidR="004167FB" w:rsidRPr="004167FB" w14:paraId="74CF8526" w14:textId="77777777" w:rsidTr="00AE5719">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BD40"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algún elemento se presente a laborar sin contar con el equipo completo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2028"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20% del costo unitario sin IVA por el elemento de que se trate.</w:t>
            </w:r>
          </w:p>
          <w:p w14:paraId="38AD8B8D" w14:textId="77777777" w:rsidR="004167FB" w:rsidRPr="004167FB" w:rsidRDefault="004167FB" w:rsidP="00AE5719">
            <w:pPr>
              <w:ind w:left="284"/>
              <w:jc w:val="both"/>
              <w:rPr>
                <w:rFonts w:ascii="Noto Sans" w:hAnsi="Noto Sans" w:cs="Noto Sans"/>
                <w:sz w:val="18"/>
                <w:szCs w:val="18"/>
              </w:rPr>
            </w:pPr>
          </w:p>
        </w:tc>
      </w:tr>
      <w:tr w:rsidR="004167FB" w:rsidRPr="004167FB" w14:paraId="78EB3BA9" w14:textId="77777777" w:rsidTr="00AE5719">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3F658"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En caso de que el proveedor designe a alguno de los elementos a doblar turno en alguno de los inmuebles del CONALEP.</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6B67"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$800.00 (Ochocientos pesos 00/100 M.N.) sin IVA por cada elemento que incurra en este caso.</w:t>
            </w:r>
          </w:p>
        </w:tc>
      </w:tr>
      <w:tr w:rsidR="004167FB" w:rsidRPr="004167FB" w14:paraId="06D6995B" w14:textId="77777777" w:rsidTr="00AE5719">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CBC26" w14:textId="77777777" w:rsidR="004167FB" w:rsidRPr="004167FB" w:rsidRDefault="004167FB" w:rsidP="00AE5719">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Si realiza el cambio de algún elemento sin la autorización del responsable de supervisar el servicio en el CONALEP.</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B0473" w14:textId="77777777" w:rsidR="004167FB" w:rsidRPr="004167FB" w:rsidRDefault="004167FB" w:rsidP="00AE5719">
            <w:pPr>
              <w:ind w:left="284"/>
              <w:jc w:val="both"/>
              <w:rPr>
                <w:rFonts w:ascii="Noto Sans" w:hAnsi="Noto Sans" w:cs="Noto Sans"/>
                <w:sz w:val="18"/>
                <w:szCs w:val="18"/>
              </w:rPr>
            </w:pPr>
            <w:r w:rsidRPr="004167FB">
              <w:rPr>
                <w:rFonts w:ascii="Noto Sans" w:hAnsi="Noto Sans" w:cs="Noto Sans"/>
                <w:sz w:val="18"/>
                <w:szCs w:val="18"/>
              </w:rPr>
              <w:t>$500 (Quinientos pesos 00/100 M.N.), sin IVA por cada elemento.</w:t>
            </w:r>
          </w:p>
        </w:tc>
      </w:tr>
    </w:tbl>
    <w:p w14:paraId="71C5E8E9" w14:textId="77777777" w:rsidR="004167FB" w:rsidRPr="004167FB" w:rsidRDefault="004167FB" w:rsidP="004167FB">
      <w:pPr>
        <w:ind w:left="284"/>
        <w:jc w:val="both"/>
        <w:rPr>
          <w:rFonts w:ascii="Geomanist" w:eastAsia="Montserrat" w:hAnsi="Geomanist" w:cs="Montserrat"/>
          <w:b/>
          <w:sz w:val="21"/>
          <w:szCs w:val="21"/>
          <w:shd w:val="clear" w:color="auto" w:fill="FFFF00"/>
        </w:rPr>
      </w:pPr>
    </w:p>
    <w:p w14:paraId="50851CF8" w14:textId="77777777" w:rsidR="004167FB" w:rsidRPr="004167FB" w:rsidRDefault="004167FB" w:rsidP="004167FB">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 xml:space="preserve">Se aplicarán por los daños y perjuicios generados al </w:t>
      </w:r>
      <w:r w:rsidRPr="004167FB">
        <w:rPr>
          <w:rFonts w:ascii="Noto Sans" w:eastAsia="Montserrat" w:hAnsi="Noto Sans" w:cs="Noto Sans"/>
          <w:b/>
          <w:sz w:val="18"/>
          <w:szCs w:val="18"/>
        </w:rPr>
        <w:t>CONALEP</w:t>
      </w:r>
      <w:r w:rsidRPr="004167FB">
        <w:rPr>
          <w:rFonts w:ascii="Noto Sans" w:eastAsia="Montserrat" w:hAnsi="Noto Sans" w:cs="Noto Sans"/>
          <w:sz w:val="18"/>
          <w:szCs w:val="18"/>
        </w:rPr>
        <w:t xml:space="preserve"> y a sus servidores públicos por El Licitante Adjudicado, causados por negligencia y/u omisión en el cumplimiento de las obligaciones establecidas en el Contrato y sus Anexos, por lo que se aplicara una pena equivalente a los daños y perjuicios generados por las omisiones o actos negligentes del Licitante Adjudicado.</w:t>
      </w:r>
    </w:p>
    <w:p w14:paraId="1DB52658" w14:textId="77777777" w:rsidR="004167FB" w:rsidRPr="004167FB" w:rsidRDefault="004167FB" w:rsidP="004167FB">
      <w:pPr>
        <w:ind w:left="-142" w:right="-93"/>
        <w:jc w:val="both"/>
        <w:rPr>
          <w:rFonts w:ascii="Noto Sans" w:hAnsi="Noto Sans" w:cs="Noto Sans"/>
          <w:sz w:val="18"/>
          <w:szCs w:val="18"/>
        </w:rPr>
      </w:pPr>
    </w:p>
    <w:p w14:paraId="498CC60D" w14:textId="77777777" w:rsidR="004167FB" w:rsidRPr="004167FB" w:rsidRDefault="004167FB" w:rsidP="004167FB">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Las penas convencionales y/o deducciones serán calculadas y comunicadas a la Dirección de Infraestructura y Adquisiciones. La suma de todas las penas y deductivas aplicadas no deberá exceder del monto de la garantía de cumplimiento del Contrato y se determinará en función de los Servicios no proporcionados o la calidad de estos.</w:t>
      </w:r>
    </w:p>
    <w:p w14:paraId="3896B086" w14:textId="77777777" w:rsidR="004167FB" w:rsidRPr="004167FB" w:rsidRDefault="004167FB" w:rsidP="004167FB">
      <w:pPr>
        <w:ind w:left="-142" w:right="-93"/>
        <w:jc w:val="both"/>
        <w:rPr>
          <w:rFonts w:ascii="Noto Sans" w:eastAsia="Montserrat" w:hAnsi="Noto Sans" w:cs="Noto Sans"/>
          <w:sz w:val="18"/>
          <w:szCs w:val="18"/>
        </w:rPr>
      </w:pPr>
    </w:p>
    <w:p w14:paraId="07FEC951" w14:textId="77777777" w:rsidR="004167FB" w:rsidRPr="004167FB" w:rsidRDefault="004167FB" w:rsidP="004167FB">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 xml:space="preserve">En el supuesto que el incumplimiento de El Licitante Adjudicado rebase la fecha límite máxima para que proporcione los servicios, por haber agotado el monto de la Garantía de Cumplimiento del Contrato, </w:t>
      </w:r>
      <w:r w:rsidRPr="004167FB">
        <w:rPr>
          <w:rFonts w:ascii="Noto Sans" w:eastAsia="Montserrat" w:hAnsi="Noto Sans" w:cs="Noto Sans"/>
          <w:b/>
          <w:sz w:val="18"/>
          <w:szCs w:val="18"/>
        </w:rPr>
        <w:t>“EL CONALEP”</w:t>
      </w:r>
      <w:r w:rsidRPr="004167FB">
        <w:rPr>
          <w:rFonts w:ascii="Noto Sans" w:eastAsia="Montserrat" w:hAnsi="Noto Sans" w:cs="Noto Sans"/>
          <w:sz w:val="18"/>
          <w:szCs w:val="18"/>
        </w:rPr>
        <w:t xml:space="preserve"> podrá iniciar el procedimiento de rescisión administrativa, de conformidad con lo previsto en el artículo 54 de la LAASSP y 98 de su Reglamento, lo cual no limita que el procedimiento de rescisión se pueda iniciar en cualquier momento.</w:t>
      </w:r>
    </w:p>
    <w:p w14:paraId="547DEA96" w14:textId="77777777" w:rsidR="004167FB" w:rsidRPr="004167FB" w:rsidRDefault="004167FB" w:rsidP="004167FB">
      <w:pPr>
        <w:ind w:left="-142" w:right="-93"/>
        <w:jc w:val="both"/>
        <w:rPr>
          <w:rFonts w:ascii="Noto Sans" w:hAnsi="Noto Sans" w:cs="Noto Sans"/>
          <w:sz w:val="18"/>
          <w:szCs w:val="18"/>
        </w:rPr>
      </w:pPr>
    </w:p>
    <w:p w14:paraId="7D9D653D" w14:textId="77777777" w:rsidR="004167FB" w:rsidRPr="004167FB" w:rsidRDefault="004167FB" w:rsidP="004167FB">
      <w:pPr>
        <w:ind w:left="-142" w:right="-93"/>
        <w:jc w:val="both"/>
        <w:rPr>
          <w:rFonts w:ascii="Noto Sans" w:eastAsia="Montserrat" w:hAnsi="Noto Sans" w:cs="Noto Sans"/>
          <w:color w:val="000000"/>
          <w:sz w:val="18"/>
          <w:szCs w:val="18"/>
        </w:rPr>
      </w:pPr>
      <w:r w:rsidRPr="004167FB">
        <w:rPr>
          <w:rFonts w:ascii="Noto Sans" w:eastAsia="Montserrat" w:hAnsi="Noto Sans" w:cs="Noto Sans"/>
          <w:color w:val="000000"/>
          <w:sz w:val="18"/>
          <w:szCs w:val="18"/>
        </w:rPr>
        <w:t>El pago de las penas convencionales y/o deductivas será a través de notas de crédito con el I.V.A., aplicables en las Facturas quincenales durante la vigencia del Contrato.</w:t>
      </w:r>
    </w:p>
    <w:p w14:paraId="1A41D2D1" w14:textId="77777777" w:rsidR="004167FB" w:rsidRPr="004167FB" w:rsidRDefault="004167FB" w:rsidP="004167FB">
      <w:pPr>
        <w:ind w:left="-142" w:right="-93"/>
        <w:jc w:val="both"/>
        <w:rPr>
          <w:rFonts w:ascii="Noto Sans" w:eastAsia="Montserrat" w:hAnsi="Noto Sans" w:cs="Noto Sans"/>
          <w:color w:val="000000"/>
          <w:sz w:val="18"/>
          <w:szCs w:val="18"/>
        </w:rPr>
      </w:pPr>
    </w:p>
    <w:p w14:paraId="6A4166ED" w14:textId="77777777" w:rsidR="004167FB" w:rsidRPr="004167FB" w:rsidRDefault="004167FB" w:rsidP="004167FB">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Las deducciones por incumplimiento parcial o deficiente en la prestación de “EL SERVICIO” que se aplicarán a El Licitante Adjudicado, serán de acuerdo con lo establecido en el artículo 53 Bis de la “LAASSP” y 97 de su Reglamento, en los términos siguientes.</w:t>
      </w:r>
    </w:p>
    <w:p w14:paraId="6A168B7B" w14:textId="77777777" w:rsidR="004167FB" w:rsidRPr="004167FB" w:rsidRDefault="004167FB" w:rsidP="004167FB">
      <w:pPr>
        <w:tabs>
          <w:tab w:val="left" w:pos="426"/>
        </w:tabs>
        <w:ind w:left="-142" w:right="-93"/>
        <w:jc w:val="both"/>
        <w:rPr>
          <w:rFonts w:ascii="Noto Sans" w:eastAsia="Montserrat" w:hAnsi="Noto Sans" w:cs="Noto Sans"/>
          <w:sz w:val="18"/>
          <w:szCs w:val="18"/>
        </w:rPr>
      </w:pPr>
    </w:p>
    <w:p w14:paraId="7DF1D169" w14:textId="77777777" w:rsidR="004167FB" w:rsidRPr="004167FB" w:rsidRDefault="004167FB" w:rsidP="004167FB">
      <w:pPr>
        <w:spacing w:after="120"/>
        <w:ind w:left="-142" w:right="-93"/>
        <w:jc w:val="both"/>
        <w:rPr>
          <w:rFonts w:ascii="Noto Sans" w:hAnsi="Noto Sans" w:cs="Noto Sans"/>
          <w:sz w:val="18"/>
          <w:szCs w:val="18"/>
        </w:rPr>
      </w:pPr>
      <w:r w:rsidRPr="004167FB">
        <w:rPr>
          <w:rFonts w:ascii="Noto Sans" w:hAnsi="Noto Sans" w:cs="Noto Sans"/>
          <w:sz w:val="18"/>
          <w:szCs w:val="18"/>
        </w:rPr>
        <w:t xml:space="preserve">Dichas penalizaciones y/o deducciones de manera acumulada no podrán ser superiores al 10% del monto total del contrato y el </w:t>
      </w:r>
      <w:r w:rsidRPr="004167FB">
        <w:rPr>
          <w:rFonts w:ascii="Noto Sans" w:hAnsi="Noto Sans" w:cs="Noto Sans"/>
          <w:b/>
          <w:sz w:val="18"/>
          <w:szCs w:val="18"/>
        </w:rPr>
        <w:t>“CONALEP”</w:t>
      </w:r>
      <w:r w:rsidRPr="004167FB">
        <w:rPr>
          <w:rFonts w:ascii="Noto Sans" w:hAnsi="Noto Sans" w:cs="Noto Sans"/>
          <w:sz w:val="18"/>
          <w:szCs w:val="18"/>
        </w:rPr>
        <w:t xml:space="preserve"> en cualquier momento podrá llevar a cabo el procedimiento de rescisión por incumplimiento de obligaciones; estipulado en el artículo 54 de la LAASSP y 98 de su reglamento.</w:t>
      </w:r>
    </w:p>
    <w:p w14:paraId="40FBA048" w14:textId="77777777" w:rsidR="004167FB" w:rsidRPr="004167FB" w:rsidRDefault="004167FB" w:rsidP="004167FB">
      <w:pPr>
        <w:spacing w:before="240" w:after="262"/>
        <w:ind w:left="-142" w:right="-93"/>
        <w:rPr>
          <w:rFonts w:ascii="Noto Sans" w:hAnsi="Noto Sans" w:cs="Noto Sans"/>
          <w:sz w:val="18"/>
          <w:szCs w:val="18"/>
        </w:rPr>
      </w:pPr>
      <w:r w:rsidRPr="004167FB">
        <w:rPr>
          <w:rFonts w:ascii="Noto Sans" w:eastAsia="Arial" w:hAnsi="Noto Sans" w:cs="Noto Sans"/>
          <w:b/>
          <w:sz w:val="18"/>
          <w:szCs w:val="18"/>
        </w:rPr>
        <w:t>DÉCIMA CUARTA. LICENCIAS, AUTORIZACIONES Y PERMISOS.</w:t>
      </w:r>
    </w:p>
    <w:p w14:paraId="1040BCCE"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se obliga a observar y mantener vigentes las licencias, autorizaciones, permisos o registros requeridos para el cumplimiento de sus obligaciones.</w:t>
      </w:r>
    </w:p>
    <w:p w14:paraId="1E97EBBA" w14:textId="77777777" w:rsidR="004167FB" w:rsidRPr="004167FB" w:rsidRDefault="004167FB" w:rsidP="004167FB">
      <w:pPr>
        <w:ind w:left="-142" w:right="-93"/>
        <w:rPr>
          <w:rFonts w:ascii="Noto Sans" w:hAnsi="Noto Sans" w:cs="Noto Sans"/>
          <w:sz w:val="18"/>
          <w:szCs w:val="18"/>
        </w:rPr>
      </w:pPr>
    </w:p>
    <w:p w14:paraId="453AFD96"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QUINTA. INSTALACIONES</w:t>
      </w:r>
    </w:p>
    <w:p w14:paraId="031F341E"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se obliga bajo su costa y riesgo, a prestar los servicios, en las instalaciones referidas en el presente contrato.</w:t>
      </w:r>
    </w:p>
    <w:p w14:paraId="5F1F2775" w14:textId="77777777" w:rsidR="004167FB" w:rsidRPr="004167FB" w:rsidRDefault="004167FB" w:rsidP="004167FB">
      <w:pPr>
        <w:ind w:left="-142" w:right="-93"/>
        <w:jc w:val="both"/>
        <w:rPr>
          <w:rFonts w:ascii="Noto Sans" w:hAnsi="Noto Sans" w:cs="Noto Sans"/>
          <w:sz w:val="18"/>
          <w:szCs w:val="18"/>
        </w:rPr>
      </w:pPr>
    </w:p>
    <w:p w14:paraId="49399510"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SEXTA. IMPUESTOS Y DERECHOS</w:t>
      </w:r>
    </w:p>
    <w:p w14:paraId="41186453" w14:textId="77777777" w:rsidR="004167FB" w:rsidRPr="004167FB" w:rsidRDefault="004167FB" w:rsidP="004167FB">
      <w:pPr>
        <w:ind w:left="-142" w:right="-93"/>
        <w:jc w:val="both"/>
        <w:rPr>
          <w:rFonts w:ascii="Noto Sans" w:hAnsi="Noto Sans" w:cs="Noto Sans"/>
          <w:b/>
          <w:sz w:val="18"/>
          <w:szCs w:val="18"/>
        </w:rPr>
      </w:pPr>
      <w:r w:rsidRPr="004167FB">
        <w:rPr>
          <w:rFonts w:ascii="Noto Sans" w:hAnsi="Noto Sans" w:cs="Noto Sans"/>
          <w:sz w:val="18"/>
          <w:szCs w:val="18"/>
        </w:rPr>
        <w:t xml:space="preserve">Los impuestos, derechos y gastos que procedan con motivo de la prestación de los servicios, objeto del presente contrato, serán pagados por </w:t>
      </w:r>
      <w:r w:rsidRPr="004167FB">
        <w:rPr>
          <w:rFonts w:ascii="Noto Sans" w:hAnsi="Noto Sans" w:cs="Noto Sans"/>
          <w:b/>
          <w:sz w:val="18"/>
          <w:szCs w:val="18"/>
        </w:rPr>
        <w:t>"EL PRESTADOR DE SERVICIOS"</w:t>
      </w:r>
      <w:r w:rsidRPr="004167FB">
        <w:rPr>
          <w:rFonts w:ascii="Noto Sans" w:hAnsi="Noto Sans" w:cs="Noto Sans"/>
          <w:sz w:val="18"/>
          <w:szCs w:val="18"/>
        </w:rPr>
        <w:t xml:space="preserve">, mismos que no serán repercutidos para </w:t>
      </w:r>
      <w:r w:rsidRPr="004167FB">
        <w:rPr>
          <w:rFonts w:ascii="Noto Sans" w:hAnsi="Noto Sans" w:cs="Noto Sans"/>
          <w:b/>
          <w:sz w:val="18"/>
          <w:szCs w:val="18"/>
        </w:rPr>
        <w:t>“EL CONALEP”.</w:t>
      </w:r>
    </w:p>
    <w:p w14:paraId="5FCD9200" w14:textId="77777777" w:rsidR="004167FB" w:rsidRPr="004167FB" w:rsidRDefault="004167FB" w:rsidP="004167FB">
      <w:pPr>
        <w:tabs>
          <w:tab w:val="left" w:pos="-142"/>
        </w:tabs>
        <w:spacing w:line="276" w:lineRule="auto"/>
        <w:ind w:left="-142" w:right="-93"/>
        <w:jc w:val="both"/>
        <w:rPr>
          <w:rFonts w:ascii="Noto Sans" w:hAnsi="Noto Sans" w:cs="Noto Sans"/>
          <w:sz w:val="18"/>
          <w:szCs w:val="18"/>
        </w:rPr>
      </w:pPr>
      <w:r w:rsidRPr="004167FB">
        <w:rPr>
          <w:rFonts w:ascii="Noto Sans" w:hAnsi="Noto Sans" w:cs="Noto Sans"/>
          <w:sz w:val="18"/>
          <w:szCs w:val="18"/>
        </w:rPr>
        <w:t>“EL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refiere a dichas obligaciones de carácter fiscal.</w:t>
      </w:r>
    </w:p>
    <w:p w14:paraId="6C66FFA3" w14:textId="77777777" w:rsidR="004167FB" w:rsidRPr="004167FB" w:rsidRDefault="004167FB" w:rsidP="004167FB">
      <w:pPr>
        <w:tabs>
          <w:tab w:val="left" w:pos="-142"/>
        </w:tabs>
        <w:spacing w:line="276" w:lineRule="auto"/>
        <w:ind w:left="-142" w:right="-93"/>
        <w:jc w:val="both"/>
        <w:rPr>
          <w:rFonts w:ascii="Noto Sans" w:hAnsi="Noto Sans" w:cs="Noto Sans"/>
          <w:sz w:val="18"/>
          <w:szCs w:val="18"/>
        </w:rPr>
      </w:pPr>
    </w:p>
    <w:p w14:paraId="4669F0CC" w14:textId="77777777" w:rsidR="004167FB" w:rsidRPr="004167FB" w:rsidRDefault="004167FB" w:rsidP="004167FB">
      <w:pPr>
        <w:spacing w:line="276" w:lineRule="auto"/>
        <w:ind w:left="-142" w:right="-93"/>
        <w:jc w:val="both"/>
        <w:rPr>
          <w:rFonts w:ascii="Noto Sans" w:hAnsi="Noto Sans" w:cs="Noto Sans"/>
          <w:sz w:val="18"/>
          <w:szCs w:val="18"/>
        </w:rPr>
      </w:pPr>
      <w:r w:rsidRPr="004167FB">
        <w:rPr>
          <w:rFonts w:ascii="Noto Sans" w:hAnsi="Noto Sans" w:cs="Noto Sans"/>
          <w:sz w:val="18"/>
          <w:szCs w:val="18"/>
        </w:rPr>
        <w:t>Es obligación de “EL PRESTADOR DE SERVICIOS”, pagar y enterar por concepto de contribuciones en materia del Impuesto Sobre Nómina (ISN) o Impuesto Sobre Erogaciones por Remuneraciones al Trabajo Personal (ISERTP) del personal que preste sus servicios en la entidad correspondiente, de acuerdo con la normatividad vigente aplicable en la materia, y entregar al CONALEP la constancia del pago de dicha obligación física, dentro de los 5 días siguientes al periodo respectivo, considerando de manera no limitativa lo siguiente:</w:t>
      </w:r>
    </w:p>
    <w:p w14:paraId="6947A131" w14:textId="77777777" w:rsidR="004167FB" w:rsidRPr="004167FB" w:rsidRDefault="004167FB" w:rsidP="004167FB">
      <w:pPr>
        <w:tabs>
          <w:tab w:val="left" w:pos="0"/>
        </w:tabs>
        <w:spacing w:line="276" w:lineRule="auto"/>
        <w:ind w:right="-93"/>
        <w:jc w:val="both"/>
        <w:rPr>
          <w:rFonts w:ascii="Noto Sans" w:hAnsi="Noto Sans" w:cs="Noto Sans"/>
          <w:sz w:val="18"/>
          <w:szCs w:val="18"/>
        </w:rPr>
      </w:pPr>
      <w:r w:rsidRPr="004167FB">
        <w:rPr>
          <w:rFonts w:ascii="Noto Sans" w:hAnsi="Noto Sans" w:cs="Noto Sans"/>
          <w:sz w:val="18"/>
          <w:szCs w:val="18"/>
        </w:rPr>
        <w:t xml:space="preserve"> </w:t>
      </w:r>
    </w:p>
    <w:p w14:paraId="7BFFC1E5" w14:textId="77777777" w:rsidR="004167FB" w:rsidRPr="004167FB" w:rsidRDefault="004167FB" w:rsidP="004167FB">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4167FB">
        <w:rPr>
          <w:rFonts w:ascii="Noto Sans" w:hAnsi="Noto Sans" w:cs="Noto Sans"/>
          <w:sz w:val="18"/>
          <w:szCs w:val="18"/>
        </w:rPr>
        <w:t xml:space="preserve">Con fundamento en los artículos 158 y 159 del Código Fiscal de la Ciudad de México, se aplicará la tasa del 3.0% (tres por ciento), y se causará en el momento en que se realicen las erogaciones por el trabajo personal subordinado, y se pagará a más tardar el día diecisiete del mes siguiente. </w:t>
      </w:r>
    </w:p>
    <w:p w14:paraId="1DBE5A04" w14:textId="77777777" w:rsidR="004167FB" w:rsidRPr="004167FB" w:rsidRDefault="004167FB" w:rsidP="004167FB">
      <w:pPr>
        <w:pStyle w:val="Prrafodelista"/>
        <w:tabs>
          <w:tab w:val="left" w:pos="0"/>
        </w:tabs>
        <w:spacing w:line="276" w:lineRule="auto"/>
        <w:ind w:left="284" w:right="-93"/>
        <w:jc w:val="both"/>
        <w:rPr>
          <w:rFonts w:ascii="Noto Sans" w:hAnsi="Noto Sans" w:cs="Noto Sans"/>
          <w:sz w:val="18"/>
          <w:szCs w:val="18"/>
        </w:rPr>
      </w:pPr>
    </w:p>
    <w:p w14:paraId="2A900D9E" w14:textId="77777777" w:rsidR="004167FB" w:rsidRPr="004167FB" w:rsidRDefault="004167FB" w:rsidP="004167FB">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4167FB">
        <w:rPr>
          <w:rFonts w:ascii="Noto Sans" w:hAnsi="Noto Sans" w:cs="Noto Sans"/>
          <w:sz w:val="18"/>
          <w:szCs w:val="18"/>
        </w:rPr>
        <w:t>De acuerdo con lo dispuesto en los artículos 56, 57 y 58 del Código Financiero del Estado del México y Municipios, se aplicará la tasa del 3.0% (tres por ciento), y se causará o retendrá en el momento en que se realicen las erogaciones por remuneraciones al trabajo personal prestado dentro del territorio del Estado, y se pagará a más tardar el día diez del mes siguiente a aquél en que se causó o retuvo el impuesto.</w:t>
      </w:r>
    </w:p>
    <w:p w14:paraId="736728C8" w14:textId="77777777" w:rsidR="004167FB" w:rsidRPr="004167FB" w:rsidRDefault="004167FB" w:rsidP="004167FB">
      <w:pPr>
        <w:pStyle w:val="Prrafodelista"/>
        <w:ind w:left="426" w:hanging="568"/>
        <w:rPr>
          <w:rFonts w:ascii="Noto Sans" w:hAnsi="Noto Sans" w:cs="Noto Sans"/>
          <w:sz w:val="18"/>
          <w:szCs w:val="18"/>
        </w:rPr>
      </w:pPr>
    </w:p>
    <w:p w14:paraId="57947E4F" w14:textId="77777777" w:rsidR="004167FB" w:rsidRPr="004167FB" w:rsidRDefault="004167FB" w:rsidP="004167FB">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4167FB">
        <w:rPr>
          <w:rFonts w:ascii="Noto Sans" w:hAnsi="Noto Sans" w:cs="Noto Sans"/>
          <w:sz w:val="18"/>
          <w:szCs w:val="18"/>
        </w:rPr>
        <w:t>El artículo 66 de la Ley de Estatal de Hacienda para el Estado de Oaxaca, señala que se aplicará la tasa del 3.0% (tres por ciento), y se causará en el momento en que se realice el pago de las remuneraciones por la prestación del trabajo personal; el pago se efectuará mediante declaración bimestral definitiva en los primeros 5 días de los meses de marzo, mayo, julio, septiembre, noviembre y enero del año siguiente.</w:t>
      </w:r>
    </w:p>
    <w:p w14:paraId="76BE8E10" w14:textId="77777777" w:rsidR="004167FB" w:rsidRPr="004167FB" w:rsidRDefault="004167FB" w:rsidP="004167FB">
      <w:pPr>
        <w:tabs>
          <w:tab w:val="left" w:pos="0"/>
        </w:tabs>
        <w:spacing w:line="276" w:lineRule="auto"/>
        <w:ind w:right="-93"/>
        <w:jc w:val="both"/>
        <w:rPr>
          <w:rFonts w:ascii="Noto Sans" w:hAnsi="Noto Sans" w:cs="Noto Sans"/>
          <w:sz w:val="18"/>
          <w:szCs w:val="18"/>
        </w:rPr>
      </w:pPr>
    </w:p>
    <w:p w14:paraId="075CF533" w14:textId="77777777" w:rsidR="004167FB" w:rsidRPr="004167FB" w:rsidRDefault="004167FB" w:rsidP="004167FB">
      <w:pPr>
        <w:tabs>
          <w:tab w:val="left" w:pos="0"/>
        </w:tabs>
        <w:spacing w:line="276" w:lineRule="auto"/>
        <w:ind w:right="-93"/>
        <w:jc w:val="both"/>
        <w:rPr>
          <w:rFonts w:ascii="Noto Sans" w:hAnsi="Noto Sans" w:cs="Noto Sans"/>
          <w:sz w:val="18"/>
          <w:szCs w:val="18"/>
        </w:rPr>
      </w:pPr>
      <w:r w:rsidRPr="004167FB">
        <w:rPr>
          <w:rFonts w:ascii="Noto Sans" w:hAnsi="Noto Sans" w:cs="Noto Sans"/>
          <w:sz w:val="18"/>
          <w:szCs w:val="18"/>
        </w:rPr>
        <w:t>Si el Licitante Adjudicado no da cumplimiento al pago del ISN o ISERTP, en los tiempos establecidos en la respectiva normatividad, estará obligado al pago de accesorios (recargos, multas y actualizaciones) que se originen.</w:t>
      </w:r>
    </w:p>
    <w:p w14:paraId="143762E6" w14:textId="77777777" w:rsidR="004167FB" w:rsidRPr="004167FB" w:rsidRDefault="004167FB" w:rsidP="004167FB">
      <w:pPr>
        <w:tabs>
          <w:tab w:val="left" w:pos="0"/>
        </w:tabs>
        <w:spacing w:line="276" w:lineRule="auto"/>
        <w:ind w:right="-93"/>
        <w:jc w:val="both"/>
        <w:rPr>
          <w:rFonts w:ascii="Noto Sans" w:hAnsi="Noto Sans" w:cs="Noto Sans"/>
          <w:sz w:val="18"/>
          <w:szCs w:val="18"/>
        </w:rPr>
      </w:pPr>
    </w:p>
    <w:p w14:paraId="2BD9BBF7" w14:textId="77777777" w:rsidR="004167FB" w:rsidRPr="004167FB" w:rsidRDefault="004167FB" w:rsidP="004167FB">
      <w:pPr>
        <w:tabs>
          <w:tab w:val="left" w:pos="0"/>
        </w:tabs>
        <w:spacing w:line="276" w:lineRule="auto"/>
        <w:ind w:right="-93"/>
        <w:jc w:val="both"/>
        <w:rPr>
          <w:rFonts w:ascii="Noto Sans" w:hAnsi="Noto Sans" w:cs="Noto Sans"/>
          <w:sz w:val="18"/>
          <w:szCs w:val="18"/>
        </w:rPr>
      </w:pPr>
      <w:r w:rsidRPr="004167FB">
        <w:rPr>
          <w:rFonts w:ascii="Noto Sans" w:hAnsi="Noto Sans" w:cs="Noto Sans"/>
          <w:sz w:val="18"/>
          <w:szCs w:val="18"/>
        </w:rPr>
        <w:t>En caso de no entregar los comprobantes que amparen el pago del impuesto, el CONALEP, en las próximas facturas procederá a efectuar la retención y realizar el entero correspondiente.</w:t>
      </w:r>
    </w:p>
    <w:p w14:paraId="5B0CC53A" w14:textId="77777777" w:rsidR="004167FB" w:rsidRPr="004167FB" w:rsidRDefault="004167FB" w:rsidP="004167FB">
      <w:pPr>
        <w:ind w:left="-142" w:right="-93"/>
        <w:jc w:val="both"/>
        <w:rPr>
          <w:rFonts w:ascii="Noto Sans" w:hAnsi="Noto Sans" w:cs="Noto Sans"/>
          <w:b/>
          <w:sz w:val="18"/>
          <w:szCs w:val="18"/>
        </w:rPr>
      </w:pPr>
    </w:p>
    <w:p w14:paraId="13F71B63" w14:textId="77777777" w:rsidR="004167FB" w:rsidRPr="004167FB" w:rsidRDefault="004167FB" w:rsidP="004167FB">
      <w:pPr>
        <w:ind w:left="-142" w:right="-93"/>
        <w:jc w:val="both"/>
        <w:rPr>
          <w:rFonts w:ascii="Noto Sans" w:hAnsi="Noto Sans" w:cs="Noto Sans"/>
          <w:b/>
          <w:sz w:val="18"/>
          <w:szCs w:val="18"/>
        </w:rPr>
      </w:pPr>
    </w:p>
    <w:p w14:paraId="09E26C3A"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sólo cubrirá, cuando aplique, lo correspondiente al Impuesto al Valor Agregado (IVA), en los términos de la normatividad aplicable y de conformidad con las disposiciones fiscales vigentes.</w:t>
      </w:r>
    </w:p>
    <w:p w14:paraId="4E5E9694" w14:textId="77777777" w:rsidR="004167FB" w:rsidRPr="004167FB" w:rsidRDefault="004167FB" w:rsidP="004167FB">
      <w:pPr>
        <w:ind w:left="-142" w:right="-93"/>
        <w:jc w:val="both"/>
        <w:rPr>
          <w:rFonts w:ascii="Noto Sans" w:hAnsi="Noto Sans" w:cs="Noto Sans"/>
          <w:sz w:val="18"/>
          <w:szCs w:val="18"/>
        </w:rPr>
      </w:pPr>
    </w:p>
    <w:p w14:paraId="1DC39DBC"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SÉPTIMA. PROHIBICIÓN DE CESIÓN DE DERECHOS Y OBLIGACIONES</w:t>
      </w:r>
    </w:p>
    <w:p w14:paraId="7486F356"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4167FB">
        <w:rPr>
          <w:rFonts w:ascii="Noto Sans" w:hAnsi="Noto Sans" w:cs="Noto Sans"/>
          <w:b/>
          <w:sz w:val="18"/>
          <w:szCs w:val="18"/>
        </w:rPr>
        <w:t>“EL CONALEP”</w:t>
      </w:r>
      <w:r w:rsidRPr="004167FB">
        <w:rPr>
          <w:rFonts w:ascii="Noto Sans" w:hAnsi="Noto Sans" w:cs="Noto Sans"/>
          <w:sz w:val="18"/>
          <w:szCs w:val="18"/>
        </w:rPr>
        <w:t>.</w:t>
      </w:r>
    </w:p>
    <w:p w14:paraId="7832135D" w14:textId="77777777" w:rsidR="004167FB" w:rsidRPr="004167FB" w:rsidRDefault="004167FB" w:rsidP="004167FB">
      <w:pPr>
        <w:ind w:left="-142" w:right="-93"/>
        <w:jc w:val="both"/>
        <w:rPr>
          <w:rFonts w:ascii="Noto Sans" w:hAnsi="Noto Sans" w:cs="Noto Sans"/>
          <w:sz w:val="18"/>
          <w:szCs w:val="18"/>
        </w:rPr>
      </w:pPr>
    </w:p>
    <w:p w14:paraId="341DD0FF" w14:textId="77777777" w:rsidR="004167FB" w:rsidRPr="004167FB" w:rsidRDefault="004167FB" w:rsidP="004167FB">
      <w:pPr>
        <w:ind w:left="-142" w:right="-93"/>
        <w:jc w:val="both"/>
        <w:rPr>
          <w:rFonts w:ascii="Noto Sans" w:hAnsi="Noto Sans" w:cs="Noto Sans"/>
          <w:sz w:val="18"/>
          <w:szCs w:val="18"/>
        </w:rPr>
      </w:pPr>
    </w:p>
    <w:p w14:paraId="76E78400" w14:textId="77777777" w:rsidR="004167FB" w:rsidRPr="004167FB" w:rsidRDefault="004167FB" w:rsidP="004167FB">
      <w:pPr>
        <w:ind w:left="-142" w:right="-93"/>
        <w:jc w:val="both"/>
        <w:rPr>
          <w:rFonts w:ascii="Noto Sans" w:hAnsi="Noto Sans" w:cs="Noto Sans"/>
          <w:sz w:val="18"/>
          <w:szCs w:val="18"/>
        </w:rPr>
      </w:pPr>
    </w:p>
    <w:p w14:paraId="2ABFEB23" w14:textId="77777777" w:rsidR="004167FB" w:rsidRPr="004167FB" w:rsidRDefault="004167FB" w:rsidP="004167FB">
      <w:pPr>
        <w:ind w:left="-142" w:right="-93"/>
        <w:jc w:val="both"/>
        <w:rPr>
          <w:rFonts w:ascii="Noto Sans" w:eastAsia="Arial" w:hAnsi="Noto Sans" w:cs="Noto Sans"/>
          <w:b/>
          <w:sz w:val="18"/>
          <w:szCs w:val="18"/>
        </w:rPr>
      </w:pPr>
      <w:r w:rsidRPr="004167FB">
        <w:rPr>
          <w:rFonts w:ascii="Noto Sans" w:eastAsia="Arial" w:hAnsi="Noto Sans" w:cs="Noto Sans"/>
          <w:b/>
          <w:sz w:val="18"/>
          <w:szCs w:val="18"/>
        </w:rPr>
        <w:t>DÉCIMA OCTAVA. DERECHOS DE AUTOR, PATENTES Y/O MARCAS</w:t>
      </w:r>
    </w:p>
    <w:p w14:paraId="1FAC705D" w14:textId="77777777" w:rsidR="004167FB" w:rsidRPr="004167FB" w:rsidRDefault="004167FB" w:rsidP="004167FB">
      <w:pPr>
        <w:ind w:left="-142" w:right="-93"/>
        <w:jc w:val="both"/>
        <w:rPr>
          <w:rFonts w:ascii="Noto Sans" w:eastAsia="Arial" w:hAnsi="Noto Sans" w:cs="Noto Sans"/>
          <w:b/>
          <w:sz w:val="18"/>
          <w:szCs w:val="18"/>
        </w:rPr>
      </w:pPr>
    </w:p>
    <w:p w14:paraId="355F60AD"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4167FB">
        <w:rPr>
          <w:rFonts w:ascii="Noto Sans" w:eastAsia="Arial" w:hAnsi="Noto Sans" w:cs="Noto Sans"/>
          <w:b/>
          <w:sz w:val="18"/>
          <w:szCs w:val="18"/>
        </w:rPr>
        <w:t>“EL CONALEP”</w:t>
      </w:r>
      <w:r w:rsidRPr="004167FB">
        <w:rPr>
          <w:rFonts w:ascii="Noto Sans" w:hAnsi="Noto Sans" w:cs="Noto Sans"/>
          <w:sz w:val="18"/>
          <w:szCs w:val="18"/>
        </w:rPr>
        <w:t xml:space="preserve"> o a terceros.</w:t>
      </w:r>
    </w:p>
    <w:p w14:paraId="270C8BDD" w14:textId="77777777" w:rsidR="004167FB" w:rsidRPr="004167FB" w:rsidRDefault="004167FB" w:rsidP="004167FB">
      <w:pPr>
        <w:ind w:left="-142" w:right="-93"/>
        <w:jc w:val="both"/>
        <w:rPr>
          <w:rFonts w:ascii="Noto Sans" w:hAnsi="Noto Sans" w:cs="Noto Sans"/>
          <w:sz w:val="18"/>
          <w:szCs w:val="18"/>
        </w:rPr>
      </w:pPr>
    </w:p>
    <w:p w14:paraId="275E6DE9"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De presentarse alguna reclamación en contra de </w:t>
      </w:r>
      <w:r w:rsidRPr="004167FB">
        <w:rPr>
          <w:rFonts w:ascii="Noto Sans" w:eastAsia="Arial" w:hAnsi="Noto Sans" w:cs="Noto Sans"/>
          <w:b/>
          <w:sz w:val="18"/>
          <w:szCs w:val="18"/>
        </w:rPr>
        <w:t>“EL CONALEP”</w:t>
      </w:r>
      <w:r w:rsidRPr="004167FB">
        <w:rPr>
          <w:rFonts w:ascii="Noto Sans" w:hAnsi="Noto Sans" w:cs="Noto Sans"/>
          <w:sz w:val="18"/>
          <w:szCs w:val="18"/>
        </w:rPr>
        <w:t xml:space="preserve">, por cualquiera de las causas antes mencionadas, </w:t>
      </w:r>
      <w:r w:rsidRPr="004167FB">
        <w:rPr>
          <w:rFonts w:ascii="Noto Sans" w:hAnsi="Noto Sans" w:cs="Noto Sans"/>
          <w:b/>
          <w:sz w:val="18"/>
          <w:szCs w:val="18"/>
        </w:rPr>
        <w:t>"EL PRESTADOR DE SERVICIOS "</w:t>
      </w:r>
      <w:r w:rsidRPr="004167FB">
        <w:rPr>
          <w:rFonts w:ascii="Noto Sans" w:hAnsi="Noto Sans" w:cs="Noto Sans"/>
          <w:bCs/>
          <w:sz w:val="18"/>
          <w:szCs w:val="18"/>
        </w:rPr>
        <w:t xml:space="preserve">, </w:t>
      </w:r>
      <w:r w:rsidRPr="004167FB">
        <w:rPr>
          <w:rFonts w:ascii="Noto Sans" w:hAnsi="Noto Sans" w:cs="Noto Sans"/>
          <w:sz w:val="18"/>
          <w:szCs w:val="18"/>
        </w:rPr>
        <w:t xml:space="preserve">se obliga a salvaguardar los derechos e intereses de </w:t>
      </w:r>
      <w:r w:rsidRPr="004167FB">
        <w:rPr>
          <w:rFonts w:ascii="Noto Sans" w:eastAsia="Arial" w:hAnsi="Noto Sans" w:cs="Noto Sans"/>
          <w:b/>
          <w:sz w:val="18"/>
          <w:szCs w:val="18"/>
        </w:rPr>
        <w:t xml:space="preserve">“EL CONALEP” </w:t>
      </w:r>
      <w:r w:rsidRPr="004167FB">
        <w:rPr>
          <w:rFonts w:ascii="Noto Sans" w:hAnsi="Noto Sans" w:cs="Noto Sans"/>
          <w:sz w:val="18"/>
          <w:szCs w:val="18"/>
        </w:rPr>
        <w:t>de cualquier controversia, liberándola de toda responsabilidad de carácter civil, penal, mercantil, fiscal o de cualquier otra índole, sacándola en paz y a salvo.</w:t>
      </w:r>
    </w:p>
    <w:p w14:paraId="6CAB4834" w14:textId="77777777" w:rsidR="004167FB" w:rsidRPr="004167FB" w:rsidRDefault="004167FB" w:rsidP="004167FB">
      <w:pPr>
        <w:ind w:left="-142" w:right="-93"/>
        <w:jc w:val="both"/>
        <w:rPr>
          <w:rFonts w:ascii="Noto Sans" w:hAnsi="Noto Sans" w:cs="Noto Sans"/>
          <w:sz w:val="18"/>
          <w:szCs w:val="18"/>
        </w:rPr>
      </w:pPr>
    </w:p>
    <w:p w14:paraId="01FDD474"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En caso de que </w:t>
      </w:r>
      <w:r w:rsidRPr="004167FB">
        <w:rPr>
          <w:rFonts w:ascii="Noto Sans" w:eastAsia="Arial" w:hAnsi="Noto Sans" w:cs="Noto Sans"/>
          <w:b/>
          <w:sz w:val="18"/>
          <w:szCs w:val="18"/>
        </w:rPr>
        <w:t>“EL CONALEP”</w:t>
      </w:r>
      <w:r w:rsidRPr="004167FB">
        <w:rPr>
          <w:rFonts w:ascii="Noto Sans" w:hAnsi="Noto Sans" w:cs="Noto Sans"/>
          <w:sz w:val="18"/>
          <w:szCs w:val="18"/>
        </w:rPr>
        <w:t xml:space="preserve"> tuviese que erogar recursos por cualquiera de estos conceptos </w:t>
      </w:r>
      <w:r w:rsidRPr="004167FB">
        <w:rPr>
          <w:rFonts w:ascii="Noto Sans" w:hAnsi="Noto Sans" w:cs="Noto Sans"/>
          <w:b/>
          <w:sz w:val="18"/>
          <w:szCs w:val="18"/>
        </w:rPr>
        <w:t>"EL PRESTADOR DE SERVICIOS"</w:t>
      </w:r>
      <w:r w:rsidRPr="004167FB">
        <w:rPr>
          <w:rFonts w:ascii="Noto Sans" w:hAnsi="Noto Sans" w:cs="Noto Sans"/>
          <w:sz w:val="18"/>
          <w:szCs w:val="18"/>
        </w:rPr>
        <w:t>, se obliga a reembolsar de manera inmediata los recursos erogados por aquella.</w:t>
      </w:r>
    </w:p>
    <w:p w14:paraId="01CC0670" w14:textId="77777777" w:rsidR="004167FB" w:rsidRPr="004167FB" w:rsidRDefault="004167FB" w:rsidP="004167FB">
      <w:pPr>
        <w:ind w:left="-142" w:right="-93"/>
        <w:jc w:val="both"/>
        <w:rPr>
          <w:rFonts w:ascii="Noto Sans" w:hAnsi="Noto Sans" w:cs="Noto Sans"/>
          <w:sz w:val="18"/>
          <w:szCs w:val="18"/>
        </w:rPr>
      </w:pPr>
    </w:p>
    <w:p w14:paraId="0B1FB52F" w14:textId="77777777" w:rsidR="004167FB" w:rsidRPr="004167FB" w:rsidRDefault="004167FB" w:rsidP="004167FB">
      <w:pPr>
        <w:spacing w:after="262"/>
        <w:ind w:left="-142" w:right="-93"/>
        <w:jc w:val="both"/>
        <w:rPr>
          <w:rFonts w:ascii="Noto Sans" w:hAnsi="Noto Sans" w:cs="Noto Sans"/>
          <w:sz w:val="18"/>
          <w:szCs w:val="18"/>
        </w:rPr>
      </w:pPr>
      <w:r w:rsidRPr="004167FB">
        <w:rPr>
          <w:rFonts w:ascii="Noto Sans" w:eastAsia="Arial" w:hAnsi="Noto Sans" w:cs="Noto Sans"/>
          <w:b/>
          <w:sz w:val="18"/>
          <w:szCs w:val="18"/>
        </w:rPr>
        <w:t>DÉCIMA NOVENA. CONFIDENCIALIDAD Y PROTECCIÓN DE DATOS PERSONALES.</w:t>
      </w:r>
    </w:p>
    <w:p w14:paraId="5A7682EA" w14:textId="77777777" w:rsidR="004167FB" w:rsidRPr="004167FB" w:rsidRDefault="004167FB" w:rsidP="004167FB">
      <w:pPr>
        <w:ind w:left="-142" w:right="-93"/>
        <w:jc w:val="both"/>
        <w:rPr>
          <w:rFonts w:ascii="Noto Sans" w:hAnsi="Noto Sans" w:cs="Noto Sans"/>
          <w:sz w:val="18"/>
          <w:szCs w:val="18"/>
        </w:rPr>
      </w:pPr>
      <w:r w:rsidRPr="004167FB">
        <w:rPr>
          <w:rFonts w:ascii="Noto Sans" w:eastAsia="Arial" w:hAnsi="Noto Sans" w:cs="Noto Sans"/>
          <w:b/>
          <w:sz w:val="18"/>
          <w:szCs w:val="18"/>
        </w:rPr>
        <w:t xml:space="preserve">"LAS PARTES" </w:t>
      </w:r>
      <w:r w:rsidRPr="004167FB">
        <w:rPr>
          <w:rFonts w:ascii="Noto Sans" w:hAnsi="Noto Sans" w:cs="Noto Sans"/>
          <w:sz w:val="18"/>
          <w:szCs w:val="18"/>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14:paraId="0F894217" w14:textId="77777777" w:rsidR="004167FB" w:rsidRPr="004167FB" w:rsidRDefault="004167FB" w:rsidP="004167FB">
      <w:pPr>
        <w:ind w:left="-142" w:right="-93"/>
        <w:jc w:val="both"/>
        <w:rPr>
          <w:rFonts w:ascii="Noto Sans" w:hAnsi="Noto Sans" w:cs="Noto Sans"/>
          <w:sz w:val="18"/>
          <w:szCs w:val="18"/>
        </w:rPr>
      </w:pPr>
    </w:p>
    <w:p w14:paraId="1FB93005"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Para el tratamiento de los datos personales que</w:t>
      </w:r>
      <w:r w:rsidRPr="004167FB">
        <w:rPr>
          <w:rFonts w:ascii="Noto Sans" w:eastAsia="Arial" w:hAnsi="Noto Sans" w:cs="Noto Sans"/>
          <w:b/>
          <w:sz w:val="18"/>
          <w:szCs w:val="18"/>
        </w:rPr>
        <w:t xml:space="preserve"> “LAS PARTES”</w:t>
      </w:r>
      <w:r w:rsidRPr="004167FB">
        <w:rPr>
          <w:rFonts w:ascii="Noto Sans" w:hAnsi="Noto Sans" w:cs="Noto Sans"/>
          <w:sz w:val="18"/>
          <w:szCs w:val="18"/>
        </w:rPr>
        <w:t xml:space="preserve"> recaben con motivo de la celebración del presente contrato, deberá de realizarse con base en lo previsto en los Avisos de Privacidad respectivos.</w:t>
      </w:r>
    </w:p>
    <w:p w14:paraId="1E73E41E" w14:textId="77777777" w:rsidR="004167FB" w:rsidRPr="004167FB" w:rsidRDefault="004167FB" w:rsidP="004167FB">
      <w:pPr>
        <w:ind w:left="-142" w:right="-93"/>
        <w:jc w:val="both"/>
        <w:rPr>
          <w:rFonts w:ascii="Noto Sans" w:hAnsi="Noto Sans" w:cs="Noto Sans"/>
          <w:sz w:val="18"/>
          <w:szCs w:val="18"/>
        </w:rPr>
      </w:pPr>
    </w:p>
    <w:p w14:paraId="5F03247E"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Por tal motivo, </w:t>
      </w:r>
      <w:r w:rsidRPr="004167FB">
        <w:rPr>
          <w:rFonts w:ascii="Noto Sans" w:hAnsi="Noto Sans" w:cs="Noto Sans"/>
          <w:b/>
          <w:sz w:val="18"/>
          <w:szCs w:val="18"/>
        </w:rPr>
        <w:t>"EL PRESTADOR DE SERVICIOS"</w:t>
      </w:r>
      <w:r w:rsidRPr="004167FB">
        <w:rPr>
          <w:rFonts w:ascii="Noto Sans" w:hAnsi="Noto Sans" w:cs="Noto Sans"/>
          <w:sz w:val="18"/>
          <w:szCs w:val="18"/>
        </w:rPr>
        <w:t>, asume cualquier responsabilidad que se derive del incumplimiento de su parte, o de sus empleados, a las obligaciones de confidencialidad descritas en el presente contrato.</w:t>
      </w:r>
    </w:p>
    <w:p w14:paraId="169BEE90" w14:textId="77777777" w:rsidR="004167FB" w:rsidRPr="004167FB" w:rsidRDefault="004167FB" w:rsidP="004167FB">
      <w:pPr>
        <w:ind w:left="-142" w:right="-93"/>
        <w:jc w:val="both"/>
        <w:rPr>
          <w:rFonts w:ascii="Noto Sans" w:hAnsi="Noto Sans" w:cs="Noto Sans"/>
          <w:sz w:val="18"/>
          <w:szCs w:val="18"/>
        </w:rPr>
      </w:pPr>
    </w:p>
    <w:p w14:paraId="771BB64B"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Asimismo </w:t>
      </w:r>
      <w:r w:rsidRPr="004167FB">
        <w:rPr>
          <w:rFonts w:ascii="Noto Sans" w:hAnsi="Noto Sans" w:cs="Noto Sans"/>
          <w:b/>
          <w:sz w:val="18"/>
          <w:szCs w:val="18"/>
        </w:rPr>
        <w:t>"EL PRESTADOR DE SERVICIOS"</w:t>
      </w:r>
      <w:r w:rsidRPr="004167FB">
        <w:rPr>
          <w:rFonts w:ascii="Noto Sans" w:hAnsi="Noto Sans" w:cs="Noto Sans"/>
          <w:sz w:val="18"/>
          <w:szCs w:val="18"/>
        </w:rPr>
        <w:t>, deberá observar lo establecido en el Anexo aplicable a la Confidencialidad de la información del presente Contrato.</w:t>
      </w:r>
    </w:p>
    <w:p w14:paraId="7D2D4CFC" w14:textId="77777777" w:rsidR="004167FB" w:rsidRPr="004167FB" w:rsidRDefault="004167FB" w:rsidP="004167FB">
      <w:pPr>
        <w:ind w:left="-142" w:right="-93"/>
        <w:jc w:val="both"/>
        <w:rPr>
          <w:rFonts w:ascii="Noto Sans" w:hAnsi="Noto Sans" w:cs="Noto Sans"/>
          <w:sz w:val="18"/>
          <w:szCs w:val="18"/>
        </w:rPr>
      </w:pPr>
    </w:p>
    <w:p w14:paraId="4DEF558F"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SUSPENSIÓN TEMPORAL.</w:t>
      </w:r>
    </w:p>
    <w:p w14:paraId="71B22C15"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Con fundamento en el artículo 55 Bis de la Ley de Adquisiciones, Arrendamientos y Servicios del Sector Público y 102, fracción II, de su Reglamento, </w:t>
      </w:r>
      <w:r w:rsidRPr="004167FB">
        <w:rPr>
          <w:rFonts w:ascii="Noto Sans" w:hAnsi="Noto Sans" w:cs="Noto Sans"/>
          <w:b/>
          <w:sz w:val="18"/>
          <w:szCs w:val="18"/>
        </w:rPr>
        <w:t>“EL CONALEP”</w:t>
      </w:r>
      <w:r w:rsidRPr="004167FB">
        <w:rPr>
          <w:rFonts w:ascii="Noto Sans" w:hAnsi="Noto Sans" w:cs="Noto Sans"/>
          <w:sz w:val="18"/>
          <w:szCs w:val="18"/>
        </w:rPr>
        <w:t xml:space="preserve"> en el supuesto de caso fortuito o de fuerza mayor o por causas que le resulten imputables, podrá suspender la prestación de los servicios, de manera temporal, quedando obligado a pagar a </w:t>
      </w:r>
      <w:r w:rsidRPr="004167FB">
        <w:rPr>
          <w:rFonts w:ascii="Noto Sans" w:hAnsi="Noto Sans" w:cs="Noto Sans"/>
          <w:b/>
          <w:sz w:val="18"/>
          <w:szCs w:val="18"/>
        </w:rPr>
        <w:t>"EL PRESTADOR DE SERVICIOS"</w:t>
      </w:r>
      <w:r w:rsidRPr="004167FB">
        <w:rPr>
          <w:rFonts w:ascii="Noto Sans" w:hAnsi="Noto Sans" w:cs="Noto Sans"/>
          <w:sz w:val="18"/>
          <w:szCs w:val="18"/>
        </w:rPr>
        <w:t>, aquellos servicios de impresión, así como, al pago de gastos no recuperables previa solicitud y acreditamiento.</w:t>
      </w:r>
    </w:p>
    <w:p w14:paraId="5B52195D" w14:textId="77777777" w:rsidR="004167FB" w:rsidRPr="004167FB" w:rsidRDefault="004167FB" w:rsidP="004167FB">
      <w:pPr>
        <w:ind w:left="-142" w:right="-93"/>
        <w:jc w:val="both"/>
        <w:rPr>
          <w:rFonts w:ascii="Noto Sans" w:hAnsi="Noto Sans" w:cs="Noto Sans"/>
          <w:sz w:val="18"/>
          <w:szCs w:val="18"/>
        </w:rPr>
      </w:pPr>
    </w:p>
    <w:p w14:paraId="77A3E8D0"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Una vez que hayan desaparecido las causas que motivaron la suspensión, el contrato podrá continuar produciendo todos sus efectos legales, si </w:t>
      </w:r>
      <w:r w:rsidRPr="004167FB">
        <w:rPr>
          <w:rFonts w:ascii="Noto Sans" w:hAnsi="Noto Sans" w:cs="Noto Sans"/>
          <w:b/>
          <w:sz w:val="18"/>
          <w:szCs w:val="18"/>
        </w:rPr>
        <w:t>“EL CONALEP”</w:t>
      </w:r>
      <w:r w:rsidRPr="004167FB">
        <w:rPr>
          <w:rFonts w:ascii="Noto Sans" w:hAnsi="Noto Sans" w:cs="Noto Sans"/>
          <w:sz w:val="18"/>
          <w:szCs w:val="18"/>
        </w:rPr>
        <w:t xml:space="preserve"> así lo determina; y en caso de que subsistan los supuestos que dieron origen a la suspensión, se podrá iniciar la terminación anticipada del contrato, conforme lo dispuesto en la cláusula siguiente.</w:t>
      </w:r>
    </w:p>
    <w:p w14:paraId="66276035" w14:textId="77777777" w:rsidR="004167FB" w:rsidRPr="004167FB" w:rsidRDefault="004167FB" w:rsidP="004167FB">
      <w:pPr>
        <w:ind w:left="-142" w:right="-93"/>
        <w:jc w:val="both"/>
        <w:rPr>
          <w:rFonts w:ascii="Noto Sans" w:hAnsi="Noto Sans" w:cs="Noto Sans"/>
          <w:sz w:val="18"/>
          <w:szCs w:val="18"/>
        </w:rPr>
      </w:pPr>
    </w:p>
    <w:p w14:paraId="0FA2B9C8"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PRIMERA. TERMINACIÓN ANTICIPADA DEL CONTRATO</w:t>
      </w:r>
    </w:p>
    <w:p w14:paraId="70BDF00A"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4167FB">
        <w:rPr>
          <w:rFonts w:ascii="Noto Sans" w:hAnsi="Noto Sans" w:cs="Noto Sans"/>
          <w:b/>
          <w:sz w:val="18"/>
          <w:szCs w:val="18"/>
        </w:rPr>
        <w:t>“EL CONALEP”</w:t>
      </w:r>
      <w:r w:rsidRPr="004167FB">
        <w:rPr>
          <w:rFonts w:ascii="Noto Sans" w:hAnsi="Noto Sans" w:cs="Noto Sans"/>
          <w:sz w:val="18"/>
          <w:szCs w:val="18"/>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 sin responsabilidad alguna para </w:t>
      </w:r>
      <w:r w:rsidRPr="004167FB">
        <w:rPr>
          <w:rFonts w:ascii="Noto Sans" w:hAnsi="Noto Sans" w:cs="Noto Sans"/>
          <w:b/>
          <w:sz w:val="18"/>
          <w:szCs w:val="18"/>
        </w:rPr>
        <w:t>“EL CONALEP”</w:t>
      </w:r>
      <w:r w:rsidRPr="004167FB">
        <w:rPr>
          <w:rFonts w:ascii="Noto Sans" w:hAnsi="Noto Sans" w:cs="Noto Sans"/>
          <w:sz w:val="18"/>
          <w:szCs w:val="18"/>
        </w:rPr>
        <w:t>, ello con independencia de lo establecido en la cláusula que antecede.</w:t>
      </w:r>
    </w:p>
    <w:p w14:paraId="41AEAD4A" w14:textId="77777777" w:rsidR="004167FB" w:rsidRPr="004167FB" w:rsidRDefault="004167FB" w:rsidP="004167FB">
      <w:pPr>
        <w:ind w:left="-142" w:right="-93"/>
        <w:jc w:val="both"/>
        <w:rPr>
          <w:rFonts w:ascii="Noto Sans" w:hAnsi="Noto Sans" w:cs="Noto Sans"/>
          <w:sz w:val="18"/>
          <w:szCs w:val="18"/>
        </w:rPr>
      </w:pPr>
    </w:p>
    <w:p w14:paraId="653ABAE2" w14:textId="77777777" w:rsidR="004167FB" w:rsidRPr="004167FB" w:rsidRDefault="004167FB" w:rsidP="004167FB">
      <w:pPr>
        <w:spacing w:after="240"/>
        <w:ind w:left="-142" w:right="-93"/>
        <w:jc w:val="both"/>
        <w:rPr>
          <w:rFonts w:ascii="Noto Sans" w:hAnsi="Noto Sans" w:cs="Noto Sans"/>
          <w:sz w:val="18"/>
          <w:szCs w:val="18"/>
        </w:rPr>
      </w:pPr>
      <w:r w:rsidRPr="004167FB">
        <w:rPr>
          <w:rFonts w:ascii="Noto Sans" w:hAnsi="Noto Sans" w:cs="Noto Sans"/>
          <w:sz w:val="18"/>
          <w:szCs w:val="18"/>
        </w:rPr>
        <w:t xml:space="preserve">Cuando </w:t>
      </w:r>
      <w:r w:rsidRPr="004167FB">
        <w:rPr>
          <w:rFonts w:ascii="Noto Sans" w:hAnsi="Noto Sans" w:cs="Noto Sans"/>
          <w:b/>
          <w:sz w:val="18"/>
          <w:szCs w:val="18"/>
        </w:rPr>
        <w:t>“EL CONALEP”</w:t>
      </w:r>
      <w:r w:rsidRPr="004167FB">
        <w:rPr>
          <w:rFonts w:ascii="Noto Sans" w:hAnsi="Noto Sans" w:cs="Noto Sans"/>
          <w:sz w:val="18"/>
          <w:szCs w:val="18"/>
        </w:rPr>
        <w:t xml:space="preserve"> determine dar por terminado anticipadamente el contrato, lo notificará a </w:t>
      </w:r>
      <w:r w:rsidRPr="004167FB">
        <w:rPr>
          <w:rFonts w:ascii="Noto Sans" w:hAnsi="Noto Sans" w:cs="Noto Sans"/>
          <w:b/>
          <w:sz w:val="18"/>
          <w:szCs w:val="18"/>
        </w:rPr>
        <w:t>"EL PRESTADOR DE SERVICIOS"</w:t>
      </w:r>
      <w:r w:rsidRPr="004167FB">
        <w:rPr>
          <w:rFonts w:ascii="Noto Sans" w:hAnsi="Noto Sans" w:cs="Noto Sans"/>
          <w:sz w:val="18"/>
          <w:szCs w:val="18"/>
        </w:rPr>
        <w:t xml:space="preserve">, hasta con 30 (treinta) días naturales anteriores al hecho, debiendo sustentarlo en un dictamen fundado y motivado, en el que se precisarán las razones o causas que dieron origen a la misma y pagará a </w:t>
      </w:r>
      <w:r w:rsidRPr="004167FB">
        <w:rPr>
          <w:rFonts w:ascii="Noto Sans" w:hAnsi="Noto Sans" w:cs="Noto Sans"/>
          <w:b/>
          <w:sz w:val="18"/>
          <w:szCs w:val="18"/>
        </w:rPr>
        <w:t xml:space="preserve">"EL PRESTADOR DE SERVICIOS " </w:t>
      </w:r>
      <w:r w:rsidRPr="004167FB">
        <w:rPr>
          <w:rFonts w:ascii="Noto Sans" w:hAnsi="Noto Sans" w:cs="Noto Sans"/>
          <w:sz w:val="18"/>
          <w:szCs w:val="18"/>
        </w:rPr>
        <w:t>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920697D" w14:textId="77777777" w:rsidR="004167FB" w:rsidRPr="004167FB" w:rsidRDefault="004167FB" w:rsidP="004167FB">
      <w:pPr>
        <w:ind w:left="-142" w:right="-93"/>
        <w:rPr>
          <w:rFonts w:ascii="Noto Sans" w:eastAsia="Arial" w:hAnsi="Noto Sans" w:cs="Noto Sans"/>
          <w:b/>
          <w:sz w:val="18"/>
          <w:szCs w:val="18"/>
        </w:rPr>
      </w:pPr>
      <w:r w:rsidRPr="004167FB">
        <w:rPr>
          <w:rFonts w:ascii="Noto Sans" w:eastAsia="Arial" w:hAnsi="Noto Sans" w:cs="Noto Sans"/>
          <w:b/>
          <w:sz w:val="18"/>
          <w:szCs w:val="18"/>
        </w:rPr>
        <w:t>VIGÉSIMA SEGUNDA. RESCISIÓN</w:t>
      </w:r>
    </w:p>
    <w:p w14:paraId="0B7B9DC8" w14:textId="77777777" w:rsidR="004167FB" w:rsidRPr="004167FB" w:rsidRDefault="004167FB" w:rsidP="004167FB">
      <w:pPr>
        <w:ind w:left="-142" w:right="-93"/>
        <w:rPr>
          <w:rFonts w:ascii="Noto Sans" w:eastAsia="Arial" w:hAnsi="Noto Sans" w:cs="Noto Sans"/>
          <w:b/>
          <w:sz w:val="18"/>
          <w:szCs w:val="18"/>
        </w:rPr>
      </w:pPr>
    </w:p>
    <w:p w14:paraId="2060AC11"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en cualquier momento rescindir administrativamente el presente contrato y hacer efectiva la fianza de cumplimiento, cuando </w:t>
      </w:r>
      <w:r w:rsidRPr="004167FB">
        <w:rPr>
          <w:rFonts w:ascii="Noto Sans" w:hAnsi="Noto Sans" w:cs="Noto Sans"/>
          <w:b/>
          <w:sz w:val="18"/>
          <w:szCs w:val="18"/>
        </w:rPr>
        <w:t>"EL PRESTADOR DE SERVICIOS"</w:t>
      </w:r>
      <w:r w:rsidRPr="004167FB">
        <w:rPr>
          <w:rFonts w:ascii="Noto Sans" w:hAnsi="Noto Sans" w:cs="Noto Sans"/>
          <w:sz w:val="18"/>
          <w:szCs w:val="18"/>
        </w:rPr>
        <w:t>, incurra en incumplimiento de sus obligaciones contractuales, sin necesidad de acudir a los tribunales competentes en la materia, por lo que, de manera enunciativa, más no limitativa, se entenderá por incumplimiento:</w:t>
      </w:r>
    </w:p>
    <w:p w14:paraId="37B5DAAC" w14:textId="77777777" w:rsidR="004167FB" w:rsidRPr="004167FB" w:rsidRDefault="004167FB" w:rsidP="004167FB">
      <w:pPr>
        <w:ind w:left="-142" w:right="-93"/>
        <w:jc w:val="both"/>
        <w:rPr>
          <w:rFonts w:ascii="Noto Sans" w:hAnsi="Noto Sans" w:cs="Noto Sans"/>
          <w:sz w:val="18"/>
          <w:szCs w:val="18"/>
        </w:rPr>
      </w:pPr>
    </w:p>
    <w:p w14:paraId="5692D1CC"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La contravención a los términos pactados </w:t>
      </w:r>
      <w:bookmarkStart w:id="30" w:name="_Hlk142570221"/>
      <w:r w:rsidRPr="004167FB">
        <w:rPr>
          <w:rFonts w:ascii="Noto Sans" w:hAnsi="Noto Sans" w:cs="Noto Sans"/>
          <w:sz w:val="18"/>
          <w:szCs w:val="18"/>
        </w:rPr>
        <w:t xml:space="preserve">para </w:t>
      </w:r>
      <w:bookmarkEnd w:id="30"/>
      <w:r w:rsidRPr="004167FB">
        <w:rPr>
          <w:rFonts w:ascii="Noto Sans" w:hAnsi="Noto Sans" w:cs="Noto Sans"/>
          <w:sz w:val="18"/>
          <w:szCs w:val="18"/>
        </w:rPr>
        <w:t>la prestación de servicios, establecidos en el presente contrato;</w:t>
      </w:r>
    </w:p>
    <w:p w14:paraId="59876CBA"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transfiere en todo o en parte las obligaciones que deriven del presente contrato a un tercero ajeno a la relación contractual;</w:t>
      </w:r>
    </w:p>
    <w:p w14:paraId="3B6311CF"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Si cede los derechos de cobro derivados del contrato, sin contar con la conformidad previa y por escrito de </w:t>
      </w:r>
      <w:r w:rsidRPr="004167FB">
        <w:rPr>
          <w:rFonts w:ascii="Noto Sans" w:hAnsi="Noto Sans" w:cs="Noto Sans"/>
          <w:b/>
          <w:sz w:val="18"/>
          <w:szCs w:val="18"/>
        </w:rPr>
        <w:t>“EL CONALEP”</w:t>
      </w:r>
      <w:r w:rsidRPr="004167FB">
        <w:rPr>
          <w:rFonts w:ascii="Noto Sans" w:hAnsi="Noto Sans" w:cs="Noto Sans"/>
          <w:sz w:val="18"/>
          <w:szCs w:val="18"/>
        </w:rPr>
        <w:t>;</w:t>
      </w:r>
    </w:p>
    <w:p w14:paraId="62AEFDCD"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suspende total o parcialmente y sin causa justificada la prestación del servicio del presente contrato;</w:t>
      </w:r>
    </w:p>
    <w:p w14:paraId="6E4B85E0"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se realiza la prestación del servicio en tiempo y forma conforme a lo establecido en el presente contrato y sus respectivos anexos;</w:t>
      </w:r>
    </w:p>
    <w:p w14:paraId="625BCB7F"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proporciona a los Órganos de Fiscalización, la información que le sea requerida con motivo de las auditorías, visitas e inspecciones que realicen;</w:t>
      </w:r>
    </w:p>
    <w:p w14:paraId="769AC157"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es declarado en concurso mercantil, o por cualquier otra causa distinta o análoga que afecte su patrimonio;</w:t>
      </w:r>
    </w:p>
    <w:p w14:paraId="29F830A0"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se comprueba la falsedad de alguna manifestación, información o documentación proporcionada para efecto del presente contrato;</w:t>
      </w:r>
    </w:p>
    <w:p w14:paraId="316E3415"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En general, incurra en incumplimiento total o parcial de las obligaciones que se estipulen en el presente contrato y sus anexos o de las disposiciones de la “LAASSP” y su Reglamento;</w:t>
      </w:r>
    </w:p>
    <w:p w14:paraId="6BD0C7D1" w14:textId="77777777" w:rsidR="004167FB" w:rsidRPr="004167FB" w:rsidRDefault="004167FB" w:rsidP="004167FB">
      <w:pPr>
        <w:numPr>
          <w:ilvl w:val="0"/>
          <w:numId w:val="148"/>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Cuando </w:t>
      </w:r>
      <w:r w:rsidRPr="004167FB">
        <w:rPr>
          <w:rFonts w:ascii="Noto Sans" w:hAnsi="Noto Sans" w:cs="Noto Sans"/>
          <w:b/>
          <w:sz w:val="18"/>
          <w:szCs w:val="18"/>
        </w:rPr>
        <w:t>"EL PRESTADOR DE SERVICIOS"</w:t>
      </w:r>
      <w:r w:rsidRPr="004167FB">
        <w:rPr>
          <w:rFonts w:ascii="Noto Sans" w:hAnsi="Noto Sans" w:cs="Noto Sans"/>
          <w:sz w:val="18"/>
          <w:szCs w:val="18"/>
        </w:rPr>
        <w:t xml:space="preserve">, y/o su personal, impidan el desempeño normal de labores de </w:t>
      </w:r>
      <w:r w:rsidRPr="004167FB">
        <w:rPr>
          <w:rFonts w:ascii="Noto Sans" w:hAnsi="Noto Sans" w:cs="Noto Sans"/>
          <w:b/>
          <w:sz w:val="18"/>
          <w:szCs w:val="18"/>
        </w:rPr>
        <w:t>“EL CONALEP”</w:t>
      </w:r>
      <w:r w:rsidRPr="004167FB">
        <w:rPr>
          <w:rFonts w:ascii="Noto Sans" w:hAnsi="Noto Sans" w:cs="Noto Sans"/>
          <w:sz w:val="18"/>
          <w:szCs w:val="18"/>
        </w:rPr>
        <w:t>;</w:t>
      </w:r>
    </w:p>
    <w:p w14:paraId="438E93FD" w14:textId="77777777" w:rsidR="004167FB" w:rsidRPr="004167FB" w:rsidRDefault="004167FB" w:rsidP="004167FB">
      <w:pPr>
        <w:ind w:left="-142" w:right="-93"/>
        <w:jc w:val="both"/>
        <w:rPr>
          <w:rFonts w:ascii="Noto Sans" w:hAnsi="Noto Sans" w:cs="Noto Sans"/>
          <w:sz w:val="18"/>
          <w:szCs w:val="18"/>
        </w:rPr>
      </w:pPr>
    </w:p>
    <w:p w14:paraId="4FD01C83"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entrega dentro de los 10 (diez) días naturales siguientes a la fecha de firma del presente contrato, la garantía de cumplimiento de este;</w:t>
      </w:r>
    </w:p>
    <w:p w14:paraId="7DE2B1FE"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Si divulga, transfiere o utiliza la información que conozca en el desarrollo del cumplimiento del objeto del presente contrato, sin contar con la autorización de </w:t>
      </w:r>
      <w:r w:rsidRPr="004167FB">
        <w:rPr>
          <w:rFonts w:ascii="Noto Sans" w:hAnsi="Noto Sans" w:cs="Noto Sans"/>
          <w:b/>
          <w:sz w:val="18"/>
          <w:szCs w:val="18"/>
        </w:rPr>
        <w:t>“EL CONALEP”</w:t>
      </w:r>
      <w:r w:rsidRPr="004167FB">
        <w:rPr>
          <w:rFonts w:ascii="Noto Sans" w:hAnsi="Noto Sans" w:cs="Noto Sans"/>
          <w:sz w:val="18"/>
          <w:szCs w:val="18"/>
        </w:rPr>
        <w:t>;</w:t>
      </w:r>
    </w:p>
    <w:p w14:paraId="7CD34665" w14:textId="77777777" w:rsidR="004167FB" w:rsidRPr="004167FB" w:rsidRDefault="004167FB" w:rsidP="004167FB">
      <w:pPr>
        <w:numPr>
          <w:ilvl w:val="0"/>
          <w:numId w:val="148"/>
        </w:numPr>
        <w:tabs>
          <w:tab w:val="left" w:pos="284"/>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 Cuando </w:t>
      </w:r>
      <w:r w:rsidRPr="004167FB">
        <w:rPr>
          <w:rFonts w:ascii="Noto Sans" w:hAnsi="Noto Sans" w:cs="Noto Sans"/>
          <w:b/>
          <w:sz w:val="18"/>
          <w:szCs w:val="18"/>
        </w:rPr>
        <w:t>"EL PRESTADOR DE SERVICIOS"</w:t>
      </w:r>
      <w:r w:rsidRPr="004167FB">
        <w:rPr>
          <w:rFonts w:ascii="Noto Sans" w:hAnsi="Noto Sans" w:cs="Noto Sans"/>
          <w:sz w:val="18"/>
          <w:szCs w:val="18"/>
        </w:rPr>
        <w:t>, no atienda las observaciones señaladas por el administrador del contrato en el plazo establecido;</w:t>
      </w:r>
    </w:p>
    <w:p w14:paraId="50408AE6" w14:textId="77777777" w:rsidR="004167FB" w:rsidRPr="004167FB" w:rsidRDefault="004167FB" w:rsidP="004167FB">
      <w:pPr>
        <w:ind w:left="-142" w:right="-93"/>
        <w:jc w:val="both"/>
        <w:rPr>
          <w:rFonts w:ascii="Noto Sans" w:hAnsi="Noto Sans" w:cs="Noto Sans"/>
          <w:sz w:val="18"/>
          <w:szCs w:val="18"/>
        </w:rPr>
      </w:pPr>
    </w:p>
    <w:p w14:paraId="571D7D48"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Para el caso de optar por la rescisión del contrato, </w:t>
      </w:r>
      <w:r w:rsidRPr="004167FB">
        <w:rPr>
          <w:rFonts w:ascii="Noto Sans" w:hAnsi="Noto Sans" w:cs="Noto Sans"/>
          <w:b/>
          <w:sz w:val="18"/>
          <w:szCs w:val="18"/>
        </w:rPr>
        <w:t>“EL CONALEP”</w:t>
      </w:r>
      <w:r w:rsidRPr="004167FB">
        <w:rPr>
          <w:rFonts w:ascii="Noto Sans" w:hAnsi="Noto Sans" w:cs="Noto Sans"/>
          <w:sz w:val="18"/>
          <w:szCs w:val="18"/>
        </w:rPr>
        <w:t xml:space="preserve"> comunicará por escrito a </w:t>
      </w:r>
      <w:r w:rsidRPr="004167FB">
        <w:rPr>
          <w:rFonts w:ascii="Noto Sans" w:hAnsi="Noto Sans" w:cs="Noto Sans"/>
          <w:b/>
          <w:sz w:val="18"/>
          <w:szCs w:val="18"/>
        </w:rPr>
        <w:t>"EL PRESTADOR DE SERVICIOS"</w:t>
      </w:r>
      <w:r w:rsidRPr="004167FB">
        <w:rPr>
          <w:rFonts w:ascii="Noto Sans" w:hAnsi="Noto Sans" w:cs="Noto Sans"/>
          <w:sz w:val="18"/>
          <w:szCs w:val="18"/>
        </w:rPr>
        <w:t>, el incumplimiento en que haya incurrido, para que en un término de 5 (cinco) días hábiles contados a partir del día siguiente de la notificación, exponga lo que a su derecho convenga y aporte en su caso las pruebas que estime pertinentes.</w:t>
      </w:r>
    </w:p>
    <w:p w14:paraId="215C2A4B" w14:textId="77777777" w:rsidR="004167FB" w:rsidRPr="004167FB" w:rsidRDefault="004167FB" w:rsidP="004167FB">
      <w:pPr>
        <w:ind w:left="-142" w:right="-93"/>
        <w:jc w:val="both"/>
        <w:rPr>
          <w:rFonts w:ascii="Noto Sans" w:hAnsi="Noto Sans" w:cs="Noto Sans"/>
          <w:sz w:val="18"/>
          <w:szCs w:val="18"/>
        </w:rPr>
      </w:pPr>
    </w:p>
    <w:p w14:paraId="67CF51BD"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Transcurrido dicho término </w:t>
      </w:r>
      <w:r w:rsidRPr="004167FB">
        <w:rPr>
          <w:rFonts w:ascii="Noto Sans" w:hAnsi="Noto Sans" w:cs="Noto Sans"/>
          <w:b/>
          <w:sz w:val="18"/>
          <w:szCs w:val="18"/>
        </w:rPr>
        <w:t>“EL CONALEP”</w:t>
      </w:r>
      <w:r w:rsidRPr="004167FB">
        <w:rPr>
          <w:rFonts w:ascii="Noto Sans" w:hAnsi="Noto Sans" w:cs="Noto Sans"/>
          <w:sz w:val="18"/>
          <w:szCs w:val="18"/>
        </w:rPr>
        <w:t xml:space="preserve">, en un plazo de 15 (quince) días hábiles siguientes, tomando en consideración los argumentos y pruebas que hubiere hecho valer </w:t>
      </w:r>
      <w:r w:rsidRPr="004167FB">
        <w:rPr>
          <w:rFonts w:ascii="Noto Sans" w:hAnsi="Noto Sans" w:cs="Noto Sans"/>
          <w:b/>
          <w:sz w:val="18"/>
          <w:szCs w:val="18"/>
        </w:rPr>
        <w:t>"EL PRESTADOR DE SERVICIOS"</w:t>
      </w:r>
      <w:r w:rsidRPr="004167FB">
        <w:rPr>
          <w:rFonts w:ascii="Noto Sans" w:hAnsi="Noto Sans" w:cs="Noto Sans"/>
          <w:sz w:val="18"/>
          <w:szCs w:val="18"/>
        </w:rPr>
        <w:t>, determinará de manera fundada y motivada dar o no por rescindido el contrato, y le comunicará dicha determinación dentro del citado plazo.</w:t>
      </w:r>
    </w:p>
    <w:p w14:paraId="177FBF57" w14:textId="77777777" w:rsidR="004167FB" w:rsidRPr="004167FB" w:rsidRDefault="004167FB" w:rsidP="004167FB">
      <w:pPr>
        <w:ind w:left="-142" w:right="-93"/>
        <w:jc w:val="both"/>
        <w:rPr>
          <w:rFonts w:ascii="Noto Sans" w:hAnsi="Noto Sans" w:cs="Noto Sans"/>
          <w:sz w:val="18"/>
          <w:szCs w:val="18"/>
        </w:rPr>
      </w:pPr>
    </w:p>
    <w:p w14:paraId="1ADC33DD" w14:textId="77777777" w:rsidR="004167FB" w:rsidRPr="004167FB" w:rsidRDefault="004167FB" w:rsidP="004167FB">
      <w:pPr>
        <w:ind w:left="-142" w:right="-93"/>
        <w:jc w:val="both"/>
        <w:rPr>
          <w:rFonts w:ascii="Noto Sans" w:hAnsi="Noto Sans" w:cs="Noto Sans"/>
          <w:b/>
          <w:sz w:val="18"/>
          <w:szCs w:val="18"/>
        </w:rPr>
      </w:pPr>
      <w:r w:rsidRPr="004167FB">
        <w:rPr>
          <w:rFonts w:ascii="Noto Sans" w:hAnsi="Noto Sans" w:cs="Noto Sans"/>
          <w:sz w:val="18"/>
          <w:szCs w:val="18"/>
        </w:rPr>
        <w:t xml:space="preserve">Cuando se rescinda el contrato, se formulará el finiquito correspondiente, a efecto de hacer constar los pagos que deba efectuar </w:t>
      </w:r>
      <w:r w:rsidRPr="004167FB">
        <w:rPr>
          <w:rFonts w:ascii="Noto Sans" w:hAnsi="Noto Sans" w:cs="Noto Sans"/>
          <w:b/>
          <w:sz w:val="18"/>
          <w:szCs w:val="18"/>
        </w:rPr>
        <w:t>“EL CONALEP”</w:t>
      </w:r>
      <w:r w:rsidRPr="004167FB">
        <w:rPr>
          <w:rFonts w:ascii="Noto Sans" w:hAnsi="Noto Sans" w:cs="Noto Sans"/>
          <w:sz w:val="18"/>
          <w:szCs w:val="18"/>
        </w:rPr>
        <w:t xml:space="preserve"> por concepto del contrato hasta el momento de rescisión, o los que resulten a cargo de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0CBE752A" w14:textId="77777777" w:rsidR="004167FB" w:rsidRPr="004167FB" w:rsidRDefault="004167FB" w:rsidP="004167FB">
      <w:pPr>
        <w:spacing w:after="6"/>
        <w:ind w:left="-142" w:right="-93"/>
        <w:jc w:val="both"/>
        <w:rPr>
          <w:rFonts w:ascii="Noto Sans" w:hAnsi="Noto Sans" w:cs="Noto Sans"/>
          <w:b/>
          <w:sz w:val="18"/>
          <w:szCs w:val="18"/>
        </w:rPr>
      </w:pPr>
    </w:p>
    <w:p w14:paraId="01A17180"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Iniciado un procedimiento de conciliación </w:t>
      </w:r>
      <w:r w:rsidRPr="004167FB">
        <w:rPr>
          <w:rFonts w:ascii="Noto Sans" w:hAnsi="Noto Sans" w:cs="Noto Sans"/>
          <w:b/>
          <w:sz w:val="18"/>
          <w:szCs w:val="18"/>
        </w:rPr>
        <w:t>“EL CONALEP”</w:t>
      </w:r>
      <w:r w:rsidRPr="004167FB">
        <w:rPr>
          <w:rFonts w:ascii="Noto Sans" w:hAnsi="Noto Sans" w:cs="Noto Sans"/>
          <w:sz w:val="18"/>
          <w:szCs w:val="18"/>
        </w:rPr>
        <w:t xml:space="preserve"> podrá suspender el trámite del procedimiento de rescisión.</w:t>
      </w:r>
    </w:p>
    <w:p w14:paraId="298BF98B" w14:textId="77777777" w:rsidR="004167FB" w:rsidRPr="004167FB" w:rsidRDefault="004167FB" w:rsidP="004167FB">
      <w:pPr>
        <w:spacing w:after="6"/>
        <w:ind w:left="-142" w:right="-93"/>
        <w:jc w:val="both"/>
        <w:rPr>
          <w:rFonts w:ascii="Noto Sans" w:hAnsi="Noto Sans" w:cs="Noto Sans"/>
          <w:b/>
          <w:sz w:val="18"/>
          <w:szCs w:val="18"/>
        </w:rPr>
      </w:pPr>
    </w:p>
    <w:p w14:paraId="79F10C41"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Si previamente a la determinación de dar por rescindido el contrato se realiza la prestación de los servicios, el procedimiento iniciado quedará sin efecto, previa aceptación y verificación de </w:t>
      </w:r>
      <w:r w:rsidRPr="004167FB">
        <w:rPr>
          <w:rFonts w:ascii="Noto Sans" w:hAnsi="Noto Sans" w:cs="Noto Sans"/>
          <w:b/>
          <w:sz w:val="18"/>
          <w:szCs w:val="18"/>
        </w:rPr>
        <w:t>“EL CONALEP”</w:t>
      </w:r>
      <w:r w:rsidRPr="004167FB">
        <w:rPr>
          <w:rFonts w:ascii="Noto Sans" w:hAnsi="Noto Sans" w:cs="Noto Sans"/>
          <w:sz w:val="18"/>
          <w:szCs w:val="18"/>
        </w:rPr>
        <w:t xml:space="preserve"> de que continúa vigente la necesidad para el servicio, aplicando, en su caso, las penas convencionales correspondientes.</w:t>
      </w:r>
    </w:p>
    <w:p w14:paraId="2F701F40"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determinar no dar por rescindido el contrato, cuando durante el procedimiento advierta que la rescisión de este pudiera ocasionar algún daño o afectación a las funciones que tiene encomendadas. En este supuesto, </w:t>
      </w:r>
      <w:r w:rsidRPr="004167FB">
        <w:rPr>
          <w:rFonts w:ascii="Noto Sans" w:hAnsi="Noto Sans" w:cs="Noto Sans"/>
          <w:b/>
          <w:sz w:val="18"/>
          <w:szCs w:val="18"/>
        </w:rPr>
        <w:t>“EL CONALEP”</w:t>
      </w:r>
      <w:r w:rsidRPr="004167FB">
        <w:rPr>
          <w:rFonts w:ascii="Noto Sans" w:hAnsi="Noto Sans" w:cs="Noto Sans"/>
          <w:sz w:val="18"/>
          <w:szCs w:val="18"/>
        </w:rPr>
        <w:t xml:space="preserve"> elaborará un dictamen en el cual justifique que los impactos económicos o de operación que se ocasionarían con la rescisión del contrato resultarían más inconvenientes.</w:t>
      </w:r>
    </w:p>
    <w:p w14:paraId="7B6B9F41" w14:textId="77777777" w:rsidR="004167FB" w:rsidRPr="004167FB" w:rsidRDefault="004167FB" w:rsidP="004167FB">
      <w:pPr>
        <w:spacing w:after="6"/>
        <w:ind w:left="-142" w:right="-93"/>
        <w:jc w:val="both"/>
        <w:rPr>
          <w:rFonts w:ascii="Noto Sans" w:hAnsi="Noto Sans" w:cs="Noto Sans"/>
          <w:sz w:val="18"/>
          <w:szCs w:val="18"/>
        </w:rPr>
      </w:pPr>
    </w:p>
    <w:p w14:paraId="6AC98BFA"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De no rescindirse el contrato, </w:t>
      </w:r>
      <w:r w:rsidRPr="004167FB">
        <w:rPr>
          <w:rFonts w:ascii="Noto Sans" w:hAnsi="Noto Sans" w:cs="Noto Sans"/>
          <w:b/>
          <w:sz w:val="18"/>
          <w:szCs w:val="18"/>
        </w:rPr>
        <w:t>“EL CONALEP”</w:t>
      </w:r>
      <w:r w:rsidRPr="004167FB">
        <w:rPr>
          <w:rFonts w:ascii="Noto Sans" w:hAnsi="Noto Sans" w:cs="Noto Sans"/>
          <w:sz w:val="18"/>
          <w:szCs w:val="18"/>
        </w:rPr>
        <w:t xml:space="preserve"> establecerá con </w:t>
      </w:r>
      <w:r w:rsidRPr="004167FB">
        <w:rPr>
          <w:rFonts w:ascii="Noto Sans" w:hAnsi="Noto Sans" w:cs="Noto Sans"/>
          <w:b/>
          <w:sz w:val="18"/>
          <w:szCs w:val="18"/>
        </w:rPr>
        <w:t>"EL PRESTADOR DE SERVICIOS"</w:t>
      </w:r>
      <w:r w:rsidRPr="004167FB">
        <w:rPr>
          <w:rFonts w:ascii="Noto Sans" w:hAnsi="Noto Sans" w:cs="Noto Sans"/>
          <w:sz w:val="18"/>
          <w:szCs w:val="18"/>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4167FB">
        <w:rPr>
          <w:rFonts w:ascii="Noto Sans" w:eastAsia="Arial" w:hAnsi="Noto Sans" w:cs="Noto Sans"/>
          <w:b/>
          <w:sz w:val="18"/>
          <w:szCs w:val="18"/>
        </w:rPr>
        <w:t>“LAASSP”</w:t>
      </w:r>
      <w:r w:rsidRPr="004167FB">
        <w:rPr>
          <w:rFonts w:ascii="Noto Sans" w:eastAsia="Arial" w:hAnsi="Noto Sans" w:cs="Noto Sans"/>
          <w:sz w:val="18"/>
          <w:szCs w:val="18"/>
        </w:rPr>
        <w:t>.</w:t>
      </w:r>
    </w:p>
    <w:p w14:paraId="510BF054" w14:textId="77777777" w:rsidR="004167FB" w:rsidRPr="004167FB" w:rsidRDefault="004167FB" w:rsidP="004167FB">
      <w:pPr>
        <w:spacing w:after="6"/>
        <w:ind w:left="-142" w:right="-93"/>
        <w:jc w:val="both"/>
        <w:rPr>
          <w:rFonts w:ascii="Noto Sans" w:hAnsi="Noto Sans" w:cs="Noto Sans"/>
          <w:b/>
          <w:sz w:val="18"/>
          <w:szCs w:val="18"/>
        </w:rPr>
      </w:pPr>
    </w:p>
    <w:p w14:paraId="520F9FC1"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No obstante, de que se hubiere firmado el convenio modificatorio a que se refiere el párrafo anterior, si se presenta de nueva cuenta el incumplimiento, </w:t>
      </w:r>
      <w:r w:rsidRPr="004167FB">
        <w:rPr>
          <w:rFonts w:ascii="Noto Sans" w:hAnsi="Noto Sans" w:cs="Noto Sans"/>
          <w:b/>
          <w:sz w:val="18"/>
          <w:szCs w:val="18"/>
        </w:rPr>
        <w:t>“EL CONALEP”</w:t>
      </w:r>
      <w:r w:rsidRPr="004167FB">
        <w:rPr>
          <w:rFonts w:ascii="Noto Sans" w:hAnsi="Noto Sans" w:cs="Noto Sans"/>
          <w:sz w:val="18"/>
          <w:szCs w:val="18"/>
        </w:rPr>
        <w:t xml:space="preserve"> quedará expresamente facultada para optar por exigir el cumplimiento del contrato, o rescindirlo, aplicando las sanciones que procedan.</w:t>
      </w:r>
    </w:p>
    <w:p w14:paraId="3C7095C4" w14:textId="77777777" w:rsidR="004167FB" w:rsidRPr="004167FB" w:rsidRDefault="004167FB" w:rsidP="004167FB">
      <w:pPr>
        <w:spacing w:after="6"/>
        <w:ind w:left="-142" w:right="-93"/>
        <w:jc w:val="both"/>
        <w:rPr>
          <w:rFonts w:ascii="Noto Sans" w:hAnsi="Noto Sans" w:cs="Noto Sans"/>
          <w:b/>
          <w:sz w:val="18"/>
          <w:szCs w:val="18"/>
        </w:rPr>
      </w:pPr>
    </w:p>
    <w:p w14:paraId="462E5433"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Si se llevara a cabo la rescisión del contrato, y en el caso de que a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le hubieran entregado pagos progresivos, éste deberá de reintegrarlos más los intereses correspondientes, conforme a lo indicado en el artículo 51, párrafo cuarto, de la </w:t>
      </w:r>
      <w:r w:rsidRPr="004167FB">
        <w:rPr>
          <w:rFonts w:ascii="Noto Sans" w:eastAsia="Arial" w:hAnsi="Noto Sans" w:cs="Noto Sans"/>
          <w:b/>
          <w:sz w:val="18"/>
          <w:szCs w:val="18"/>
        </w:rPr>
        <w:t>“LAASSP”</w:t>
      </w:r>
      <w:r w:rsidRPr="004167FB">
        <w:rPr>
          <w:rFonts w:ascii="Noto Sans" w:eastAsia="Arial" w:hAnsi="Noto Sans" w:cs="Noto Sans"/>
          <w:sz w:val="18"/>
          <w:szCs w:val="18"/>
        </w:rPr>
        <w:t>.</w:t>
      </w:r>
    </w:p>
    <w:p w14:paraId="7A60F3C1" w14:textId="77777777" w:rsidR="004167FB" w:rsidRPr="004167FB" w:rsidRDefault="004167FB" w:rsidP="004167FB">
      <w:pPr>
        <w:spacing w:after="6"/>
        <w:ind w:left="-142" w:right="-93"/>
        <w:jc w:val="both"/>
        <w:rPr>
          <w:rFonts w:ascii="Noto Sans" w:hAnsi="Noto Sans" w:cs="Noto Sans"/>
          <w:b/>
          <w:sz w:val="18"/>
          <w:szCs w:val="18"/>
        </w:rPr>
      </w:pPr>
    </w:p>
    <w:p w14:paraId="74741B09" w14:textId="77777777" w:rsidR="004167FB" w:rsidRPr="004167FB" w:rsidRDefault="004167FB" w:rsidP="004167FB">
      <w:pPr>
        <w:spacing w:after="6"/>
        <w:ind w:left="-142" w:right="-93"/>
        <w:jc w:val="both"/>
        <w:rPr>
          <w:rFonts w:ascii="Noto Sans" w:hAnsi="Noto Sans" w:cs="Noto Sans"/>
          <w:sz w:val="18"/>
          <w:szCs w:val="18"/>
        </w:rPr>
      </w:pPr>
      <w:r w:rsidRPr="004167FB">
        <w:rPr>
          <w:rFonts w:ascii="Noto Sans" w:hAnsi="Noto Sans" w:cs="Noto Sans"/>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4167FB">
        <w:rPr>
          <w:rFonts w:ascii="Noto Sans" w:hAnsi="Noto Sans" w:cs="Noto Sans"/>
          <w:b/>
          <w:sz w:val="18"/>
          <w:szCs w:val="18"/>
        </w:rPr>
        <w:t>“EL CONALEP”</w:t>
      </w:r>
      <w:r w:rsidRPr="004167FB">
        <w:rPr>
          <w:rFonts w:ascii="Noto Sans" w:hAnsi="Noto Sans" w:cs="Noto Sans"/>
          <w:sz w:val="18"/>
          <w:szCs w:val="18"/>
        </w:rPr>
        <w:t>.</w:t>
      </w:r>
    </w:p>
    <w:p w14:paraId="253E2613" w14:textId="77777777" w:rsidR="004167FB" w:rsidRPr="004167FB" w:rsidRDefault="004167FB" w:rsidP="004167FB">
      <w:pPr>
        <w:spacing w:after="6"/>
        <w:ind w:left="-142" w:right="-93"/>
        <w:jc w:val="both"/>
        <w:rPr>
          <w:rFonts w:ascii="Noto Sans" w:hAnsi="Noto Sans" w:cs="Noto Sans"/>
          <w:b/>
          <w:sz w:val="18"/>
          <w:szCs w:val="18"/>
        </w:rPr>
      </w:pPr>
    </w:p>
    <w:p w14:paraId="5C477FD7"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TERCERA. RELACIÓN Y EXCLUSIÓN LABORAL</w:t>
      </w:r>
    </w:p>
    <w:p w14:paraId="3E004C3F"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reconoce y acepta ser el único patrón de todos y cada uno de los trabajadores que intervienen en la prestación del servicio, deslindando de toda responsabilidad a </w:t>
      </w:r>
      <w:r w:rsidRPr="004167FB">
        <w:rPr>
          <w:rFonts w:ascii="Noto Sans" w:hAnsi="Noto Sans" w:cs="Noto Sans"/>
          <w:b/>
          <w:sz w:val="18"/>
          <w:szCs w:val="18"/>
        </w:rPr>
        <w:t>“EL CONALEP”</w:t>
      </w:r>
      <w:r w:rsidRPr="004167FB">
        <w:rPr>
          <w:rFonts w:ascii="Noto Sans" w:hAnsi="Noto Sans" w:cs="Noto Sans"/>
          <w:sz w:val="18"/>
          <w:szCs w:val="18"/>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2C79F15E" w14:textId="77777777" w:rsidR="004167FB" w:rsidRPr="004167FB" w:rsidRDefault="004167FB" w:rsidP="004167FB">
      <w:pPr>
        <w:ind w:left="-142" w:right="-93"/>
        <w:rPr>
          <w:rFonts w:ascii="Noto Sans" w:hAnsi="Noto Sans" w:cs="Noto Sans"/>
          <w:sz w:val="18"/>
          <w:szCs w:val="18"/>
        </w:rPr>
      </w:pPr>
    </w:p>
    <w:p w14:paraId="5D2D6CE0"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4167FB">
        <w:rPr>
          <w:rFonts w:ascii="Noto Sans" w:hAnsi="Noto Sans" w:cs="Noto Sans"/>
          <w:b/>
          <w:sz w:val="18"/>
          <w:szCs w:val="18"/>
        </w:rPr>
        <w:t>“EL CONALEP”</w:t>
      </w:r>
      <w:r w:rsidRPr="004167FB">
        <w:rPr>
          <w:rFonts w:ascii="Noto Sans" w:hAnsi="Noto Sans" w:cs="Noto Sans"/>
          <w:sz w:val="18"/>
          <w:szCs w:val="18"/>
        </w:rPr>
        <w:t>, así como en la prestación del servicio.</w:t>
      </w:r>
    </w:p>
    <w:p w14:paraId="32B6C363" w14:textId="77777777" w:rsidR="004167FB" w:rsidRPr="004167FB" w:rsidRDefault="004167FB" w:rsidP="004167FB">
      <w:pPr>
        <w:ind w:left="-142" w:right="-93"/>
        <w:jc w:val="both"/>
        <w:rPr>
          <w:rFonts w:ascii="Noto Sans" w:hAnsi="Noto Sans" w:cs="Noto Sans"/>
          <w:sz w:val="18"/>
          <w:szCs w:val="18"/>
        </w:rPr>
      </w:pPr>
    </w:p>
    <w:p w14:paraId="28728A07"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Para cualquier caso no previsto, </w:t>
      </w:r>
      <w:r w:rsidRPr="004167FB">
        <w:rPr>
          <w:rFonts w:ascii="Noto Sans" w:hAnsi="Noto Sans" w:cs="Noto Sans"/>
          <w:b/>
          <w:sz w:val="18"/>
          <w:szCs w:val="18"/>
        </w:rPr>
        <w:t>"EL PRESTADOR DE SERVICIOS"</w:t>
      </w:r>
      <w:r w:rsidRPr="004167FB">
        <w:rPr>
          <w:rFonts w:ascii="Noto Sans" w:hAnsi="Noto Sans" w:cs="Noto Sans"/>
          <w:sz w:val="18"/>
          <w:szCs w:val="18"/>
        </w:rPr>
        <w:t xml:space="preserve">, exime expresamente a </w:t>
      </w:r>
      <w:r w:rsidRPr="004167FB">
        <w:rPr>
          <w:rFonts w:ascii="Noto Sans" w:hAnsi="Noto Sans" w:cs="Noto Sans"/>
          <w:b/>
          <w:sz w:val="18"/>
          <w:szCs w:val="18"/>
        </w:rPr>
        <w:t>“EL CONALEP”</w:t>
      </w:r>
      <w:r w:rsidRPr="004167FB">
        <w:rPr>
          <w:rFonts w:ascii="Noto Sans" w:hAnsi="Noto Sans" w:cs="Noto Sans"/>
          <w:sz w:val="18"/>
          <w:szCs w:val="18"/>
        </w:rPr>
        <w:t xml:space="preserve"> de cualquier responsabilidad laboral, civil o penal o de cualquier otra especie que en su caso pudiera llegar a generarse, relacionado con el presente contrato.</w:t>
      </w:r>
    </w:p>
    <w:p w14:paraId="4D25F8F2" w14:textId="77777777" w:rsidR="004167FB" w:rsidRPr="004167FB" w:rsidRDefault="004167FB" w:rsidP="004167FB">
      <w:pPr>
        <w:ind w:left="-142" w:right="-93"/>
        <w:jc w:val="both"/>
        <w:rPr>
          <w:rFonts w:ascii="Noto Sans" w:hAnsi="Noto Sans" w:cs="Noto Sans"/>
          <w:sz w:val="18"/>
          <w:szCs w:val="18"/>
        </w:rPr>
      </w:pPr>
    </w:p>
    <w:p w14:paraId="44CC43EA"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Para el caso que, con posterioridad a la conclusión del presente contrato, </w:t>
      </w:r>
      <w:r w:rsidRPr="004167FB">
        <w:rPr>
          <w:rFonts w:ascii="Noto Sans" w:hAnsi="Noto Sans" w:cs="Noto Sans"/>
          <w:b/>
          <w:sz w:val="18"/>
          <w:szCs w:val="18"/>
        </w:rPr>
        <w:t>“EL CONALEP”</w:t>
      </w:r>
      <w:r w:rsidRPr="004167FB">
        <w:rPr>
          <w:rFonts w:ascii="Noto Sans" w:hAnsi="Noto Sans" w:cs="Noto Sans"/>
          <w:sz w:val="18"/>
          <w:szCs w:val="18"/>
        </w:rPr>
        <w:t xml:space="preserve"> reciba una demanda laboral por parte de trabajadores de </w:t>
      </w:r>
      <w:r w:rsidRPr="004167FB">
        <w:rPr>
          <w:rFonts w:ascii="Noto Sans" w:hAnsi="Noto Sans" w:cs="Noto Sans"/>
          <w:b/>
          <w:sz w:val="18"/>
          <w:szCs w:val="18"/>
        </w:rPr>
        <w:t>"EL PRESTADOR DE SERVICIOS"</w:t>
      </w:r>
      <w:r w:rsidRPr="004167FB">
        <w:rPr>
          <w:rFonts w:ascii="Noto Sans" w:hAnsi="Noto Sans" w:cs="Noto Sans"/>
          <w:sz w:val="18"/>
          <w:szCs w:val="18"/>
        </w:rPr>
        <w:t xml:space="preserve">, en la que se demande la solidaridad y/o sustitución patronal a </w:t>
      </w:r>
      <w:r w:rsidRPr="004167FB">
        <w:rPr>
          <w:rFonts w:ascii="Noto Sans" w:hAnsi="Noto Sans" w:cs="Noto Sans"/>
          <w:b/>
          <w:sz w:val="18"/>
          <w:szCs w:val="18"/>
        </w:rPr>
        <w:t>“EL CONALEP”</w:t>
      </w:r>
      <w:r w:rsidRPr="004167FB">
        <w:rPr>
          <w:rFonts w:ascii="Noto Sans" w:hAnsi="Noto Sans" w:cs="Noto Sans"/>
          <w:sz w:val="18"/>
          <w:szCs w:val="18"/>
        </w:rPr>
        <w:t xml:space="preserve"> y </w:t>
      </w:r>
      <w:r w:rsidRPr="004167FB">
        <w:rPr>
          <w:rFonts w:ascii="Noto Sans" w:hAnsi="Noto Sans" w:cs="Noto Sans"/>
          <w:b/>
          <w:sz w:val="18"/>
          <w:szCs w:val="18"/>
        </w:rPr>
        <w:t>"EL PRESTADOR DE SERVICIOS"</w:t>
      </w:r>
      <w:r w:rsidRPr="004167FB">
        <w:rPr>
          <w:rFonts w:ascii="Noto Sans" w:hAnsi="Noto Sans" w:cs="Noto Sans"/>
          <w:sz w:val="18"/>
          <w:szCs w:val="18"/>
        </w:rPr>
        <w:t>, queda obligado a dar cumplimiento a lo establecido en la presente cláusula</w:t>
      </w:r>
    </w:p>
    <w:p w14:paraId="6B564657" w14:textId="77777777" w:rsidR="004167FB" w:rsidRPr="004167FB" w:rsidRDefault="004167FB" w:rsidP="004167FB">
      <w:pPr>
        <w:ind w:left="-142" w:right="-93"/>
        <w:jc w:val="both"/>
        <w:rPr>
          <w:rFonts w:ascii="Noto Sans" w:hAnsi="Noto Sans" w:cs="Noto Sans"/>
          <w:sz w:val="18"/>
          <w:szCs w:val="18"/>
        </w:rPr>
      </w:pPr>
    </w:p>
    <w:p w14:paraId="67D56BBE"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CUARTA. DISCREPANCIAS</w:t>
      </w:r>
    </w:p>
    <w:p w14:paraId="019346D9" w14:textId="77777777" w:rsidR="004167FB" w:rsidRPr="004167FB" w:rsidRDefault="004167FB" w:rsidP="004167FB">
      <w:pPr>
        <w:ind w:left="-142" w:right="-93"/>
        <w:jc w:val="both"/>
        <w:rPr>
          <w:rFonts w:ascii="Noto Sans" w:eastAsia="Arial"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que, en caso de discrepancia entre la convocatoria a la licitación pública, y el modelo de contrato, prevalecerá lo establecido en la convocatoria, respectiva, de conformidad con el artículo 81, fracción IV del Reglamento de la</w:t>
      </w:r>
      <w:r w:rsidRPr="004167FB">
        <w:rPr>
          <w:rFonts w:ascii="Noto Sans" w:eastAsia="Arial" w:hAnsi="Noto Sans" w:cs="Noto Sans"/>
          <w:b/>
          <w:sz w:val="18"/>
          <w:szCs w:val="18"/>
        </w:rPr>
        <w:t xml:space="preserve"> “LAASSP”</w:t>
      </w:r>
      <w:r w:rsidRPr="004167FB">
        <w:rPr>
          <w:rFonts w:ascii="Noto Sans" w:eastAsia="Arial" w:hAnsi="Noto Sans" w:cs="Noto Sans"/>
          <w:sz w:val="18"/>
          <w:szCs w:val="18"/>
        </w:rPr>
        <w:t>.</w:t>
      </w:r>
    </w:p>
    <w:p w14:paraId="0A1198C0" w14:textId="77777777" w:rsidR="004167FB" w:rsidRPr="004167FB" w:rsidRDefault="004167FB" w:rsidP="004167FB">
      <w:pPr>
        <w:ind w:left="-142" w:right="-93"/>
        <w:jc w:val="both"/>
        <w:rPr>
          <w:rFonts w:ascii="Noto Sans" w:hAnsi="Noto Sans" w:cs="Noto Sans"/>
          <w:sz w:val="18"/>
          <w:szCs w:val="18"/>
        </w:rPr>
      </w:pPr>
    </w:p>
    <w:p w14:paraId="601DADC7"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QUINTA. CONCILIACIÓN.</w:t>
      </w:r>
    </w:p>
    <w:p w14:paraId="6DA0A131" w14:textId="77777777" w:rsidR="004167FB" w:rsidRPr="004167FB" w:rsidRDefault="004167FB" w:rsidP="004167FB">
      <w:pPr>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654BA8E"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SEXTA. DOMICILIOS</w:t>
      </w:r>
    </w:p>
    <w:p w14:paraId="3B85A6D6" w14:textId="77777777" w:rsidR="004167FB" w:rsidRPr="004167FB" w:rsidRDefault="004167FB" w:rsidP="004167FB">
      <w:pPr>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14:paraId="115E4400" w14:textId="77777777" w:rsidR="004167FB" w:rsidRPr="004167FB" w:rsidRDefault="004167FB" w:rsidP="004167FB">
      <w:pPr>
        <w:ind w:left="-142" w:right="-93"/>
        <w:jc w:val="both"/>
        <w:rPr>
          <w:rFonts w:ascii="Noto Sans" w:hAnsi="Noto Sans" w:cs="Noto Sans"/>
          <w:sz w:val="18"/>
          <w:szCs w:val="18"/>
        </w:rPr>
      </w:pPr>
    </w:p>
    <w:p w14:paraId="686368D3"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SÉPTIMA. LEGISLACIÓN APLICABLE</w:t>
      </w:r>
    </w:p>
    <w:p w14:paraId="48B942AA" w14:textId="77777777" w:rsidR="004167FB" w:rsidRPr="004167FB" w:rsidRDefault="004167FB" w:rsidP="004167FB">
      <w:pPr>
        <w:ind w:left="-142" w:right="-93"/>
        <w:jc w:val="both"/>
        <w:rPr>
          <w:rFonts w:ascii="Noto Sans" w:hAnsi="Noto Sans" w:cs="Noto Sans"/>
          <w:sz w:val="18"/>
          <w:szCs w:val="18"/>
        </w:rPr>
      </w:pPr>
      <w:r w:rsidRPr="004167FB">
        <w:rPr>
          <w:rFonts w:ascii="Noto Sans" w:eastAsia="Arial" w:hAnsi="Noto Sans" w:cs="Noto Sans"/>
          <w:b/>
          <w:sz w:val="18"/>
          <w:szCs w:val="18"/>
        </w:rPr>
        <w:t xml:space="preserve">“LAS PARTES” </w:t>
      </w:r>
      <w:r w:rsidRPr="004167FB">
        <w:rPr>
          <w:rFonts w:ascii="Noto Sans" w:hAnsi="Noto Sans" w:cs="Noto Sans"/>
          <w:sz w:val="18"/>
          <w:szCs w:val="18"/>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63F4FB3" w14:textId="77777777" w:rsidR="004167FB" w:rsidRPr="004167FB" w:rsidRDefault="004167FB" w:rsidP="004167FB">
      <w:pPr>
        <w:ind w:left="-142" w:right="-93"/>
        <w:jc w:val="both"/>
        <w:rPr>
          <w:rFonts w:ascii="Noto Sans" w:hAnsi="Noto Sans" w:cs="Noto Sans"/>
          <w:sz w:val="18"/>
          <w:szCs w:val="18"/>
        </w:rPr>
      </w:pPr>
    </w:p>
    <w:p w14:paraId="45E134A2"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OCTAVA. JURISDICCIÓN</w:t>
      </w:r>
    </w:p>
    <w:p w14:paraId="6BAD03F0" w14:textId="77777777" w:rsidR="004167FB" w:rsidRPr="004167FB" w:rsidRDefault="004167FB" w:rsidP="004167FB">
      <w:pPr>
        <w:spacing w:after="490"/>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w:t>
      </w:r>
      <w:proofErr w:type="gramStart"/>
      <w:r w:rsidRPr="004167FB">
        <w:rPr>
          <w:rFonts w:ascii="Noto Sans" w:hAnsi="Noto Sans" w:cs="Noto Sans"/>
          <w:sz w:val="18"/>
          <w:szCs w:val="18"/>
        </w:rPr>
        <w:t>en razón de</w:t>
      </w:r>
      <w:proofErr w:type="gramEnd"/>
      <w:r w:rsidRPr="004167FB">
        <w:rPr>
          <w:rFonts w:ascii="Noto Sans" w:hAnsi="Noto Sans" w:cs="Noto Sans"/>
          <w:sz w:val="18"/>
          <w:szCs w:val="18"/>
        </w:rPr>
        <w:t xml:space="preserve"> su domicilio actual o futuro.</w:t>
      </w:r>
    </w:p>
    <w:p w14:paraId="677D0D44" w14:textId="77777777" w:rsidR="004167FB" w:rsidRPr="004167FB" w:rsidRDefault="004167FB" w:rsidP="004167FB">
      <w:pPr>
        <w:pStyle w:val="Ttulo1"/>
        <w:ind w:left="-142" w:right="-93"/>
        <w:rPr>
          <w:rFonts w:ascii="Noto Sans" w:hAnsi="Noto Sans" w:cs="Noto Sans"/>
          <w:sz w:val="18"/>
          <w:szCs w:val="18"/>
        </w:rPr>
      </w:pPr>
      <w:r w:rsidRPr="004167FB">
        <w:rPr>
          <w:rFonts w:ascii="Noto Sans" w:hAnsi="Noto Sans" w:cs="Noto Sans"/>
          <w:sz w:val="18"/>
          <w:szCs w:val="18"/>
        </w:rPr>
        <w:t>FIRMANTES</w:t>
      </w:r>
      <w:r w:rsidRPr="004167FB">
        <w:rPr>
          <w:rFonts w:ascii="Noto Sans" w:hAnsi="Noto Sans" w:cs="Noto Sans"/>
          <w:spacing w:val="-1"/>
          <w:sz w:val="18"/>
          <w:szCs w:val="18"/>
        </w:rPr>
        <w:t xml:space="preserve"> </w:t>
      </w:r>
      <w:r w:rsidRPr="004167FB">
        <w:rPr>
          <w:rFonts w:ascii="Noto Sans" w:hAnsi="Noto Sans" w:cs="Noto Sans"/>
          <w:sz w:val="18"/>
          <w:szCs w:val="18"/>
        </w:rPr>
        <w:t>O</w:t>
      </w:r>
      <w:r w:rsidRPr="004167FB">
        <w:rPr>
          <w:rFonts w:ascii="Noto Sans" w:hAnsi="Noto Sans" w:cs="Noto Sans"/>
          <w:spacing w:val="-2"/>
          <w:sz w:val="18"/>
          <w:szCs w:val="18"/>
        </w:rPr>
        <w:t xml:space="preserve"> </w:t>
      </w:r>
      <w:r w:rsidRPr="004167FB">
        <w:rPr>
          <w:rFonts w:ascii="Noto Sans" w:hAnsi="Noto Sans" w:cs="Noto Sans"/>
          <w:sz w:val="18"/>
          <w:szCs w:val="18"/>
        </w:rPr>
        <w:t>SUSCRIPCIÓN.</w:t>
      </w:r>
    </w:p>
    <w:p w14:paraId="4372C5F1" w14:textId="77777777" w:rsidR="004167FB" w:rsidRPr="004167FB" w:rsidRDefault="004167FB" w:rsidP="004167FB">
      <w:pPr>
        <w:pStyle w:val="Textoindependiente"/>
        <w:spacing w:before="7"/>
        <w:ind w:left="-142" w:right="-93"/>
        <w:rPr>
          <w:rFonts w:ascii="Noto Sans" w:hAnsi="Noto Sans" w:cs="Noto Sans"/>
          <w:b/>
          <w:sz w:val="18"/>
          <w:szCs w:val="18"/>
        </w:rPr>
      </w:pPr>
    </w:p>
    <w:p w14:paraId="25207908" w14:textId="77777777" w:rsidR="004167FB" w:rsidRPr="004167FB" w:rsidRDefault="004167FB" w:rsidP="004167FB">
      <w:pPr>
        <w:pStyle w:val="Textoindependiente"/>
        <w:ind w:left="-142" w:right="-93"/>
        <w:rPr>
          <w:rFonts w:ascii="Noto Sans" w:hAnsi="Noto Sans" w:cs="Noto Sans"/>
          <w:sz w:val="18"/>
          <w:szCs w:val="18"/>
        </w:rPr>
      </w:pPr>
      <w:r w:rsidRPr="004167FB">
        <w:rPr>
          <w:rFonts w:ascii="Noto Sans" w:hAnsi="Noto Sans" w:cs="Noto Sans"/>
          <w:sz w:val="18"/>
          <w:szCs w:val="18"/>
        </w:rPr>
        <w:t xml:space="preserve">Por lo anterior expuesto, </w:t>
      </w:r>
      <w:r w:rsidRPr="004167FB">
        <w:rPr>
          <w:rFonts w:ascii="Noto Sans" w:hAnsi="Noto Sans" w:cs="Noto Sans"/>
          <w:b/>
          <w:sz w:val="18"/>
          <w:szCs w:val="18"/>
        </w:rPr>
        <w:t>“LAS PARTES"</w:t>
      </w:r>
      <w:r w:rsidRPr="004167FB">
        <w:rPr>
          <w:rFonts w:ascii="Noto Sans" w:hAnsi="Noto Sans" w:cs="Noto Sans"/>
          <w:sz w:val="18"/>
          <w:szCs w:val="18"/>
        </w:rPr>
        <w:t>, manifiestan estar conformes y enterados de las consecuencias, valor y alcance legal de</w:t>
      </w:r>
      <w:r w:rsidRPr="004167FB">
        <w:rPr>
          <w:rFonts w:ascii="Noto Sans" w:hAnsi="Noto Sans" w:cs="Noto Sans"/>
          <w:spacing w:val="1"/>
          <w:sz w:val="18"/>
          <w:szCs w:val="18"/>
        </w:rPr>
        <w:t xml:space="preserve"> </w:t>
      </w:r>
      <w:r w:rsidRPr="004167FB">
        <w:rPr>
          <w:rFonts w:ascii="Noto Sans" w:hAnsi="Noto Sans" w:cs="Noto Sans"/>
          <w:sz w:val="18"/>
          <w:szCs w:val="18"/>
        </w:rPr>
        <w:t>todas</w:t>
      </w:r>
      <w:r w:rsidRPr="004167FB">
        <w:rPr>
          <w:rFonts w:ascii="Noto Sans" w:hAnsi="Noto Sans" w:cs="Noto Sans"/>
          <w:spacing w:val="-4"/>
          <w:sz w:val="18"/>
          <w:szCs w:val="18"/>
        </w:rPr>
        <w:t xml:space="preserve"> </w:t>
      </w:r>
      <w:r w:rsidRPr="004167FB">
        <w:rPr>
          <w:rFonts w:ascii="Noto Sans" w:hAnsi="Noto Sans" w:cs="Noto Sans"/>
          <w:sz w:val="18"/>
          <w:szCs w:val="18"/>
        </w:rPr>
        <w:t>y</w:t>
      </w:r>
      <w:r w:rsidRPr="004167FB">
        <w:rPr>
          <w:rFonts w:ascii="Noto Sans" w:hAnsi="Noto Sans" w:cs="Noto Sans"/>
          <w:spacing w:val="-5"/>
          <w:sz w:val="18"/>
          <w:szCs w:val="18"/>
        </w:rPr>
        <w:t xml:space="preserve"> </w:t>
      </w:r>
      <w:r w:rsidRPr="004167FB">
        <w:rPr>
          <w:rFonts w:ascii="Noto Sans" w:hAnsi="Noto Sans" w:cs="Noto Sans"/>
          <w:sz w:val="18"/>
          <w:szCs w:val="18"/>
        </w:rPr>
        <w:t>cada</w:t>
      </w:r>
      <w:r w:rsidRPr="004167FB">
        <w:rPr>
          <w:rFonts w:ascii="Noto Sans" w:hAnsi="Noto Sans" w:cs="Noto Sans"/>
          <w:spacing w:val="-4"/>
          <w:sz w:val="18"/>
          <w:szCs w:val="18"/>
        </w:rPr>
        <w:t xml:space="preserve"> </w:t>
      </w:r>
      <w:r w:rsidRPr="004167FB">
        <w:rPr>
          <w:rFonts w:ascii="Noto Sans" w:hAnsi="Noto Sans" w:cs="Noto Sans"/>
          <w:sz w:val="18"/>
          <w:szCs w:val="18"/>
        </w:rPr>
        <w:t>una</w:t>
      </w:r>
      <w:r w:rsidRPr="004167FB">
        <w:rPr>
          <w:rFonts w:ascii="Noto Sans" w:hAnsi="Noto Sans" w:cs="Noto Sans"/>
          <w:spacing w:val="-5"/>
          <w:sz w:val="18"/>
          <w:szCs w:val="18"/>
        </w:rPr>
        <w:t xml:space="preserve"> </w:t>
      </w:r>
      <w:r w:rsidRPr="004167FB">
        <w:rPr>
          <w:rFonts w:ascii="Noto Sans" w:hAnsi="Noto Sans" w:cs="Noto Sans"/>
          <w:sz w:val="18"/>
          <w:szCs w:val="18"/>
        </w:rPr>
        <w:t>de</w:t>
      </w:r>
      <w:r w:rsidRPr="004167FB">
        <w:rPr>
          <w:rFonts w:ascii="Noto Sans" w:hAnsi="Noto Sans" w:cs="Noto Sans"/>
          <w:spacing w:val="-4"/>
          <w:sz w:val="18"/>
          <w:szCs w:val="18"/>
        </w:rPr>
        <w:t xml:space="preserve"> </w:t>
      </w:r>
      <w:r w:rsidRPr="004167FB">
        <w:rPr>
          <w:rFonts w:ascii="Noto Sans" w:hAnsi="Noto Sans" w:cs="Noto Sans"/>
          <w:sz w:val="18"/>
          <w:szCs w:val="18"/>
        </w:rPr>
        <w:t>las</w:t>
      </w:r>
      <w:r w:rsidRPr="004167FB">
        <w:rPr>
          <w:rFonts w:ascii="Noto Sans" w:hAnsi="Noto Sans" w:cs="Noto Sans"/>
          <w:spacing w:val="-5"/>
          <w:sz w:val="18"/>
          <w:szCs w:val="18"/>
        </w:rPr>
        <w:t xml:space="preserve"> </w:t>
      </w:r>
      <w:r w:rsidRPr="004167FB">
        <w:rPr>
          <w:rFonts w:ascii="Noto Sans" w:hAnsi="Noto Sans" w:cs="Noto Sans"/>
          <w:sz w:val="18"/>
          <w:szCs w:val="18"/>
        </w:rPr>
        <w:t>estipulaciones</w:t>
      </w:r>
      <w:r w:rsidRPr="004167FB">
        <w:rPr>
          <w:rFonts w:ascii="Noto Sans" w:hAnsi="Noto Sans" w:cs="Noto Sans"/>
          <w:spacing w:val="-3"/>
          <w:sz w:val="18"/>
          <w:szCs w:val="18"/>
        </w:rPr>
        <w:t xml:space="preserve"> </w:t>
      </w:r>
      <w:r w:rsidRPr="004167FB">
        <w:rPr>
          <w:rFonts w:ascii="Noto Sans" w:hAnsi="Noto Sans" w:cs="Noto Sans"/>
          <w:sz w:val="18"/>
          <w:szCs w:val="18"/>
        </w:rPr>
        <w:t>que</w:t>
      </w:r>
      <w:r w:rsidRPr="004167FB">
        <w:rPr>
          <w:rFonts w:ascii="Noto Sans" w:hAnsi="Noto Sans" w:cs="Noto Sans"/>
          <w:spacing w:val="-5"/>
          <w:sz w:val="18"/>
          <w:szCs w:val="18"/>
        </w:rPr>
        <w:t xml:space="preserve"> </w:t>
      </w:r>
      <w:r w:rsidRPr="004167FB">
        <w:rPr>
          <w:rFonts w:ascii="Noto Sans" w:hAnsi="Noto Sans" w:cs="Noto Sans"/>
          <w:sz w:val="18"/>
          <w:szCs w:val="18"/>
        </w:rPr>
        <w:t>el</w:t>
      </w:r>
      <w:r w:rsidRPr="004167FB">
        <w:rPr>
          <w:rFonts w:ascii="Noto Sans" w:hAnsi="Noto Sans" w:cs="Noto Sans"/>
          <w:spacing w:val="-4"/>
          <w:sz w:val="18"/>
          <w:szCs w:val="18"/>
        </w:rPr>
        <w:t xml:space="preserve"> </w:t>
      </w:r>
      <w:r w:rsidRPr="004167FB">
        <w:rPr>
          <w:rFonts w:ascii="Noto Sans" w:hAnsi="Noto Sans" w:cs="Noto Sans"/>
          <w:sz w:val="18"/>
          <w:szCs w:val="18"/>
        </w:rPr>
        <w:t>presente</w:t>
      </w:r>
      <w:r w:rsidRPr="004167FB">
        <w:rPr>
          <w:rFonts w:ascii="Noto Sans" w:hAnsi="Noto Sans" w:cs="Noto Sans"/>
          <w:spacing w:val="-5"/>
          <w:sz w:val="18"/>
          <w:szCs w:val="18"/>
        </w:rPr>
        <w:t xml:space="preserve"> </w:t>
      </w:r>
      <w:r w:rsidRPr="004167FB">
        <w:rPr>
          <w:rFonts w:ascii="Noto Sans" w:hAnsi="Noto Sans" w:cs="Noto Sans"/>
          <w:sz w:val="18"/>
          <w:szCs w:val="18"/>
        </w:rPr>
        <w:t>instrumento</w:t>
      </w:r>
      <w:r w:rsidRPr="004167FB">
        <w:rPr>
          <w:rFonts w:ascii="Noto Sans" w:hAnsi="Noto Sans" w:cs="Noto Sans"/>
          <w:spacing w:val="-4"/>
          <w:sz w:val="18"/>
          <w:szCs w:val="18"/>
        </w:rPr>
        <w:t xml:space="preserve"> </w:t>
      </w:r>
      <w:r w:rsidRPr="004167FB">
        <w:rPr>
          <w:rFonts w:ascii="Noto Sans" w:hAnsi="Noto Sans" w:cs="Noto Sans"/>
          <w:sz w:val="18"/>
          <w:szCs w:val="18"/>
        </w:rPr>
        <w:t>jurídico</w:t>
      </w:r>
      <w:r w:rsidRPr="004167FB">
        <w:rPr>
          <w:rFonts w:ascii="Noto Sans" w:hAnsi="Noto Sans" w:cs="Noto Sans"/>
          <w:spacing w:val="-6"/>
          <w:sz w:val="18"/>
          <w:szCs w:val="18"/>
        </w:rPr>
        <w:t xml:space="preserve"> </w:t>
      </w:r>
      <w:r w:rsidRPr="004167FB">
        <w:rPr>
          <w:rFonts w:ascii="Noto Sans" w:hAnsi="Noto Sans" w:cs="Noto Sans"/>
          <w:sz w:val="18"/>
          <w:szCs w:val="18"/>
        </w:rPr>
        <w:t>contiene,</w:t>
      </w:r>
      <w:r w:rsidRPr="004167FB">
        <w:rPr>
          <w:rFonts w:ascii="Noto Sans" w:hAnsi="Noto Sans" w:cs="Noto Sans"/>
          <w:spacing w:val="-4"/>
          <w:sz w:val="18"/>
          <w:szCs w:val="18"/>
        </w:rPr>
        <w:t xml:space="preserve"> </w:t>
      </w:r>
      <w:r w:rsidRPr="004167FB">
        <w:rPr>
          <w:rFonts w:ascii="Noto Sans" w:hAnsi="Noto Sans" w:cs="Noto Sans"/>
          <w:sz w:val="18"/>
          <w:szCs w:val="18"/>
        </w:rPr>
        <w:t>por</w:t>
      </w:r>
      <w:r w:rsidRPr="004167FB">
        <w:rPr>
          <w:rFonts w:ascii="Noto Sans" w:hAnsi="Noto Sans" w:cs="Noto Sans"/>
          <w:spacing w:val="-4"/>
          <w:sz w:val="18"/>
          <w:szCs w:val="18"/>
        </w:rPr>
        <w:t xml:space="preserve"> </w:t>
      </w:r>
      <w:r w:rsidRPr="004167FB">
        <w:rPr>
          <w:rFonts w:ascii="Noto Sans" w:hAnsi="Noto Sans" w:cs="Noto Sans"/>
          <w:sz w:val="18"/>
          <w:szCs w:val="18"/>
        </w:rPr>
        <w:t>lo</w:t>
      </w:r>
      <w:r w:rsidRPr="004167FB">
        <w:rPr>
          <w:rFonts w:ascii="Noto Sans" w:hAnsi="Noto Sans" w:cs="Noto Sans"/>
          <w:spacing w:val="-9"/>
          <w:sz w:val="18"/>
          <w:szCs w:val="18"/>
        </w:rPr>
        <w:t xml:space="preserve"> </w:t>
      </w:r>
      <w:r w:rsidRPr="004167FB">
        <w:rPr>
          <w:rFonts w:ascii="Noto Sans" w:hAnsi="Noto Sans" w:cs="Noto Sans"/>
          <w:sz w:val="18"/>
          <w:szCs w:val="18"/>
        </w:rPr>
        <w:t>que</w:t>
      </w:r>
      <w:r w:rsidRPr="004167FB">
        <w:rPr>
          <w:rFonts w:ascii="Noto Sans" w:hAnsi="Noto Sans" w:cs="Noto Sans"/>
          <w:spacing w:val="-4"/>
          <w:sz w:val="18"/>
          <w:szCs w:val="18"/>
        </w:rPr>
        <w:t xml:space="preserve"> </w:t>
      </w:r>
      <w:r w:rsidRPr="004167FB">
        <w:rPr>
          <w:rFonts w:ascii="Noto Sans" w:hAnsi="Noto Sans" w:cs="Noto Sans"/>
          <w:sz w:val="18"/>
          <w:szCs w:val="18"/>
        </w:rPr>
        <w:t>lo</w:t>
      </w:r>
      <w:r w:rsidRPr="004167FB">
        <w:rPr>
          <w:rFonts w:ascii="Noto Sans" w:hAnsi="Noto Sans" w:cs="Noto Sans"/>
          <w:spacing w:val="-4"/>
          <w:sz w:val="18"/>
          <w:szCs w:val="18"/>
        </w:rPr>
        <w:t xml:space="preserve"> </w:t>
      </w:r>
      <w:r w:rsidRPr="004167FB">
        <w:rPr>
          <w:rFonts w:ascii="Noto Sans" w:hAnsi="Noto Sans" w:cs="Noto Sans"/>
          <w:sz w:val="18"/>
          <w:szCs w:val="18"/>
        </w:rPr>
        <w:t>ratifican</w:t>
      </w:r>
      <w:r w:rsidRPr="004167FB">
        <w:rPr>
          <w:rFonts w:ascii="Noto Sans" w:hAnsi="Noto Sans" w:cs="Noto Sans"/>
          <w:spacing w:val="-6"/>
          <w:sz w:val="18"/>
          <w:szCs w:val="18"/>
        </w:rPr>
        <w:t xml:space="preserve"> </w:t>
      </w:r>
      <w:r w:rsidRPr="004167FB">
        <w:rPr>
          <w:rFonts w:ascii="Noto Sans" w:hAnsi="Noto Sans" w:cs="Noto Sans"/>
          <w:sz w:val="18"/>
          <w:szCs w:val="18"/>
        </w:rPr>
        <w:t>y</w:t>
      </w:r>
      <w:r w:rsidRPr="004167FB">
        <w:rPr>
          <w:rFonts w:ascii="Noto Sans" w:hAnsi="Noto Sans" w:cs="Noto Sans"/>
          <w:spacing w:val="-6"/>
          <w:sz w:val="18"/>
          <w:szCs w:val="18"/>
        </w:rPr>
        <w:t xml:space="preserve"> </w:t>
      </w:r>
      <w:r w:rsidRPr="004167FB">
        <w:rPr>
          <w:rFonts w:ascii="Noto Sans" w:hAnsi="Noto Sans" w:cs="Noto Sans"/>
          <w:sz w:val="18"/>
          <w:szCs w:val="18"/>
        </w:rPr>
        <w:t>firman</w:t>
      </w:r>
      <w:r w:rsidRPr="004167FB">
        <w:rPr>
          <w:rFonts w:ascii="Noto Sans" w:hAnsi="Noto Sans" w:cs="Noto Sans"/>
          <w:spacing w:val="-4"/>
          <w:sz w:val="18"/>
          <w:szCs w:val="18"/>
        </w:rPr>
        <w:t xml:space="preserve"> </w:t>
      </w:r>
      <w:r w:rsidRPr="004167FB">
        <w:rPr>
          <w:rFonts w:ascii="Noto Sans" w:hAnsi="Noto Sans" w:cs="Noto Sans"/>
          <w:sz w:val="18"/>
          <w:szCs w:val="18"/>
        </w:rPr>
        <w:t>electrónicamente</w:t>
      </w:r>
      <w:r w:rsidRPr="004167FB">
        <w:rPr>
          <w:rFonts w:ascii="Noto Sans" w:hAnsi="Noto Sans" w:cs="Noto Sans"/>
          <w:spacing w:val="-48"/>
          <w:sz w:val="18"/>
          <w:szCs w:val="18"/>
        </w:rPr>
        <w:t xml:space="preserve"> </w:t>
      </w:r>
      <w:r w:rsidRPr="004167FB">
        <w:rPr>
          <w:rFonts w:ascii="Noto Sans" w:hAnsi="Noto Sans" w:cs="Noto Sans"/>
          <w:sz w:val="18"/>
          <w:szCs w:val="18"/>
        </w:rPr>
        <w:t>en</w:t>
      </w:r>
      <w:r w:rsidRPr="004167FB">
        <w:rPr>
          <w:rFonts w:ascii="Noto Sans" w:hAnsi="Noto Sans" w:cs="Noto Sans"/>
          <w:spacing w:val="-1"/>
          <w:sz w:val="18"/>
          <w:szCs w:val="18"/>
        </w:rPr>
        <w:t xml:space="preserve"> </w:t>
      </w:r>
      <w:r w:rsidRPr="004167FB">
        <w:rPr>
          <w:rFonts w:ascii="Noto Sans" w:hAnsi="Noto Sans" w:cs="Noto Sans"/>
          <w:sz w:val="18"/>
          <w:szCs w:val="18"/>
        </w:rPr>
        <w:t>las</w:t>
      </w:r>
      <w:r w:rsidRPr="004167FB">
        <w:rPr>
          <w:rFonts w:ascii="Noto Sans" w:hAnsi="Noto Sans" w:cs="Noto Sans"/>
          <w:spacing w:val="1"/>
          <w:sz w:val="18"/>
          <w:szCs w:val="18"/>
        </w:rPr>
        <w:t xml:space="preserve"> </w:t>
      </w:r>
      <w:r w:rsidRPr="004167FB">
        <w:rPr>
          <w:rFonts w:ascii="Noto Sans" w:hAnsi="Noto Sans" w:cs="Noto Sans"/>
          <w:sz w:val="18"/>
          <w:szCs w:val="18"/>
        </w:rPr>
        <w:t>fechas</w:t>
      </w:r>
      <w:r w:rsidRPr="004167FB">
        <w:rPr>
          <w:rFonts w:ascii="Noto Sans" w:hAnsi="Noto Sans" w:cs="Noto Sans"/>
          <w:spacing w:val="1"/>
          <w:sz w:val="18"/>
          <w:szCs w:val="18"/>
        </w:rPr>
        <w:t xml:space="preserve"> </w:t>
      </w:r>
      <w:r w:rsidRPr="004167FB">
        <w:rPr>
          <w:rFonts w:ascii="Noto Sans" w:hAnsi="Noto Sans" w:cs="Noto Sans"/>
          <w:sz w:val="18"/>
          <w:szCs w:val="18"/>
        </w:rPr>
        <w:t>especificadas</w:t>
      </w:r>
      <w:r w:rsidRPr="004167FB">
        <w:rPr>
          <w:rFonts w:ascii="Noto Sans" w:hAnsi="Noto Sans" w:cs="Noto Sans"/>
          <w:spacing w:val="1"/>
          <w:sz w:val="18"/>
          <w:szCs w:val="18"/>
        </w:rPr>
        <w:t xml:space="preserve"> </w:t>
      </w:r>
      <w:r w:rsidRPr="004167FB">
        <w:rPr>
          <w:rFonts w:ascii="Noto Sans" w:hAnsi="Noto Sans" w:cs="Noto Sans"/>
          <w:sz w:val="18"/>
          <w:szCs w:val="18"/>
        </w:rPr>
        <w:t>en</w:t>
      </w:r>
      <w:r w:rsidRPr="004167FB">
        <w:rPr>
          <w:rFonts w:ascii="Noto Sans" w:hAnsi="Noto Sans" w:cs="Noto Sans"/>
          <w:spacing w:val="-2"/>
          <w:sz w:val="18"/>
          <w:szCs w:val="18"/>
        </w:rPr>
        <w:t xml:space="preserve"> </w:t>
      </w:r>
      <w:r w:rsidRPr="004167FB">
        <w:rPr>
          <w:rFonts w:ascii="Noto Sans" w:hAnsi="Noto Sans" w:cs="Noto Sans"/>
          <w:sz w:val="18"/>
          <w:szCs w:val="18"/>
        </w:rPr>
        <w:t>cada firma</w:t>
      </w:r>
      <w:r w:rsidRPr="004167FB">
        <w:rPr>
          <w:rFonts w:ascii="Noto Sans" w:hAnsi="Noto Sans" w:cs="Noto Sans"/>
          <w:spacing w:val="-1"/>
          <w:sz w:val="18"/>
          <w:szCs w:val="18"/>
        </w:rPr>
        <w:t xml:space="preserve"> </w:t>
      </w:r>
      <w:r w:rsidRPr="004167FB">
        <w:rPr>
          <w:rFonts w:ascii="Noto Sans" w:hAnsi="Noto Sans" w:cs="Noto Sans"/>
          <w:sz w:val="18"/>
          <w:szCs w:val="18"/>
        </w:rPr>
        <w:t>electrónica.</w:t>
      </w:r>
    </w:p>
    <w:p w14:paraId="69CFF082" w14:textId="77777777" w:rsidR="004167FB" w:rsidRPr="004167FB" w:rsidRDefault="004167FB" w:rsidP="004167FB">
      <w:pPr>
        <w:pStyle w:val="Textoindependiente"/>
        <w:ind w:left="-142" w:right="-93"/>
        <w:rPr>
          <w:rFonts w:ascii="Noto Sans" w:hAnsi="Noto Sans" w:cs="Noto Sans"/>
          <w:sz w:val="18"/>
          <w:szCs w:val="18"/>
        </w:rPr>
      </w:pPr>
    </w:p>
    <w:p w14:paraId="694AABCD" w14:textId="77777777" w:rsidR="004167FB" w:rsidRPr="004167FB" w:rsidRDefault="004167FB" w:rsidP="004167FB">
      <w:pPr>
        <w:ind w:left="-142" w:right="-93"/>
        <w:jc w:val="center"/>
        <w:rPr>
          <w:rFonts w:ascii="Noto Sans" w:hAnsi="Noto Sans" w:cs="Noto Sans"/>
          <w:b/>
          <w:sz w:val="18"/>
          <w:szCs w:val="18"/>
        </w:rPr>
      </w:pPr>
      <w:r w:rsidRPr="004167FB">
        <w:rPr>
          <w:rFonts w:ascii="Noto Sans" w:hAnsi="Noto Sans" w:cs="Noto Sans"/>
          <w:b/>
          <w:sz w:val="18"/>
          <w:szCs w:val="18"/>
        </w:rPr>
        <w:t>POR:</w:t>
      </w:r>
    </w:p>
    <w:p w14:paraId="70ADCBFC" w14:textId="77777777" w:rsidR="004167FB" w:rsidRPr="004167FB" w:rsidRDefault="004167FB" w:rsidP="004167FB">
      <w:pPr>
        <w:spacing w:before="102" w:after="20"/>
        <w:ind w:left="-142" w:right="-93"/>
        <w:jc w:val="center"/>
        <w:rPr>
          <w:rFonts w:ascii="Noto Sans" w:hAnsi="Noto Sans" w:cs="Noto Sans"/>
          <w:b/>
          <w:sz w:val="18"/>
          <w:szCs w:val="18"/>
        </w:rPr>
      </w:pPr>
      <w:r w:rsidRPr="004167FB">
        <w:rPr>
          <w:rFonts w:ascii="Noto Sans" w:hAnsi="Noto Sans" w:cs="Noto Sans"/>
          <w:b/>
          <w:sz w:val="18"/>
          <w:szCs w:val="18"/>
        </w:rPr>
        <w:t>"EL</w:t>
      </w:r>
      <w:r w:rsidRPr="004167FB">
        <w:rPr>
          <w:rFonts w:ascii="Noto Sans" w:hAnsi="Noto Sans" w:cs="Noto Sans"/>
          <w:b/>
          <w:spacing w:val="-3"/>
          <w:sz w:val="18"/>
          <w:szCs w:val="18"/>
        </w:rPr>
        <w:t xml:space="preserve"> </w:t>
      </w:r>
      <w:r w:rsidRPr="004167FB">
        <w:rPr>
          <w:rFonts w:ascii="Noto Sans" w:hAnsi="Noto Sans" w:cs="Noto Sans"/>
          <w:b/>
          <w:sz w:val="18"/>
          <w:szCs w:val="18"/>
        </w:rPr>
        <w:t>CONALEP"</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2674"/>
        <w:gridCol w:w="3055"/>
        <w:gridCol w:w="3769"/>
      </w:tblGrid>
      <w:tr w:rsidR="004167FB" w:rsidRPr="004167FB" w14:paraId="66B19427" w14:textId="77777777" w:rsidTr="00AE5719">
        <w:trPr>
          <w:trHeight w:val="479"/>
        </w:trPr>
        <w:tc>
          <w:tcPr>
            <w:tcW w:w="2674" w:type="dxa"/>
          </w:tcPr>
          <w:p w14:paraId="56776DB1" w14:textId="77777777" w:rsidR="004167FB" w:rsidRPr="004167FB" w:rsidRDefault="004167FB" w:rsidP="00AE5719">
            <w:pPr>
              <w:pStyle w:val="TableParagraph"/>
              <w:spacing w:before="143"/>
              <w:ind w:left="143" w:right="-93"/>
              <w:rPr>
                <w:rFonts w:ascii="Noto Sans" w:hAnsi="Noto Sans" w:cs="Noto Sans"/>
                <w:b/>
                <w:sz w:val="18"/>
                <w:szCs w:val="18"/>
              </w:rPr>
            </w:pPr>
            <w:r w:rsidRPr="004167FB">
              <w:rPr>
                <w:rFonts w:ascii="Noto Sans" w:hAnsi="Noto Sans" w:cs="Noto Sans"/>
                <w:b/>
                <w:sz w:val="18"/>
                <w:szCs w:val="18"/>
              </w:rPr>
              <w:t>NOMBRE</w:t>
            </w:r>
          </w:p>
        </w:tc>
        <w:tc>
          <w:tcPr>
            <w:tcW w:w="3055" w:type="dxa"/>
          </w:tcPr>
          <w:p w14:paraId="3EB815EA" w14:textId="77777777" w:rsidR="004167FB" w:rsidRPr="004167FB" w:rsidRDefault="004167FB" w:rsidP="00AE5719">
            <w:pPr>
              <w:pStyle w:val="TableParagraph"/>
              <w:spacing w:before="143"/>
              <w:ind w:left="167" w:right="-93"/>
              <w:rPr>
                <w:rFonts w:ascii="Noto Sans" w:hAnsi="Noto Sans" w:cs="Noto Sans"/>
                <w:b/>
                <w:sz w:val="18"/>
                <w:szCs w:val="18"/>
              </w:rPr>
            </w:pPr>
            <w:r w:rsidRPr="004167FB">
              <w:rPr>
                <w:rFonts w:ascii="Noto Sans" w:hAnsi="Noto Sans" w:cs="Noto Sans"/>
                <w:b/>
                <w:sz w:val="18"/>
                <w:szCs w:val="18"/>
              </w:rPr>
              <w:t>CARGO</w:t>
            </w:r>
          </w:p>
        </w:tc>
        <w:tc>
          <w:tcPr>
            <w:tcW w:w="3769" w:type="dxa"/>
          </w:tcPr>
          <w:p w14:paraId="372D7A17" w14:textId="77777777" w:rsidR="004167FB" w:rsidRPr="004167FB" w:rsidRDefault="004167FB" w:rsidP="00AE5719">
            <w:pPr>
              <w:pStyle w:val="TableParagraph"/>
              <w:spacing w:before="143"/>
              <w:ind w:left="84" w:right="-3"/>
              <w:rPr>
                <w:rFonts w:ascii="Noto Sans" w:hAnsi="Noto Sans" w:cs="Noto Sans"/>
                <w:b/>
                <w:sz w:val="18"/>
                <w:szCs w:val="18"/>
              </w:rPr>
            </w:pPr>
            <w:r w:rsidRPr="004167FB">
              <w:rPr>
                <w:rFonts w:ascii="Noto Sans" w:hAnsi="Noto Sans" w:cs="Noto Sans"/>
                <w:b/>
                <w:sz w:val="18"/>
                <w:szCs w:val="18"/>
              </w:rPr>
              <w:t>R.F.C</w:t>
            </w:r>
          </w:p>
        </w:tc>
      </w:tr>
      <w:tr w:rsidR="004167FB" w:rsidRPr="004167FB" w14:paraId="050BD814" w14:textId="77777777" w:rsidTr="00AE5719">
        <w:trPr>
          <w:trHeight w:val="630"/>
        </w:trPr>
        <w:tc>
          <w:tcPr>
            <w:tcW w:w="2674" w:type="dxa"/>
          </w:tcPr>
          <w:p w14:paraId="458D872A" w14:textId="77777777" w:rsidR="004167FB" w:rsidRPr="004167FB" w:rsidRDefault="004167FB" w:rsidP="00AE5719">
            <w:pPr>
              <w:pStyle w:val="TableParagraph"/>
              <w:ind w:left="143" w:right="-93"/>
              <w:rPr>
                <w:rFonts w:ascii="Noto Sans" w:hAnsi="Noto Sans" w:cs="Noto Sans"/>
                <w:sz w:val="18"/>
                <w:szCs w:val="18"/>
              </w:rPr>
            </w:pPr>
            <w:r w:rsidRPr="004167FB">
              <w:rPr>
                <w:rFonts w:ascii="Noto Sans" w:hAnsi="Noto Sans" w:cs="Noto Sans"/>
                <w:sz w:val="18"/>
                <w:szCs w:val="18"/>
              </w:rPr>
              <w:t>DANIEL MARTÍNEZ SILVA</w:t>
            </w:r>
          </w:p>
        </w:tc>
        <w:tc>
          <w:tcPr>
            <w:tcW w:w="3055" w:type="dxa"/>
          </w:tcPr>
          <w:p w14:paraId="61873EC8" w14:textId="77777777" w:rsidR="004167FB" w:rsidRPr="004167FB" w:rsidRDefault="004167FB" w:rsidP="00AE5719">
            <w:pPr>
              <w:pStyle w:val="TableParagraph"/>
              <w:ind w:left="167" w:right="58"/>
              <w:rPr>
                <w:rFonts w:ascii="Noto Sans" w:hAnsi="Noto Sans" w:cs="Noto Sans"/>
                <w:sz w:val="18"/>
                <w:szCs w:val="18"/>
                <w:lang w:val="es-MX"/>
              </w:rPr>
            </w:pPr>
            <w:r w:rsidRPr="004167FB">
              <w:rPr>
                <w:rFonts w:ascii="Noto Sans" w:hAnsi="Noto Sans" w:cs="Noto Sans"/>
                <w:sz w:val="18"/>
                <w:szCs w:val="18"/>
                <w:lang w:val="es-MX"/>
              </w:rPr>
              <w:t>DIRECTOR</w:t>
            </w:r>
            <w:r w:rsidRPr="004167FB">
              <w:rPr>
                <w:rFonts w:ascii="Noto Sans" w:hAnsi="Noto Sans" w:cs="Noto Sans"/>
                <w:spacing w:val="-7"/>
                <w:sz w:val="18"/>
                <w:szCs w:val="18"/>
                <w:lang w:val="es-MX"/>
              </w:rPr>
              <w:t xml:space="preserve"> </w:t>
            </w:r>
            <w:r w:rsidRPr="004167FB">
              <w:rPr>
                <w:rFonts w:ascii="Noto Sans" w:hAnsi="Noto Sans" w:cs="Noto Sans"/>
                <w:sz w:val="18"/>
                <w:szCs w:val="18"/>
                <w:lang w:val="es-MX"/>
              </w:rPr>
              <w:t>DE</w:t>
            </w:r>
            <w:r w:rsidRPr="004167FB">
              <w:rPr>
                <w:rFonts w:ascii="Noto Sans" w:hAnsi="Noto Sans" w:cs="Noto Sans"/>
                <w:spacing w:val="-6"/>
                <w:sz w:val="18"/>
                <w:szCs w:val="18"/>
                <w:lang w:val="es-MX"/>
              </w:rPr>
              <w:t xml:space="preserve"> </w:t>
            </w:r>
            <w:r w:rsidRPr="004167FB">
              <w:rPr>
                <w:rFonts w:ascii="Noto Sans" w:hAnsi="Noto Sans" w:cs="Noto Sans"/>
                <w:sz w:val="18"/>
                <w:szCs w:val="18"/>
                <w:lang w:val="es-MX"/>
              </w:rPr>
              <w:t>INFRAESTRUCTURA</w:t>
            </w:r>
            <w:r w:rsidRPr="004167FB">
              <w:rPr>
                <w:rFonts w:ascii="Noto Sans" w:hAnsi="Noto Sans" w:cs="Noto Sans"/>
                <w:spacing w:val="-3"/>
                <w:sz w:val="18"/>
                <w:szCs w:val="18"/>
                <w:lang w:val="es-MX"/>
              </w:rPr>
              <w:t xml:space="preserve"> </w:t>
            </w:r>
            <w:r w:rsidRPr="004167FB">
              <w:rPr>
                <w:rFonts w:ascii="Noto Sans" w:hAnsi="Noto Sans" w:cs="Noto Sans"/>
                <w:sz w:val="18"/>
                <w:szCs w:val="18"/>
                <w:lang w:val="es-MX"/>
              </w:rPr>
              <w:t>Y ADQUISICIONES</w:t>
            </w:r>
          </w:p>
        </w:tc>
        <w:tc>
          <w:tcPr>
            <w:tcW w:w="3769" w:type="dxa"/>
          </w:tcPr>
          <w:p w14:paraId="1C806769" w14:textId="77777777" w:rsidR="004167FB" w:rsidRPr="004167FB" w:rsidRDefault="004167FB" w:rsidP="00AE5719">
            <w:pPr>
              <w:pStyle w:val="TableParagraph"/>
              <w:ind w:left="84" w:right="-3"/>
              <w:rPr>
                <w:rFonts w:ascii="Noto Sans" w:hAnsi="Noto Sans" w:cs="Noto Sans"/>
                <w:sz w:val="18"/>
                <w:szCs w:val="18"/>
              </w:rPr>
            </w:pPr>
            <w:r w:rsidRPr="004167FB">
              <w:rPr>
                <w:rFonts w:ascii="Noto Sans" w:hAnsi="Noto Sans" w:cs="Noto Sans"/>
                <w:sz w:val="18"/>
                <w:szCs w:val="18"/>
              </w:rPr>
              <w:t>MASD831129JP3</w:t>
            </w:r>
          </w:p>
        </w:tc>
      </w:tr>
      <w:tr w:rsidR="004167FB" w:rsidRPr="004167FB" w14:paraId="2DFB28F6" w14:textId="77777777" w:rsidTr="00AE5719">
        <w:trPr>
          <w:trHeight w:val="631"/>
        </w:trPr>
        <w:tc>
          <w:tcPr>
            <w:tcW w:w="2674" w:type="dxa"/>
          </w:tcPr>
          <w:p w14:paraId="326D1BD5" w14:textId="77777777" w:rsidR="004167FB" w:rsidRPr="004167FB" w:rsidRDefault="004167FB" w:rsidP="00AE5719">
            <w:pPr>
              <w:ind w:left="143" w:right="-93"/>
              <w:rPr>
                <w:rFonts w:ascii="Noto Sans" w:hAnsi="Noto Sans" w:cs="Noto Sans"/>
                <w:sz w:val="18"/>
                <w:szCs w:val="18"/>
              </w:rPr>
            </w:pPr>
            <w:r w:rsidRPr="004167FB">
              <w:rPr>
                <w:rFonts w:ascii="Noto Sans" w:hAnsi="Noto Sans" w:cs="Noto Sans"/>
                <w:sz w:val="18"/>
                <w:szCs w:val="18"/>
              </w:rPr>
              <w:t>CHRISTIAN ALEJANDRO GONZÁLEZ ROMERO</w:t>
            </w:r>
          </w:p>
        </w:tc>
        <w:tc>
          <w:tcPr>
            <w:tcW w:w="3055" w:type="dxa"/>
          </w:tcPr>
          <w:p w14:paraId="1ED1866F" w14:textId="77777777" w:rsidR="004167FB" w:rsidRPr="004167FB" w:rsidRDefault="004167FB" w:rsidP="00AE5719">
            <w:pPr>
              <w:pStyle w:val="TableParagraph"/>
              <w:ind w:left="167" w:right="-93"/>
              <w:rPr>
                <w:rFonts w:ascii="Noto Sans" w:hAnsi="Noto Sans" w:cs="Noto Sans"/>
                <w:sz w:val="18"/>
                <w:szCs w:val="18"/>
                <w:lang w:val="es-MX"/>
              </w:rPr>
            </w:pPr>
            <w:r w:rsidRPr="004167FB">
              <w:rPr>
                <w:rFonts w:ascii="Noto Sans" w:eastAsia="Montserrat" w:hAnsi="Noto Sans" w:cs="Noto Sans"/>
                <w:sz w:val="18"/>
                <w:szCs w:val="18"/>
                <w:lang w:val="es-MX"/>
              </w:rPr>
              <w:t>JEFE DE DEPARTAMENTO DE ADMINISTRACIÓN DE SERVICIOS</w:t>
            </w:r>
          </w:p>
        </w:tc>
        <w:tc>
          <w:tcPr>
            <w:tcW w:w="3769" w:type="dxa"/>
          </w:tcPr>
          <w:p w14:paraId="671F11CF" w14:textId="77777777" w:rsidR="004167FB" w:rsidRPr="004167FB" w:rsidRDefault="004167FB" w:rsidP="00AE5719">
            <w:pPr>
              <w:pStyle w:val="TableParagraph"/>
              <w:ind w:left="84" w:right="-3"/>
              <w:rPr>
                <w:rFonts w:ascii="Noto Sans" w:hAnsi="Noto Sans" w:cs="Noto Sans"/>
                <w:sz w:val="18"/>
                <w:szCs w:val="18"/>
                <w:lang w:val="es-MX"/>
              </w:rPr>
            </w:pPr>
            <w:r w:rsidRPr="004167FB">
              <w:rPr>
                <w:rFonts w:ascii="Noto Sans" w:hAnsi="Noto Sans" w:cs="Noto Sans"/>
                <w:sz w:val="18"/>
                <w:szCs w:val="18"/>
                <w:lang w:val="es-MX"/>
              </w:rPr>
              <w:t xml:space="preserve">GORC800503PK9                               </w:t>
            </w:r>
          </w:p>
        </w:tc>
      </w:tr>
      <w:tr w:rsidR="004167FB" w:rsidRPr="004167FB" w14:paraId="20E5E54C" w14:textId="77777777" w:rsidTr="00AE5719">
        <w:trPr>
          <w:trHeight w:val="630"/>
        </w:trPr>
        <w:tc>
          <w:tcPr>
            <w:tcW w:w="2674" w:type="dxa"/>
          </w:tcPr>
          <w:p w14:paraId="175F3B63" w14:textId="77777777" w:rsidR="004167FB" w:rsidRPr="004167FB" w:rsidRDefault="004167FB" w:rsidP="00AE5719">
            <w:pPr>
              <w:pStyle w:val="TableParagraph"/>
              <w:spacing w:before="27"/>
              <w:ind w:left="143" w:right="-93"/>
              <w:rPr>
                <w:rFonts w:ascii="Noto Sans" w:hAnsi="Noto Sans" w:cs="Noto Sans"/>
                <w:sz w:val="18"/>
                <w:szCs w:val="18"/>
              </w:rPr>
            </w:pPr>
            <w:r w:rsidRPr="004167FB">
              <w:rPr>
                <w:rFonts w:ascii="Noto Sans" w:hAnsi="Noto Sans" w:cs="Noto Sans"/>
                <w:sz w:val="18"/>
                <w:szCs w:val="18"/>
              </w:rPr>
              <w:t>ALEJANDRO</w:t>
            </w:r>
            <w:r w:rsidRPr="004167FB">
              <w:rPr>
                <w:rFonts w:ascii="Noto Sans" w:hAnsi="Noto Sans" w:cs="Noto Sans"/>
                <w:spacing w:val="-5"/>
                <w:sz w:val="18"/>
                <w:szCs w:val="18"/>
              </w:rPr>
              <w:t xml:space="preserve"> </w:t>
            </w:r>
            <w:r w:rsidRPr="004167FB">
              <w:rPr>
                <w:rFonts w:ascii="Noto Sans" w:hAnsi="Noto Sans" w:cs="Noto Sans"/>
                <w:sz w:val="18"/>
                <w:szCs w:val="18"/>
              </w:rPr>
              <w:t>MAÑÓN</w:t>
            </w:r>
          </w:p>
        </w:tc>
        <w:tc>
          <w:tcPr>
            <w:tcW w:w="3055" w:type="dxa"/>
          </w:tcPr>
          <w:p w14:paraId="3B760C86" w14:textId="77777777" w:rsidR="004167FB" w:rsidRPr="004167FB" w:rsidRDefault="004167FB" w:rsidP="00AE5719">
            <w:pPr>
              <w:pStyle w:val="TableParagraph"/>
              <w:spacing w:before="27"/>
              <w:ind w:left="167" w:right="58"/>
              <w:rPr>
                <w:rFonts w:ascii="Noto Sans" w:hAnsi="Noto Sans" w:cs="Noto Sans"/>
                <w:sz w:val="18"/>
                <w:szCs w:val="18"/>
                <w:lang w:val="es-MX"/>
              </w:rPr>
            </w:pPr>
            <w:r w:rsidRPr="004167FB">
              <w:rPr>
                <w:rFonts w:ascii="Noto Sans" w:hAnsi="Noto Sans" w:cs="Noto Sans"/>
                <w:sz w:val="18"/>
                <w:szCs w:val="18"/>
                <w:lang w:val="es-MX"/>
              </w:rPr>
              <w:t>COORDINADOR</w:t>
            </w:r>
            <w:r w:rsidRPr="004167FB">
              <w:rPr>
                <w:rFonts w:ascii="Noto Sans" w:hAnsi="Noto Sans" w:cs="Noto Sans"/>
                <w:spacing w:val="-6"/>
                <w:sz w:val="18"/>
                <w:szCs w:val="18"/>
                <w:lang w:val="es-MX"/>
              </w:rPr>
              <w:t xml:space="preserve"> </w:t>
            </w:r>
            <w:r w:rsidRPr="004167FB">
              <w:rPr>
                <w:rFonts w:ascii="Noto Sans" w:hAnsi="Noto Sans" w:cs="Noto Sans"/>
                <w:sz w:val="18"/>
                <w:szCs w:val="18"/>
                <w:lang w:val="es-MX"/>
              </w:rPr>
              <w:t>DE</w:t>
            </w:r>
            <w:r w:rsidRPr="004167FB">
              <w:rPr>
                <w:rFonts w:ascii="Noto Sans" w:hAnsi="Noto Sans" w:cs="Noto Sans"/>
                <w:spacing w:val="-5"/>
                <w:sz w:val="18"/>
                <w:szCs w:val="18"/>
                <w:lang w:val="es-MX"/>
              </w:rPr>
              <w:t xml:space="preserve"> </w:t>
            </w:r>
            <w:r w:rsidRPr="004167FB">
              <w:rPr>
                <w:rFonts w:ascii="Noto Sans" w:hAnsi="Noto Sans" w:cs="Noto Sans"/>
                <w:sz w:val="18"/>
                <w:szCs w:val="18"/>
                <w:lang w:val="es-MX"/>
              </w:rPr>
              <w:t>ADQUISICIONES</w:t>
            </w:r>
            <w:r w:rsidRPr="004167FB">
              <w:rPr>
                <w:rFonts w:ascii="Noto Sans" w:hAnsi="Noto Sans" w:cs="Noto Sans"/>
                <w:spacing w:val="-6"/>
                <w:sz w:val="18"/>
                <w:szCs w:val="18"/>
                <w:lang w:val="es-MX"/>
              </w:rPr>
              <w:t xml:space="preserve"> </w:t>
            </w:r>
            <w:r w:rsidRPr="004167FB">
              <w:rPr>
                <w:rFonts w:ascii="Noto Sans" w:hAnsi="Noto Sans" w:cs="Noto Sans"/>
                <w:sz w:val="18"/>
                <w:szCs w:val="18"/>
                <w:lang w:val="es-MX"/>
              </w:rPr>
              <w:t>Y</w:t>
            </w:r>
            <w:r w:rsidRPr="004167FB">
              <w:rPr>
                <w:rFonts w:ascii="Noto Sans" w:hAnsi="Noto Sans" w:cs="Noto Sans"/>
                <w:spacing w:val="-47"/>
                <w:sz w:val="18"/>
                <w:szCs w:val="18"/>
                <w:lang w:val="es-MX"/>
              </w:rPr>
              <w:t xml:space="preserve"> </w:t>
            </w:r>
            <w:r w:rsidRPr="004167FB">
              <w:rPr>
                <w:rFonts w:ascii="Noto Sans" w:hAnsi="Noto Sans" w:cs="Noto Sans"/>
                <w:sz w:val="18"/>
                <w:szCs w:val="18"/>
                <w:lang w:val="es-MX"/>
              </w:rPr>
              <w:t>SERVICIOS</w:t>
            </w:r>
          </w:p>
        </w:tc>
        <w:tc>
          <w:tcPr>
            <w:tcW w:w="3769" w:type="dxa"/>
          </w:tcPr>
          <w:p w14:paraId="3ACB3610" w14:textId="77777777" w:rsidR="004167FB" w:rsidRPr="004167FB" w:rsidRDefault="004167FB" w:rsidP="00AE5719">
            <w:pPr>
              <w:pStyle w:val="TableParagraph"/>
              <w:spacing w:before="27"/>
              <w:ind w:left="84" w:right="-3"/>
              <w:rPr>
                <w:rFonts w:ascii="Noto Sans" w:hAnsi="Noto Sans" w:cs="Noto Sans"/>
                <w:sz w:val="18"/>
                <w:szCs w:val="18"/>
              </w:rPr>
            </w:pPr>
            <w:r w:rsidRPr="004167FB">
              <w:rPr>
                <w:rFonts w:ascii="Noto Sans" w:hAnsi="Noto Sans" w:cs="Noto Sans"/>
                <w:sz w:val="18"/>
                <w:szCs w:val="18"/>
              </w:rPr>
              <w:t>MAAL550507SY8</w:t>
            </w:r>
          </w:p>
        </w:tc>
      </w:tr>
    </w:tbl>
    <w:p w14:paraId="2E9A5426" w14:textId="77777777" w:rsidR="004167FB" w:rsidRPr="004167FB" w:rsidRDefault="004167FB" w:rsidP="004167FB">
      <w:pPr>
        <w:pStyle w:val="Textoindependiente"/>
        <w:spacing w:before="10"/>
        <w:ind w:left="-142" w:right="-93"/>
        <w:rPr>
          <w:rFonts w:ascii="Noto Sans" w:hAnsi="Noto Sans" w:cs="Noto Sans"/>
          <w:b/>
          <w:sz w:val="18"/>
          <w:szCs w:val="18"/>
        </w:rPr>
      </w:pPr>
    </w:p>
    <w:p w14:paraId="719B10D7" w14:textId="77777777" w:rsidR="004167FB" w:rsidRPr="004167FB" w:rsidRDefault="004167FB" w:rsidP="004167FB">
      <w:pPr>
        <w:ind w:left="-142" w:right="-93"/>
        <w:jc w:val="center"/>
        <w:rPr>
          <w:rFonts w:ascii="Noto Sans" w:hAnsi="Noto Sans" w:cs="Noto Sans"/>
          <w:b/>
          <w:sz w:val="18"/>
          <w:szCs w:val="18"/>
        </w:rPr>
      </w:pPr>
      <w:r w:rsidRPr="004167FB">
        <w:rPr>
          <w:rFonts w:ascii="Noto Sans" w:hAnsi="Noto Sans" w:cs="Noto Sans"/>
          <w:b/>
          <w:sz w:val="18"/>
          <w:szCs w:val="18"/>
        </w:rPr>
        <w:t>POR:</w:t>
      </w:r>
    </w:p>
    <w:p w14:paraId="64E1FC8B" w14:textId="77777777" w:rsidR="004167FB" w:rsidRPr="004167FB" w:rsidRDefault="004167FB" w:rsidP="004167FB">
      <w:pPr>
        <w:spacing w:before="103" w:after="20"/>
        <w:ind w:left="-142" w:right="-93"/>
        <w:jc w:val="center"/>
        <w:rPr>
          <w:rFonts w:ascii="Noto Sans" w:hAnsi="Noto Sans" w:cs="Noto Sans"/>
          <w:b/>
          <w:sz w:val="18"/>
          <w:szCs w:val="18"/>
        </w:rPr>
      </w:pPr>
      <w:r w:rsidRPr="004167FB">
        <w:rPr>
          <w:rFonts w:ascii="Noto Sans" w:hAnsi="Noto Sans" w:cs="Noto Sans"/>
          <w:b/>
          <w:sz w:val="18"/>
          <w:szCs w:val="18"/>
        </w:rPr>
        <w:t>"EL</w:t>
      </w:r>
      <w:r w:rsidRPr="004167FB">
        <w:rPr>
          <w:rFonts w:ascii="Noto Sans" w:hAnsi="Noto Sans" w:cs="Noto Sans"/>
          <w:b/>
          <w:spacing w:val="-2"/>
          <w:sz w:val="18"/>
          <w:szCs w:val="18"/>
        </w:rPr>
        <w:t xml:space="preserve"> </w:t>
      </w:r>
      <w:r w:rsidRPr="004167FB">
        <w:rPr>
          <w:rFonts w:ascii="Noto Sans" w:hAnsi="Noto Sans" w:cs="Noto Sans"/>
          <w:b/>
          <w:sz w:val="18"/>
          <w:szCs w:val="18"/>
        </w:rPr>
        <w:t>PRESTADOR</w:t>
      </w:r>
      <w:r w:rsidRPr="004167FB">
        <w:rPr>
          <w:rFonts w:ascii="Noto Sans" w:hAnsi="Noto Sans" w:cs="Noto Sans"/>
          <w:b/>
          <w:spacing w:val="-1"/>
          <w:sz w:val="18"/>
          <w:szCs w:val="18"/>
        </w:rPr>
        <w:t xml:space="preserve"> </w:t>
      </w:r>
      <w:r w:rsidRPr="004167FB">
        <w:rPr>
          <w:rFonts w:ascii="Noto Sans" w:hAnsi="Noto Sans" w:cs="Noto Sans"/>
          <w:b/>
          <w:sz w:val="18"/>
          <w:szCs w:val="18"/>
        </w:rPr>
        <w:t>DE</w:t>
      </w:r>
      <w:r w:rsidRPr="004167FB">
        <w:rPr>
          <w:rFonts w:ascii="Noto Sans" w:hAnsi="Noto Sans" w:cs="Noto Sans"/>
          <w:b/>
          <w:spacing w:val="-2"/>
          <w:sz w:val="18"/>
          <w:szCs w:val="18"/>
        </w:rPr>
        <w:t xml:space="preserve"> </w:t>
      </w:r>
      <w:r w:rsidRPr="004167FB">
        <w:rPr>
          <w:rFonts w:ascii="Noto Sans" w:hAnsi="Noto Sans" w:cs="Noto Sans"/>
          <w:b/>
          <w:sz w:val="18"/>
          <w:szCs w:val="18"/>
        </w:rPr>
        <w:t>SERVICIOS"</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5268"/>
        <w:gridCol w:w="4230"/>
      </w:tblGrid>
      <w:tr w:rsidR="004167FB" w:rsidRPr="004167FB" w14:paraId="48F1C117" w14:textId="77777777" w:rsidTr="00AE5719">
        <w:trPr>
          <w:trHeight w:val="471"/>
        </w:trPr>
        <w:tc>
          <w:tcPr>
            <w:tcW w:w="5268" w:type="dxa"/>
          </w:tcPr>
          <w:p w14:paraId="4CA244D3" w14:textId="77777777" w:rsidR="004167FB" w:rsidRPr="004167FB" w:rsidRDefault="004167FB" w:rsidP="00AE5719">
            <w:pPr>
              <w:pStyle w:val="TableParagraph"/>
              <w:spacing w:before="143"/>
              <w:ind w:left="143" w:right="-93"/>
              <w:rPr>
                <w:rFonts w:ascii="Noto Sans" w:hAnsi="Noto Sans" w:cs="Noto Sans"/>
                <w:b/>
                <w:sz w:val="18"/>
                <w:szCs w:val="18"/>
              </w:rPr>
            </w:pPr>
            <w:r w:rsidRPr="004167FB">
              <w:rPr>
                <w:rFonts w:ascii="Noto Sans" w:hAnsi="Noto Sans" w:cs="Noto Sans"/>
                <w:b/>
                <w:sz w:val="18"/>
                <w:szCs w:val="18"/>
              </w:rPr>
              <w:t>NOMBRE</w:t>
            </w:r>
          </w:p>
        </w:tc>
        <w:tc>
          <w:tcPr>
            <w:tcW w:w="4230" w:type="dxa"/>
          </w:tcPr>
          <w:p w14:paraId="083734D0" w14:textId="77777777" w:rsidR="004167FB" w:rsidRPr="004167FB" w:rsidRDefault="004167FB" w:rsidP="00AE5719">
            <w:pPr>
              <w:pStyle w:val="TableParagraph"/>
              <w:spacing w:before="143"/>
              <w:ind w:left="123" w:right="-93"/>
              <w:rPr>
                <w:rFonts w:ascii="Noto Sans" w:hAnsi="Noto Sans" w:cs="Noto Sans"/>
                <w:b/>
                <w:sz w:val="18"/>
                <w:szCs w:val="18"/>
              </w:rPr>
            </w:pPr>
            <w:r w:rsidRPr="004167FB">
              <w:rPr>
                <w:rFonts w:ascii="Noto Sans" w:hAnsi="Noto Sans" w:cs="Noto Sans"/>
                <w:b/>
                <w:sz w:val="18"/>
                <w:szCs w:val="18"/>
              </w:rPr>
              <w:t>R.F.C</w:t>
            </w:r>
          </w:p>
        </w:tc>
      </w:tr>
      <w:tr w:rsidR="004167FB" w:rsidRPr="004167FB" w14:paraId="06C3B59A" w14:textId="77777777" w:rsidTr="00AE5719">
        <w:trPr>
          <w:trHeight w:val="353"/>
        </w:trPr>
        <w:tc>
          <w:tcPr>
            <w:tcW w:w="5268" w:type="dxa"/>
            <w:shd w:val="clear" w:color="auto" w:fill="auto"/>
          </w:tcPr>
          <w:p w14:paraId="7D896BAA" w14:textId="77777777" w:rsidR="004167FB" w:rsidRPr="004167FB" w:rsidRDefault="004167FB" w:rsidP="00AE5719">
            <w:pPr>
              <w:pStyle w:val="TableParagraph"/>
              <w:ind w:left="143" w:right="-93"/>
              <w:rPr>
                <w:rFonts w:ascii="Noto Sans" w:hAnsi="Noto Sans" w:cs="Noto Sans"/>
                <w:sz w:val="18"/>
                <w:szCs w:val="18"/>
                <w:lang w:val="es-MX"/>
              </w:rPr>
            </w:pPr>
            <w:r w:rsidRPr="004167FB">
              <w:rPr>
                <w:rFonts w:ascii="Noto Sans" w:hAnsi="Noto Sans" w:cs="Noto Sans"/>
                <w:sz w:val="18"/>
                <w:szCs w:val="18"/>
                <w:lang w:val="es-MX"/>
              </w:rPr>
              <w:t>-----------------------------</w:t>
            </w:r>
          </w:p>
        </w:tc>
        <w:tc>
          <w:tcPr>
            <w:tcW w:w="4230" w:type="dxa"/>
          </w:tcPr>
          <w:p w14:paraId="1BF45092" w14:textId="77777777" w:rsidR="004167FB" w:rsidRPr="004167FB" w:rsidRDefault="004167FB" w:rsidP="00AE5719">
            <w:pPr>
              <w:pStyle w:val="TableParagraph"/>
              <w:ind w:left="123" w:right="-93"/>
              <w:rPr>
                <w:rFonts w:ascii="Noto Sans" w:hAnsi="Noto Sans" w:cs="Noto Sans"/>
                <w:sz w:val="18"/>
                <w:szCs w:val="18"/>
              </w:rPr>
            </w:pPr>
            <w:r w:rsidRPr="004167FB">
              <w:rPr>
                <w:rFonts w:ascii="Noto Sans" w:hAnsi="Noto Sans" w:cs="Noto Sans"/>
                <w:sz w:val="18"/>
                <w:szCs w:val="18"/>
                <w:lang w:val="es-MX"/>
              </w:rPr>
              <w:t xml:space="preserve">   </w:t>
            </w:r>
            <w:r w:rsidRPr="004167FB">
              <w:rPr>
                <w:rFonts w:ascii="Noto Sans" w:hAnsi="Noto Sans" w:cs="Noto Sans"/>
                <w:sz w:val="18"/>
                <w:szCs w:val="18"/>
              </w:rPr>
              <w:t>--------------------</w:t>
            </w:r>
          </w:p>
        </w:tc>
      </w:tr>
      <w:tr w:rsidR="00D1047A" w:rsidRPr="004167FB" w14:paraId="42DAC506" w14:textId="77777777" w:rsidTr="00AE5719">
        <w:trPr>
          <w:trHeight w:val="353"/>
        </w:trPr>
        <w:tc>
          <w:tcPr>
            <w:tcW w:w="5268" w:type="dxa"/>
            <w:shd w:val="clear" w:color="auto" w:fill="auto"/>
          </w:tcPr>
          <w:p w14:paraId="72E21F98" w14:textId="77777777" w:rsidR="00D1047A" w:rsidRDefault="00D1047A" w:rsidP="00AE5719">
            <w:pPr>
              <w:pStyle w:val="TableParagraph"/>
              <w:ind w:left="143" w:right="-93"/>
              <w:rPr>
                <w:rFonts w:ascii="Noto Sans" w:hAnsi="Noto Sans" w:cs="Noto Sans"/>
                <w:sz w:val="18"/>
                <w:szCs w:val="18"/>
                <w:lang w:val="es-MX"/>
              </w:rPr>
            </w:pPr>
          </w:p>
          <w:p w14:paraId="092284DE" w14:textId="77777777" w:rsidR="00D1047A" w:rsidRDefault="00D1047A" w:rsidP="00AE5719">
            <w:pPr>
              <w:pStyle w:val="TableParagraph"/>
              <w:ind w:left="143" w:right="-93"/>
              <w:rPr>
                <w:rFonts w:ascii="Noto Sans" w:hAnsi="Noto Sans" w:cs="Noto Sans"/>
                <w:sz w:val="18"/>
                <w:szCs w:val="18"/>
                <w:lang w:val="es-MX"/>
              </w:rPr>
            </w:pPr>
          </w:p>
          <w:p w14:paraId="72F12479" w14:textId="77777777" w:rsidR="00D1047A" w:rsidRDefault="00D1047A" w:rsidP="00AE5719">
            <w:pPr>
              <w:pStyle w:val="TableParagraph"/>
              <w:ind w:left="143" w:right="-93"/>
              <w:rPr>
                <w:rFonts w:ascii="Noto Sans" w:hAnsi="Noto Sans" w:cs="Noto Sans"/>
                <w:sz w:val="18"/>
                <w:szCs w:val="18"/>
                <w:lang w:val="es-MX"/>
              </w:rPr>
            </w:pPr>
          </w:p>
          <w:p w14:paraId="35944905" w14:textId="77777777" w:rsidR="00D1047A" w:rsidRDefault="00D1047A" w:rsidP="00AE5719">
            <w:pPr>
              <w:pStyle w:val="TableParagraph"/>
              <w:ind w:left="143" w:right="-93"/>
              <w:rPr>
                <w:rFonts w:ascii="Noto Sans" w:hAnsi="Noto Sans" w:cs="Noto Sans"/>
                <w:sz w:val="18"/>
                <w:szCs w:val="18"/>
                <w:lang w:val="es-MX"/>
              </w:rPr>
            </w:pPr>
          </w:p>
          <w:p w14:paraId="775DF658" w14:textId="77777777" w:rsidR="00D1047A" w:rsidRDefault="00D1047A" w:rsidP="00AE5719">
            <w:pPr>
              <w:pStyle w:val="TableParagraph"/>
              <w:ind w:left="143" w:right="-93"/>
              <w:rPr>
                <w:rFonts w:ascii="Noto Sans" w:hAnsi="Noto Sans" w:cs="Noto Sans"/>
                <w:sz w:val="18"/>
                <w:szCs w:val="18"/>
                <w:lang w:val="es-MX"/>
              </w:rPr>
            </w:pPr>
          </w:p>
          <w:p w14:paraId="7879DB63" w14:textId="77777777" w:rsidR="00D1047A" w:rsidRDefault="00D1047A" w:rsidP="00AE5719">
            <w:pPr>
              <w:pStyle w:val="TableParagraph"/>
              <w:ind w:left="143" w:right="-93"/>
              <w:rPr>
                <w:rFonts w:ascii="Noto Sans" w:hAnsi="Noto Sans" w:cs="Noto Sans"/>
                <w:sz w:val="18"/>
                <w:szCs w:val="18"/>
                <w:lang w:val="es-MX"/>
              </w:rPr>
            </w:pPr>
          </w:p>
          <w:p w14:paraId="061CB94E" w14:textId="77777777" w:rsidR="00D1047A" w:rsidRDefault="00D1047A" w:rsidP="00AE5719">
            <w:pPr>
              <w:pStyle w:val="TableParagraph"/>
              <w:ind w:left="143" w:right="-93"/>
              <w:rPr>
                <w:rFonts w:ascii="Noto Sans" w:hAnsi="Noto Sans" w:cs="Noto Sans"/>
                <w:sz w:val="18"/>
                <w:szCs w:val="18"/>
                <w:lang w:val="es-MX"/>
              </w:rPr>
            </w:pPr>
          </w:p>
          <w:p w14:paraId="19AE374E" w14:textId="77777777" w:rsidR="00D1047A" w:rsidRDefault="00D1047A" w:rsidP="00AE5719">
            <w:pPr>
              <w:pStyle w:val="TableParagraph"/>
              <w:ind w:left="143" w:right="-93"/>
              <w:rPr>
                <w:rFonts w:ascii="Noto Sans" w:hAnsi="Noto Sans" w:cs="Noto Sans"/>
                <w:sz w:val="18"/>
                <w:szCs w:val="18"/>
                <w:lang w:val="es-MX"/>
              </w:rPr>
            </w:pPr>
          </w:p>
          <w:p w14:paraId="672EB46B" w14:textId="77777777" w:rsidR="00D1047A" w:rsidRDefault="00D1047A" w:rsidP="00AE5719">
            <w:pPr>
              <w:pStyle w:val="TableParagraph"/>
              <w:ind w:left="143" w:right="-93"/>
              <w:rPr>
                <w:rFonts w:ascii="Noto Sans" w:hAnsi="Noto Sans" w:cs="Noto Sans"/>
                <w:sz w:val="18"/>
                <w:szCs w:val="18"/>
                <w:lang w:val="es-MX"/>
              </w:rPr>
            </w:pPr>
          </w:p>
          <w:p w14:paraId="0956FF11" w14:textId="77777777" w:rsidR="00D1047A" w:rsidRDefault="00D1047A" w:rsidP="00AE5719">
            <w:pPr>
              <w:pStyle w:val="TableParagraph"/>
              <w:ind w:left="143" w:right="-93"/>
              <w:rPr>
                <w:rFonts w:ascii="Noto Sans" w:hAnsi="Noto Sans" w:cs="Noto Sans"/>
                <w:sz w:val="18"/>
                <w:szCs w:val="18"/>
                <w:lang w:val="es-MX"/>
              </w:rPr>
            </w:pPr>
          </w:p>
          <w:p w14:paraId="05EB17B4" w14:textId="77777777" w:rsidR="00D1047A" w:rsidRDefault="00D1047A" w:rsidP="00AE5719">
            <w:pPr>
              <w:pStyle w:val="TableParagraph"/>
              <w:ind w:left="143" w:right="-93"/>
              <w:rPr>
                <w:rFonts w:ascii="Noto Sans" w:hAnsi="Noto Sans" w:cs="Noto Sans"/>
                <w:sz w:val="18"/>
                <w:szCs w:val="18"/>
                <w:lang w:val="es-MX"/>
              </w:rPr>
            </w:pPr>
          </w:p>
          <w:p w14:paraId="39E0AAA2" w14:textId="77777777" w:rsidR="00D1047A" w:rsidRDefault="00D1047A" w:rsidP="00AE5719">
            <w:pPr>
              <w:pStyle w:val="TableParagraph"/>
              <w:ind w:left="143" w:right="-93"/>
              <w:rPr>
                <w:rFonts w:ascii="Noto Sans" w:hAnsi="Noto Sans" w:cs="Noto Sans"/>
                <w:sz w:val="18"/>
                <w:szCs w:val="18"/>
                <w:lang w:val="es-MX"/>
              </w:rPr>
            </w:pPr>
          </w:p>
          <w:p w14:paraId="1DB34457" w14:textId="77777777" w:rsidR="00D1047A" w:rsidRDefault="00D1047A" w:rsidP="00AE5719">
            <w:pPr>
              <w:pStyle w:val="TableParagraph"/>
              <w:ind w:left="143" w:right="-93"/>
              <w:rPr>
                <w:rFonts w:ascii="Noto Sans" w:hAnsi="Noto Sans" w:cs="Noto Sans"/>
                <w:sz w:val="18"/>
                <w:szCs w:val="18"/>
                <w:lang w:val="es-MX"/>
              </w:rPr>
            </w:pPr>
          </w:p>
          <w:p w14:paraId="2DD07444" w14:textId="77777777" w:rsidR="00D1047A" w:rsidRDefault="00D1047A" w:rsidP="00AE5719">
            <w:pPr>
              <w:pStyle w:val="TableParagraph"/>
              <w:ind w:left="143" w:right="-93"/>
              <w:rPr>
                <w:rFonts w:ascii="Noto Sans" w:hAnsi="Noto Sans" w:cs="Noto Sans"/>
                <w:sz w:val="18"/>
                <w:szCs w:val="18"/>
                <w:lang w:val="es-MX"/>
              </w:rPr>
            </w:pPr>
          </w:p>
          <w:p w14:paraId="4662BDA8" w14:textId="77777777" w:rsidR="00D1047A" w:rsidRDefault="00D1047A" w:rsidP="00AE5719">
            <w:pPr>
              <w:pStyle w:val="TableParagraph"/>
              <w:ind w:left="143" w:right="-93"/>
              <w:rPr>
                <w:rFonts w:ascii="Noto Sans" w:hAnsi="Noto Sans" w:cs="Noto Sans"/>
                <w:sz w:val="18"/>
                <w:szCs w:val="18"/>
                <w:lang w:val="es-MX"/>
              </w:rPr>
            </w:pPr>
          </w:p>
          <w:p w14:paraId="6248C24F" w14:textId="77777777" w:rsidR="00D1047A" w:rsidRPr="004167FB" w:rsidRDefault="00D1047A" w:rsidP="00AE5719">
            <w:pPr>
              <w:pStyle w:val="TableParagraph"/>
              <w:ind w:left="143" w:right="-93"/>
              <w:rPr>
                <w:rFonts w:ascii="Noto Sans" w:hAnsi="Noto Sans" w:cs="Noto Sans"/>
                <w:sz w:val="18"/>
                <w:szCs w:val="18"/>
                <w:lang w:val="es-MX"/>
              </w:rPr>
            </w:pPr>
          </w:p>
        </w:tc>
        <w:tc>
          <w:tcPr>
            <w:tcW w:w="4230" w:type="dxa"/>
          </w:tcPr>
          <w:p w14:paraId="1C534DC2" w14:textId="77777777" w:rsidR="00D1047A" w:rsidRPr="004167FB" w:rsidRDefault="00D1047A" w:rsidP="00AE5719">
            <w:pPr>
              <w:pStyle w:val="TableParagraph"/>
              <w:ind w:left="123" w:right="-93"/>
              <w:rPr>
                <w:rFonts w:ascii="Noto Sans" w:hAnsi="Noto Sans" w:cs="Noto Sans"/>
                <w:sz w:val="18"/>
                <w:szCs w:val="18"/>
                <w:lang w:val="es-MX"/>
              </w:rPr>
            </w:pPr>
          </w:p>
        </w:tc>
      </w:tr>
    </w:tbl>
    <w:bookmarkEnd w:id="20"/>
    <w:p w14:paraId="1F5F8ADF" w14:textId="3BA44B44"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FORMATO </w:t>
      </w:r>
      <w:r w:rsidR="00CD2553" w:rsidRPr="005C0D2E">
        <w:rPr>
          <w:rFonts w:ascii="Noto Sans" w:eastAsia="Montserrat" w:hAnsi="Noto Sans" w:cs="Noto Sans"/>
          <w:b/>
          <w:color w:val="FFFFFF" w:themeColor="background1"/>
          <w:sz w:val="18"/>
          <w:szCs w:val="18"/>
        </w:rPr>
        <w:t>I</w:t>
      </w:r>
    </w:p>
    <w:p w14:paraId="2F5F5AA4" w14:textId="77777777"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DE FIANZA DE CUMPLIMIENTO DE LAS OLBIGACIONES DEL CONTRATO</w:t>
      </w:r>
    </w:p>
    <w:p w14:paraId="7824FFF2" w14:textId="77777777"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color w:val="FFFFFF"/>
          <w:sz w:val="18"/>
          <w:szCs w:val="18"/>
        </w:rPr>
        <w:t>(Este formato es solo de carácter informativo y no se deberá de escribir nada en el mismo, el licitante ganador deberá enviar este formato a la afianzadora de su preferencia y la afianzadora será la encargada de llenarlo en su momento)</w:t>
      </w:r>
    </w:p>
    <w:p w14:paraId="3E7BD3DC" w14:textId="77777777" w:rsidR="0052212D" w:rsidRPr="005C0D2E" w:rsidRDefault="0052212D" w:rsidP="003653CE">
      <w:pPr>
        <w:ind w:left="-142" w:right="-93"/>
        <w:jc w:val="both"/>
        <w:rPr>
          <w:rFonts w:ascii="Noto Sans" w:hAnsi="Noto Sans" w:cs="Noto Sans"/>
          <w:sz w:val="18"/>
          <w:szCs w:val="18"/>
        </w:rPr>
      </w:pPr>
    </w:p>
    <w:p w14:paraId="2F7B7CF5"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(Afianzadora o Aseguradora) </w:t>
      </w:r>
    </w:p>
    <w:p w14:paraId="2F759B45"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Denominación social: __________. </w:t>
      </w:r>
      <w:r w:rsidRPr="005C0D2E">
        <w:rPr>
          <w:rFonts w:ascii="Noto Sans" w:hAnsi="Noto Sans" w:cs="Noto Sans"/>
          <w:color w:val="2E2E2E"/>
          <w:sz w:val="18"/>
          <w:szCs w:val="18"/>
          <w:lang w:eastAsia="es-MX"/>
        </w:rPr>
        <w:t xml:space="preserve">en lo sucesivo (la "Afianzadora" o la "Aseguradora") </w:t>
      </w:r>
    </w:p>
    <w:p w14:paraId="4DD27EDB"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Domicilio: __________________. </w:t>
      </w:r>
    </w:p>
    <w:p w14:paraId="1F597AC4"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Autorización del Gobierno Federal para operar: _________ </w:t>
      </w:r>
      <w:r w:rsidRPr="005C0D2E">
        <w:rPr>
          <w:rFonts w:ascii="Noto Sans" w:hAnsi="Noto Sans" w:cs="Noto Sans"/>
          <w:color w:val="2E2E2E"/>
          <w:sz w:val="18"/>
          <w:szCs w:val="18"/>
          <w:lang w:eastAsia="es-MX"/>
        </w:rPr>
        <w:t xml:space="preserve">(Número de oficio y fecha) </w:t>
      </w:r>
    </w:p>
    <w:p w14:paraId="46C77790"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Nombre del representante de la Afianzadora o Aseguradora: ______________ </w:t>
      </w:r>
    </w:p>
    <w:p w14:paraId="6D42984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Beneficiaria: COLEGIO NACIONAL DE EDUCACIÓN PROFESIONAL TÉCNICA</w:t>
      </w:r>
      <w:r w:rsidRPr="005C0D2E">
        <w:rPr>
          <w:rFonts w:ascii="Noto Sans" w:hAnsi="Noto Sans" w:cs="Noto Sans"/>
          <w:color w:val="2E2E2E"/>
          <w:sz w:val="18"/>
          <w:szCs w:val="18"/>
          <w:lang w:eastAsia="es-MX"/>
        </w:rPr>
        <w:t xml:space="preserve">, en lo sucesivo "la Beneficiaria". </w:t>
      </w:r>
      <w:r w:rsidRPr="005C0D2E">
        <w:rPr>
          <w:rFonts w:ascii="Noto Sans" w:hAnsi="Noto Sans" w:cs="Noto Sans"/>
          <w:color w:val="000000"/>
          <w:sz w:val="18"/>
          <w:szCs w:val="18"/>
          <w:lang w:eastAsia="es-MX"/>
        </w:rPr>
        <w:t xml:space="preserve">Registro Federal de Contribuyentes </w:t>
      </w:r>
      <w:r w:rsidRPr="005C0D2E">
        <w:rPr>
          <w:rFonts w:ascii="Noto Sans" w:hAnsi="Noto Sans" w:cs="Noto Sans"/>
          <w:b/>
          <w:bCs/>
          <w:color w:val="000000"/>
          <w:sz w:val="18"/>
          <w:szCs w:val="18"/>
          <w:lang w:eastAsia="es-MX"/>
        </w:rPr>
        <w:t xml:space="preserve">CNE781229BK4. </w:t>
      </w:r>
    </w:p>
    <w:p w14:paraId="2ED94BF1"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Domicilio: </w:t>
      </w:r>
      <w:r w:rsidRPr="005C0D2E">
        <w:rPr>
          <w:rFonts w:ascii="Noto Sans" w:hAnsi="Noto Sans" w:cs="Noto Sans"/>
          <w:color w:val="000000"/>
          <w:sz w:val="18"/>
          <w:szCs w:val="18"/>
          <w:lang w:eastAsia="es-MX"/>
        </w:rPr>
        <w:t>calle 16 de septiembre No. 147 Norte, Colonia Lázaro Cárdenas, Municipio de Metepec, Estado de México, C.P. 52148</w:t>
      </w:r>
      <w:r w:rsidRPr="005C0D2E">
        <w:rPr>
          <w:rFonts w:ascii="Noto Sans" w:hAnsi="Noto Sans" w:cs="Noto Sans"/>
          <w:color w:val="2E2E2E"/>
          <w:sz w:val="18"/>
          <w:szCs w:val="18"/>
          <w:lang w:eastAsia="es-MX"/>
        </w:rPr>
        <w:t xml:space="preserve">. </w:t>
      </w:r>
    </w:p>
    <w:p w14:paraId="6143162B" w14:textId="0208A0FF"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El medio electrónico, por el cual se pueda enviar la fianza a "la Contratante" y a "la Beneficiaria": Correo electrónico institucional: </w:t>
      </w:r>
      <w:r w:rsidRPr="005C0D2E">
        <w:rPr>
          <w:rFonts w:ascii="Noto Sans" w:hAnsi="Noto Sans" w:cs="Noto Sans"/>
          <w:color w:val="0000FF"/>
          <w:sz w:val="18"/>
          <w:szCs w:val="18"/>
          <w:lang w:eastAsia="es-MX"/>
        </w:rPr>
        <w:t xml:space="preserve">vmoreno@conalep.edu.mx </w:t>
      </w:r>
      <w:r w:rsidRPr="005C0D2E">
        <w:rPr>
          <w:rFonts w:ascii="Noto Sans" w:hAnsi="Noto Sans" w:cs="Noto Sans"/>
          <w:color w:val="000000"/>
          <w:sz w:val="18"/>
          <w:szCs w:val="18"/>
          <w:lang w:eastAsia="es-MX"/>
        </w:rPr>
        <w:t xml:space="preserve">y/o </w:t>
      </w:r>
      <w:r w:rsidR="00B542F6" w:rsidRPr="005C0D2E">
        <w:rPr>
          <w:rFonts w:ascii="Noto Sans" w:hAnsi="Noto Sans" w:cs="Noto Sans"/>
          <w:color w:val="0000FF"/>
          <w:sz w:val="18"/>
          <w:szCs w:val="18"/>
          <w:lang w:eastAsia="es-MX"/>
        </w:rPr>
        <w:t>fber</w:t>
      </w:r>
      <w:r w:rsidR="00F611A5" w:rsidRPr="005C0D2E">
        <w:rPr>
          <w:rFonts w:ascii="Noto Sans" w:hAnsi="Noto Sans" w:cs="Noto Sans"/>
          <w:color w:val="0000FF"/>
          <w:sz w:val="18"/>
          <w:szCs w:val="18"/>
          <w:lang w:eastAsia="es-MX"/>
        </w:rPr>
        <w:t>nal</w:t>
      </w:r>
      <w:r w:rsidRPr="005C0D2E">
        <w:rPr>
          <w:rFonts w:ascii="Noto Sans" w:hAnsi="Noto Sans" w:cs="Noto Sans"/>
          <w:color w:val="0000FF"/>
          <w:sz w:val="18"/>
          <w:szCs w:val="18"/>
          <w:lang w:eastAsia="es-MX"/>
        </w:rPr>
        <w:t>@conalep.edu.mx</w:t>
      </w:r>
      <w:r w:rsidRPr="005C0D2E">
        <w:rPr>
          <w:rFonts w:ascii="Noto Sans" w:hAnsi="Noto Sans" w:cs="Noto Sans"/>
          <w:color w:val="2E2E2E"/>
          <w:sz w:val="18"/>
          <w:szCs w:val="18"/>
          <w:lang w:eastAsia="es-MX"/>
        </w:rPr>
        <w:t xml:space="preserve">. </w:t>
      </w:r>
    </w:p>
    <w:p w14:paraId="65B6639C"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Fiado (s): </w:t>
      </w:r>
      <w:r w:rsidRPr="005C0D2E">
        <w:rPr>
          <w:rFonts w:ascii="Noto Sans" w:hAnsi="Noto Sans" w:cs="Noto Sans"/>
          <w:color w:val="2E2E2E"/>
          <w:sz w:val="18"/>
          <w:szCs w:val="18"/>
          <w:lang w:eastAsia="es-MX"/>
        </w:rPr>
        <w:t xml:space="preserve">(En caso de proposición conjunta, el nombre y datos de cada uno de ellos) </w:t>
      </w:r>
    </w:p>
    <w:p w14:paraId="21183868"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Nombre o denominación social: _____________________________. </w:t>
      </w:r>
    </w:p>
    <w:p w14:paraId="3938B45D"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RFC: __________. </w:t>
      </w:r>
    </w:p>
    <w:p w14:paraId="4F6C31AB"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Domicilio: _____________________________. </w:t>
      </w:r>
      <w:r w:rsidRPr="005C0D2E">
        <w:rPr>
          <w:rFonts w:ascii="Noto Sans" w:hAnsi="Noto Sans" w:cs="Noto Sans"/>
          <w:color w:val="2E2E2E"/>
          <w:sz w:val="18"/>
          <w:szCs w:val="18"/>
          <w:lang w:eastAsia="es-MX"/>
        </w:rPr>
        <w:t xml:space="preserve">(El mismo que aparezca en el contrato principal) </w:t>
      </w:r>
    </w:p>
    <w:p w14:paraId="04BA5DD1"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Datos de la póliza: </w:t>
      </w:r>
    </w:p>
    <w:p w14:paraId="7CADD597"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Número: _________________________. </w:t>
      </w:r>
      <w:r w:rsidRPr="005C0D2E">
        <w:rPr>
          <w:rFonts w:ascii="Noto Sans" w:hAnsi="Noto Sans" w:cs="Noto Sans"/>
          <w:color w:val="2E2E2E"/>
          <w:sz w:val="18"/>
          <w:szCs w:val="18"/>
          <w:lang w:eastAsia="es-MX"/>
        </w:rPr>
        <w:t xml:space="preserve">(Número asignado por la "Afianzadora" o la "Aseguradora") </w:t>
      </w:r>
    </w:p>
    <w:p w14:paraId="33E80AAD"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Monto Afianzado: _________________. </w:t>
      </w:r>
      <w:r w:rsidRPr="005C0D2E">
        <w:rPr>
          <w:rFonts w:ascii="Noto Sans" w:hAnsi="Noto Sans" w:cs="Noto Sans"/>
          <w:color w:val="2E2E2E"/>
          <w:sz w:val="18"/>
          <w:szCs w:val="18"/>
          <w:lang w:eastAsia="es-MX"/>
        </w:rPr>
        <w:t xml:space="preserve">(Con letra y número, sin incluir el Impuesto al Valor Agregado). </w:t>
      </w:r>
    </w:p>
    <w:p w14:paraId="67EE5C65"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Moneda: _________. </w:t>
      </w:r>
    </w:p>
    <w:p w14:paraId="3E5B8ED2"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Fecha de expedición: ______________. </w:t>
      </w:r>
    </w:p>
    <w:p w14:paraId="5982D8FE"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Obligación garantizada</w:t>
      </w:r>
      <w:r w:rsidRPr="005C0D2E">
        <w:rPr>
          <w:rFonts w:ascii="Noto Sans" w:hAnsi="Noto Sans" w:cs="Noto Sans"/>
          <w:color w:val="2E2E2E"/>
          <w:sz w:val="18"/>
          <w:szCs w:val="18"/>
          <w:lang w:eastAsia="es-MX"/>
        </w:rPr>
        <w:t xml:space="preserve">: El cumplimiento de las obligaciones estipuladas en el contrato en los términos de la Cláusula PRIMERA de la presente póliza de fianza. </w:t>
      </w:r>
    </w:p>
    <w:p w14:paraId="0BCB65C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Naturaleza de las Obligaciones</w:t>
      </w:r>
      <w:r w:rsidRPr="005C0D2E">
        <w:rPr>
          <w:rFonts w:ascii="Noto Sans" w:hAnsi="Noto Sans" w:cs="Noto Sans"/>
          <w:color w:val="2E2E2E"/>
          <w:sz w:val="18"/>
          <w:szCs w:val="18"/>
          <w:lang w:eastAsia="es-MX"/>
        </w:rPr>
        <w:t xml:space="preserve">: ____ (Divisible o Indivisible, de conformidad con lo estipulado en el contrato). </w:t>
      </w:r>
    </w:p>
    <w:p w14:paraId="150C9DDF"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Si es </w:t>
      </w:r>
      <w:r w:rsidRPr="005C0D2E">
        <w:rPr>
          <w:rFonts w:ascii="Noto Sans" w:hAnsi="Noto Sans" w:cs="Noto Sans"/>
          <w:b/>
          <w:bCs/>
          <w:color w:val="2E2E2E"/>
          <w:sz w:val="18"/>
          <w:szCs w:val="18"/>
          <w:lang w:eastAsia="es-MX"/>
        </w:rPr>
        <w:t xml:space="preserve">Divisible </w:t>
      </w:r>
      <w:r w:rsidRPr="005C0D2E">
        <w:rPr>
          <w:rFonts w:ascii="Noto Sans" w:hAnsi="Noto Sans" w:cs="Noto Sans"/>
          <w:color w:val="2E2E2E"/>
          <w:sz w:val="18"/>
          <w:szCs w:val="18"/>
          <w:lang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2011434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Si es </w:t>
      </w:r>
      <w:r w:rsidRPr="005C0D2E">
        <w:rPr>
          <w:rFonts w:ascii="Noto Sans" w:hAnsi="Noto Sans" w:cs="Noto Sans"/>
          <w:b/>
          <w:bCs/>
          <w:color w:val="2E2E2E"/>
          <w:sz w:val="18"/>
          <w:szCs w:val="18"/>
          <w:lang w:eastAsia="es-MX"/>
        </w:rPr>
        <w:t xml:space="preserve">Indivisible </w:t>
      </w:r>
      <w:r w:rsidRPr="005C0D2E">
        <w:rPr>
          <w:rFonts w:ascii="Noto Sans" w:hAnsi="Noto Sans" w:cs="Noto Sans"/>
          <w:color w:val="2E2E2E"/>
          <w:sz w:val="18"/>
          <w:szCs w:val="18"/>
          <w:lang w:eastAsia="es-MX"/>
        </w:rPr>
        <w:t xml:space="preserve">aplicará el siguiente texto: La obligación garantizada será indivisible y en caso de presentarse algún incumplimiento se hará efectiva por el monto total de las obligaciones garantizadas. </w:t>
      </w:r>
    </w:p>
    <w:p w14:paraId="514F281A"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Datos del contrato o pedido, en lo sucesivo el "Contrato":</w:t>
      </w:r>
    </w:p>
    <w:p w14:paraId="64C24C74"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Número asignado por "la Contratante": _________________. </w:t>
      </w:r>
    </w:p>
    <w:p w14:paraId="0CFBE445"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Objeto: __________________________________________. </w:t>
      </w:r>
    </w:p>
    <w:p w14:paraId="3670F4A6"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Monto del Contrato: (</w:t>
      </w:r>
      <w:r w:rsidRPr="005C0D2E">
        <w:rPr>
          <w:rFonts w:ascii="Noto Sans" w:hAnsi="Noto Sans" w:cs="Noto Sans"/>
          <w:color w:val="2E2E2E"/>
          <w:sz w:val="18"/>
          <w:szCs w:val="18"/>
          <w:lang w:eastAsia="es-MX"/>
        </w:rPr>
        <w:t xml:space="preserve">Con número y letra, sin el Impuesto al Valor Agregado) </w:t>
      </w:r>
    </w:p>
    <w:p w14:paraId="26664605"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Moneda: _________________________________________. </w:t>
      </w:r>
    </w:p>
    <w:p w14:paraId="3C98ECC2"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Fecha de suscripción: ______________________________. </w:t>
      </w:r>
    </w:p>
    <w:p w14:paraId="51BF9821"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Tipo: </w:t>
      </w:r>
      <w:r w:rsidRPr="005C0D2E">
        <w:rPr>
          <w:rFonts w:ascii="Noto Sans" w:hAnsi="Noto Sans" w:cs="Noto Sans"/>
          <w:color w:val="2E2E2E"/>
          <w:sz w:val="18"/>
          <w:szCs w:val="18"/>
          <w:lang w:eastAsia="es-MX"/>
        </w:rPr>
        <w:t xml:space="preserve">(Adquisiciones, Arrendamientos, Servicios). </w:t>
      </w:r>
    </w:p>
    <w:p w14:paraId="3E3C1908"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Obligación contractual para la garantía de cumplimiento: </w:t>
      </w:r>
      <w:r w:rsidRPr="005C0D2E">
        <w:rPr>
          <w:rFonts w:ascii="Noto Sans" w:hAnsi="Noto Sans" w:cs="Noto Sans"/>
          <w:color w:val="2E2E2E"/>
          <w:sz w:val="18"/>
          <w:szCs w:val="18"/>
          <w:lang w:eastAsia="es-MX"/>
        </w:rPr>
        <w:t xml:space="preserve">(Divisible o Indivisible, de conformidad con lo estipulado en el contrato) </w:t>
      </w:r>
    </w:p>
    <w:p w14:paraId="22992917"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Procedimiento al que se sujetará la presente póliza de fianza para hacerla efectiva: </w:t>
      </w:r>
      <w:r w:rsidRPr="005C0D2E">
        <w:rPr>
          <w:rFonts w:ascii="Noto Sans" w:hAnsi="Noto Sans" w:cs="Noto Sans"/>
          <w:color w:val="2E2E2E"/>
          <w:sz w:val="18"/>
          <w:szCs w:val="18"/>
          <w:lang w:eastAsia="es-MX"/>
        </w:rPr>
        <w:t xml:space="preserve">El previsto en el artículo 279 de la Ley de Instituciones de Seguros y de Fianzas. </w:t>
      </w:r>
    </w:p>
    <w:p w14:paraId="68CA2162"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Competencia y Jurisdicción: </w:t>
      </w:r>
      <w:r w:rsidRPr="005C0D2E">
        <w:rPr>
          <w:rFonts w:ascii="Noto Sans" w:hAnsi="Noto Sans" w:cs="Noto Sans"/>
          <w:color w:val="2E2E2E"/>
          <w:sz w:val="18"/>
          <w:szCs w:val="18"/>
          <w:lang w:eastAsia="es-MX"/>
        </w:rPr>
        <w:t xml:space="preserve">Para todo lo relacionado con la presente póliza, el fiado, el fiador y cualesquiera otros obligados, así como "la Beneficiaria", se someterán a la jurisdicción y competencia de los tribunales federales de </w:t>
      </w:r>
      <w:r w:rsidRPr="005C0D2E">
        <w:rPr>
          <w:rFonts w:ascii="Noto Sans" w:hAnsi="Noto Sans" w:cs="Noto Sans"/>
          <w:color w:val="000000"/>
          <w:sz w:val="18"/>
          <w:szCs w:val="18"/>
          <w:lang w:eastAsia="es-MX"/>
        </w:rPr>
        <w:t>la Ciudad de México</w:t>
      </w:r>
      <w:r w:rsidRPr="005C0D2E">
        <w:rPr>
          <w:rFonts w:ascii="Noto Sans" w:hAnsi="Noto Sans" w:cs="Noto Sans"/>
          <w:color w:val="2E2E2E"/>
          <w:sz w:val="18"/>
          <w:szCs w:val="18"/>
          <w:lang w:eastAsia="es-MX"/>
        </w:rPr>
        <w:t xml:space="preserve">, renunciando al fuero que pudiera corresponderle </w:t>
      </w:r>
      <w:proofErr w:type="gramStart"/>
      <w:r w:rsidRPr="005C0D2E">
        <w:rPr>
          <w:rFonts w:ascii="Noto Sans" w:hAnsi="Noto Sans" w:cs="Noto Sans"/>
          <w:color w:val="2E2E2E"/>
          <w:sz w:val="18"/>
          <w:szCs w:val="18"/>
          <w:lang w:eastAsia="es-MX"/>
        </w:rPr>
        <w:t>en razón de</w:t>
      </w:r>
      <w:proofErr w:type="gramEnd"/>
      <w:r w:rsidRPr="005C0D2E">
        <w:rPr>
          <w:rFonts w:ascii="Noto Sans" w:hAnsi="Noto Sans" w:cs="Noto Sans"/>
          <w:color w:val="2E2E2E"/>
          <w:sz w:val="18"/>
          <w:szCs w:val="18"/>
          <w:lang w:eastAsia="es-MX"/>
        </w:rPr>
        <w:t xml:space="preserve"> su domicilio o por cualquier otra causa. </w:t>
      </w:r>
    </w:p>
    <w:p w14:paraId="2D6F9820"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2D2BD034"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Validación de la fianza en el portal de internet, dirección electrónica </w:t>
      </w:r>
      <w:hyperlink r:id="rId32" w:history="1">
        <w:r w:rsidRPr="005C0D2E">
          <w:rPr>
            <w:rStyle w:val="Hipervnculo"/>
            <w:rFonts w:ascii="Noto Sans" w:hAnsi="Noto Sans" w:cs="Noto Sans"/>
            <w:sz w:val="18"/>
            <w:szCs w:val="18"/>
            <w:lang w:eastAsia="es-MX"/>
          </w:rPr>
          <w:t>www.amig.org.mx</w:t>
        </w:r>
      </w:hyperlink>
    </w:p>
    <w:p w14:paraId="04DF26CC"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 </w:t>
      </w:r>
    </w:p>
    <w:p w14:paraId="7FE013A8"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CLÁUSULAS GENERALES A QUE SE SUJETARÁ LA PRESENTE PÓLIZA DE FIANZA PARA GARANTIZAR EL CUMPLIMIENTO DEL CONTRATO EN MATERIA DE ADQUISICIONES, ARRENDAMIENTOS, SERVICIOS. </w:t>
      </w:r>
    </w:p>
    <w:p w14:paraId="525F1309"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246A159D"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PRIMERA. - OBLIGACIÓN GARANTIZADA. </w:t>
      </w:r>
    </w:p>
    <w:p w14:paraId="14CBFD9B" w14:textId="152E70AF"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Esta póliza de fianza garantiza el cumplimiento de las obligaciones estipuladas en el "Contrato" a que se refiere esta póliza y en sus convenios modificatorios que se hayan realizado o a los anexos </w:t>
      </w:r>
      <w:r w:rsidR="001102C6" w:rsidRPr="005C0D2E">
        <w:rPr>
          <w:rFonts w:ascii="Noto Sans" w:hAnsi="Noto Sans" w:cs="Noto Sans"/>
          <w:color w:val="2E2E2E"/>
          <w:sz w:val="18"/>
          <w:szCs w:val="18"/>
          <w:lang w:eastAsia="es-MX"/>
        </w:rPr>
        <w:t>de este</w:t>
      </w:r>
      <w:r w:rsidRPr="005C0D2E">
        <w:rPr>
          <w:rFonts w:ascii="Noto Sans" w:hAnsi="Noto Sans" w:cs="Noto Sans"/>
          <w:color w:val="2E2E2E"/>
          <w:sz w:val="18"/>
          <w:szCs w:val="18"/>
          <w:lang w:eastAsia="es-MX"/>
        </w:rPr>
        <w:t xml:space="preserve">, cuando no rebasen el porcentaje de ampliación indicado en la cláusula siguiente, aún y cuando parte de las obligaciones se subcontraten. </w:t>
      </w:r>
    </w:p>
    <w:p w14:paraId="70CCE76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FD6D1F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SEGUNDA. - MONTO AFIANZADO</w:t>
      </w:r>
    </w:p>
    <w:p w14:paraId="6F42696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61D3029D"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77182BA8"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754FB813"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0E55AE69"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031E85E2" w14:textId="19A739B3" w:rsidR="0052212D" w:rsidRPr="005C0D2E" w:rsidRDefault="0052212D" w:rsidP="001E6EF7">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TERCERA. - INDEMNIZACIÓN POR MORA</w:t>
      </w:r>
    </w:p>
    <w:p w14:paraId="4502EBB8" w14:textId="77777777" w:rsidR="0052212D" w:rsidRPr="005C0D2E" w:rsidRDefault="0052212D" w:rsidP="003653CE">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(La "Afianzadora" o la "Aseguradora"), se obliga a pagar la indemnización por mora que en su caso proceda de conformidad con el artículo 283 de la Ley de Instituciones de Seguros y de Fianzas.</w:t>
      </w:r>
    </w:p>
    <w:p w14:paraId="7B669FFE" w14:textId="77777777" w:rsidR="001E6EF7" w:rsidRPr="005C0D2E" w:rsidRDefault="001E6EF7" w:rsidP="003653CE">
      <w:pPr>
        <w:autoSpaceDE w:val="0"/>
        <w:autoSpaceDN w:val="0"/>
        <w:adjustRightInd w:val="0"/>
        <w:ind w:left="-142" w:right="-93"/>
        <w:jc w:val="both"/>
        <w:rPr>
          <w:rFonts w:ascii="Noto Sans" w:hAnsi="Noto Sans" w:cs="Noto Sans"/>
          <w:b/>
          <w:bCs/>
          <w:color w:val="2E2E2E"/>
          <w:sz w:val="18"/>
          <w:szCs w:val="18"/>
          <w:lang w:eastAsia="es-MX"/>
        </w:rPr>
      </w:pPr>
    </w:p>
    <w:p w14:paraId="245A44BE" w14:textId="5F21F4A6" w:rsidR="0052212D" w:rsidRPr="005C0D2E" w:rsidRDefault="0052212D" w:rsidP="001E6EF7">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CUARTA. – VIGENCIA</w:t>
      </w:r>
    </w:p>
    <w:p w14:paraId="360BF987"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6126B7FD" w14:textId="77777777" w:rsidR="001E6EF7" w:rsidRPr="005C0D2E"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047074FB"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6F5CEBC2" w14:textId="77777777" w:rsidR="001E6EF7" w:rsidRPr="005C0D2E"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694478DA"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De esta forma la vigencia de la fianza no podrá acotarse </w:t>
      </w:r>
      <w:proofErr w:type="gramStart"/>
      <w:r w:rsidRPr="005C0D2E">
        <w:rPr>
          <w:rFonts w:ascii="Noto Sans" w:hAnsi="Noto Sans" w:cs="Noto Sans"/>
          <w:color w:val="2E2E2E"/>
          <w:sz w:val="18"/>
          <w:szCs w:val="18"/>
          <w:lang w:eastAsia="es-MX"/>
        </w:rPr>
        <w:t>en razón del</w:t>
      </w:r>
      <w:proofErr w:type="gramEnd"/>
      <w:r w:rsidRPr="005C0D2E">
        <w:rPr>
          <w:rFonts w:ascii="Noto Sans" w:hAnsi="Noto Sans" w:cs="Noto Sans"/>
          <w:color w:val="2E2E2E"/>
          <w:sz w:val="18"/>
          <w:szCs w:val="18"/>
          <w:lang w:eastAsia="es-MX"/>
        </w:rPr>
        <w:t xml:space="preserve"> plazo establecido para cumplir la o las obligaciones contractuales. </w:t>
      </w:r>
    </w:p>
    <w:p w14:paraId="02DD41D4"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D331470"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QUINTA. - PRÓRROGAS, ESPERAS O AMPLIACIÓN AL PLAZO DEL CONTRATO. </w:t>
      </w:r>
    </w:p>
    <w:p w14:paraId="50F6BF69" w14:textId="3B56508B"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En caso de que se prorrogue el plazo originalmente señalado o conceder esperas o convenios de ampliación de plazo para el cumplimiento del contrato garantizado y sus anexos, el fiado </w:t>
      </w:r>
      <w:r w:rsidR="001102C6" w:rsidRPr="005C0D2E">
        <w:rPr>
          <w:rFonts w:ascii="Noto Sans" w:hAnsi="Noto Sans" w:cs="Noto Sans"/>
          <w:color w:val="2E2E2E"/>
          <w:sz w:val="18"/>
          <w:szCs w:val="18"/>
          <w:lang w:eastAsia="es-MX"/>
        </w:rPr>
        <w:t>avisará</w:t>
      </w:r>
      <w:r w:rsidRPr="005C0D2E">
        <w:rPr>
          <w:rFonts w:ascii="Noto Sans" w:hAnsi="Noto Sans" w:cs="Noto Sans"/>
          <w:color w:val="2E2E2E"/>
          <w:sz w:val="18"/>
          <w:szCs w:val="18"/>
          <w:lang w:eastAsia="es-MX"/>
        </w:rPr>
        <w:t xml:space="preserve"> a (la "Afianzadora" o la "Aseguradora"), la cual deberá emitir los documentos modificatorios o endosos correspondientes. </w:t>
      </w:r>
    </w:p>
    <w:p w14:paraId="150DC34A" w14:textId="77777777" w:rsidR="001E6EF7" w:rsidRPr="005C0D2E"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251A0C64"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735A2BB8"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654C386A"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SEXTA. - SUPUESTOS DE SUSPENSIÓN. </w:t>
      </w:r>
    </w:p>
    <w:p w14:paraId="4FEFDD00"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3FFE3712"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169380DD"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33C3512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670D788B"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SÉPTIMA. – SUBJUDICIDAD</w:t>
      </w:r>
    </w:p>
    <w:p w14:paraId="5E34AAC9" w14:textId="008E5510"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realizará el pago de la cantidad reclamada, bajo los términos estipulados en esta póliza de fianza, y, en su caso, la indemnización por mora </w:t>
      </w:r>
      <w:r w:rsidRPr="005C0D2E" w:rsidDel="00901CA7">
        <w:rPr>
          <w:rFonts w:ascii="Noto Sans" w:hAnsi="Noto Sans" w:cs="Noto Sans"/>
          <w:color w:val="2E2E2E"/>
          <w:sz w:val="18"/>
          <w:szCs w:val="18"/>
          <w:lang w:eastAsia="es-MX"/>
        </w:rPr>
        <w:t xml:space="preserve">de acuerdo </w:t>
      </w:r>
      <w:r w:rsidR="00901CA7" w:rsidRPr="005C0D2E">
        <w:rPr>
          <w:rFonts w:ascii="Noto Sans" w:hAnsi="Noto Sans" w:cs="Noto Sans"/>
          <w:color w:val="2E2E2E"/>
          <w:sz w:val="18"/>
          <w:szCs w:val="18"/>
          <w:lang w:eastAsia="es-MX"/>
        </w:rPr>
        <w:t>con</w:t>
      </w:r>
      <w:r w:rsidRPr="005C0D2E">
        <w:rPr>
          <w:rFonts w:ascii="Noto Sans" w:hAnsi="Noto Sans" w:cs="Noto Sans"/>
          <w:color w:val="2E2E2E"/>
          <w:sz w:val="18"/>
          <w:szCs w:val="18"/>
          <w:lang w:eastAsia="es-MX"/>
        </w:rPr>
        <w:t xml:space="preserve"> lo establecido en el artículo 283 de la Ley de Instituciones de Seguros y de Fianzas, aun cuando la obligación se encuentre </w:t>
      </w:r>
      <w:proofErr w:type="spellStart"/>
      <w:r w:rsidRPr="005C0D2E">
        <w:rPr>
          <w:rFonts w:ascii="Noto Sans" w:hAnsi="Noto Sans" w:cs="Noto Sans"/>
          <w:color w:val="2E2E2E"/>
          <w:sz w:val="18"/>
          <w:szCs w:val="18"/>
          <w:lang w:eastAsia="es-MX"/>
        </w:rPr>
        <w:t>subjúdice</w:t>
      </w:r>
      <w:proofErr w:type="spellEnd"/>
      <w:r w:rsidRPr="005C0D2E">
        <w:rPr>
          <w:rFonts w:ascii="Noto Sans" w:hAnsi="Noto Sans" w:cs="Noto Sans"/>
          <w:color w:val="2E2E2E"/>
          <w:sz w:val="18"/>
          <w:szCs w:val="18"/>
          <w:lang w:eastAsia="es-MX"/>
        </w:rPr>
        <w:t xml:space="preserve">, en virtud de procedimiento ante autoridad judicial, administrativa o tribunal arbitral, salvo que el fiado obtenga la suspensión de su ejecución, ante dichas instancias. </w:t>
      </w:r>
    </w:p>
    <w:p w14:paraId="2588C8F2"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0B91C349"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1FD730D"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OCTAVA. - COAFIANZAMIENTO O YUXTAPOSICIÓN DE GARANTÍAS</w:t>
      </w:r>
    </w:p>
    <w:p w14:paraId="0FC189AF"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358924C5" w14:textId="77777777" w:rsidR="0052212D" w:rsidRPr="005C0D2E" w:rsidRDefault="0052212D" w:rsidP="001E6EF7">
      <w:pPr>
        <w:autoSpaceDE w:val="0"/>
        <w:autoSpaceDN w:val="0"/>
        <w:adjustRightInd w:val="0"/>
        <w:ind w:right="-93"/>
        <w:jc w:val="both"/>
        <w:rPr>
          <w:rFonts w:ascii="Noto Sans" w:hAnsi="Noto Sans" w:cs="Noto Sans"/>
          <w:b/>
          <w:bCs/>
          <w:color w:val="2E2E2E"/>
          <w:sz w:val="18"/>
          <w:szCs w:val="18"/>
          <w:lang w:eastAsia="es-MX"/>
        </w:rPr>
      </w:pPr>
    </w:p>
    <w:p w14:paraId="695462FE"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NOVENA. - CANCELACIÓN DE LA FIANZA</w:t>
      </w:r>
    </w:p>
    <w:p w14:paraId="2EB25B7A" w14:textId="77777777" w:rsidR="0052212D" w:rsidRPr="005C0D2E" w:rsidRDefault="0052212D" w:rsidP="003653CE">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0B6C203B"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0174819F" w14:textId="77777777" w:rsidR="001E6EF7" w:rsidRPr="005C0D2E"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4E1D20CB" w14:textId="42757BAB" w:rsidR="0052212D" w:rsidRPr="005C0D2E" w:rsidRDefault="0052212D" w:rsidP="003653CE">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4D4B5D" w:rsidRPr="005C0D2E">
        <w:rPr>
          <w:rFonts w:ascii="Noto Sans" w:hAnsi="Noto Sans" w:cs="Noto Sans"/>
          <w:color w:val="2E2E2E"/>
          <w:sz w:val="18"/>
          <w:szCs w:val="18"/>
          <w:lang w:eastAsia="es-MX"/>
        </w:rPr>
        <w:t>servicios presentados</w:t>
      </w:r>
      <w:r w:rsidRPr="005C0D2E">
        <w:rPr>
          <w:rFonts w:ascii="Noto Sans" w:hAnsi="Noto Sans" w:cs="Noto Sans"/>
          <w:color w:val="2E2E2E"/>
          <w:sz w:val="18"/>
          <w:szCs w:val="18"/>
          <w:lang w:eastAsia="es-MX"/>
        </w:rPr>
        <w:t xml:space="preserve"> y por el correcto funcionamiento de los mismos o por la calidad de los servicios prestados por el fiado, respecto del "Contrato" especificado en la carátula de la presente póliza y sus respectivos convenios modificatorios.</w:t>
      </w:r>
    </w:p>
    <w:p w14:paraId="472D0B96" w14:textId="77777777" w:rsidR="001E6EF7" w:rsidRPr="005C0D2E" w:rsidRDefault="001E6EF7" w:rsidP="003653CE">
      <w:pPr>
        <w:ind w:left="-142" w:right="-93"/>
        <w:jc w:val="both"/>
        <w:rPr>
          <w:rFonts w:ascii="Noto Sans" w:hAnsi="Noto Sans" w:cs="Noto Sans"/>
          <w:color w:val="2E2E2E"/>
          <w:sz w:val="18"/>
          <w:szCs w:val="18"/>
          <w:lang w:eastAsia="es-MX"/>
        </w:rPr>
      </w:pPr>
    </w:p>
    <w:p w14:paraId="4E7FEFC6" w14:textId="77777777" w:rsidR="0052212D" w:rsidRPr="005C0D2E" w:rsidRDefault="0052212D" w:rsidP="003653CE">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 PROCEDIMIENTOS</w:t>
      </w:r>
    </w:p>
    <w:p w14:paraId="3311CEC7" w14:textId="77777777" w:rsidR="0052212D" w:rsidRPr="005C0D2E" w:rsidRDefault="0052212D" w:rsidP="003653CE">
      <w:pPr>
        <w:autoSpaceDE w:val="0"/>
        <w:autoSpaceDN w:val="0"/>
        <w:adjustRightInd w:val="0"/>
        <w:ind w:left="-142" w:right="-93"/>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someterse al procedimiento previsto en el artículo 279 de la Ley de Instituciones de Seguros y de Fianzas para hacer efectiva la fianza. </w:t>
      </w:r>
    </w:p>
    <w:p w14:paraId="4D36831B" w14:textId="77777777" w:rsidR="0052212D" w:rsidRPr="005C0D2E" w:rsidRDefault="0052212D" w:rsidP="003653CE">
      <w:pPr>
        <w:autoSpaceDE w:val="0"/>
        <w:autoSpaceDN w:val="0"/>
        <w:adjustRightInd w:val="0"/>
        <w:ind w:left="-142" w:right="-93"/>
        <w:rPr>
          <w:rFonts w:ascii="Noto Sans" w:hAnsi="Noto Sans" w:cs="Noto Sans"/>
          <w:color w:val="000000"/>
          <w:sz w:val="18"/>
          <w:szCs w:val="18"/>
          <w:lang w:eastAsia="es-MX"/>
        </w:rPr>
      </w:pPr>
    </w:p>
    <w:p w14:paraId="3F508258" w14:textId="77777777" w:rsidR="0052212D" w:rsidRPr="005C0D2E" w:rsidRDefault="0052212D" w:rsidP="003653CE">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PRIMERA. -RECLAMACIÓN</w:t>
      </w:r>
    </w:p>
    <w:p w14:paraId="72CE68E6" w14:textId="70DBFE07" w:rsidR="0052212D" w:rsidRPr="005C0D2E" w:rsidRDefault="0052212D" w:rsidP="003653CE">
      <w:pPr>
        <w:autoSpaceDE w:val="0"/>
        <w:autoSpaceDN w:val="0"/>
        <w:adjustRightInd w:val="0"/>
        <w:ind w:left="-142" w:right="-93"/>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Beneficiaria" podrá presentar la reclamación a que se refiere el artículo 279, de Ley de Instituciones de Seguros y de Fianzas en cualquier oficina, o sucursal de la Institución y ante cualquier apoderado o representante de </w:t>
      </w:r>
      <w:r w:rsidR="0084401D" w:rsidRPr="005C0D2E">
        <w:rPr>
          <w:rFonts w:ascii="Noto Sans" w:hAnsi="Noto Sans" w:cs="Noto Sans"/>
          <w:color w:val="2E2E2E"/>
          <w:sz w:val="18"/>
          <w:szCs w:val="18"/>
          <w:lang w:eastAsia="es-MX"/>
        </w:rPr>
        <w:t>esta</w:t>
      </w:r>
      <w:r w:rsidRPr="005C0D2E">
        <w:rPr>
          <w:rFonts w:ascii="Noto Sans" w:hAnsi="Noto Sans" w:cs="Noto Sans"/>
          <w:color w:val="2E2E2E"/>
          <w:sz w:val="18"/>
          <w:szCs w:val="18"/>
          <w:lang w:eastAsia="es-MX"/>
        </w:rPr>
        <w:t xml:space="preserve">. </w:t>
      </w:r>
    </w:p>
    <w:p w14:paraId="739B2A40" w14:textId="77777777" w:rsidR="0052212D" w:rsidRPr="005C0D2E" w:rsidRDefault="0052212D" w:rsidP="003653CE">
      <w:pPr>
        <w:autoSpaceDE w:val="0"/>
        <w:autoSpaceDN w:val="0"/>
        <w:adjustRightInd w:val="0"/>
        <w:ind w:left="-142" w:right="-93"/>
        <w:rPr>
          <w:rFonts w:ascii="Noto Sans" w:hAnsi="Noto Sans" w:cs="Noto Sans"/>
          <w:color w:val="000000"/>
          <w:sz w:val="18"/>
          <w:szCs w:val="18"/>
          <w:lang w:eastAsia="es-MX"/>
        </w:rPr>
      </w:pPr>
    </w:p>
    <w:p w14:paraId="22B0CC44" w14:textId="77777777" w:rsidR="0052212D" w:rsidRPr="005C0D2E" w:rsidRDefault="0052212D" w:rsidP="003653CE">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SEGUNDA. - DISPOSICIONES APLICABLES</w:t>
      </w:r>
    </w:p>
    <w:p w14:paraId="54600011" w14:textId="77777777"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color w:val="2E2E2E"/>
          <w:sz w:val="18"/>
          <w:szCs w:val="18"/>
          <w:lang w:eastAsia="es-MX"/>
        </w:rPr>
        <w:t>Será aplicable a esta póliza, en lo no previsto por la Ley de Instituciones de Seguros y de Fianzas la legislación mercantil y a falta de disposición expresa el Código Civil Federal.</w:t>
      </w:r>
    </w:p>
    <w:p w14:paraId="01EF6139" w14:textId="77777777" w:rsidR="0052212D" w:rsidRPr="005C0D2E" w:rsidRDefault="0052212D" w:rsidP="003653CE">
      <w:pPr>
        <w:ind w:left="-142" w:right="-93"/>
        <w:jc w:val="both"/>
        <w:rPr>
          <w:rFonts w:ascii="Noto Sans" w:hAnsi="Noto Sans" w:cs="Noto Sans"/>
          <w:sz w:val="18"/>
          <w:szCs w:val="18"/>
        </w:rPr>
      </w:pPr>
    </w:p>
    <w:p w14:paraId="57718167" w14:textId="77777777" w:rsidR="0052212D" w:rsidRPr="005C0D2E" w:rsidRDefault="0052212D" w:rsidP="003653CE">
      <w:pPr>
        <w:ind w:left="-142" w:right="-93"/>
        <w:jc w:val="both"/>
        <w:rPr>
          <w:rFonts w:ascii="Noto Sans" w:hAnsi="Noto Sans" w:cs="Noto Sans"/>
          <w:sz w:val="18"/>
          <w:szCs w:val="18"/>
        </w:rPr>
      </w:pPr>
    </w:p>
    <w:p w14:paraId="387E2104" w14:textId="77777777" w:rsidR="0052212D" w:rsidRPr="005C0D2E" w:rsidRDefault="0052212D" w:rsidP="003653CE">
      <w:pPr>
        <w:ind w:left="-142" w:right="-93"/>
        <w:jc w:val="both"/>
        <w:rPr>
          <w:rFonts w:ascii="Noto Sans" w:hAnsi="Noto Sans" w:cs="Noto Sans"/>
          <w:sz w:val="18"/>
          <w:szCs w:val="18"/>
        </w:rPr>
      </w:pPr>
    </w:p>
    <w:bookmarkEnd w:id="19"/>
    <w:p w14:paraId="59C563B4" w14:textId="77777777" w:rsidR="0052212D" w:rsidRPr="005C0D2E" w:rsidRDefault="0052212D" w:rsidP="003653CE">
      <w:pPr>
        <w:ind w:left="-142" w:right="-93"/>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br w:type="page"/>
      </w:r>
    </w:p>
    <w:p w14:paraId="048ED4A6" w14:textId="5FAA1461"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FORMATO </w:t>
      </w:r>
      <w:r w:rsidR="00CD2553" w:rsidRPr="005C0D2E">
        <w:rPr>
          <w:rFonts w:ascii="Noto Sans" w:eastAsia="Montserrat" w:hAnsi="Noto Sans" w:cs="Noto Sans"/>
          <w:b/>
          <w:color w:val="FFFFFF" w:themeColor="background1"/>
          <w:sz w:val="18"/>
          <w:szCs w:val="18"/>
        </w:rPr>
        <w:t>J</w:t>
      </w:r>
    </w:p>
    <w:p w14:paraId="76809920" w14:textId="77777777"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MODELO DE CARTA SOBRE DEFECTOS Y VICIOS OCULTOS DE LOS BIENES Y CALIDAD DE LOS SERVICIOS</w:t>
      </w:r>
    </w:p>
    <w:p w14:paraId="3E7F6300" w14:textId="77777777"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color w:val="FFFFFF"/>
          <w:sz w:val="18"/>
          <w:szCs w:val="18"/>
        </w:rPr>
        <w:t>(Este formato es solo de carácter informativo y no se deberá de escribir nada en el mismo, solo el licitante ganador deberá suscribirlo y presentarlo dentro de los diez días posteriores a la suscripción del contrato correspondiente)</w:t>
      </w:r>
    </w:p>
    <w:p w14:paraId="3805D2F0" w14:textId="77777777" w:rsidR="0052212D" w:rsidRPr="005C0D2E" w:rsidRDefault="0052212D" w:rsidP="003653CE">
      <w:pPr>
        <w:ind w:left="-142" w:right="-93"/>
        <w:jc w:val="right"/>
        <w:rPr>
          <w:rFonts w:ascii="Noto Sans" w:hAnsi="Noto Sans" w:cs="Noto Sans"/>
          <w:b/>
          <w:sz w:val="18"/>
          <w:szCs w:val="18"/>
        </w:rPr>
      </w:pPr>
    </w:p>
    <w:p w14:paraId="527A1628" w14:textId="77777777" w:rsidR="0052212D" w:rsidRPr="005C0D2E" w:rsidRDefault="0052212D" w:rsidP="003653CE">
      <w:pPr>
        <w:ind w:left="-142" w:right="-93"/>
        <w:jc w:val="right"/>
        <w:rPr>
          <w:rFonts w:ascii="Noto Sans" w:hAnsi="Noto Sans" w:cs="Noto Sans"/>
          <w:b/>
          <w:sz w:val="18"/>
          <w:szCs w:val="18"/>
        </w:rPr>
      </w:pPr>
      <w:r w:rsidRPr="005C0D2E">
        <w:rPr>
          <w:rFonts w:ascii="Noto Sans" w:hAnsi="Noto Sans" w:cs="Noto Sans"/>
          <w:b/>
          <w:sz w:val="18"/>
          <w:szCs w:val="18"/>
        </w:rPr>
        <w:t>FECHA: MISMA FECHA QUE LA DEL CONTRATO__</w:t>
      </w:r>
      <w:r w:rsidRPr="005C0D2E">
        <w:rPr>
          <w:rFonts w:ascii="Noto Sans" w:hAnsi="Noto Sans" w:cs="Noto Sans"/>
          <w:color w:val="0070C0"/>
          <w:sz w:val="18"/>
          <w:szCs w:val="18"/>
        </w:rPr>
        <w:t>1</w:t>
      </w:r>
      <w:r w:rsidRPr="005C0D2E">
        <w:rPr>
          <w:rFonts w:ascii="Noto Sans" w:hAnsi="Noto Sans" w:cs="Noto Sans"/>
          <w:b/>
          <w:sz w:val="18"/>
          <w:szCs w:val="18"/>
        </w:rPr>
        <w:t>__</w:t>
      </w:r>
    </w:p>
    <w:p w14:paraId="38C9DB14" w14:textId="77777777" w:rsidR="00BE6717" w:rsidRPr="005C0D2E" w:rsidRDefault="00BE6717" w:rsidP="003653CE">
      <w:pPr>
        <w:ind w:left="-142" w:right="-93"/>
        <w:jc w:val="both"/>
        <w:rPr>
          <w:rFonts w:ascii="Noto Sans" w:hAnsi="Noto Sans" w:cs="Noto Sans"/>
          <w:sz w:val="18"/>
          <w:szCs w:val="18"/>
        </w:rPr>
      </w:pPr>
    </w:p>
    <w:p w14:paraId="30B0D59F" w14:textId="32E5E689"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sz w:val="18"/>
          <w:szCs w:val="18"/>
        </w:rPr>
        <w:t>ANTE: COLEGIO NACIONAL DE EDUCACIÓN PROFESIONAL TÉCNICA</w:t>
      </w:r>
    </w:p>
    <w:p w14:paraId="0B000D7B" w14:textId="6D8C6DD1"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sz w:val="18"/>
          <w:szCs w:val="18"/>
        </w:rPr>
        <w:t>PARA GARANTIZAR POR</w:t>
      </w:r>
      <w:r w:rsidRPr="005C0D2E">
        <w:rPr>
          <w:rFonts w:ascii="Noto Sans" w:hAnsi="Noto Sans" w:cs="Noto Sans"/>
          <w:b/>
          <w:sz w:val="18"/>
          <w:szCs w:val="18"/>
        </w:rPr>
        <w:t xml:space="preserve"> </w:t>
      </w:r>
      <w:r w:rsidRPr="005C0D2E">
        <w:rPr>
          <w:rFonts w:ascii="Noto Sans" w:hAnsi="Noto Sans" w:cs="Noto Sans"/>
          <w:sz w:val="18"/>
          <w:szCs w:val="18"/>
        </w:rPr>
        <w:t xml:space="preserve">          </w:t>
      </w:r>
      <w:r w:rsidRPr="005C0D2E">
        <w:rPr>
          <w:rFonts w:ascii="Noto Sans" w:hAnsi="Noto Sans" w:cs="Noto Sans"/>
          <w:color w:val="0070C0"/>
          <w:sz w:val="18"/>
          <w:szCs w:val="18"/>
        </w:rPr>
        <w:t>2</w:t>
      </w:r>
      <w:r w:rsidRPr="005C0D2E">
        <w:rPr>
          <w:rFonts w:ascii="Noto Sans" w:hAnsi="Noto Sans" w:cs="Noto Sans"/>
          <w:sz w:val="18"/>
          <w:szCs w:val="18"/>
        </w:rPr>
        <w:t xml:space="preserve">            NOMBRE DE LA EMPRESA                 </w:t>
      </w:r>
      <w:proofErr w:type="gramStart"/>
      <w:r w:rsidRPr="005C0D2E">
        <w:rPr>
          <w:rFonts w:ascii="Noto Sans" w:hAnsi="Noto Sans" w:cs="Noto Sans"/>
          <w:sz w:val="18"/>
          <w:szCs w:val="18"/>
        </w:rPr>
        <w:t xml:space="preserve">  .</w:t>
      </w:r>
      <w:proofErr w:type="gramEnd"/>
      <w:r w:rsidRPr="005C0D2E">
        <w:rPr>
          <w:rFonts w:ascii="Noto Sans" w:hAnsi="Noto Sans" w:cs="Noto Sans"/>
          <w:b/>
          <w:sz w:val="18"/>
          <w:szCs w:val="18"/>
        </w:rPr>
        <w:t xml:space="preserve">, </w:t>
      </w:r>
      <w:r w:rsidRPr="005C0D2E">
        <w:rPr>
          <w:rFonts w:ascii="Noto Sans" w:hAnsi="Noto Sans" w:cs="Noto Sans"/>
          <w:sz w:val="18"/>
          <w:szCs w:val="18"/>
        </w:rPr>
        <w:t xml:space="preserve">CON DOMICILIO EN                   </w:t>
      </w:r>
      <w:r w:rsidRPr="005C0D2E">
        <w:rPr>
          <w:rFonts w:ascii="Noto Sans" w:hAnsi="Noto Sans" w:cs="Noto Sans"/>
          <w:color w:val="0070C0"/>
          <w:sz w:val="18"/>
          <w:szCs w:val="18"/>
        </w:rPr>
        <w:t>3</w:t>
      </w:r>
      <w:r w:rsidRPr="005C0D2E">
        <w:rPr>
          <w:rFonts w:ascii="Noto Sans" w:hAnsi="Noto Sans" w:cs="Noto Sans"/>
          <w:sz w:val="18"/>
          <w:szCs w:val="18"/>
        </w:rPr>
        <w:t xml:space="preserve">             </w:t>
      </w:r>
      <w:r w:rsidRPr="005C0D2E">
        <w:rPr>
          <w:rFonts w:ascii="Noto Sans" w:hAnsi="Noto Sans" w:cs="Noto Sans"/>
          <w:b/>
          <w:bCs/>
          <w:sz w:val="18"/>
          <w:szCs w:val="18"/>
        </w:rPr>
        <w:t>,</w:t>
      </w:r>
      <w:r w:rsidRPr="005C0D2E">
        <w:rPr>
          <w:rFonts w:ascii="Noto Sans" w:hAnsi="Noto Sans" w:cs="Noto Sans"/>
          <w:sz w:val="18"/>
          <w:szCs w:val="18"/>
        </w:rPr>
        <w:t xml:space="preserve"> LA CALIDAD, BUENA EJECUCIÓN Y CUALQUIER OTRA RESPONSABILIDAD DERIVADA DE LOS BIENES Y/O SERVICIOS ADQUIRIDOS AMPARADOS BAJO EL CONTRATO </w:t>
      </w:r>
      <w:r w:rsidRPr="005C0D2E">
        <w:rPr>
          <w:rFonts w:ascii="Noto Sans" w:hAnsi="Noto Sans" w:cs="Noto Sans"/>
          <w:b/>
          <w:sz w:val="18"/>
          <w:szCs w:val="18"/>
        </w:rPr>
        <w:t xml:space="preserve">(              NO. CONTRATO    </w:t>
      </w:r>
      <w:r w:rsidRPr="005C0D2E">
        <w:rPr>
          <w:rFonts w:ascii="Noto Sans" w:hAnsi="Noto Sans" w:cs="Noto Sans"/>
          <w:color w:val="0070C0"/>
          <w:sz w:val="18"/>
          <w:szCs w:val="18"/>
        </w:rPr>
        <w:t>4</w:t>
      </w:r>
      <w:r w:rsidRPr="005C0D2E">
        <w:rPr>
          <w:rFonts w:ascii="Noto Sans" w:hAnsi="Noto Sans" w:cs="Noto Sans"/>
          <w:b/>
          <w:sz w:val="18"/>
          <w:szCs w:val="18"/>
        </w:rPr>
        <w:t xml:space="preserve">       )</w:t>
      </w:r>
      <w:r w:rsidRPr="005C0D2E">
        <w:rPr>
          <w:rFonts w:ascii="Noto Sans" w:hAnsi="Noto Sans" w:cs="Noto Sans"/>
          <w:sz w:val="18"/>
          <w:szCs w:val="18"/>
        </w:rPr>
        <w:t xml:space="preserve"> DE FECHA       DE      </w:t>
      </w:r>
      <w:r w:rsidRPr="005C0D2E">
        <w:rPr>
          <w:rFonts w:ascii="Noto Sans" w:hAnsi="Noto Sans" w:cs="Noto Sans"/>
          <w:color w:val="0070C0"/>
          <w:sz w:val="18"/>
          <w:szCs w:val="18"/>
        </w:rPr>
        <w:t>5</w:t>
      </w:r>
      <w:r w:rsidRPr="005C0D2E">
        <w:rPr>
          <w:rFonts w:ascii="Noto Sans" w:hAnsi="Noto Sans" w:cs="Noto Sans"/>
          <w:sz w:val="18"/>
          <w:szCs w:val="18"/>
        </w:rPr>
        <w:t xml:space="preserve">          DE 202</w:t>
      </w:r>
      <w:r w:rsidR="00176FF4" w:rsidRPr="005C0D2E">
        <w:rPr>
          <w:rFonts w:ascii="Noto Sans" w:hAnsi="Noto Sans" w:cs="Noto Sans"/>
          <w:sz w:val="18"/>
          <w:szCs w:val="18"/>
        </w:rPr>
        <w:t>4</w:t>
      </w:r>
      <w:r w:rsidRPr="005C0D2E">
        <w:rPr>
          <w:rFonts w:ascii="Noto Sans" w:hAnsi="Noto Sans" w:cs="Noto Sans"/>
          <w:sz w:val="18"/>
          <w:szCs w:val="18"/>
        </w:rPr>
        <w:t xml:space="preserve">, CELEBRADO EN EL COLEGIO NACIONAL DE EDUCACIÓN PROFESIONAL TÉCNICA, REPRESENTADA POR EL  COMPARECE EN ESTE ACTO REPRESENTADO POR EL MTRO. </w:t>
      </w:r>
      <w:r w:rsidR="00894466" w:rsidRPr="005C0D2E">
        <w:rPr>
          <w:rFonts w:ascii="Noto Sans" w:hAnsi="Noto Sans" w:cs="Noto Sans"/>
          <w:sz w:val="18"/>
          <w:szCs w:val="18"/>
        </w:rPr>
        <w:t>DANIEL MARTÍNEZ SILVA</w:t>
      </w:r>
      <w:r w:rsidRPr="005C0D2E">
        <w:rPr>
          <w:rFonts w:ascii="Noto Sans" w:hAnsi="Noto Sans" w:cs="Noto Sans"/>
          <w:sz w:val="18"/>
          <w:szCs w:val="18"/>
        </w:rPr>
        <w:t>, DIRECTOR DE INFRAESTRUCTURA Y ADQUISICIONES, PERSONALIDAD QUE ACREDITA EN TÉRMINOS DEL INSTRUMENTO NOTARIAL NÚMERO</w:t>
      </w:r>
      <w:r w:rsidR="008A7420" w:rsidRPr="005C0D2E">
        <w:rPr>
          <w:rFonts w:ascii="Noto Sans" w:hAnsi="Noto Sans" w:cs="Noto Sans"/>
          <w:sz w:val="18"/>
          <w:szCs w:val="18"/>
        </w:rPr>
        <w:t>--------------------------------------------------------------------------------------------------------------------</w:t>
      </w:r>
      <w:r w:rsidRPr="005C0D2E">
        <w:rPr>
          <w:rFonts w:ascii="Noto Sans" w:hAnsi="Noto Sans" w:cs="Noto Sans"/>
          <w:sz w:val="18"/>
          <w:szCs w:val="18"/>
        </w:rPr>
        <w:t>,</w:t>
      </w:r>
      <w:r w:rsidRPr="005C0D2E">
        <w:rPr>
          <w:rFonts w:ascii="Noto Sans" w:hAnsi="Noto Sans" w:cs="Noto Sans"/>
          <w:b/>
          <w:sz w:val="18"/>
          <w:szCs w:val="18"/>
        </w:rPr>
        <w:t xml:space="preserve"> </w:t>
      </w:r>
      <w:r w:rsidRPr="005C0D2E">
        <w:rPr>
          <w:rFonts w:ascii="Noto Sans" w:hAnsi="Noto Sans" w:cs="Noto Sans"/>
          <w:sz w:val="18"/>
          <w:szCs w:val="18"/>
        </w:rPr>
        <w:t>Y DE CONFORMIDAD CON LO ESTABLECIDO EN EL NUMERAL 1.8.1., FUNCIÓN 13, DEL ACUERDO DG-DCAJ-05/2021, POR EL QUE SE ACTUALIZA EL MANUAL GENERAL DE ORGANIZACIÓN DEL COLEGIO NACIONAL DE EDUCACIÓN PROFESIONAL TÉCNICA.</w:t>
      </w:r>
    </w:p>
    <w:p w14:paraId="6E0952E7" w14:textId="77777777" w:rsidR="00894466" w:rsidRPr="005C0D2E" w:rsidRDefault="00894466" w:rsidP="003653CE">
      <w:pPr>
        <w:ind w:left="-142" w:right="-93"/>
        <w:jc w:val="both"/>
        <w:rPr>
          <w:rFonts w:ascii="Noto Sans" w:hAnsi="Noto Sans" w:cs="Noto Sans"/>
          <w:sz w:val="18"/>
          <w:szCs w:val="18"/>
        </w:rPr>
      </w:pPr>
    </w:p>
    <w:p w14:paraId="1C11DD8F" w14:textId="77777777"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sz w:val="18"/>
          <w:szCs w:val="18"/>
        </w:rPr>
        <w:t xml:space="preserve">RELATIVO A </w:t>
      </w:r>
      <w:proofErr w:type="gramStart"/>
      <w:r w:rsidRPr="005C0D2E">
        <w:rPr>
          <w:rFonts w:ascii="Noto Sans" w:hAnsi="Noto Sans" w:cs="Noto Sans"/>
          <w:sz w:val="18"/>
          <w:szCs w:val="18"/>
        </w:rPr>
        <w:t xml:space="preserve">(  </w:t>
      </w:r>
      <w:proofErr w:type="gramEnd"/>
      <w:r w:rsidRPr="005C0D2E">
        <w:rPr>
          <w:rFonts w:ascii="Noto Sans" w:hAnsi="Noto Sans" w:cs="Noto Sans"/>
          <w:sz w:val="18"/>
          <w:szCs w:val="18"/>
        </w:rPr>
        <w:t xml:space="preserve">          OBJETO DEL CONTRATO O PEDIDO                </w:t>
      </w:r>
      <w:r w:rsidRPr="005C0D2E">
        <w:rPr>
          <w:rFonts w:ascii="Noto Sans" w:hAnsi="Noto Sans" w:cs="Noto Sans"/>
          <w:color w:val="0070C0"/>
          <w:sz w:val="18"/>
          <w:szCs w:val="18"/>
        </w:rPr>
        <w:t>6</w:t>
      </w:r>
      <w:r w:rsidRPr="005C0D2E">
        <w:rPr>
          <w:rFonts w:ascii="Noto Sans" w:hAnsi="Noto Sans" w:cs="Noto Sans"/>
          <w:sz w:val="18"/>
          <w:szCs w:val="18"/>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5C0D2E">
        <w:rPr>
          <w:rFonts w:ascii="Noto Sans" w:hAnsi="Noto Sans" w:cs="Noto Sans"/>
          <w:color w:val="0070C0"/>
          <w:sz w:val="18"/>
          <w:szCs w:val="18"/>
        </w:rPr>
        <w:t>7</w:t>
      </w:r>
      <w:r w:rsidRPr="005C0D2E">
        <w:rPr>
          <w:rFonts w:ascii="Noto Sans" w:hAnsi="Noto Sans" w:cs="Noto Sans"/>
          <w:sz w:val="18"/>
          <w:szCs w:val="18"/>
        </w:rPr>
        <w:t xml:space="preserve">       </w:t>
      </w:r>
      <w:proofErr w:type="gramStart"/>
      <w:r w:rsidRPr="005C0D2E">
        <w:rPr>
          <w:rFonts w:ascii="Noto Sans" w:hAnsi="Noto Sans" w:cs="Noto Sans"/>
          <w:sz w:val="18"/>
          <w:szCs w:val="18"/>
        </w:rPr>
        <w:t xml:space="preserve">   (</w:t>
      </w:r>
      <w:proofErr w:type="gramEnd"/>
      <w:r w:rsidRPr="005C0D2E">
        <w:rPr>
          <w:rFonts w:ascii="Noto Sans" w:hAnsi="Noto Sans" w:cs="Noto Sans"/>
          <w:sz w:val="18"/>
          <w:szCs w:val="18"/>
        </w:rPr>
        <w:t xml:space="preserve">                                                     PESOS. 00/100 M.N.). IVA INCLUIDO.</w:t>
      </w:r>
    </w:p>
    <w:p w14:paraId="00F82716" w14:textId="77777777" w:rsidR="00894466" w:rsidRPr="005C0D2E" w:rsidRDefault="00894466" w:rsidP="003653CE">
      <w:pPr>
        <w:ind w:left="-142" w:right="-93"/>
        <w:jc w:val="both"/>
        <w:rPr>
          <w:rFonts w:ascii="Noto Sans" w:hAnsi="Noto Sans" w:cs="Noto Sans"/>
          <w:sz w:val="18"/>
          <w:szCs w:val="18"/>
        </w:rPr>
      </w:pPr>
    </w:p>
    <w:p w14:paraId="746D816D" w14:textId="61A3A012" w:rsidR="0052212D" w:rsidRPr="005C0D2E" w:rsidRDefault="0052212D" w:rsidP="003653CE">
      <w:pPr>
        <w:pStyle w:val="Textoindependiente3"/>
        <w:ind w:left="-142" w:right="-93"/>
        <w:rPr>
          <w:rFonts w:ascii="Noto Sans" w:hAnsi="Noto Sans" w:cs="Noto Sans"/>
          <w:b w:val="0"/>
          <w:sz w:val="18"/>
          <w:szCs w:val="18"/>
        </w:rPr>
      </w:pPr>
      <w:r w:rsidRPr="005C0D2E">
        <w:rPr>
          <w:rFonts w:ascii="Noto Sans" w:hAnsi="Noto Sans" w:cs="Noto Sans"/>
          <w:b w:val="0"/>
          <w:sz w:val="18"/>
          <w:szCs w:val="18"/>
        </w:rPr>
        <w:t xml:space="preserve">LA VIGENCIA DE ESTA GARANTÍA SERÁ DEL </w:t>
      </w:r>
      <w:r w:rsidRPr="005C0D2E">
        <w:rPr>
          <w:rFonts w:ascii="Noto Sans" w:hAnsi="Noto Sans" w:cs="Noto Sans"/>
          <w:b w:val="0"/>
          <w:bCs/>
          <w:sz w:val="18"/>
          <w:szCs w:val="18"/>
        </w:rPr>
        <w:t xml:space="preserve">     DE       </w:t>
      </w:r>
      <w:proofErr w:type="spellStart"/>
      <w:r w:rsidRPr="005C0D2E">
        <w:rPr>
          <w:rFonts w:ascii="Noto Sans" w:hAnsi="Noto Sans" w:cs="Noto Sans"/>
          <w:b w:val="0"/>
          <w:bCs/>
          <w:sz w:val="18"/>
          <w:szCs w:val="18"/>
        </w:rPr>
        <w:t>DE</w:t>
      </w:r>
      <w:proofErr w:type="spellEnd"/>
      <w:r w:rsidR="008A7420" w:rsidRPr="005C0D2E">
        <w:rPr>
          <w:rFonts w:ascii="Noto Sans" w:hAnsi="Noto Sans" w:cs="Noto Sans"/>
          <w:b w:val="0"/>
          <w:bCs/>
          <w:sz w:val="18"/>
          <w:szCs w:val="18"/>
        </w:rPr>
        <w:t xml:space="preserve"> ----------</w:t>
      </w:r>
      <w:r w:rsidRPr="005C0D2E">
        <w:rPr>
          <w:rFonts w:ascii="Noto Sans" w:hAnsi="Noto Sans" w:cs="Noto Sans"/>
          <w:b w:val="0"/>
          <w:bCs/>
          <w:sz w:val="18"/>
          <w:szCs w:val="18"/>
        </w:rPr>
        <w:t xml:space="preserve"> AL        DE           </w:t>
      </w:r>
      <w:r w:rsidRPr="005C0D2E">
        <w:rPr>
          <w:rFonts w:ascii="Noto Sans" w:hAnsi="Noto Sans" w:cs="Noto Sans"/>
          <w:b w:val="0"/>
          <w:bCs/>
          <w:color w:val="0070C0"/>
          <w:sz w:val="18"/>
          <w:szCs w:val="18"/>
        </w:rPr>
        <w:t>8</w:t>
      </w:r>
      <w:r w:rsidRPr="005C0D2E">
        <w:rPr>
          <w:rFonts w:ascii="Noto Sans" w:hAnsi="Noto Sans" w:cs="Noto Sans"/>
          <w:b w:val="0"/>
          <w:bCs/>
          <w:sz w:val="18"/>
          <w:szCs w:val="18"/>
        </w:rPr>
        <w:t xml:space="preserve">       DE</w:t>
      </w:r>
      <w:r w:rsidR="008A7420" w:rsidRPr="005C0D2E">
        <w:rPr>
          <w:rFonts w:ascii="Noto Sans" w:hAnsi="Noto Sans" w:cs="Noto Sans"/>
          <w:b w:val="0"/>
          <w:bCs/>
          <w:sz w:val="18"/>
          <w:szCs w:val="18"/>
        </w:rPr>
        <w:t xml:space="preserve"> ----------</w:t>
      </w:r>
      <w:r w:rsidRPr="005C0D2E">
        <w:rPr>
          <w:rFonts w:ascii="Noto Sans" w:hAnsi="Noto Sans" w:cs="Noto Sans"/>
          <w:b w:val="0"/>
          <w:sz w:val="18"/>
          <w:szCs w:val="18"/>
        </w:rPr>
        <w:t xml:space="preserve">, MAS UN PERIODO DE ___ DIAS NATURALES, AL TÉRMINO DEL </w:t>
      </w:r>
      <w:r w:rsidR="00014270" w:rsidRPr="005C0D2E">
        <w:rPr>
          <w:rFonts w:ascii="Noto Sans" w:hAnsi="Noto Sans" w:cs="Noto Sans"/>
          <w:b w:val="0"/>
          <w:sz w:val="18"/>
          <w:szCs w:val="18"/>
        </w:rPr>
        <w:t>CUAL,</w:t>
      </w:r>
      <w:r w:rsidRPr="005C0D2E">
        <w:rPr>
          <w:rFonts w:ascii="Noto Sans" w:hAnsi="Noto Sans" w:cs="Noto Sans"/>
          <w:b w:val="0"/>
          <w:sz w:val="18"/>
          <w:szCs w:val="18"/>
        </w:rPr>
        <w:t xml:space="preserve"> DE NO HABER INCONFORMIDAD DEL CONALEP, DEJARÁ DE SURTIR EFECTOS LEGALES CORRESPONDIENTES. </w:t>
      </w:r>
    </w:p>
    <w:p w14:paraId="280B2191" w14:textId="77777777" w:rsidR="0052212D" w:rsidRPr="005C0D2E" w:rsidRDefault="0052212D" w:rsidP="003653CE">
      <w:pPr>
        <w:pStyle w:val="Textoindependiente3"/>
        <w:ind w:left="-142" w:right="-93"/>
        <w:rPr>
          <w:rFonts w:ascii="Noto Sans" w:hAnsi="Noto Sans" w:cs="Noto Sans"/>
          <w:b w:val="0"/>
          <w:sz w:val="18"/>
          <w:szCs w:val="18"/>
        </w:rPr>
      </w:pPr>
    </w:p>
    <w:p w14:paraId="4E1391F7" w14:textId="11F8EC5D" w:rsidR="0052212D" w:rsidRPr="005C0D2E" w:rsidRDefault="0052212D" w:rsidP="44245FD1">
      <w:pPr>
        <w:pStyle w:val="Textoindependiente3"/>
        <w:ind w:left="-142" w:right="-93"/>
        <w:rPr>
          <w:rFonts w:ascii="Noto Sans" w:hAnsi="Noto Sans" w:cs="Noto Sans"/>
          <w:b w:val="0"/>
          <w:sz w:val="18"/>
          <w:szCs w:val="18"/>
          <w:lang w:val="es-ES"/>
        </w:rPr>
      </w:pPr>
      <w:r w:rsidRPr="44245FD1">
        <w:rPr>
          <w:rFonts w:ascii="Noto Sans" w:hAnsi="Noto Sans" w:cs="Noto Sans"/>
          <w:b w:val="0"/>
          <w:sz w:val="18"/>
          <w:szCs w:val="18"/>
          <w:lang w:val="es-ES"/>
        </w:rPr>
        <w:t xml:space="preserve">PARA EL CASO DE PRESENTAR DEFECTOS QUE RESULTEN EN LOS BIENES ENTREGADOS Y/O SERVICIOS MAL EJECUTADOS O CUALQUIER OTRA RESPONSABILIDAD EN QUE HAYA INCURRIDO EL </w:t>
      </w:r>
      <w:r w:rsidR="004D336B" w:rsidRPr="44245FD1">
        <w:rPr>
          <w:rFonts w:ascii="Noto Sans" w:hAnsi="Noto Sans" w:cs="Noto Sans"/>
          <w:b w:val="0"/>
          <w:sz w:val="18"/>
          <w:szCs w:val="18"/>
          <w:lang w:val="es-ES"/>
        </w:rPr>
        <w:t>PRESTADOR DE SERVICIOS</w:t>
      </w:r>
      <w:r w:rsidRPr="44245FD1">
        <w:rPr>
          <w:rFonts w:ascii="Noto Sans" w:hAnsi="Noto Sans" w:cs="Noto Sans"/>
          <w:b w:val="0"/>
          <w:sz w:val="18"/>
          <w:szCs w:val="18"/>
          <w:lang w:val="es-ES"/>
        </w:rPr>
        <w:t xml:space="preserve"> EN LA REALIZACIÓN O EJECUCIÓN DE </w:t>
      </w:r>
      <w:proofErr w:type="gramStart"/>
      <w:r w:rsidRPr="44245FD1">
        <w:rPr>
          <w:rFonts w:ascii="Noto Sans" w:hAnsi="Noto Sans" w:cs="Noto Sans"/>
          <w:b w:val="0"/>
          <w:sz w:val="18"/>
          <w:szCs w:val="18"/>
          <w:lang w:val="es-ES"/>
        </w:rPr>
        <w:t>LOS MISMOS</w:t>
      </w:r>
      <w:proofErr w:type="gramEnd"/>
      <w:r w:rsidRPr="44245FD1">
        <w:rPr>
          <w:rFonts w:ascii="Noto Sans" w:hAnsi="Noto Sans" w:cs="Noto Sans"/>
          <w:b w:val="0"/>
          <w:sz w:val="18"/>
          <w:szCs w:val="18"/>
          <w:lang w:val="es-ES"/>
        </w:rPr>
        <w:t xml:space="preserve">; DERIVADAS DEL CONTRATO, EL CONALEP DEBERÁ COMUNICARLO DE INMEDIATO Y POR ESCRITO AL </w:t>
      </w:r>
      <w:r w:rsidR="004D336B" w:rsidRPr="44245FD1">
        <w:rPr>
          <w:rFonts w:ascii="Noto Sans" w:hAnsi="Noto Sans" w:cs="Noto Sans"/>
          <w:b w:val="0"/>
          <w:sz w:val="18"/>
          <w:szCs w:val="18"/>
          <w:lang w:val="es-ES"/>
        </w:rPr>
        <w:t>PRESTADOR DE SERVICIOS</w:t>
      </w:r>
      <w:r w:rsidRPr="44245FD1">
        <w:rPr>
          <w:rFonts w:ascii="Noto Sans" w:hAnsi="Noto Sans" w:cs="Noto Sans"/>
          <w:b w:val="0"/>
          <w:sz w:val="18"/>
          <w:szCs w:val="18"/>
          <w:lang w:val="es-ES"/>
        </w:rPr>
        <w:t xml:space="preserve">. </w:t>
      </w:r>
    </w:p>
    <w:p w14:paraId="5FD385D9" w14:textId="77777777" w:rsidR="0052212D" w:rsidRPr="005C0D2E" w:rsidRDefault="0052212D" w:rsidP="003653CE">
      <w:pPr>
        <w:pStyle w:val="Textoindependiente3"/>
        <w:ind w:left="-142" w:right="-93"/>
        <w:rPr>
          <w:rFonts w:ascii="Noto Sans" w:hAnsi="Noto Sans" w:cs="Noto Sans"/>
          <w:b w:val="0"/>
          <w:sz w:val="18"/>
          <w:szCs w:val="18"/>
        </w:rPr>
      </w:pPr>
    </w:p>
    <w:p w14:paraId="50C2BCDC" w14:textId="77BCF5A9" w:rsidR="0052212D" w:rsidRPr="005C0D2E" w:rsidRDefault="0052212D" w:rsidP="003653CE">
      <w:pPr>
        <w:pStyle w:val="Textoindependiente3"/>
        <w:ind w:left="-142" w:right="-93"/>
        <w:rPr>
          <w:rFonts w:ascii="Noto Sans" w:hAnsi="Noto Sans" w:cs="Noto Sans"/>
          <w:b w:val="0"/>
          <w:sz w:val="18"/>
          <w:szCs w:val="18"/>
        </w:rPr>
      </w:pPr>
      <w:r w:rsidRPr="005C0D2E">
        <w:rPr>
          <w:rFonts w:ascii="Noto Sans" w:hAnsi="Noto Sans" w:cs="Noto Sans"/>
          <w:b w:val="0"/>
          <w:sz w:val="18"/>
          <w:szCs w:val="18"/>
        </w:rPr>
        <w:t>POR LO QUE ESTA GARANTÍA CONTINUARÁ VIGENTE HASTA QUE SE CORRIJAN LOS DEFECTOS SE SUSTITUYAN LOS</w:t>
      </w:r>
      <w:r w:rsidR="0016720A" w:rsidRPr="005C0D2E">
        <w:rPr>
          <w:rFonts w:ascii="Noto Sans" w:hAnsi="Noto Sans" w:cs="Noto Sans"/>
          <w:b w:val="0"/>
          <w:sz w:val="18"/>
          <w:szCs w:val="18"/>
        </w:rPr>
        <w:t xml:space="preserve"> BIENES Y/O</w:t>
      </w:r>
      <w:r w:rsidRPr="005C0D2E">
        <w:rPr>
          <w:rFonts w:ascii="Noto Sans" w:hAnsi="Noto Sans" w:cs="Noto Sans"/>
          <w:b w:val="0"/>
          <w:sz w:val="18"/>
          <w:szCs w:val="18"/>
        </w:rPr>
        <w:t xml:space="preserve"> </w:t>
      </w:r>
      <w:r w:rsidR="007C6DEF" w:rsidRPr="005C0D2E">
        <w:rPr>
          <w:rFonts w:ascii="Noto Sans" w:hAnsi="Noto Sans" w:cs="Noto Sans"/>
          <w:b w:val="0"/>
          <w:sz w:val="18"/>
          <w:szCs w:val="18"/>
        </w:rPr>
        <w:t>SERVICIOS</w:t>
      </w:r>
      <w:r w:rsidRPr="005C0D2E">
        <w:rPr>
          <w:rFonts w:ascii="Noto Sans" w:hAnsi="Noto Sans" w:cs="Noto Sans"/>
          <w:b w:val="0"/>
          <w:sz w:val="18"/>
          <w:szCs w:val="18"/>
        </w:rPr>
        <w:t xml:space="preserve"> DEFECTUOSOS Y SE SATISFAGAN LAS RESPONSABILIDADES A QUE HAYA LUGAR, O BIEN, EN CASO DE EXISTIR PROCEDIMIENTO ADMINISTRATIVO O JUDICIAL, HASTA QUE SE DICTE RESOLUCIÓN DEFINITIVA POR AUTORIDAD COMPETENTE.</w:t>
      </w:r>
    </w:p>
    <w:p w14:paraId="59D41465" w14:textId="77777777" w:rsidR="0052212D" w:rsidRPr="005C0D2E" w:rsidRDefault="0052212D" w:rsidP="003653CE">
      <w:pPr>
        <w:ind w:left="-142" w:right="-93"/>
        <w:jc w:val="both"/>
        <w:rPr>
          <w:rFonts w:ascii="Noto Sans" w:hAnsi="Noto Sans" w:cs="Noto Sans"/>
          <w:sz w:val="18"/>
          <w:szCs w:val="18"/>
        </w:rPr>
      </w:pPr>
    </w:p>
    <w:p w14:paraId="381F43AE" w14:textId="435530DA"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b/>
          <w:sz w:val="18"/>
          <w:szCs w:val="18"/>
        </w:rPr>
        <w:t xml:space="preserve">NOMBRE DE LA EMPRESA            </w:t>
      </w:r>
      <w:r w:rsidRPr="005C0D2E">
        <w:rPr>
          <w:rFonts w:ascii="Noto Sans" w:hAnsi="Noto Sans" w:cs="Noto Sans"/>
          <w:b/>
          <w:color w:val="0070C0"/>
          <w:sz w:val="18"/>
          <w:szCs w:val="18"/>
        </w:rPr>
        <w:t>9</w:t>
      </w:r>
      <w:r w:rsidRPr="005C0D2E">
        <w:rPr>
          <w:rFonts w:ascii="Noto Sans" w:hAnsi="Noto Sans" w:cs="Noto Sans"/>
          <w:b/>
          <w:sz w:val="18"/>
          <w:szCs w:val="18"/>
        </w:rPr>
        <w:t xml:space="preserve">               </w:t>
      </w:r>
      <w:proofErr w:type="gramStart"/>
      <w:r w:rsidRPr="005C0D2E">
        <w:rPr>
          <w:rFonts w:ascii="Noto Sans" w:hAnsi="Noto Sans" w:cs="Noto Sans"/>
          <w:b/>
          <w:sz w:val="18"/>
          <w:szCs w:val="18"/>
        </w:rPr>
        <w:t xml:space="preserve">  .</w:t>
      </w:r>
      <w:proofErr w:type="gramEnd"/>
      <w:r w:rsidRPr="005C0D2E">
        <w:rPr>
          <w:rFonts w:ascii="Noto Sans" w:hAnsi="Noto Sans" w:cs="Noto Sans"/>
          <w:sz w:val="18"/>
          <w:szCs w:val="18"/>
        </w:rPr>
        <w:t>,</w:t>
      </w:r>
      <w:r w:rsidRPr="005C0D2E">
        <w:rPr>
          <w:rFonts w:ascii="Noto Sans" w:hAnsi="Noto Sans" w:cs="Noto Sans"/>
          <w:b/>
          <w:sz w:val="18"/>
          <w:szCs w:val="18"/>
        </w:rPr>
        <w:t xml:space="preserve"> </w:t>
      </w:r>
      <w:r w:rsidRPr="005C0D2E">
        <w:rPr>
          <w:rFonts w:ascii="Noto Sans" w:hAnsi="Noto Sans" w:cs="Noto Sans"/>
          <w:sz w:val="18"/>
          <w:szCs w:val="18"/>
        </w:rPr>
        <w:t xml:space="preserve"> EXPRESAMENTE DECLARA:</w:t>
      </w:r>
    </w:p>
    <w:p w14:paraId="22742DA6" w14:textId="77777777" w:rsidR="0052212D" w:rsidRPr="005C0D2E" w:rsidRDefault="0052212D" w:rsidP="003653CE">
      <w:pPr>
        <w:pStyle w:val="Sangradetextonormal"/>
        <w:ind w:left="-142" w:right="-93"/>
        <w:rPr>
          <w:rFonts w:ascii="Noto Sans" w:hAnsi="Noto Sans" w:cs="Noto Sans"/>
          <w:sz w:val="18"/>
          <w:szCs w:val="18"/>
        </w:rPr>
      </w:pPr>
      <w:r w:rsidRPr="005C0D2E">
        <w:rPr>
          <w:rFonts w:ascii="Noto Sans" w:hAnsi="Noto Sans" w:cs="Noto Sans"/>
          <w:sz w:val="18"/>
          <w:szCs w:val="18"/>
        </w:rPr>
        <w:t xml:space="preserve">LA PRESENTE GARANTÍA DE EXPIDE DE CONFORMIDAD CON LA </w:t>
      </w:r>
      <w:r w:rsidRPr="005C0D2E">
        <w:rPr>
          <w:rFonts w:ascii="Noto Sans" w:hAnsi="Noto Sans" w:cs="Noto Sans"/>
          <w:b/>
          <w:sz w:val="18"/>
          <w:szCs w:val="18"/>
        </w:rPr>
        <w:t>“LEY”</w:t>
      </w:r>
      <w:r w:rsidRPr="005C0D2E">
        <w:rPr>
          <w:rFonts w:ascii="Noto Sans" w:hAnsi="Noto Sans" w:cs="Noto Sans"/>
          <w:sz w:val="18"/>
          <w:szCs w:val="18"/>
        </w:rPr>
        <w:t xml:space="preserve"> Y SU </w:t>
      </w:r>
      <w:r w:rsidRPr="005C0D2E">
        <w:rPr>
          <w:rFonts w:ascii="Noto Sans" w:hAnsi="Noto Sans" w:cs="Noto Sans"/>
          <w:b/>
          <w:sz w:val="18"/>
          <w:szCs w:val="18"/>
        </w:rPr>
        <w:t>“REGLAMENTO”</w:t>
      </w:r>
      <w:r w:rsidRPr="005C0D2E">
        <w:rPr>
          <w:rFonts w:ascii="Noto Sans" w:hAnsi="Noto Sans" w:cs="Noto Sans"/>
          <w:sz w:val="18"/>
          <w:szCs w:val="18"/>
        </w:rPr>
        <w:t>.</w:t>
      </w:r>
    </w:p>
    <w:p w14:paraId="5E07FF10" w14:textId="77777777" w:rsidR="0052212D" w:rsidRPr="005C0D2E" w:rsidRDefault="0052212D" w:rsidP="003653CE">
      <w:pPr>
        <w:ind w:left="-142" w:right="-93"/>
        <w:jc w:val="both"/>
        <w:rPr>
          <w:rFonts w:ascii="Noto Sans" w:hAnsi="Noto Sans" w:cs="Noto Sans"/>
          <w:sz w:val="18"/>
          <w:szCs w:val="18"/>
        </w:rPr>
      </w:pPr>
    </w:p>
    <w:p w14:paraId="73D0E6C5" w14:textId="77777777" w:rsidR="0052212D" w:rsidRPr="005C0D2E" w:rsidRDefault="0052212D" w:rsidP="003653CE">
      <w:pPr>
        <w:pStyle w:val="Sangradetextonormal"/>
        <w:ind w:left="-142" w:right="-93"/>
        <w:rPr>
          <w:rFonts w:ascii="Noto Sans" w:hAnsi="Noto Sans" w:cs="Noto Sans"/>
          <w:sz w:val="18"/>
          <w:szCs w:val="18"/>
        </w:rPr>
      </w:pPr>
      <w:r w:rsidRPr="005C0D2E">
        <w:rPr>
          <w:rFonts w:ascii="Noto Sans" w:hAnsi="Noto Sans" w:cs="Noto Sans"/>
          <w:sz w:val="18"/>
          <w:szCs w:val="18"/>
        </w:rPr>
        <w:t>QUE LA PRESENTE GARANTÍA SE OTORGA ATENDIENDO A TODAS LAS ESTIPULACIONES CONTENIDAS EN EL CONTRATO DE REFERENCIA SUS CONVENIOS, MODIFICACIONES Y LA RECEPCIÓN FORMAL DE LOS BIENES Y/O SERVICIOS.</w:t>
      </w:r>
    </w:p>
    <w:p w14:paraId="30320B3A" w14:textId="77777777" w:rsidR="0052212D" w:rsidRPr="005C0D2E" w:rsidRDefault="0052212D" w:rsidP="003653CE">
      <w:pPr>
        <w:ind w:left="-142" w:right="-93"/>
        <w:jc w:val="both"/>
        <w:rPr>
          <w:rFonts w:ascii="Noto Sans" w:hAnsi="Noto Sans" w:cs="Noto Sans"/>
          <w:sz w:val="18"/>
          <w:szCs w:val="18"/>
        </w:rPr>
      </w:pPr>
    </w:p>
    <w:p w14:paraId="0AE58D0F" w14:textId="77777777" w:rsidR="0052212D" w:rsidRPr="005C0D2E" w:rsidRDefault="0052212D" w:rsidP="003653CE">
      <w:pPr>
        <w:pStyle w:val="Textoindependiente2"/>
        <w:ind w:left="-142" w:right="-93"/>
        <w:rPr>
          <w:rFonts w:ascii="Noto Sans" w:hAnsi="Noto Sans" w:cs="Noto Sans"/>
          <w:sz w:val="18"/>
          <w:szCs w:val="18"/>
        </w:rPr>
      </w:pPr>
      <w:r w:rsidRPr="005C0D2E">
        <w:rPr>
          <w:rFonts w:ascii="Noto Sans" w:hAnsi="Noto Sans" w:cs="Noto Sans"/>
          <w:sz w:val="18"/>
          <w:szCs w:val="18"/>
        </w:rPr>
        <w:t>LA PRESENTE GARANTÍA PERMANECERÁ EN VIGOR DESDE LA FECHA DE SU EXPEDICIÓN Y DURANTE LA SUBSTANCIACIÓN DE TODOS LOS RECURSOS LEGALES O JUICIOS QUE SE INTERPONGAN, HASTA QUE SE DICTE RESOLUCIÓN DEFINITIVA POR AUTORIDAD COMPETENTE.</w:t>
      </w:r>
    </w:p>
    <w:p w14:paraId="23613BE3" w14:textId="77777777" w:rsidR="0052212D" w:rsidRPr="005C0D2E" w:rsidRDefault="0052212D" w:rsidP="003653CE">
      <w:pPr>
        <w:ind w:left="-142" w:right="-93"/>
        <w:jc w:val="both"/>
        <w:rPr>
          <w:rFonts w:ascii="Noto Sans" w:hAnsi="Noto Sans" w:cs="Noto Sans"/>
          <w:b/>
          <w:sz w:val="18"/>
          <w:szCs w:val="18"/>
        </w:rPr>
      </w:pPr>
    </w:p>
    <w:p w14:paraId="64433939" w14:textId="77777777" w:rsidR="0052212D" w:rsidRPr="005C0D2E" w:rsidRDefault="0052212D" w:rsidP="003653CE">
      <w:pPr>
        <w:ind w:left="-142" w:right="-93"/>
        <w:rPr>
          <w:rFonts w:ascii="Noto Sans" w:hAnsi="Noto Sans" w:cs="Noto Sans"/>
          <w:b/>
          <w:sz w:val="18"/>
          <w:szCs w:val="18"/>
        </w:rPr>
      </w:pPr>
      <w:r w:rsidRPr="005C0D2E">
        <w:rPr>
          <w:rFonts w:ascii="Noto Sans" w:hAnsi="Noto Sans" w:cs="Noto Sans"/>
          <w:b/>
          <w:sz w:val="18"/>
          <w:szCs w:val="18"/>
        </w:rPr>
        <w:t xml:space="preserve">C. </w:t>
      </w:r>
    </w:p>
    <w:p w14:paraId="01F71DAC" w14:textId="77777777" w:rsidR="0052212D" w:rsidRPr="005C0D2E" w:rsidRDefault="0052212D" w:rsidP="003653CE">
      <w:pPr>
        <w:ind w:left="-142" w:right="-93"/>
        <w:jc w:val="both"/>
        <w:rPr>
          <w:rFonts w:ascii="Noto Sans" w:hAnsi="Noto Sans" w:cs="Noto Sans"/>
          <w:color w:val="0070C0"/>
          <w:sz w:val="18"/>
          <w:szCs w:val="18"/>
        </w:rPr>
      </w:pPr>
      <w:r w:rsidRPr="005C0D2E">
        <w:rPr>
          <w:rFonts w:ascii="Noto Sans" w:hAnsi="Noto Sans" w:cs="Noto Sans"/>
          <w:sz w:val="18"/>
          <w:szCs w:val="18"/>
        </w:rPr>
        <w:t xml:space="preserve">APODERADO LEGAL                   </w:t>
      </w:r>
      <w:r w:rsidRPr="005C0D2E">
        <w:rPr>
          <w:rFonts w:ascii="Noto Sans" w:hAnsi="Noto Sans" w:cs="Noto Sans"/>
          <w:color w:val="0070C0"/>
          <w:sz w:val="18"/>
          <w:szCs w:val="18"/>
        </w:rPr>
        <w:t>10</w:t>
      </w:r>
    </w:p>
    <w:p w14:paraId="0F59B86A" w14:textId="77777777" w:rsidR="00B67A6B" w:rsidRPr="005C0D2E" w:rsidRDefault="00B67A6B" w:rsidP="003653CE">
      <w:pPr>
        <w:ind w:left="-142" w:right="-93"/>
        <w:jc w:val="both"/>
        <w:rPr>
          <w:rFonts w:ascii="Noto Sans" w:hAnsi="Noto Sans" w:cs="Noto Sans"/>
          <w:sz w:val="18"/>
          <w:szCs w:val="18"/>
        </w:rPr>
      </w:pPr>
    </w:p>
    <w:p w14:paraId="0039FA6C"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4B48B7C9"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de firma del contrato.</w:t>
      </w:r>
    </w:p>
    <w:p w14:paraId="3FBF6D7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nombre del licitante, ya sea Persona Física o Moral.</w:t>
      </w:r>
    </w:p>
    <w:p w14:paraId="2DD804F7"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escribir los datos del Domicilio Fiscal del Licitante Ganador (calle, número, colonia, alcaldía o municipio, Código Postal y Entidad Federativa.</w:t>
      </w:r>
    </w:p>
    <w:p w14:paraId="5343462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Número de contrato asignado.</w:t>
      </w:r>
    </w:p>
    <w:p w14:paraId="56E8335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Fecha de firma del contrato.</w:t>
      </w:r>
    </w:p>
    <w:p w14:paraId="25078321"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6.- Descripción del servicio o bienes adjudicados.</w:t>
      </w:r>
    </w:p>
    <w:p w14:paraId="2C3E44A2"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7.- Monto total del contrato, con número y letra, incluyendo el IVA.</w:t>
      </w:r>
    </w:p>
    <w:p w14:paraId="6BDBC4C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8.-Se deberá escribir la vigencia del contrato.</w:t>
      </w:r>
    </w:p>
    <w:p w14:paraId="6919F763"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9.- Se deberá de escribir el nombre de la Persona Física o Moral, según sea el caso.</w:t>
      </w:r>
    </w:p>
    <w:p w14:paraId="2434882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10.- Se deberá de firmar la carta por la Persona Física o el apoderado legal de la Persona Moral, según sea el caso.</w:t>
      </w:r>
    </w:p>
    <w:p w14:paraId="075AA3C2" w14:textId="5512A1BF" w:rsidR="0052212D" w:rsidRPr="005C0D2E" w:rsidRDefault="0052212D" w:rsidP="003653CE">
      <w:pPr>
        <w:ind w:left="-142" w:right="-93"/>
        <w:rPr>
          <w:rFonts w:ascii="Noto Sans" w:hAnsi="Noto Sans" w:cs="Noto Sans"/>
          <w:sz w:val="18"/>
          <w:szCs w:val="18"/>
        </w:rPr>
      </w:pPr>
    </w:p>
    <w:p w14:paraId="3B49111C" w14:textId="2158468E" w:rsidR="0052212D" w:rsidRPr="005C0D2E" w:rsidRDefault="0052212D" w:rsidP="003653C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FORMATO </w:t>
      </w:r>
      <w:r w:rsidR="00CD2553" w:rsidRPr="005C0D2E">
        <w:rPr>
          <w:rFonts w:ascii="Noto Sans" w:eastAsia="Montserrat" w:hAnsi="Noto Sans" w:cs="Noto Sans"/>
          <w:b/>
          <w:color w:val="FFFFFF" w:themeColor="background1"/>
          <w:sz w:val="18"/>
          <w:szCs w:val="18"/>
        </w:rPr>
        <w:t>K</w:t>
      </w:r>
    </w:p>
    <w:p w14:paraId="7D222B85" w14:textId="1797E828" w:rsidR="0052212D" w:rsidRPr="005C0D2E" w:rsidRDefault="00B30F0D" w:rsidP="003653C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ACUSE</w:t>
      </w:r>
      <w:r w:rsidR="0052212D" w:rsidRPr="005C0D2E">
        <w:rPr>
          <w:rFonts w:ascii="Noto Sans" w:eastAsia="Montserrat" w:hAnsi="Noto Sans" w:cs="Noto Sans"/>
          <w:b/>
          <w:color w:val="FFFFFF" w:themeColor="background1"/>
          <w:sz w:val="18"/>
          <w:szCs w:val="18"/>
        </w:rPr>
        <w:t xml:space="preserve"> DEL MANIFIESTO A QUE SE REFIERE LA FRACCIÓN IX DEL ARTÍCULO 49 DE LA LEY GENERAL DE RESPONSABILIDADES ADMINISTRATIVAS</w:t>
      </w:r>
    </w:p>
    <w:p w14:paraId="22EC910B" w14:textId="77777777" w:rsidR="0052212D" w:rsidRPr="005C0D2E" w:rsidRDefault="0052212D" w:rsidP="003653CE">
      <w:pPr>
        <w:ind w:left="-142" w:right="-93"/>
        <w:rPr>
          <w:rFonts w:ascii="Noto Sans" w:eastAsia="Montserrat" w:hAnsi="Noto Sans" w:cs="Noto Sans"/>
          <w:sz w:val="18"/>
          <w:szCs w:val="18"/>
        </w:rPr>
      </w:pPr>
    </w:p>
    <w:p w14:paraId="10154019" w14:textId="77777777" w:rsidR="00FD3386" w:rsidRPr="005C0D2E" w:rsidRDefault="00FD3386" w:rsidP="00F564AB">
      <w:pPr>
        <w:tabs>
          <w:tab w:val="left" w:pos="900"/>
        </w:tabs>
        <w:ind w:left="-142" w:right="-93"/>
        <w:contextualSpacing/>
        <w:jc w:val="both"/>
        <w:rPr>
          <w:rFonts w:ascii="Noto Sans" w:eastAsia="Montserrat" w:hAnsi="Noto Sans" w:cs="Noto Sans"/>
          <w:color w:val="000000"/>
          <w:sz w:val="18"/>
          <w:szCs w:val="18"/>
        </w:rPr>
      </w:pPr>
    </w:p>
    <w:p w14:paraId="2C15BD66" w14:textId="31E7437F" w:rsidR="00F564AB" w:rsidRPr="005C0D2E" w:rsidRDefault="00F564AB" w:rsidP="00F564AB">
      <w:pPr>
        <w:tabs>
          <w:tab w:val="left" w:pos="900"/>
        </w:tabs>
        <w:ind w:left="-142" w:right="-93"/>
        <w:contextualSpacing/>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Formato que deberá de generarse en </w:t>
      </w:r>
      <w:r w:rsidR="00EC1D03" w:rsidRPr="005C0D2E">
        <w:rPr>
          <w:rFonts w:ascii="Noto Sans" w:eastAsia="Montserrat" w:hAnsi="Noto Sans" w:cs="Noto Sans"/>
          <w:color w:val="000000"/>
          <w:sz w:val="18"/>
          <w:szCs w:val="18"/>
        </w:rPr>
        <w:t>el</w:t>
      </w:r>
      <w:r w:rsidRPr="005C0D2E">
        <w:rPr>
          <w:rFonts w:ascii="Noto Sans" w:eastAsia="Montserrat" w:hAnsi="Noto Sans" w:cs="Noto Sans"/>
          <w:color w:val="000000"/>
          <w:sz w:val="18"/>
          <w:szCs w:val="18"/>
        </w:rPr>
        <w:t xml:space="preserve"> siguiente sitio web: </w:t>
      </w:r>
      <w:hyperlink r:id="rId33" w:history="1">
        <w:r w:rsidRPr="005C0D2E">
          <w:rPr>
            <w:rStyle w:val="Hipervnculo"/>
            <w:rFonts w:ascii="Noto Sans" w:eastAsia="Montserrat" w:hAnsi="Noto Sans" w:cs="Noto Sans"/>
            <w:sz w:val="18"/>
            <w:szCs w:val="18"/>
          </w:rPr>
          <w:t>https://manifiesto.funcionpublica.gob.mx/SMP-web/loginPage.jsf</w:t>
        </w:r>
      </w:hyperlink>
      <w:r w:rsidRPr="005C0D2E">
        <w:rPr>
          <w:rFonts w:ascii="Noto Sans" w:eastAsia="Montserrat" w:hAnsi="Noto Sans" w:cs="Noto Sans"/>
          <w:color w:val="000000"/>
          <w:sz w:val="18"/>
          <w:szCs w:val="18"/>
        </w:rPr>
        <w:t xml:space="preserve"> perteneciente a la Secretaría de la Función Pública.</w:t>
      </w:r>
    </w:p>
    <w:p w14:paraId="2D9E3574"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30A83149"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4D62946A"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2E53458C"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4FEE3931"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193D1AA0"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3CF40CBF"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5150380A"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154D0845"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31618EB9"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7F0E7CB8"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57EF489B" w14:textId="77777777" w:rsidR="00E06131" w:rsidRPr="005C0D2E" w:rsidRDefault="00E06131" w:rsidP="00E06131">
      <w:pPr>
        <w:ind w:left="-142" w:right="-93" w:hanging="2"/>
        <w:rPr>
          <w:rFonts w:ascii="Noto Sans" w:hAnsi="Noto Sans" w:cs="Noto Sans"/>
          <w:bCs/>
          <w:sz w:val="18"/>
          <w:szCs w:val="18"/>
        </w:rPr>
      </w:pPr>
      <w:r w:rsidRPr="005C0D2E">
        <w:rPr>
          <w:rFonts w:ascii="Noto Sans" w:hAnsi="Noto Sans" w:cs="Noto Sans"/>
          <w:bCs/>
          <w:sz w:val="18"/>
          <w:szCs w:val="18"/>
        </w:rPr>
        <w:br w:type="page"/>
      </w:r>
    </w:p>
    <w:tbl>
      <w:tblPr>
        <w:tblStyle w:val="Tablaconcuadrcula"/>
        <w:tblW w:w="9356" w:type="dxa"/>
        <w:tblInd w:w="-289" w:type="dxa"/>
        <w:shd w:val="clear" w:color="auto" w:fill="0070C0"/>
        <w:tblLook w:val="04A0" w:firstRow="1" w:lastRow="0" w:firstColumn="1" w:lastColumn="0" w:noHBand="0" w:noVBand="1"/>
      </w:tblPr>
      <w:tblGrid>
        <w:gridCol w:w="9356"/>
      </w:tblGrid>
      <w:tr w:rsidR="00E06131" w:rsidRPr="005C0D2E" w14:paraId="47687C46" w14:textId="77777777">
        <w:tc>
          <w:tcPr>
            <w:tcW w:w="9356" w:type="dxa"/>
            <w:shd w:val="clear" w:color="auto" w:fill="0070C0"/>
          </w:tcPr>
          <w:p w14:paraId="11C13C73" w14:textId="77777777" w:rsidR="00E06131" w:rsidRPr="005C0D2E" w:rsidRDefault="00E06131">
            <w:pPr>
              <w:keepNext/>
              <w:shd w:val="clear" w:color="auto" w:fill="0070C0"/>
              <w:tabs>
                <w:tab w:val="left" w:pos="900"/>
              </w:tabs>
              <w:ind w:left="-142" w:right="-93" w:hanging="2"/>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L</w:t>
            </w:r>
          </w:p>
          <w:p w14:paraId="3D38CEF6" w14:textId="77777777" w:rsidR="00E06131" w:rsidRPr="005C0D2E" w:rsidRDefault="00E06131">
            <w:pPr>
              <w:keepNext/>
              <w:shd w:val="clear" w:color="auto" w:fill="0070C0"/>
              <w:tabs>
                <w:tab w:val="left" w:pos="900"/>
              </w:tabs>
              <w:ind w:left="-142" w:right="-93" w:hanging="2"/>
              <w:jc w:val="center"/>
              <w:rPr>
                <w:rFonts w:ascii="Noto Sans" w:hAnsi="Noto Sans" w:cs="Noto Sans"/>
                <w:b/>
                <w:bCs/>
                <w:sz w:val="18"/>
                <w:szCs w:val="18"/>
                <w:lang w:val="es-ES_tradnl"/>
              </w:rPr>
            </w:pPr>
            <w:r w:rsidRPr="005C0D2E">
              <w:rPr>
                <w:rFonts w:ascii="Noto Sans" w:eastAsia="Montserrat" w:hAnsi="Noto Sans" w:cs="Noto Sans"/>
                <w:b/>
                <w:color w:val="FFFFFF" w:themeColor="background1"/>
                <w:sz w:val="18"/>
                <w:szCs w:val="18"/>
              </w:rPr>
              <w:t>CARTA COMPROMISO Y CONVENIO CORRESPONDIENTE, PARA PROPOSICIÓN CONJUNTA</w:t>
            </w:r>
          </w:p>
        </w:tc>
      </w:tr>
    </w:tbl>
    <w:p w14:paraId="0E745928" w14:textId="77777777" w:rsidR="00E06131" w:rsidRPr="005C0D2E" w:rsidRDefault="00E06131" w:rsidP="00E06131">
      <w:pPr>
        <w:ind w:left="-142" w:right="-93" w:hanging="2"/>
        <w:jc w:val="both"/>
        <w:rPr>
          <w:rFonts w:ascii="Noto Sans" w:hAnsi="Noto Sans" w:cs="Noto Sans"/>
          <w:b/>
          <w:sz w:val="18"/>
          <w:szCs w:val="18"/>
        </w:rPr>
      </w:pPr>
    </w:p>
    <w:p w14:paraId="208D1133" w14:textId="77777777" w:rsidR="00E06131" w:rsidRPr="005C0D2E" w:rsidRDefault="00E06131" w:rsidP="00E06131">
      <w:pPr>
        <w:ind w:left="-142" w:right="-93" w:hanging="2"/>
        <w:contextualSpacing/>
        <w:jc w:val="both"/>
        <w:rPr>
          <w:rFonts w:ascii="Noto Sans" w:hAnsi="Noto Sans" w:cs="Noto Sans"/>
          <w:b/>
          <w:sz w:val="18"/>
          <w:szCs w:val="18"/>
        </w:rPr>
      </w:pPr>
      <w:r w:rsidRPr="005C0D2E">
        <w:rPr>
          <w:rFonts w:ascii="Noto Sans" w:hAnsi="Noto Sans" w:cs="Noto Sans"/>
          <w:b/>
          <w:sz w:val="18"/>
          <w:szCs w:val="18"/>
        </w:rPr>
        <w:t xml:space="preserve">Colegio Nacional de Educación Profesional Técnica </w:t>
      </w:r>
    </w:p>
    <w:p w14:paraId="5ED997CF" w14:textId="77777777" w:rsidR="00E06131" w:rsidRPr="005C0D2E" w:rsidRDefault="00E06131" w:rsidP="00E06131">
      <w:pPr>
        <w:ind w:left="-142" w:right="-93" w:hanging="2"/>
        <w:contextualSpacing/>
        <w:jc w:val="both"/>
        <w:rPr>
          <w:rFonts w:ascii="Noto Sans" w:hAnsi="Noto Sans" w:cs="Noto Sans"/>
          <w:b/>
          <w:sz w:val="18"/>
          <w:szCs w:val="18"/>
          <w:lang w:val="es-ES"/>
        </w:rPr>
      </w:pPr>
      <w:r w:rsidRPr="005C0D2E">
        <w:rPr>
          <w:rFonts w:ascii="Noto Sans" w:hAnsi="Noto Sans" w:cs="Noto Sans"/>
          <w:b/>
          <w:sz w:val="18"/>
          <w:szCs w:val="18"/>
          <w:lang w:val="es-ES"/>
        </w:rPr>
        <w:t>Calle 16 de septiembre 147 Norte,</w:t>
      </w:r>
    </w:p>
    <w:p w14:paraId="5CA1C893" w14:textId="77777777" w:rsidR="00E06131" w:rsidRPr="005C0D2E" w:rsidRDefault="00E06131" w:rsidP="00E06131">
      <w:pPr>
        <w:ind w:left="-142" w:right="-93" w:hanging="2"/>
        <w:contextualSpacing/>
        <w:jc w:val="both"/>
        <w:rPr>
          <w:rFonts w:ascii="Noto Sans" w:hAnsi="Noto Sans" w:cs="Noto Sans"/>
          <w:b/>
          <w:sz w:val="18"/>
          <w:szCs w:val="18"/>
          <w:lang w:val="es-ES"/>
        </w:rPr>
      </w:pPr>
      <w:r w:rsidRPr="005C0D2E">
        <w:rPr>
          <w:rFonts w:ascii="Noto Sans" w:hAnsi="Noto Sans" w:cs="Noto Sans"/>
          <w:b/>
          <w:sz w:val="18"/>
          <w:szCs w:val="18"/>
          <w:lang w:val="es-ES"/>
        </w:rPr>
        <w:t>Col. Lázaro Cárdenas, C.P. 52148, Metepec</w:t>
      </w:r>
    </w:p>
    <w:p w14:paraId="45988A37" w14:textId="77777777" w:rsidR="00E06131" w:rsidRPr="005C0D2E" w:rsidRDefault="00E06131" w:rsidP="00E06131">
      <w:pPr>
        <w:ind w:left="-142" w:right="-93" w:hanging="2"/>
        <w:contextualSpacing/>
        <w:jc w:val="both"/>
        <w:rPr>
          <w:rFonts w:ascii="Noto Sans" w:hAnsi="Noto Sans" w:cs="Noto Sans"/>
          <w:b/>
          <w:sz w:val="18"/>
          <w:szCs w:val="18"/>
          <w:lang w:val="es-ES"/>
        </w:rPr>
      </w:pPr>
      <w:r w:rsidRPr="005C0D2E">
        <w:rPr>
          <w:rFonts w:ascii="Noto Sans" w:hAnsi="Noto Sans" w:cs="Noto Sans"/>
          <w:b/>
          <w:sz w:val="18"/>
          <w:szCs w:val="18"/>
          <w:lang w:val="es-ES"/>
        </w:rPr>
        <w:t>Estado de México</w:t>
      </w:r>
    </w:p>
    <w:p w14:paraId="07FB3F85" w14:textId="411BF345" w:rsidR="00E06131" w:rsidRPr="005C0D2E" w:rsidRDefault="00E06131" w:rsidP="00E06131">
      <w:pPr>
        <w:ind w:left="-142" w:right="-93" w:hanging="2"/>
        <w:contextualSpacing/>
        <w:jc w:val="both"/>
        <w:rPr>
          <w:rFonts w:ascii="Noto Sans" w:hAnsi="Noto Sans" w:cs="Noto Sans"/>
          <w:sz w:val="18"/>
          <w:szCs w:val="18"/>
          <w:lang w:val="es-ES"/>
        </w:rPr>
      </w:pPr>
      <w:r w:rsidRPr="005C0D2E">
        <w:rPr>
          <w:rFonts w:ascii="Noto Sans" w:hAnsi="Noto Sans" w:cs="Noto Sans"/>
          <w:b/>
          <w:sz w:val="18"/>
          <w:szCs w:val="18"/>
          <w:lang w:val="es-ES"/>
        </w:rPr>
        <w:t xml:space="preserve">PROCEDIMIENTO de Licitación Pública de carácter Nacional Electrónica No. </w:t>
      </w:r>
      <w:r w:rsidR="00617DD5">
        <w:rPr>
          <w:rFonts w:ascii="Noto Sans" w:hAnsi="Noto Sans" w:cs="Noto Sans"/>
          <w:b/>
          <w:sz w:val="18"/>
          <w:szCs w:val="18"/>
          <w:lang w:val="es-ES"/>
        </w:rPr>
        <w:t>LA-11-L5X-011L5X001-N-77-2024</w:t>
      </w:r>
      <w:r w:rsidRPr="005C0D2E">
        <w:rPr>
          <w:rFonts w:ascii="Noto Sans" w:hAnsi="Noto Sans" w:cs="Noto Sans"/>
          <w:b/>
          <w:sz w:val="18"/>
          <w:szCs w:val="18"/>
          <w:lang w:val="es-ES"/>
        </w:rPr>
        <w:t>.</w:t>
      </w:r>
    </w:p>
    <w:p w14:paraId="4CC07522" w14:textId="77777777" w:rsidR="00E06131" w:rsidRPr="005C0D2E" w:rsidRDefault="00E06131" w:rsidP="00E06131">
      <w:pPr>
        <w:ind w:left="-142" w:right="-93" w:hanging="2"/>
        <w:contextualSpacing/>
        <w:jc w:val="both"/>
        <w:rPr>
          <w:rFonts w:ascii="Noto Sans" w:hAnsi="Noto Sans" w:cs="Noto Sans"/>
          <w:b/>
          <w:sz w:val="18"/>
          <w:szCs w:val="18"/>
          <w:lang w:val="es-ES"/>
        </w:rPr>
      </w:pPr>
    </w:p>
    <w:p w14:paraId="0E5A6C73" w14:textId="77777777" w:rsidR="00E06131" w:rsidRPr="005C0D2E" w:rsidRDefault="00E06131" w:rsidP="00E06131">
      <w:pPr>
        <w:ind w:left="-142" w:right="-93" w:hanging="2"/>
        <w:contextualSpacing/>
        <w:jc w:val="center"/>
        <w:rPr>
          <w:rFonts w:ascii="Noto Sans" w:hAnsi="Noto Sans" w:cs="Noto Sans"/>
          <w:b/>
          <w:sz w:val="18"/>
          <w:szCs w:val="18"/>
          <w:lang w:val="es-ES"/>
        </w:rPr>
      </w:pPr>
      <w:r w:rsidRPr="005C0D2E">
        <w:rPr>
          <w:rFonts w:ascii="Noto Sans" w:hAnsi="Noto Sans" w:cs="Noto Sans"/>
          <w:b/>
          <w:sz w:val="18"/>
          <w:szCs w:val="18"/>
          <w:lang w:val="es-ES"/>
        </w:rPr>
        <w:t>Carta Compromiso</w:t>
      </w:r>
    </w:p>
    <w:p w14:paraId="3DFF3C1D" w14:textId="77777777" w:rsidR="00E06131" w:rsidRPr="005C0D2E" w:rsidRDefault="00E06131" w:rsidP="00E06131">
      <w:pPr>
        <w:ind w:left="-142" w:right="-93" w:hanging="2"/>
        <w:contextualSpacing/>
        <w:jc w:val="center"/>
        <w:rPr>
          <w:rFonts w:ascii="Noto Sans" w:hAnsi="Noto Sans" w:cs="Noto Sans"/>
          <w:b/>
          <w:sz w:val="18"/>
          <w:szCs w:val="18"/>
          <w:lang w:val="es-ES"/>
        </w:rPr>
      </w:pPr>
    </w:p>
    <w:p w14:paraId="03B1F131"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i/>
          <w:sz w:val="18"/>
          <w:szCs w:val="18"/>
          <w:u w:val="single"/>
          <w:lang w:val="es-ES"/>
        </w:rPr>
        <w:t>(Nombre de quien otorga el poder)</w:t>
      </w:r>
      <w:r w:rsidRPr="005C0D2E">
        <w:rPr>
          <w:rFonts w:ascii="Noto Sans" w:hAnsi="Noto Sans" w:cs="Noto Sans"/>
          <w:i/>
          <w:sz w:val="18"/>
          <w:szCs w:val="18"/>
          <w:lang w:val="es-ES"/>
        </w:rPr>
        <w:t xml:space="preserve"> </w:t>
      </w:r>
      <w:r w:rsidRPr="005C0D2E">
        <w:rPr>
          <w:rFonts w:ascii="Noto Sans" w:hAnsi="Noto Sans" w:cs="Noto Sans"/>
          <w:sz w:val="18"/>
          <w:szCs w:val="18"/>
          <w:lang w:val="es-ES"/>
        </w:rPr>
        <w:t xml:space="preserve">bajo protesta de decir verdad, en mi carácter de </w:t>
      </w:r>
      <w:r w:rsidRPr="005C0D2E">
        <w:rPr>
          <w:rFonts w:ascii="Noto Sans" w:hAnsi="Noto Sans" w:cs="Noto Sans"/>
          <w:i/>
          <w:sz w:val="18"/>
          <w:szCs w:val="18"/>
          <w:u w:val="single"/>
          <w:lang w:val="es-ES"/>
        </w:rPr>
        <w:t>(el que ostenta quien otorga el poder)</w:t>
      </w:r>
      <w:r w:rsidRPr="005C0D2E">
        <w:rPr>
          <w:rFonts w:ascii="Noto Sans" w:hAnsi="Noto Sans" w:cs="Noto Sans"/>
          <w:i/>
          <w:sz w:val="18"/>
          <w:szCs w:val="18"/>
          <w:lang w:val="es-ES"/>
        </w:rPr>
        <w:t xml:space="preserve"> </w:t>
      </w:r>
      <w:r w:rsidRPr="005C0D2E">
        <w:rPr>
          <w:rFonts w:ascii="Noto Sans" w:hAnsi="Noto Sans" w:cs="Noto Sans"/>
          <w:sz w:val="18"/>
          <w:szCs w:val="18"/>
          <w:lang w:val="es-ES"/>
        </w:rPr>
        <w:t>de la empresa denominada</w:t>
      </w:r>
      <w:r w:rsidRPr="005C0D2E">
        <w:rPr>
          <w:rFonts w:ascii="Noto Sans" w:hAnsi="Noto Sans" w:cs="Noto Sans"/>
          <w:sz w:val="18"/>
          <w:szCs w:val="18"/>
          <w:u w:val="single"/>
          <w:lang w:val="es-ES"/>
        </w:rPr>
        <w:t xml:space="preserve"> </w:t>
      </w:r>
      <w:r w:rsidRPr="005C0D2E">
        <w:rPr>
          <w:rFonts w:ascii="Noto Sans" w:hAnsi="Noto Sans" w:cs="Noto Sans"/>
          <w:i/>
          <w:sz w:val="18"/>
          <w:szCs w:val="18"/>
          <w:u w:val="single"/>
          <w:lang w:val="es-ES"/>
        </w:rPr>
        <w:t>(nombre de la persona moral)</w:t>
      </w:r>
      <w:r w:rsidRPr="005C0D2E">
        <w:rPr>
          <w:rFonts w:ascii="Noto Sans" w:hAnsi="Noto Sans" w:cs="Noto Sans"/>
          <w:sz w:val="18"/>
          <w:szCs w:val="18"/>
          <w:lang w:val="es-ES"/>
        </w:rPr>
        <w:t xml:space="preserve"> según consta en el testimonio notarial del </w:t>
      </w:r>
      <w:r w:rsidRPr="005C0D2E">
        <w:rPr>
          <w:rFonts w:ascii="Noto Sans" w:hAnsi="Noto Sans" w:cs="Noto Sans"/>
          <w:i/>
          <w:sz w:val="18"/>
          <w:szCs w:val="18"/>
          <w:u w:val="single"/>
          <w:lang w:val="es-ES"/>
        </w:rPr>
        <w:t>(fecha)</w:t>
      </w:r>
      <w:r w:rsidRPr="005C0D2E">
        <w:rPr>
          <w:rFonts w:ascii="Noto Sans" w:hAnsi="Noto Sans" w:cs="Noto Sans"/>
          <w:i/>
          <w:sz w:val="18"/>
          <w:szCs w:val="18"/>
          <w:lang w:val="es-ES"/>
        </w:rPr>
        <w:t xml:space="preserve"> </w:t>
      </w:r>
      <w:r w:rsidRPr="005C0D2E">
        <w:rPr>
          <w:rFonts w:ascii="Noto Sans" w:hAnsi="Noto Sans" w:cs="Noto Sans"/>
          <w:sz w:val="18"/>
          <w:szCs w:val="18"/>
          <w:lang w:val="es-ES"/>
        </w:rPr>
        <w:t xml:space="preserve">otorgado ante el notario público número __________ de </w:t>
      </w:r>
      <w:r w:rsidRPr="005C0D2E">
        <w:rPr>
          <w:rFonts w:ascii="Noto Sans" w:hAnsi="Noto Sans" w:cs="Noto Sans"/>
          <w:i/>
          <w:sz w:val="18"/>
          <w:szCs w:val="18"/>
          <w:u w:val="single"/>
          <w:lang w:val="es-ES"/>
        </w:rPr>
        <w:t>(ciudad en que se otorgó)</w:t>
      </w:r>
      <w:r w:rsidRPr="005C0D2E">
        <w:rPr>
          <w:rFonts w:ascii="Noto Sans" w:hAnsi="Noto Sans" w:cs="Noto Sans"/>
          <w:sz w:val="18"/>
          <w:szCs w:val="18"/>
          <w:lang w:val="es-ES"/>
        </w:rPr>
        <w:t xml:space="preserve"> y que se encuentra registrado bajo el número ___________ del registro público de comercio de </w:t>
      </w:r>
      <w:r w:rsidRPr="005C0D2E">
        <w:rPr>
          <w:rFonts w:ascii="Noto Sans" w:hAnsi="Noto Sans" w:cs="Noto Sans"/>
          <w:i/>
          <w:sz w:val="18"/>
          <w:szCs w:val="18"/>
          <w:u w:val="single"/>
          <w:lang w:val="es-ES"/>
        </w:rPr>
        <w:t>(ciudad en que se efectuó el registro)</w:t>
      </w:r>
      <w:r w:rsidRPr="005C0D2E">
        <w:rPr>
          <w:rFonts w:ascii="Noto Sans" w:hAnsi="Noto Sans" w:cs="Noto Sans"/>
          <w:sz w:val="18"/>
          <w:szCs w:val="18"/>
          <w:lang w:val="es-ES"/>
        </w:rPr>
        <w:t xml:space="preserve">; por este  conducto autorizo a </w:t>
      </w:r>
      <w:r w:rsidRPr="005C0D2E">
        <w:rPr>
          <w:rFonts w:ascii="Noto Sans" w:hAnsi="Noto Sans" w:cs="Noto Sans"/>
          <w:i/>
          <w:sz w:val="18"/>
          <w:szCs w:val="18"/>
          <w:u w:val="single"/>
          <w:lang w:val="es-ES"/>
        </w:rPr>
        <w:t>(nombre de quien recibe el poder)</w:t>
      </w:r>
      <w:r w:rsidRPr="005C0D2E">
        <w:rPr>
          <w:rFonts w:ascii="Noto Sans" w:hAnsi="Noto Sans" w:cs="Noto Sans"/>
          <w:sz w:val="18"/>
          <w:szCs w:val="18"/>
          <w:lang w:val="es-ES"/>
        </w:rPr>
        <w:t xml:space="preserve"> para que a nombre de mi representada se encargue de las siguientes gestiones:</w:t>
      </w:r>
    </w:p>
    <w:p w14:paraId="5C7E914F" w14:textId="77777777" w:rsidR="00E06131" w:rsidRPr="005C0D2E" w:rsidRDefault="00E06131" w:rsidP="00E06131">
      <w:pPr>
        <w:ind w:left="-142" w:right="-93" w:hanging="2"/>
        <w:jc w:val="both"/>
        <w:rPr>
          <w:rFonts w:ascii="Noto Sans" w:hAnsi="Noto Sans" w:cs="Noto Sans"/>
          <w:sz w:val="18"/>
          <w:szCs w:val="18"/>
          <w:lang w:val="es-ES"/>
        </w:rPr>
      </w:pPr>
    </w:p>
    <w:p w14:paraId="7E99597D" w14:textId="77777777" w:rsidR="00E06131" w:rsidRPr="005C0D2E" w:rsidRDefault="00E06131" w:rsidP="009F6B77">
      <w:pPr>
        <w:numPr>
          <w:ilvl w:val="0"/>
          <w:numId w:val="169"/>
        </w:numPr>
        <w:tabs>
          <w:tab w:val="clear" w:pos="2061"/>
          <w:tab w:val="left" w:pos="426"/>
        </w:tabs>
        <w:spacing w:after="160" w:line="259" w:lineRule="auto"/>
        <w:ind w:left="-142" w:right="-93" w:hanging="2"/>
        <w:rPr>
          <w:rFonts w:ascii="Noto Sans" w:hAnsi="Noto Sans" w:cs="Noto Sans"/>
          <w:sz w:val="18"/>
          <w:szCs w:val="18"/>
          <w:lang w:val="es-ES"/>
        </w:rPr>
      </w:pPr>
      <w:r w:rsidRPr="005C0D2E">
        <w:rPr>
          <w:rFonts w:ascii="Noto Sans" w:hAnsi="Noto Sans" w:cs="Noto Sans"/>
          <w:sz w:val="18"/>
          <w:szCs w:val="18"/>
          <w:lang w:val="es-ES"/>
        </w:rPr>
        <w:t>entregar y recibir documentación; y</w:t>
      </w:r>
    </w:p>
    <w:p w14:paraId="5C0B0FC9" w14:textId="77777777" w:rsidR="00E06131" w:rsidRPr="005C0D2E" w:rsidRDefault="00E06131" w:rsidP="009F6B77">
      <w:pPr>
        <w:numPr>
          <w:ilvl w:val="0"/>
          <w:numId w:val="169"/>
        </w:numPr>
        <w:tabs>
          <w:tab w:val="clear" w:pos="2061"/>
          <w:tab w:val="left" w:pos="426"/>
        </w:tabs>
        <w:spacing w:after="160" w:line="259" w:lineRule="auto"/>
        <w:ind w:left="-142" w:right="-93" w:hanging="2"/>
        <w:rPr>
          <w:rFonts w:ascii="Noto Sans" w:hAnsi="Noto Sans" w:cs="Noto Sans"/>
          <w:sz w:val="18"/>
          <w:szCs w:val="18"/>
          <w:lang w:val="es-ES"/>
        </w:rPr>
      </w:pPr>
      <w:r w:rsidRPr="005C0D2E">
        <w:rPr>
          <w:rFonts w:ascii="Noto Sans" w:hAnsi="Noto Sans" w:cs="Noto Sans"/>
          <w:sz w:val="18"/>
          <w:szCs w:val="18"/>
          <w:lang w:val="es-ES"/>
        </w:rPr>
        <w:t xml:space="preserve">participar en los actos de apertura de proposiciones y fallo; </w:t>
      </w:r>
    </w:p>
    <w:p w14:paraId="2F698A22" w14:textId="77777777" w:rsidR="00E06131" w:rsidRPr="005C0D2E" w:rsidRDefault="00E06131" w:rsidP="009F6B77">
      <w:pPr>
        <w:numPr>
          <w:ilvl w:val="0"/>
          <w:numId w:val="169"/>
        </w:numPr>
        <w:tabs>
          <w:tab w:val="clear" w:pos="2061"/>
          <w:tab w:val="left" w:pos="426"/>
          <w:tab w:val="num" w:pos="1418"/>
        </w:tabs>
        <w:spacing w:after="160" w:line="259" w:lineRule="auto"/>
        <w:ind w:left="-142" w:right="-93" w:hanging="2"/>
        <w:rPr>
          <w:rFonts w:ascii="Noto Sans" w:hAnsi="Noto Sans" w:cs="Noto Sans"/>
          <w:sz w:val="18"/>
          <w:szCs w:val="18"/>
          <w:lang w:val="es-ES"/>
        </w:rPr>
      </w:pPr>
      <w:r w:rsidRPr="005C0D2E">
        <w:rPr>
          <w:rFonts w:ascii="Noto Sans" w:hAnsi="Noto Sans" w:cs="Noto Sans"/>
          <w:sz w:val="18"/>
          <w:szCs w:val="18"/>
          <w:lang w:val="es-ES"/>
        </w:rPr>
        <w:t>hacer las aclaraciones que se deriven de dichos actos.</w:t>
      </w:r>
    </w:p>
    <w:p w14:paraId="7EE4F458" w14:textId="77777777" w:rsidR="00E06131" w:rsidRPr="005C0D2E" w:rsidRDefault="00E06131" w:rsidP="00E06131">
      <w:pPr>
        <w:ind w:left="-142" w:right="-93" w:hanging="2"/>
        <w:jc w:val="both"/>
        <w:rPr>
          <w:rFonts w:ascii="Noto Sans" w:hAnsi="Noto Sans" w:cs="Noto Sans"/>
          <w:sz w:val="18"/>
          <w:szCs w:val="18"/>
          <w:lang w:val="es-ES"/>
        </w:rPr>
      </w:pPr>
    </w:p>
    <w:p w14:paraId="307EC470" w14:textId="77777777" w:rsidR="00E06131" w:rsidRPr="005C0D2E" w:rsidRDefault="00E06131" w:rsidP="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_________________________</w:t>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t>________________________</w:t>
      </w:r>
    </w:p>
    <w:p w14:paraId="0A42C8E5" w14:textId="77777777" w:rsidR="00E06131" w:rsidRPr="005C0D2E" w:rsidRDefault="00E06131" w:rsidP="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Nombre, domicilio y firma</w:t>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t>Nombre, domicilio y firma</w:t>
      </w:r>
    </w:p>
    <w:p w14:paraId="3F21A241" w14:textId="77777777" w:rsidR="00E06131" w:rsidRPr="005C0D2E" w:rsidRDefault="00E06131" w:rsidP="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de quien otorga el poder</w:t>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t>de quien recibe el poder</w:t>
      </w:r>
    </w:p>
    <w:p w14:paraId="085A5FC6" w14:textId="77777777" w:rsidR="00E06131" w:rsidRPr="005C0D2E" w:rsidRDefault="00E06131" w:rsidP="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T E S T I G O S</w:t>
      </w:r>
    </w:p>
    <w:p w14:paraId="0E18DF56" w14:textId="77777777" w:rsidR="00E06131" w:rsidRPr="005C0D2E" w:rsidRDefault="00E06131" w:rsidP="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_________________________</w:t>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t>________________________</w:t>
      </w:r>
    </w:p>
    <w:p w14:paraId="6B3CA6C1" w14:textId="77777777" w:rsidR="00E06131" w:rsidRPr="005C0D2E" w:rsidRDefault="00E06131" w:rsidP="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Nombre, domicilio y firma</w:t>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t>Nombre, domicilio y firma</w:t>
      </w:r>
    </w:p>
    <w:p w14:paraId="10D62304" w14:textId="77777777" w:rsidR="00E06131" w:rsidRPr="005C0D2E" w:rsidRDefault="00E06131" w:rsidP="00E06131">
      <w:pPr>
        <w:ind w:left="-142" w:right="-93" w:hanging="2"/>
        <w:jc w:val="both"/>
        <w:rPr>
          <w:rFonts w:ascii="Noto Sans" w:hAnsi="Noto Sans" w:cs="Noto Sans"/>
          <w:b/>
          <w:sz w:val="18"/>
          <w:szCs w:val="18"/>
          <w:lang w:val="es-ES"/>
        </w:rPr>
      </w:pPr>
    </w:p>
    <w:p w14:paraId="020A0F52" w14:textId="737F00A8"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Licitación Pública de carácter Nacional Electrónica No. </w:t>
      </w:r>
      <w:r w:rsidR="00617DD5">
        <w:rPr>
          <w:rFonts w:ascii="Noto Sans" w:hAnsi="Noto Sans" w:cs="Noto Sans"/>
          <w:b/>
          <w:sz w:val="18"/>
          <w:szCs w:val="18"/>
          <w:lang w:val="es-ES"/>
        </w:rPr>
        <w:t>LA-11-L5X-011L5X001-N-77-2024</w:t>
      </w:r>
    </w:p>
    <w:p w14:paraId="56FA7F79" w14:textId="77777777" w:rsidR="00E06131" w:rsidRPr="005C0D2E" w:rsidRDefault="00E06131" w:rsidP="00E06131">
      <w:pPr>
        <w:ind w:left="-142" w:right="-93" w:hanging="2"/>
        <w:jc w:val="both"/>
        <w:rPr>
          <w:rFonts w:ascii="Noto Sans" w:hAnsi="Noto Sans" w:cs="Noto Sans"/>
          <w:sz w:val="18"/>
          <w:szCs w:val="18"/>
          <w:lang w:eastAsia="es-ES"/>
        </w:rPr>
      </w:pPr>
      <w:r w:rsidRPr="005C0D2E">
        <w:rPr>
          <w:rFonts w:ascii="Noto Sans" w:hAnsi="Noto Sans" w:cs="Noto Sans"/>
          <w:b/>
          <w:sz w:val="18"/>
          <w:szCs w:val="18"/>
          <w:lang w:eastAsia="es-ES"/>
        </w:rPr>
        <w:t>Convenio de participación conjunta</w:t>
      </w:r>
      <w:r w:rsidRPr="005C0D2E">
        <w:rPr>
          <w:rFonts w:ascii="Noto Sans" w:hAnsi="Noto Sans" w:cs="Noto Sans"/>
          <w:bCs/>
          <w:sz w:val="18"/>
          <w:szCs w:val="18"/>
          <w:lang w:eastAsia="es-ES"/>
        </w:rPr>
        <w:t>,</w:t>
      </w:r>
      <w:r w:rsidRPr="005C0D2E">
        <w:rPr>
          <w:rFonts w:ascii="Noto Sans" w:hAnsi="Noto Sans" w:cs="Noto Sans"/>
          <w:sz w:val="18"/>
          <w:szCs w:val="18"/>
          <w:lang w:eastAsia="es-ES"/>
        </w:rPr>
        <w:t xml:space="preserve"> que celebran, por una parte, el </w:t>
      </w:r>
      <w:r w:rsidRPr="005C0D2E">
        <w:rPr>
          <w:rFonts w:ascii="Noto Sans" w:hAnsi="Noto Sans" w:cs="Noto Sans"/>
          <w:b/>
          <w:sz w:val="18"/>
          <w:szCs w:val="18"/>
          <w:lang w:eastAsia="es-ES"/>
        </w:rPr>
        <w:t>-----------------------------------------</w:t>
      </w:r>
      <w:r w:rsidRPr="005C0D2E">
        <w:rPr>
          <w:rFonts w:ascii="Noto Sans" w:hAnsi="Noto Sans" w:cs="Noto Sans"/>
          <w:sz w:val="18"/>
          <w:szCs w:val="18"/>
          <w:lang w:eastAsia="es-ES"/>
        </w:rPr>
        <w:t xml:space="preserve">, representado por -------------------------------, y por la otra, </w:t>
      </w:r>
      <w:r w:rsidRPr="005C0D2E">
        <w:rPr>
          <w:rFonts w:ascii="Noto Sans" w:hAnsi="Noto Sans" w:cs="Noto Sans"/>
          <w:b/>
          <w:sz w:val="18"/>
          <w:szCs w:val="18"/>
          <w:lang w:eastAsia="es-ES"/>
        </w:rPr>
        <w:t>--------------------------------------</w:t>
      </w:r>
      <w:r w:rsidRPr="005C0D2E">
        <w:rPr>
          <w:rFonts w:ascii="Noto Sans" w:hAnsi="Noto Sans" w:cs="Noto Sans"/>
          <w:sz w:val="18"/>
          <w:szCs w:val="18"/>
          <w:lang w:eastAsia="es-ES"/>
        </w:rPr>
        <w:t xml:space="preserve">, representada por el C. -------------------------, en su carácter de -------------------------, a quienes en lo sucesivo y para efectos de este instrumento se les denominará como </w:t>
      </w:r>
      <w:r w:rsidRPr="005C0D2E">
        <w:rPr>
          <w:rFonts w:ascii="Noto Sans" w:hAnsi="Noto Sans" w:cs="Noto Sans"/>
          <w:b/>
          <w:sz w:val="18"/>
          <w:szCs w:val="18"/>
          <w:lang w:eastAsia="es-ES"/>
        </w:rPr>
        <w:t>“EL PARTICIPANTE UNO ”</w:t>
      </w:r>
      <w:r w:rsidRPr="005C0D2E">
        <w:rPr>
          <w:rFonts w:ascii="Noto Sans" w:hAnsi="Noto Sans" w:cs="Noto Sans"/>
          <w:sz w:val="18"/>
          <w:szCs w:val="18"/>
          <w:lang w:eastAsia="es-ES"/>
        </w:rPr>
        <w:t xml:space="preserve"> y </w:t>
      </w:r>
      <w:r w:rsidRPr="005C0D2E">
        <w:rPr>
          <w:rFonts w:ascii="Noto Sans" w:hAnsi="Noto Sans" w:cs="Noto Sans"/>
          <w:b/>
          <w:sz w:val="18"/>
          <w:szCs w:val="18"/>
          <w:lang w:eastAsia="es-ES"/>
        </w:rPr>
        <w:t>“EL PARTICIPANTE DOS”</w:t>
      </w:r>
      <w:r w:rsidRPr="005C0D2E">
        <w:rPr>
          <w:rFonts w:ascii="Noto Sans" w:hAnsi="Noto Sans" w:cs="Noto Sans"/>
          <w:sz w:val="18"/>
          <w:szCs w:val="18"/>
          <w:lang w:eastAsia="es-ES"/>
        </w:rPr>
        <w:t>, respectivamente, y en forma conjunta como “</w:t>
      </w:r>
      <w:r w:rsidRPr="005C0D2E">
        <w:rPr>
          <w:rFonts w:ascii="Noto Sans" w:hAnsi="Noto Sans" w:cs="Noto Sans"/>
          <w:b/>
          <w:sz w:val="18"/>
          <w:szCs w:val="18"/>
          <w:lang w:eastAsia="es-ES"/>
        </w:rPr>
        <w:t>LAS PARTES</w:t>
      </w:r>
      <w:r w:rsidRPr="005C0D2E">
        <w:rPr>
          <w:rFonts w:ascii="Noto Sans" w:hAnsi="Noto Sans" w:cs="Noto Sans"/>
          <w:sz w:val="18"/>
          <w:szCs w:val="18"/>
          <w:lang w:eastAsia="es-ES"/>
        </w:rPr>
        <w:t>”, de conformidad con los siguientes antecedentes, declaraciones y cláusulas:</w:t>
      </w:r>
    </w:p>
    <w:p w14:paraId="62F9381F" w14:textId="77777777" w:rsidR="00E06131" w:rsidRPr="005C0D2E" w:rsidRDefault="00E06131" w:rsidP="00E06131">
      <w:pPr>
        <w:ind w:left="-142" w:right="-93" w:hanging="2"/>
        <w:jc w:val="both"/>
        <w:rPr>
          <w:rFonts w:ascii="Noto Sans" w:hAnsi="Noto Sans" w:cs="Noto Sans"/>
          <w:sz w:val="18"/>
          <w:szCs w:val="18"/>
          <w:lang w:val="es-ES"/>
        </w:rPr>
      </w:pPr>
    </w:p>
    <w:p w14:paraId="0DEAF513" w14:textId="77777777" w:rsidR="00E06131" w:rsidRPr="005C0D2E" w:rsidRDefault="00E06131" w:rsidP="00E06131">
      <w:pPr>
        <w:keepNext/>
        <w:ind w:left="-142" w:right="-93" w:hanging="2"/>
        <w:jc w:val="center"/>
        <w:outlineLvl w:val="4"/>
        <w:rPr>
          <w:rFonts w:ascii="Noto Sans" w:hAnsi="Noto Sans" w:cs="Noto Sans"/>
          <w:b/>
          <w:sz w:val="18"/>
          <w:szCs w:val="18"/>
          <w:lang w:val="it-IT" w:eastAsia="es-ES"/>
        </w:rPr>
      </w:pPr>
      <w:r w:rsidRPr="005C0D2E">
        <w:rPr>
          <w:rFonts w:ascii="Noto Sans" w:hAnsi="Noto Sans" w:cs="Noto Sans"/>
          <w:b/>
          <w:sz w:val="18"/>
          <w:szCs w:val="18"/>
          <w:lang w:val="it-IT" w:eastAsia="es-ES"/>
        </w:rPr>
        <w:t>D E C L A R A C I O N E S</w:t>
      </w:r>
    </w:p>
    <w:p w14:paraId="09C89E64" w14:textId="77777777" w:rsidR="00E06131" w:rsidRPr="005C0D2E" w:rsidRDefault="00E06131" w:rsidP="00E06131">
      <w:pPr>
        <w:keepNext/>
        <w:ind w:left="-142" w:right="-93" w:hanging="2"/>
        <w:jc w:val="both"/>
        <w:outlineLvl w:val="4"/>
        <w:rPr>
          <w:rFonts w:ascii="Noto Sans" w:hAnsi="Noto Sans" w:cs="Noto Sans"/>
          <w:b/>
          <w:sz w:val="18"/>
          <w:szCs w:val="18"/>
          <w:lang w:val="it-IT" w:eastAsia="es-ES"/>
        </w:rPr>
      </w:pPr>
    </w:p>
    <w:p w14:paraId="7071168D" w14:textId="77777777" w:rsidR="00E06131" w:rsidRPr="005C0D2E" w:rsidRDefault="00E06131" w:rsidP="00E06131">
      <w:pPr>
        <w:ind w:left="-142" w:right="-93" w:hanging="2"/>
        <w:jc w:val="both"/>
        <w:rPr>
          <w:rFonts w:ascii="Noto Sans" w:hAnsi="Noto Sans" w:cs="Noto Sans"/>
          <w:bCs/>
          <w:sz w:val="18"/>
          <w:szCs w:val="18"/>
        </w:rPr>
      </w:pPr>
      <w:r w:rsidRPr="005C0D2E">
        <w:rPr>
          <w:rFonts w:ascii="Noto Sans" w:hAnsi="Noto Sans" w:cs="Noto Sans"/>
          <w:b/>
          <w:sz w:val="18"/>
          <w:szCs w:val="18"/>
        </w:rPr>
        <w:t>I.</w:t>
      </w:r>
      <w:r w:rsidRPr="005C0D2E">
        <w:rPr>
          <w:rFonts w:ascii="Noto Sans" w:hAnsi="Noto Sans" w:cs="Noto Sans"/>
          <w:sz w:val="18"/>
          <w:szCs w:val="18"/>
        </w:rPr>
        <w:t xml:space="preserve"> </w:t>
      </w:r>
      <w:r w:rsidRPr="005C0D2E">
        <w:rPr>
          <w:rFonts w:ascii="Noto Sans" w:hAnsi="Noto Sans" w:cs="Noto Sans"/>
          <w:b/>
          <w:sz w:val="18"/>
          <w:szCs w:val="18"/>
        </w:rPr>
        <w:t>"</w:t>
      </w:r>
      <w:r w:rsidRPr="005C0D2E">
        <w:rPr>
          <w:rFonts w:ascii="Noto Sans" w:hAnsi="Noto Sans" w:cs="Noto Sans"/>
          <w:b/>
          <w:sz w:val="18"/>
          <w:szCs w:val="18"/>
          <w:lang w:eastAsia="es-ES"/>
        </w:rPr>
        <w:t>EL PARTICIPANTE UNO”</w:t>
      </w:r>
      <w:r w:rsidRPr="005C0D2E">
        <w:rPr>
          <w:rFonts w:ascii="Noto Sans" w:hAnsi="Noto Sans" w:cs="Noto Sans"/>
          <w:sz w:val="18"/>
          <w:szCs w:val="18"/>
          <w:lang w:eastAsia="es-ES"/>
        </w:rPr>
        <w:t>,</w:t>
      </w:r>
      <w:r w:rsidRPr="005C0D2E">
        <w:rPr>
          <w:rFonts w:ascii="Noto Sans" w:hAnsi="Noto Sans" w:cs="Noto Sans"/>
          <w:b/>
          <w:sz w:val="18"/>
          <w:szCs w:val="18"/>
        </w:rPr>
        <w:t xml:space="preserve"> </w:t>
      </w:r>
      <w:r w:rsidRPr="005C0D2E">
        <w:rPr>
          <w:rFonts w:ascii="Noto Sans" w:hAnsi="Noto Sans" w:cs="Noto Sans"/>
          <w:sz w:val="18"/>
          <w:szCs w:val="18"/>
        </w:rPr>
        <w:t>declara</w:t>
      </w:r>
      <w:r w:rsidRPr="005C0D2E">
        <w:rPr>
          <w:rFonts w:ascii="Noto Sans" w:hAnsi="Noto Sans" w:cs="Noto Sans"/>
          <w:bCs/>
          <w:sz w:val="18"/>
          <w:szCs w:val="18"/>
        </w:rPr>
        <w:t xml:space="preserve"> que:</w:t>
      </w:r>
    </w:p>
    <w:p w14:paraId="3D7B1037"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 xml:space="preserve"> (Persona Física)</w:t>
      </w:r>
    </w:p>
    <w:p w14:paraId="3529E486"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I.1</w:t>
      </w:r>
      <w:r w:rsidRPr="005C0D2E">
        <w:rPr>
          <w:rFonts w:ascii="Noto Sans" w:hAnsi="Noto Sans" w:cs="Noto Sans"/>
          <w:sz w:val="18"/>
          <w:szCs w:val="18"/>
          <w:lang w:val="es-ES"/>
        </w:rPr>
        <w:tab/>
        <w:t>Es una persona física con actividades _______________________en el giro de: _____________________.</w:t>
      </w:r>
    </w:p>
    <w:p w14:paraId="2330BAA7"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I.2</w:t>
      </w:r>
      <w:r w:rsidRPr="005C0D2E">
        <w:rPr>
          <w:rFonts w:ascii="Noto Sans" w:hAnsi="Noto Sans" w:cs="Noto Sans"/>
          <w:sz w:val="18"/>
          <w:szCs w:val="18"/>
          <w:lang w:val="es-ES"/>
        </w:rPr>
        <w:tab/>
        <w:t>Tiene capacidad jurídica para comprometerse a cumplir el presente convenio de participación conjunta y cuenta con los recursos financieros, técnicos y administrativos y condiciones que se estipulan en el presente convenio.</w:t>
      </w:r>
    </w:p>
    <w:p w14:paraId="1F756792"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I.3</w:t>
      </w:r>
      <w:r w:rsidRPr="005C0D2E">
        <w:rPr>
          <w:rFonts w:ascii="Noto Sans" w:hAnsi="Noto Sans" w:cs="Noto Sans"/>
          <w:sz w:val="18"/>
          <w:szCs w:val="18"/>
          <w:lang w:val="es-ES"/>
        </w:rPr>
        <w:tab/>
        <w:t xml:space="preserve">Es de nacionalidad mexicana, estado civil ___________, cuenta con _____ </w:t>
      </w:r>
      <w:proofErr w:type="gramStart"/>
      <w:r w:rsidRPr="005C0D2E">
        <w:rPr>
          <w:rFonts w:ascii="Noto Sans" w:hAnsi="Noto Sans" w:cs="Noto Sans"/>
          <w:sz w:val="18"/>
          <w:szCs w:val="18"/>
          <w:lang w:val="es-ES"/>
        </w:rPr>
        <w:t>años de edad</w:t>
      </w:r>
      <w:proofErr w:type="gramEnd"/>
      <w:r w:rsidRPr="005C0D2E">
        <w:rPr>
          <w:rFonts w:ascii="Noto Sans" w:hAnsi="Noto Sans" w:cs="Noto Sans"/>
          <w:sz w:val="18"/>
          <w:szCs w:val="18"/>
          <w:lang w:val="es-ES"/>
        </w:rPr>
        <w:t>.</w:t>
      </w:r>
    </w:p>
    <w:p w14:paraId="761309C7"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I.4</w:t>
      </w:r>
      <w:r w:rsidRPr="005C0D2E">
        <w:rPr>
          <w:rFonts w:ascii="Noto Sans" w:hAnsi="Noto Sans" w:cs="Noto Sans"/>
          <w:sz w:val="18"/>
          <w:szCs w:val="18"/>
          <w:lang w:val="es-ES"/>
        </w:rPr>
        <w:tab/>
        <w:t>Se encuentra inscrito(a) en el registro federal de contribuyentes con el número _______________ y registro patronal ante el Instituto Mexicano del Seguro Social (IMSS) número ______________________.</w:t>
      </w:r>
    </w:p>
    <w:p w14:paraId="536B0AE8" w14:textId="77777777" w:rsidR="00E06131" w:rsidRPr="005C0D2E" w:rsidRDefault="00E06131" w:rsidP="00E06131">
      <w:pPr>
        <w:ind w:left="-142" w:right="-93" w:hanging="2"/>
        <w:jc w:val="both"/>
        <w:rPr>
          <w:rFonts w:ascii="Noto Sans" w:hAnsi="Noto Sans" w:cs="Noto Sans"/>
          <w:b/>
          <w:sz w:val="18"/>
          <w:szCs w:val="18"/>
          <w:lang w:val="es-ES"/>
        </w:rPr>
      </w:pPr>
    </w:p>
    <w:p w14:paraId="4C8E4A9C"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(Persona Moral)</w:t>
      </w:r>
    </w:p>
    <w:p w14:paraId="09D124D5"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I.1</w:t>
      </w:r>
      <w:r w:rsidRPr="005C0D2E">
        <w:rPr>
          <w:rFonts w:ascii="Noto Sans" w:hAnsi="Noto Sans" w:cs="Noto Sans"/>
          <w:sz w:val="18"/>
          <w:szCs w:val="18"/>
          <w:lang w:val="es-ES"/>
        </w:rPr>
        <w:tab/>
        <w:t xml:space="preserve">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w:t>
      </w:r>
      <w:proofErr w:type="gramStart"/>
      <w:r w:rsidRPr="005C0D2E">
        <w:rPr>
          <w:rFonts w:ascii="Noto Sans" w:hAnsi="Noto Sans" w:cs="Noto Sans"/>
          <w:sz w:val="18"/>
          <w:szCs w:val="18"/>
          <w:lang w:val="es-ES"/>
        </w:rPr>
        <w:t>de  _</w:t>
      </w:r>
      <w:proofErr w:type="gramEnd"/>
      <w:r w:rsidRPr="005C0D2E">
        <w:rPr>
          <w:rFonts w:ascii="Noto Sans" w:hAnsi="Noto Sans" w:cs="Noto Sans"/>
          <w:sz w:val="18"/>
          <w:szCs w:val="18"/>
          <w:lang w:val="es-ES"/>
        </w:rPr>
        <w:t>_______.</w:t>
      </w:r>
    </w:p>
    <w:p w14:paraId="377EB0E8"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I.2</w:t>
      </w:r>
      <w:r w:rsidRPr="005C0D2E">
        <w:rPr>
          <w:rFonts w:ascii="Noto Sans" w:hAnsi="Noto Sans" w:cs="Noto Sans"/>
          <w:sz w:val="18"/>
          <w:szCs w:val="18"/>
          <w:lang w:val="es-ES"/>
        </w:rPr>
        <w:tab/>
        <w:t>Tiene los siguientes registros oficiales: registro federal de contribuyentes número _________________ y registro patronal ante el Instituto Mexicano del Seguro Social (IMSS) número _________________.</w:t>
      </w:r>
    </w:p>
    <w:p w14:paraId="12559099"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I.3</w:t>
      </w:r>
      <w:r w:rsidRPr="005C0D2E">
        <w:rPr>
          <w:rFonts w:ascii="Noto Sans" w:hAnsi="Noto Sans" w:cs="Noto Sans"/>
          <w:sz w:val="18"/>
          <w:szCs w:val="18"/>
          <w:lang w:val="es-ES"/>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7798E8AA"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I.4</w:t>
      </w:r>
      <w:r w:rsidRPr="005C0D2E">
        <w:rPr>
          <w:rFonts w:ascii="Noto Sans" w:hAnsi="Noto Sans" w:cs="Noto Sans"/>
          <w:sz w:val="18"/>
          <w:szCs w:val="18"/>
          <w:lang w:val="es-ES"/>
        </w:rPr>
        <w:tab/>
        <w:t>Su objeto social, entre otros, corresponde a: _________________, por lo que cuenta con los recursos financieros, técnicos y administrativos y condiciones que se estipulan en el presente convenio.</w:t>
      </w:r>
    </w:p>
    <w:p w14:paraId="4022AC9B"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I.5</w:t>
      </w:r>
      <w:r w:rsidRPr="005C0D2E">
        <w:rPr>
          <w:rFonts w:ascii="Noto Sans" w:hAnsi="Noto Sans" w:cs="Noto Sans"/>
          <w:sz w:val="18"/>
          <w:szCs w:val="18"/>
          <w:lang w:val="es-ES"/>
        </w:rPr>
        <w:tab/>
        <w:t xml:space="preserve"> Señala como domicilio legal, para los efectos que deriven del presente convenio el ubicado en ______________________________________</w:t>
      </w:r>
    </w:p>
    <w:p w14:paraId="0D44910D"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p>
    <w:p w14:paraId="1A7D51ED" w14:textId="77777777" w:rsidR="00E06131" w:rsidRPr="005C0D2E" w:rsidRDefault="00E06131" w:rsidP="009F6B77">
      <w:pPr>
        <w:numPr>
          <w:ilvl w:val="0"/>
          <w:numId w:val="170"/>
        </w:numPr>
        <w:spacing w:line="259" w:lineRule="auto"/>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 xml:space="preserve">“EL PARTICIPANTE DOS”, </w:t>
      </w:r>
      <w:r w:rsidRPr="005C0D2E">
        <w:rPr>
          <w:rFonts w:ascii="Noto Sans" w:hAnsi="Noto Sans" w:cs="Noto Sans"/>
          <w:sz w:val="18"/>
          <w:szCs w:val="18"/>
          <w:lang w:val="es-ES"/>
        </w:rPr>
        <w:t>declara que:</w:t>
      </w:r>
    </w:p>
    <w:p w14:paraId="54BCBF66"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(Persona Física)</w:t>
      </w:r>
    </w:p>
    <w:p w14:paraId="68077EC6"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II.1</w:t>
      </w:r>
      <w:r w:rsidRPr="005C0D2E">
        <w:rPr>
          <w:rFonts w:ascii="Noto Sans" w:hAnsi="Noto Sans" w:cs="Noto Sans"/>
          <w:sz w:val="18"/>
          <w:szCs w:val="18"/>
          <w:lang w:val="es-ES"/>
        </w:rPr>
        <w:tab/>
        <w:t>Es una persona física con actividades empresariales en el giro de: ______________________</w:t>
      </w:r>
    </w:p>
    <w:p w14:paraId="02976027"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II.2</w:t>
      </w:r>
      <w:r w:rsidRPr="005C0D2E">
        <w:rPr>
          <w:rFonts w:ascii="Noto Sans" w:hAnsi="Noto Sans" w:cs="Noto Sans"/>
          <w:sz w:val="18"/>
          <w:szCs w:val="18"/>
          <w:lang w:val="es-ES"/>
        </w:rPr>
        <w:tab/>
        <w:t>Tiene capacidad jurídica para comprometerse a cumplir el presente convenio de participación conjunta y cuenta con los recursos financieros, técnicos y administrativos y condiciones que se estipulan en el presente convenio.</w:t>
      </w:r>
    </w:p>
    <w:p w14:paraId="04507311"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II.3</w:t>
      </w:r>
      <w:r w:rsidRPr="005C0D2E">
        <w:rPr>
          <w:rFonts w:ascii="Noto Sans" w:hAnsi="Noto Sans" w:cs="Noto Sans"/>
          <w:sz w:val="18"/>
          <w:szCs w:val="18"/>
          <w:lang w:val="es-ES"/>
        </w:rPr>
        <w:tab/>
        <w:t xml:space="preserve">Es de nacionalidad mexicana, estado civil ___________, cuenta con _____ </w:t>
      </w:r>
      <w:proofErr w:type="gramStart"/>
      <w:r w:rsidRPr="005C0D2E">
        <w:rPr>
          <w:rFonts w:ascii="Noto Sans" w:hAnsi="Noto Sans" w:cs="Noto Sans"/>
          <w:sz w:val="18"/>
          <w:szCs w:val="18"/>
          <w:lang w:val="es-ES"/>
        </w:rPr>
        <w:t>años de edad</w:t>
      </w:r>
      <w:proofErr w:type="gramEnd"/>
      <w:r w:rsidRPr="005C0D2E">
        <w:rPr>
          <w:rFonts w:ascii="Noto Sans" w:hAnsi="Noto Sans" w:cs="Noto Sans"/>
          <w:sz w:val="18"/>
          <w:szCs w:val="18"/>
          <w:lang w:val="es-ES"/>
        </w:rPr>
        <w:t>.</w:t>
      </w:r>
    </w:p>
    <w:p w14:paraId="1D5AFDD1"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II.4</w:t>
      </w:r>
      <w:r w:rsidRPr="005C0D2E">
        <w:rPr>
          <w:rFonts w:ascii="Noto Sans" w:hAnsi="Noto Sans" w:cs="Noto Sans"/>
          <w:sz w:val="18"/>
          <w:szCs w:val="18"/>
          <w:lang w:val="es-ES"/>
        </w:rPr>
        <w:tab/>
        <w:t>Se encuentra inscrito(a) en el registro federal de contribuyentes con el número _______________ y registro patronal ante el Instituto Mexicano del Seguro Social (IMSS) número ______________________.</w:t>
      </w:r>
    </w:p>
    <w:p w14:paraId="46C7EC98" w14:textId="77777777" w:rsidR="00E06131" w:rsidRPr="005C0D2E" w:rsidRDefault="00E06131" w:rsidP="00E06131">
      <w:pPr>
        <w:ind w:left="-142" w:right="-93" w:hanging="2"/>
        <w:jc w:val="both"/>
        <w:rPr>
          <w:rFonts w:ascii="Noto Sans" w:hAnsi="Noto Sans" w:cs="Noto Sans"/>
          <w:b/>
          <w:sz w:val="18"/>
          <w:szCs w:val="18"/>
          <w:lang w:val="es-ES"/>
        </w:rPr>
      </w:pPr>
    </w:p>
    <w:p w14:paraId="7ECC5E37"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(Persona Moral)</w:t>
      </w:r>
    </w:p>
    <w:p w14:paraId="01476828"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II.1</w:t>
      </w:r>
      <w:r w:rsidRPr="005C0D2E">
        <w:rPr>
          <w:rFonts w:ascii="Noto Sans" w:hAnsi="Noto Sans" w:cs="Noto Sans"/>
          <w:sz w:val="18"/>
          <w:szCs w:val="18"/>
          <w:lang w:val="es-ES"/>
        </w:rPr>
        <w:tab/>
        <w:t xml:space="preserve">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w:t>
      </w:r>
      <w:proofErr w:type="gramStart"/>
      <w:r w:rsidRPr="005C0D2E">
        <w:rPr>
          <w:rFonts w:ascii="Noto Sans" w:hAnsi="Noto Sans" w:cs="Noto Sans"/>
          <w:sz w:val="18"/>
          <w:szCs w:val="18"/>
          <w:lang w:val="es-ES"/>
        </w:rPr>
        <w:t>de  _</w:t>
      </w:r>
      <w:proofErr w:type="gramEnd"/>
      <w:r w:rsidRPr="005C0D2E">
        <w:rPr>
          <w:rFonts w:ascii="Noto Sans" w:hAnsi="Noto Sans" w:cs="Noto Sans"/>
          <w:sz w:val="18"/>
          <w:szCs w:val="18"/>
          <w:lang w:val="es-ES"/>
        </w:rPr>
        <w:t>_______.</w:t>
      </w:r>
    </w:p>
    <w:p w14:paraId="2B7389E5"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II.2</w:t>
      </w:r>
      <w:r w:rsidRPr="005C0D2E">
        <w:rPr>
          <w:rFonts w:ascii="Noto Sans" w:hAnsi="Noto Sans" w:cs="Noto Sans"/>
          <w:sz w:val="18"/>
          <w:szCs w:val="18"/>
          <w:lang w:val="es-ES"/>
        </w:rPr>
        <w:tab/>
        <w:t>Tiene los siguientes registros oficiales: registro federal de contribuyentes número _________________ y registro patronal ante el Instituto Mexicano del Seguro Social (IMSS) número _________________.</w:t>
      </w:r>
    </w:p>
    <w:p w14:paraId="0A7DD4FC"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II.3</w:t>
      </w:r>
      <w:r w:rsidRPr="005C0D2E">
        <w:rPr>
          <w:rFonts w:ascii="Noto Sans" w:hAnsi="Noto Sans" w:cs="Noto Sans"/>
          <w:sz w:val="18"/>
          <w:szCs w:val="18"/>
          <w:lang w:val="es-ES"/>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18608EC5"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II.4</w:t>
      </w:r>
      <w:r w:rsidRPr="005C0D2E">
        <w:rPr>
          <w:rFonts w:ascii="Noto Sans" w:hAnsi="Noto Sans" w:cs="Noto Sans"/>
          <w:sz w:val="18"/>
          <w:szCs w:val="18"/>
          <w:lang w:val="es-ES"/>
        </w:rPr>
        <w:tab/>
        <w:t>Su objeto social, entre otros, corresponde a: _________________, por lo que cuenta con los recursos financieros, técnicos y administrativos y condiciones que se estipulan en el presente convenio.</w:t>
      </w:r>
    </w:p>
    <w:p w14:paraId="4B51D4C6"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II.5</w:t>
      </w:r>
      <w:r w:rsidRPr="005C0D2E">
        <w:rPr>
          <w:rFonts w:ascii="Noto Sans" w:hAnsi="Noto Sans" w:cs="Noto Sans"/>
          <w:sz w:val="18"/>
          <w:szCs w:val="18"/>
          <w:lang w:val="es-ES"/>
        </w:rPr>
        <w:tab/>
        <w:t xml:space="preserve"> Señala como domicilio legal, para los efectos que deriven del presente convenio el ubicado en ______________________________________</w:t>
      </w:r>
    </w:p>
    <w:p w14:paraId="1D5C90C7" w14:textId="77777777" w:rsidR="00E06131" w:rsidRPr="005C0D2E" w:rsidRDefault="00E06131" w:rsidP="00E06131">
      <w:pPr>
        <w:ind w:left="-142" w:right="-93" w:hanging="2"/>
        <w:jc w:val="both"/>
        <w:rPr>
          <w:rFonts w:ascii="Noto Sans" w:hAnsi="Noto Sans" w:cs="Noto Sans"/>
          <w:sz w:val="18"/>
          <w:szCs w:val="18"/>
          <w:lang w:val="es-ES"/>
        </w:rPr>
      </w:pPr>
    </w:p>
    <w:p w14:paraId="032AE030" w14:textId="77777777" w:rsidR="00E06131" w:rsidRPr="005C0D2E" w:rsidRDefault="00E06131" w:rsidP="009F6B77">
      <w:pPr>
        <w:pStyle w:val="Prrafodelista"/>
        <w:numPr>
          <w:ilvl w:val="0"/>
          <w:numId w:val="171"/>
        </w:num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declaran que:</w:t>
      </w:r>
    </w:p>
    <w:p w14:paraId="1EE74644"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III.1</w:t>
      </w:r>
      <w:r w:rsidRPr="005C0D2E">
        <w:rPr>
          <w:rFonts w:ascii="Noto Sans" w:hAnsi="Noto Sans" w:cs="Noto Sans"/>
          <w:sz w:val="18"/>
          <w:szCs w:val="18"/>
          <w:lang w:val="es-ES"/>
        </w:rPr>
        <w:t xml:space="preserve"> Conocen los requisitos y condiciones estipuladas en la </w:t>
      </w:r>
      <w:r w:rsidRPr="005C0D2E">
        <w:rPr>
          <w:rFonts w:ascii="Noto Sans" w:hAnsi="Noto Sans" w:cs="Noto Sans"/>
          <w:b/>
          <w:sz w:val="18"/>
          <w:szCs w:val="18"/>
          <w:lang w:val="es-ES"/>
        </w:rPr>
        <w:t>“CONVOCATORIA”</w:t>
      </w:r>
      <w:r w:rsidRPr="005C0D2E">
        <w:rPr>
          <w:rFonts w:ascii="Noto Sans" w:hAnsi="Noto Sans" w:cs="Noto Sans"/>
          <w:sz w:val="18"/>
          <w:szCs w:val="18"/>
          <w:lang w:val="es-ES"/>
        </w:rPr>
        <w:t xml:space="preserve"> que se aplicarán en el procedimiento de la Licitación Pública Nacional Electrónica No. LA-11-L5X-011L5X001-N54-2023</w:t>
      </w:r>
      <w:r w:rsidRPr="005C0D2E">
        <w:rPr>
          <w:rFonts w:ascii="Noto Sans" w:hAnsi="Noto Sans" w:cs="Noto Sans"/>
          <w:b/>
          <w:sz w:val="18"/>
          <w:szCs w:val="18"/>
          <w:lang w:val="es-ES"/>
        </w:rPr>
        <w:t xml:space="preserve"> </w:t>
      </w:r>
      <w:r w:rsidRPr="005C0D2E">
        <w:rPr>
          <w:rFonts w:ascii="Noto Sans" w:hAnsi="Noto Sans" w:cs="Noto Sans"/>
          <w:sz w:val="18"/>
          <w:szCs w:val="18"/>
          <w:lang w:val="es-ES"/>
        </w:rPr>
        <w:t xml:space="preserve">para la adjudicación del Contrato relativo a ________________ convocada por el </w:t>
      </w:r>
      <w:r w:rsidRPr="005C0D2E">
        <w:rPr>
          <w:rFonts w:ascii="Noto Sans" w:hAnsi="Noto Sans" w:cs="Noto Sans"/>
          <w:b/>
          <w:sz w:val="18"/>
          <w:szCs w:val="18"/>
          <w:lang w:val="es-ES"/>
        </w:rPr>
        <w:t>“EL CONALEP”</w:t>
      </w:r>
      <w:r w:rsidRPr="005C0D2E">
        <w:rPr>
          <w:rFonts w:ascii="Noto Sans" w:hAnsi="Noto Sans" w:cs="Noto Sans"/>
          <w:b/>
          <w:sz w:val="18"/>
          <w:szCs w:val="18"/>
          <w:lang w:val="es-ES"/>
        </w:rPr>
        <w:tab/>
      </w:r>
      <w:r w:rsidRPr="005C0D2E">
        <w:rPr>
          <w:rFonts w:ascii="Noto Sans" w:hAnsi="Noto Sans" w:cs="Noto Sans"/>
          <w:b/>
          <w:sz w:val="18"/>
          <w:szCs w:val="18"/>
          <w:lang w:val="es-ES"/>
        </w:rPr>
        <w:tab/>
      </w:r>
      <w:r w:rsidRPr="005C0D2E">
        <w:rPr>
          <w:rFonts w:ascii="Noto Sans" w:hAnsi="Noto Sans" w:cs="Noto Sans"/>
          <w:b/>
          <w:sz w:val="18"/>
          <w:szCs w:val="18"/>
          <w:lang w:val="es-ES"/>
        </w:rPr>
        <w:tab/>
      </w:r>
    </w:p>
    <w:p w14:paraId="297F545B"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III.2</w:t>
      </w:r>
      <w:r w:rsidRPr="005C0D2E">
        <w:rPr>
          <w:rFonts w:ascii="Noto Sans" w:hAnsi="Noto Sans" w:cs="Noto Sans"/>
          <w:sz w:val="18"/>
          <w:szCs w:val="18"/>
          <w:lang w:val="es-ES"/>
        </w:rPr>
        <w:t xml:space="preserve"> Manifiestan su conformidad en formalizar el presente convenio, con objeto de participar conjuntamente en el procedimiento de Licitación Pública Nacional Electrónica No. LA-11-L5X-011L5X001-N54-2023,</w:t>
      </w:r>
      <w:r w:rsidRPr="005C0D2E">
        <w:rPr>
          <w:rFonts w:ascii="Noto Sans" w:hAnsi="Noto Sans" w:cs="Noto Sans"/>
          <w:b/>
          <w:sz w:val="18"/>
          <w:szCs w:val="18"/>
          <w:lang w:val="es-ES"/>
        </w:rPr>
        <w:t xml:space="preserve"> </w:t>
      </w:r>
      <w:r w:rsidRPr="005C0D2E">
        <w:rPr>
          <w:rFonts w:ascii="Noto Sans" w:hAnsi="Noto Sans" w:cs="Noto Sans"/>
          <w:sz w:val="18"/>
          <w:szCs w:val="18"/>
          <w:lang w:val="es-ES"/>
        </w:rPr>
        <w:t xml:space="preserve">presentando proposición técnica y económica, cumpliendo con lo estipulado en la </w:t>
      </w:r>
      <w:r w:rsidRPr="005C0D2E">
        <w:rPr>
          <w:rFonts w:ascii="Noto Sans" w:hAnsi="Noto Sans" w:cs="Noto Sans"/>
          <w:b/>
          <w:sz w:val="18"/>
          <w:szCs w:val="18"/>
          <w:lang w:val="es-ES"/>
        </w:rPr>
        <w:t>“CONVOCATORIA”</w:t>
      </w:r>
      <w:r w:rsidRPr="005C0D2E">
        <w:rPr>
          <w:rFonts w:ascii="Noto Sans" w:hAnsi="Noto Sans" w:cs="Noto Sans"/>
          <w:sz w:val="18"/>
          <w:szCs w:val="18"/>
          <w:lang w:val="es-ES"/>
        </w:rPr>
        <w:t xml:space="preserve"> a dicho procedimiento y lo dispuesto en el artículo 34, párrafos tercero y cuarto de la Ley de Adquisiciones, Arrendamientos y Servicios del Sector Público.</w:t>
      </w:r>
    </w:p>
    <w:p w14:paraId="14D3F3A3" w14:textId="77777777" w:rsidR="00E06131" w:rsidRPr="005C0D2E" w:rsidRDefault="00E06131" w:rsidP="00E06131">
      <w:pPr>
        <w:ind w:left="-142" w:right="-93" w:hanging="2"/>
        <w:jc w:val="both"/>
        <w:rPr>
          <w:rFonts w:ascii="Noto Sans" w:hAnsi="Noto Sans" w:cs="Noto Sans"/>
          <w:sz w:val="18"/>
          <w:szCs w:val="18"/>
          <w:lang w:val="es-ES"/>
        </w:rPr>
      </w:pPr>
    </w:p>
    <w:p w14:paraId="2236801F"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Expuesto lo anterior, las partes se otorgan las siguientes:</w:t>
      </w:r>
    </w:p>
    <w:p w14:paraId="1FDDD8D1" w14:textId="77777777" w:rsidR="00E06131" w:rsidRPr="005C0D2E" w:rsidRDefault="00E06131" w:rsidP="00E06131">
      <w:pPr>
        <w:ind w:left="-142" w:right="-93" w:hanging="2"/>
        <w:jc w:val="both"/>
        <w:rPr>
          <w:rFonts w:ascii="Noto Sans" w:hAnsi="Noto Sans" w:cs="Noto Sans"/>
          <w:sz w:val="18"/>
          <w:szCs w:val="18"/>
          <w:lang w:val="es-ES"/>
        </w:rPr>
      </w:pPr>
    </w:p>
    <w:p w14:paraId="1CD37C35" w14:textId="77777777" w:rsidR="00E06131" w:rsidRPr="005C0D2E" w:rsidRDefault="00E06131" w:rsidP="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C L A U S U L A S</w:t>
      </w:r>
    </w:p>
    <w:p w14:paraId="7850AC28" w14:textId="77777777" w:rsidR="00E06131" w:rsidRPr="005C0D2E" w:rsidRDefault="00E06131" w:rsidP="00E06131">
      <w:pPr>
        <w:ind w:left="-142" w:right="-93" w:hanging="2"/>
        <w:jc w:val="center"/>
        <w:rPr>
          <w:rFonts w:ascii="Noto Sans" w:hAnsi="Noto Sans" w:cs="Noto Sans"/>
          <w:b/>
          <w:sz w:val="18"/>
          <w:szCs w:val="18"/>
          <w:lang w:val="es-ES"/>
        </w:rPr>
      </w:pPr>
    </w:p>
    <w:p w14:paraId="49E96F7E"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PRIMERA. - OBJETO. - PARTICIPACIÓN CONJUNTA.</w:t>
      </w:r>
    </w:p>
    <w:p w14:paraId="1B672372"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“LAS PARTES”</w:t>
      </w:r>
      <w:r w:rsidRPr="005C0D2E">
        <w:rPr>
          <w:rFonts w:ascii="Noto Sans" w:hAnsi="Noto Sans" w:cs="Noto Sans"/>
          <w:sz w:val="18"/>
          <w:szCs w:val="18"/>
          <w:lang w:val="es-ES"/>
        </w:rPr>
        <w:t xml:space="preserve"> convienen en conjuntar sus recursos técnicos, legales, administrativos, económicos y financieros para presentar proposición técnica y económica en el procedimiento de la Licitación Pública Nacional </w:t>
      </w:r>
      <w:proofErr w:type="spellStart"/>
      <w:r w:rsidRPr="005C0D2E">
        <w:rPr>
          <w:rFonts w:ascii="Noto Sans" w:hAnsi="Noto Sans" w:cs="Noto Sans"/>
          <w:sz w:val="18"/>
          <w:szCs w:val="18"/>
          <w:lang w:val="es-ES"/>
        </w:rPr>
        <w:t>Elctrónica</w:t>
      </w:r>
      <w:proofErr w:type="spellEnd"/>
      <w:r w:rsidRPr="005C0D2E">
        <w:rPr>
          <w:rFonts w:ascii="Noto Sans" w:hAnsi="Noto Sans" w:cs="Noto Sans"/>
          <w:sz w:val="18"/>
          <w:szCs w:val="18"/>
          <w:lang w:val="es-ES"/>
        </w:rPr>
        <w:t xml:space="preserve"> No. LA-11-L5X-011L5X001-N54-2023 y, en caso de que sus proposiciones resulten adjudicadas del procedimiento, se obliga a ejecutar el objeto materia de la </w:t>
      </w:r>
      <w:r w:rsidRPr="005C0D2E">
        <w:rPr>
          <w:rFonts w:ascii="Noto Sans" w:hAnsi="Noto Sans" w:cs="Noto Sans"/>
          <w:b/>
          <w:sz w:val="18"/>
          <w:szCs w:val="18"/>
          <w:lang w:val="es-ES"/>
        </w:rPr>
        <w:t>“CONVOCATORIA”</w:t>
      </w:r>
      <w:r w:rsidRPr="005C0D2E">
        <w:rPr>
          <w:rFonts w:ascii="Noto Sans" w:hAnsi="Noto Sans" w:cs="Noto Sans"/>
          <w:sz w:val="18"/>
          <w:szCs w:val="18"/>
          <w:lang w:val="es-ES"/>
        </w:rPr>
        <w:t xml:space="preserve"> No. _________________, con la participación siguiente:</w:t>
      </w:r>
    </w:p>
    <w:p w14:paraId="5EC78AC1" w14:textId="77777777" w:rsidR="00E06131" w:rsidRPr="005C0D2E" w:rsidRDefault="00E06131" w:rsidP="00E06131">
      <w:pPr>
        <w:ind w:left="-142" w:right="-93" w:hanging="2"/>
        <w:jc w:val="both"/>
        <w:rPr>
          <w:rFonts w:ascii="Noto Sans" w:hAnsi="Noto Sans" w:cs="Noto Sans"/>
          <w:sz w:val="18"/>
          <w:szCs w:val="18"/>
          <w:lang w:val="es-ES"/>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536"/>
        <w:gridCol w:w="3969"/>
      </w:tblGrid>
      <w:tr w:rsidR="00E06131" w:rsidRPr="005C0D2E" w14:paraId="55427058" w14:textId="77777777">
        <w:tc>
          <w:tcPr>
            <w:tcW w:w="1135" w:type="dxa"/>
            <w:shd w:val="clear" w:color="auto" w:fill="BFBFBF" w:themeFill="background1" w:themeFillShade="BF"/>
            <w:vAlign w:val="center"/>
          </w:tcPr>
          <w:p w14:paraId="2822ECC0" w14:textId="77777777" w:rsidR="00E06131" w:rsidRPr="005C0D2E" w:rsidRDefault="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No.</w:t>
            </w:r>
          </w:p>
        </w:tc>
        <w:tc>
          <w:tcPr>
            <w:tcW w:w="4536" w:type="dxa"/>
            <w:shd w:val="clear" w:color="auto" w:fill="BFBFBF" w:themeFill="background1" w:themeFillShade="BF"/>
            <w:vAlign w:val="center"/>
          </w:tcPr>
          <w:p w14:paraId="5EE14509" w14:textId="77777777" w:rsidR="00E06131" w:rsidRPr="005C0D2E" w:rsidRDefault="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Participante</w:t>
            </w:r>
          </w:p>
        </w:tc>
        <w:tc>
          <w:tcPr>
            <w:tcW w:w="3969" w:type="dxa"/>
            <w:shd w:val="clear" w:color="auto" w:fill="BFBFBF" w:themeFill="background1" w:themeFillShade="BF"/>
            <w:vAlign w:val="center"/>
          </w:tcPr>
          <w:p w14:paraId="03224875" w14:textId="77777777" w:rsidR="00E06131" w:rsidRPr="005C0D2E" w:rsidRDefault="00E06131">
            <w:pPr>
              <w:ind w:right="34" w:hanging="2"/>
              <w:jc w:val="both"/>
              <w:rPr>
                <w:rFonts w:ascii="Noto Sans" w:hAnsi="Noto Sans" w:cs="Noto Sans"/>
                <w:b/>
                <w:sz w:val="18"/>
                <w:szCs w:val="18"/>
                <w:lang w:val="es-ES"/>
              </w:rPr>
            </w:pPr>
            <w:r w:rsidRPr="005C0D2E">
              <w:rPr>
                <w:rFonts w:ascii="Noto Sans" w:hAnsi="Noto Sans" w:cs="Noto Sans"/>
                <w:b/>
                <w:sz w:val="18"/>
                <w:szCs w:val="18"/>
                <w:lang w:val="es-ES"/>
              </w:rPr>
              <w:t>Cantidad o Porcentaje de Bienes o Servicios que se obliga a proporcionar</w:t>
            </w:r>
          </w:p>
        </w:tc>
      </w:tr>
      <w:tr w:rsidR="00E06131" w:rsidRPr="005C0D2E" w14:paraId="7AC097CD" w14:textId="77777777">
        <w:tc>
          <w:tcPr>
            <w:tcW w:w="1135" w:type="dxa"/>
          </w:tcPr>
          <w:p w14:paraId="70DCB084" w14:textId="77777777" w:rsidR="00E06131" w:rsidRPr="005C0D2E" w:rsidRDefault="00E06131">
            <w:pPr>
              <w:ind w:left="-142" w:right="-93" w:hanging="2"/>
              <w:jc w:val="both"/>
              <w:rPr>
                <w:rFonts w:ascii="Noto Sans" w:hAnsi="Noto Sans" w:cs="Noto Sans"/>
                <w:sz w:val="18"/>
                <w:szCs w:val="18"/>
                <w:lang w:val="es-ES"/>
              </w:rPr>
            </w:pPr>
          </w:p>
        </w:tc>
        <w:tc>
          <w:tcPr>
            <w:tcW w:w="4536" w:type="dxa"/>
          </w:tcPr>
          <w:p w14:paraId="5D6CB2E9" w14:textId="77777777" w:rsidR="00E06131" w:rsidRPr="005C0D2E" w:rsidRDefault="00E06131">
            <w:pPr>
              <w:ind w:left="-142" w:right="-93" w:hanging="2"/>
              <w:jc w:val="both"/>
              <w:rPr>
                <w:rFonts w:ascii="Noto Sans" w:hAnsi="Noto Sans" w:cs="Noto Sans"/>
                <w:sz w:val="18"/>
                <w:szCs w:val="18"/>
                <w:lang w:val="es-ES"/>
              </w:rPr>
            </w:pPr>
          </w:p>
        </w:tc>
        <w:tc>
          <w:tcPr>
            <w:tcW w:w="3969" w:type="dxa"/>
          </w:tcPr>
          <w:p w14:paraId="2E187155" w14:textId="77777777" w:rsidR="00E06131" w:rsidRPr="005C0D2E" w:rsidRDefault="00E06131">
            <w:pPr>
              <w:ind w:left="-142" w:right="-93" w:hanging="2"/>
              <w:jc w:val="both"/>
              <w:rPr>
                <w:rFonts w:ascii="Noto Sans" w:hAnsi="Noto Sans" w:cs="Noto Sans"/>
                <w:sz w:val="18"/>
                <w:szCs w:val="18"/>
                <w:lang w:val="es-ES"/>
              </w:rPr>
            </w:pPr>
          </w:p>
        </w:tc>
      </w:tr>
      <w:tr w:rsidR="00E06131" w:rsidRPr="005C0D2E" w14:paraId="3CD9A623" w14:textId="77777777">
        <w:tc>
          <w:tcPr>
            <w:tcW w:w="1135" w:type="dxa"/>
          </w:tcPr>
          <w:p w14:paraId="498C9014" w14:textId="77777777" w:rsidR="00E06131" w:rsidRPr="005C0D2E" w:rsidRDefault="00E06131">
            <w:pPr>
              <w:ind w:left="-142" w:right="-93" w:hanging="2"/>
              <w:jc w:val="both"/>
              <w:rPr>
                <w:rFonts w:ascii="Noto Sans" w:hAnsi="Noto Sans" w:cs="Noto Sans"/>
                <w:sz w:val="18"/>
                <w:szCs w:val="18"/>
                <w:lang w:val="es-ES"/>
              </w:rPr>
            </w:pPr>
          </w:p>
        </w:tc>
        <w:tc>
          <w:tcPr>
            <w:tcW w:w="4536" w:type="dxa"/>
          </w:tcPr>
          <w:p w14:paraId="30802BCE" w14:textId="77777777" w:rsidR="00E06131" w:rsidRPr="005C0D2E" w:rsidRDefault="00E06131">
            <w:pPr>
              <w:ind w:left="-142" w:right="-93" w:hanging="2"/>
              <w:jc w:val="both"/>
              <w:rPr>
                <w:rFonts w:ascii="Noto Sans" w:hAnsi="Noto Sans" w:cs="Noto Sans"/>
                <w:sz w:val="18"/>
                <w:szCs w:val="18"/>
                <w:lang w:val="es-ES"/>
              </w:rPr>
            </w:pPr>
          </w:p>
        </w:tc>
        <w:tc>
          <w:tcPr>
            <w:tcW w:w="3969" w:type="dxa"/>
          </w:tcPr>
          <w:p w14:paraId="401D3DD3" w14:textId="77777777" w:rsidR="00E06131" w:rsidRPr="005C0D2E" w:rsidRDefault="00E06131">
            <w:pPr>
              <w:ind w:left="-142" w:right="-93" w:hanging="2"/>
              <w:jc w:val="both"/>
              <w:rPr>
                <w:rFonts w:ascii="Noto Sans" w:hAnsi="Noto Sans" w:cs="Noto Sans"/>
                <w:sz w:val="18"/>
                <w:szCs w:val="18"/>
                <w:lang w:val="es-ES"/>
              </w:rPr>
            </w:pPr>
          </w:p>
        </w:tc>
      </w:tr>
    </w:tbl>
    <w:p w14:paraId="04C7686E" w14:textId="77777777" w:rsidR="00E06131" w:rsidRPr="005C0D2E" w:rsidRDefault="00E06131" w:rsidP="00E06131">
      <w:pPr>
        <w:ind w:left="-142" w:right="-93" w:hanging="2"/>
        <w:jc w:val="both"/>
        <w:rPr>
          <w:rFonts w:ascii="Noto Sans" w:hAnsi="Noto Sans" w:cs="Noto Sans"/>
          <w:sz w:val="18"/>
          <w:szCs w:val="18"/>
          <w:lang w:val="es-ES"/>
        </w:rPr>
      </w:pPr>
    </w:p>
    <w:p w14:paraId="70FE0406"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SEGUNDA. - CAPITAL CONTABLE.</w:t>
      </w:r>
    </w:p>
    <w:p w14:paraId="5BED3FA2"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 xml:space="preserve">convienen en conjuntar sus capitales contables, con objeto de acreditar el requerido en el procedimiento de ________________ indicado en la </w:t>
      </w:r>
      <w:r w:rsidRPr="005C0D2E">
        <w:rPr>
          <w:rFonts w:ascii="Noto Sans" w:hAnsi="Noto Sans" w:cs="Noto Sans"/>
          <w:b/>
          <w:sz w:val="18"/>
          <w:szCs w:val="18"/>
          <w:lang w:val="es-ES"/>
        </w:rPr>
        <w:t>CLÁUSULA PRIMERA</w:t>
      </w:r>
      <w:r w:rsidRPr="005C0D2E">
        <w:rPr>
          <w:rFonts w:ascii="Noto Sans" w:hAnsi="Noto Sans" w:cs="Noto Sans"/>
          <w:sz w:val="18"/>
          <w:szCs w:val="18"/>
          <w:lang w:val="es-ES"/>
        </w:rPr>
        <w:t>, con la participación siguiente:</w:t>
      </w:r>
    </w:p>
    <w:p w14:paraId="37AF0198" w14:textId="77777777" w:rsidR="00E06131" w:rsidRPr="005C0D2E" w:rsidRDefault="00E06131" w:rsidP="00E06131">
      <w:pPr>
        <w:ind w:left="-142" w:right="-93" w:hanging="2"/>
        <w:jc w:val="both"/>
        <w:rPr>
          <w:rFonts w:ascii="Noto Sans" w:hAnsi="Noto Sans" w:cs="Noto Sans"/>
          <w:sz w:val="18"/>
          <w:szCs w:val="18"/>
          <w:lang w:val="es-ES"/>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536"/>
        <w:gridCol w:w="3969"/>
      </w:tblGrid>
      <w:tr w:rsidR="00E06131" w:rsidRPr="005C0D2E" w14:paraId="2DBAFADF" w14:textId="77777777">
        <w:tc>
          <w:tcPr>
            <w:tcW w:w="1135" w:type="dxa"/>
            <w:shd w:val="clear" w:color="auto" w:fill="BFBFBF" w:themeFill="background1" w:themeFillShade="BF"/>
          </w:tcPr>
          <w:p w14:paraId="4FDCF298" w14:textId="77777777" w:rsidR="00E06131" w:rsidRPr="005C0D2E" w:rsidRDefault="00E06131">
            <w:pPr>
              <w:ind w:right="-93" w:hanging="2"/>
              <w:jc w:val="both"/>
              <w:rPr>
                <w:rFonts w:ascii="Noto Sans" w:hAnsi="Noto Sans" w:cs="Noto Sans"/>
                <w:b/>
                <w:sz w:val="18"/>
                <w:szCs w:val="18"/>
                <w:lang w:val="es-ES"/>
              </w:rPr>
            </w:pPr>
            <w:r w:rsidRPr="005C0D2E">
              <w:rPr>
                <w:rFonts w:ascii="Noto Sans" w:hAnsi="Noto Sans" w:cs="Noto Sans"/>
                <w:b/>
                <w:sz w:val="18"/>
                <w:szCs w:val="18"/>
                <w:lang w:val="es-ES"/>
              </w:rPr>
              <w:t>No.</w:t>
            </w:r>
          </w:p>
        </w:tc>
        <w:tc>
          <w:tcPr>
            <w:tcW w:w="4536" w:type="dxa"/>
            <w:shd w:val="clear" w:color="auto" w:fill="BFBFBF" w:themeFill="background1" w:themeFillShade="BF"/>
          </w:tcPr>
          <w:p w14:paraId="6A538AE8" w14:textId="77777777" w:rsidR="00E06131" w:rsidRPr="005C0D2E" w:rsidRDefault="00E06131">
            <w:pPr>
              <w:ind w:right="-93" w:hanging="2"/>
              <w:jc w:val="both"/>
              <w:rPr>
                <w:rFonts w:ascii="Noto Sans" w:hAnsi="Noto Sans" w:cs="Noto Sans"/>
                <w:b/>
                <w:sz w:val="18"/>
                <w:szCs w:val="18"/>
                <w:lang w:val="es-ES"/>
              </w:rPr>
            </w:pPr>
            <w:r w:rsidRPr="005C0D2E">
              <w:rPr>
                <w:rFonts w:ascii="Noto Sans" w:hAnsi="Noto Sans" w:cs="Noto Sans"/>
                <w:b/>
                <w:sz w:val="18"/>
                <w:szCs w:val="18"/>
                <w:lang w:val="es-ES"/>
              </w:rPr>
              <w:t>Participante</w:t>
            </w:r>
          </w:p>
        </w:tc>
        <w:tc>
          <w:tcPr>
            <w:tcW w:w="3969" w:type="dxa"/>
            <w:shd w:val="clear" w:color="auto" w:fill="BFBFBF" w:themeFill="background1" w:themeFillShade="BF"/>
          </w:tcPr>
          <w:p w14:paraId="2204D062" w14:textId="77777777" w:rsidR="00E06131" w:rsidRPr="005C0D2E" w:rsidRDefault="00E06131">
            <w:pPr>
              <w:ind w:right="-93" w:hanging="2"/>
              <w:jc w:val="both"/>
              <w:rPr>
                <w:rFonts w:ascii="Noto Sans" w:hAnsi="Noto Sans" w:cs="Noto Sans"/>
                <w:b/>
                <w:sz w:val="18"/>
                <w:szCs w:val="18"/>
                <w:lang w:val="es-ES"/>
              </w:rPr>
            </w:pPr>
            <w:r w:rsidRPr="005C0D2E">
              <w:rPr>
                <w:rFonts w:ascii="Noto Sans" w:hAnsi="Noto Sans" w:cs="Noto Sans"/>
                <w:b/>
                <w:sz w:val="18"/>
                <w:szCs w:val="18"/>
                <w:lang w:val="es-ES"/>
              </w:rPr>
              <w:t>Capital Contable</w:t>
            </w:r>
          </w:p>
        </w:tc>
      </w:tr>
      <w:tr w:rsidR="00E06131" w:rsidRPr="005C0D2E" w14:paraId="2B9C2C46" w14:textId="77777777">
        <w:tc>
          <w:tcPr>
            <w:tcW w:w="1135" w:type="dxa"/>
          </w:tcPr>
          <w:p w14:paraId="79370A7C" w14:textId="77777777" w:rsidR="00E06131" w:rsidRPr="005C0D2E" w:rsidRDefault="00E06131">
            <w:pPr>
              <w:ind w:left="-142" w:right="-93" w:hanging="2"/>
              <w:jc w:val="both"/>
              <w:rPr>
                <w:rFonts w:ascii="Noto Sans" w:hAnsi="Noto Sans" w:cs="Noto Sans"/>
                <w:sz w:val="18"/>
                <w:szCs w:val="18"/>
                <w:lang w:val="es-ES"/>
              </w:rPr>
            </w:pPr>
          </w:p>
        </w:tc>
        <w:tc>
          <w:tcPr>
            <w:tcW w:w="4536" w:type="dxa"/>
          </w:tcPr>
          <w:p w14:paraId="4F9A3035" w14:textId="77777777" w:rsidR="00E06131" w:rsidRPr="005C0D2E" w:rsidRDefault="00E06131">
            <w:pPr>
              <w:ind w:left="-142" w:right="-93" w:hanging="2"/>
              <w:jc w:val="both"/>
              <w:rPr>
                <w:rFonts w:ascii="Noto Sans" w:hAnsi="Noto Sans" w:cs="Noto Sans"/>
                <w:sz w:val="18"/>
                <w:szCs w:val="18"/>
                <w:lang w:val="es-ES"/>
              </w:rPr>
            </w:pPr>
          </w:p>
        </w:tc>
        <w:tc>
          <w:tcPr>
            <w:tcW w:w="3969" w:type="dxa"/>
          </w:tcPr>
          <w:p w14:paraId="69383027" w14:textId="77777777" w:rsidR="00E06131" w:rsidRPr="005C0D2E" w:rsidRDefault="00E06131">
            <w:pPr>
              <w:ind w:left="-142" w:right="-93" w:hanging="2"/>
              <w:jc w:val="both"/>
              <w:rPr>
                <w:rFonts w:ascii="Noto Sans" w:hAnsi="Noto Sans" w:cs="Noto Sans"/>
                <w:sz w:val="18"/>
                <w:szCs w:val="18"/>
                <w:lang w:val="es-ES"/>
              </w:rPr>
            </w:pPr>
          </w:p>
        </w:tc>
      </w:tr>
      <w:tr w:rsidR="00E06131" w:rsidRPr="005C0D2E" w14:paraId="09CE21E3" w14:textId="77777777">
        <w:tc>
          <w:tcPr>
            <w:tcW w:w="1135" w:type="dxa"/>
          </w:tcPr>
          <w:p w14:paraId="215B46AF" w14:textId="77777777" w:rsidR="00E06131" w:rsidRPr="005C0D2E" w:rsidRDefault="00E06131">
            <w:pPr>
              <w:ind w:left="-142" w:right="-93" w:hanging="2"/>
              <w:jc w:val="both"/>
              <w:rPr>
                <w:rFonts w:ascii="Noto Sans" w:hAnsi="Noto Sans" w:cs="Noto Sans"/>
                <w:sz w:val="18"/>
                <w:szCs w:val="18"/>
                <w:lang w:val="es-ES"/>
              </w:rPr>
            </w:pPr>
          </w:p>
        </w:tc>
        <w:tc>
          <w:tcPr>
            <w:tcW w:w="4536" w:type="dxa"/>
          </w:tcPr>
          <w:p w14:paraId="45B36577" w14:textId="77777777" w:rsidR="00E06131" w:rsidRPr="005C0D2E" w:rsidRDefault="00E06131">
            <w:pPr>
              <w:ind w:left="-142" w:right="-93" w:hanging="2"/>
              <w:jc w:val="both"/>
              <w:rPr>
                <w:rFonts w:ascii="Noto Sans" w:hAnsi="Noto Sans" w:cs="Noto Sans"/>
                <w:sz w:val="18"/>
                <w:szCs w:val="18"/>
                <w:lang w:val="es-ES"/>
              </w:rPr>
            </w:pPr>
          </w:p>
        </w:tc>
        <w:tc>
          <w:tcPr>
            <w:tcW w:w="3969" w:type="dxa"/>
          </w:tcPr>
          <w:p w14:paraId="0E48616C" w14:textId="77777777" w:rsidR="00E06131" w:rsidRPr="005C0D2E" w:rsidRDefault="00E06131">
            <w:pPr>
              <w:ind w:left="-142" w:right="-93" w:hanging="2"/>
              <w:jc w:val="both"/>
              <w:rPr>
                <w:rFonts w:ascii="Noto Sans" w:hAnsi="Noto Sans" w:cs="Noto Sans"/>
                <w:sz w:val="18"/>
                <w:szCs w:val="18"/>
                <w:lang w:val="es-ES"/>
              </w:rPr>
            </w:pPr>
          </w:p>
        </w:tc>
      </w:tr>
      <w:tr w:rsidR="00E06131" w:rsidRPr="005C0D2E" w14:paraId="1AA1200A" w14:textId="77777777">
        <w:trPr>
          <w:gridBefore w:val="1"/>
          <w:wBefore w:w="1135" w:type="dxa"/>
        </w:trPr>
        <w:tc>
          <w:tcPr>
            <w:tcW w:w="4536" w:type="dxa"/>
          </w:tcPr>
          <w:p w14:paraId="43F6B70A" w14:textId="77777777" w:rsidR="00E06131" w:rsidRPr="005C0D2E" w:rsidRDefault="00E06131">
            <w:pPr>
              <w:ind w:right="-93" w:hanging="2"/>
              <w:jc w:val="both"/>
              <w:rPr>
                <w:rFonts w:ascii="Noto Sans" w:hAnsi="Noto Sans" w:cs="Noto Sans"/>
                <w:b/>
                <w:sz w:val="18"/>
                <w:szCs w:val="18"/>
                <w:lang w:val="es-ES"/>
              </w:rPr>
            </w:pPr>
            <w:r w:rsidRPr="005C0D2E">
              <w:rPr>
                <w:rFonts w:ascii="Noto Sans" w:hAnsi="Noto Sans" w:cs="Noto Sans"/>
                <w:b/>
                <w:sz w:val="18"/>
                <w:szCs w:val="18"/>
                <w:lang w:val="es-ES"/>
              </w:rPr>
              <w:t>Suma del Capital</w:t>
            </w:r>
          </w:p>
        </w:tc>
        <w:tc>
          <w:tcPr>
            <w:tcW w:w="3969" w:type="dxa"/>
          </w:tcPr>
          <w:p w14:paraId="6AD8CF99" w14:textId="77777777" w:rsidR="00E06131" w:rsidRPr="005C0D2E" w:rsidRDefault="00E06131">
            <w:pPr>
              <w:ind w:left="-142" w:right="-93" w:hanging="2"/>
              <w:jc w:val="both"/>
              <w:rPr>
                <w:rFonts w:ascii="Noto Sans" w:hAnsi="Noto Sans" w:cs="Noto Sans"/>
                <w:sz w:val="18"/>
                <w:szCs w:val="18"/>
                <w:lang w:val="es-ES"/>
              </w:rPr>
            </w:pPr>
          </w:p>
        </w:tc>
      </w:tr>
    </w:tbl>
    <w:p w14:paraId="3256D210" w14:textId="77777777" w:rsidR="00E06131" w:rsidRPr="005C0D2E" w:rsidRDefault="00E06131" w:rsidP="00E06131">
      <w:pPr>
        <w:ind w:left="-142" w:right="-93" w:hanging="2"/>
        <w:jc w:val="both"/>
        <w:rPr>
          <w:rFonts w:ascii="Noto Sans" w:hAnsi="Noto Sans" w:cs="Noto Sans"/>
          <w:sz w:val="18"/>
          <w:szCs w:val="18"/>
          <w:lang w:val="es-ES"/>
        </w:rPr>
      </w:pPr>
    </w:p>
    <w:p w14:paraId="47C56CA7"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 xml:space="preserve">Para acreditar el referido capital, cada uno de los </w:t>
      </w:r>
      <w:r w:rsidRPr="005C0D2E">
        <w:rPr>
          <w:rFonts w:ascii="Noto Sans" w:hAnsi="Noto Sans" w:cs="Noto Sans"/>
          <w:b/>
          <w:sz w:val="18"/>
          <w:szCs w:val="18"/>
          <w:lang w:val="es-ES"/>
        </w:rPr>
        <w:t>“PARTICIPANTES”</w:t>
      </w:r>
      <w:r w:rsidRPr="005C0D2E">
        <w:rPr>
          <w:rFonts w:ascii="Noto Sans" w:hAnsi="Noto Sans" w:cs="Noto Sans"/>
          <w:sz w:val="18"/>
          <w:szCs w:val="18"/>
          <w:lang w:val="es-ES"/>
        </w:rPr>
        <w:t xml:space="preserve"> anexa al presente (________________) del ejercicio fiscal de (_________________).</w:t>
      </w:r>
    </w:p>
    <w:p w14:paraId="7BE62F63" w14:textId="77777777" w:rsidR="00E06131" w:rsidRPr="005C0D2E" w:rsidRDefault="00E06131" w:rsidP="00E06131">
      <w:pPr>
        <w:ind w:left="-142" w:right="-93" w:hanging="2"/>
        <w:jc w:val="both"/>
        <w:rPr>
          <w:rFonts w:ascii="Noto Sans" w:hAnsi="Noto Sans" w:cs="Noto Sans"/>
          <w:b/>
          <w:sz w:val="18"/>
          <w:szCs w:val="18"/>
          <w:lang w:val="es-ES"/>
        </w:rPr>
      </w:pPr>
    </w:p>
    <w:p w14:paraId="48B4D84F"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NOTA:</w:t>
      </w:r>
    </w:p>
    <w:p w14:paraId="5CDB258A" w14:textId="77777777" w:rsidR="00E06131" w:rsidRPr="005C0D2E" w:rsidRDefault="00E06131" w:rsidP="00E06131">
      <w:pPr>
        <w:ind w:left="-142" w:right="-93" w:hanging="2"/>
        <w:jc w:val="both"/>
        <w:rPr>
          <w:rFonts w:ascii="Noto Sans" w:hAnsi="Noto Sans" w:cs="Noto Sans"/>
          <w:b/>
          <w:sz w:val="18"/>
          <w:szCs w:val="18"/>
          <w:lang w:val="es-ES"/>
        </w:rPr>
      </w:pPr>
    </w:p>
    <w:p w14:paraId="5E3C0CFA"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Esta cláusula deberá suprimirse en caso de que la participación conjunta se dé única y exclusivamente para la prestación de los servicios.</w:t>
      </w:r>
    </w:p>
    <w:p w14:paraId="40CAB799" w14:textId="77777777" w:rsidR="00E06131" w:rsidRPr="005C0D2E" w:rsidRDefault="00E06131" w:rsidP="00E06131">
      <w:pPr>
        <w:ind w:left="-142" w:right="-93" w:hanging="2"/>
        <w:jc w:val="both"/>
        <w:rPr>
          <w:rFonts w:ascii="Noto Sans" w:hAnsi="Noto Sans" w:cs="Noto Sans"/>
          <w:sz w:val="18"/>
          <w:szCs w:val="18"/>
          <w:lang w:val="es-ES"/>
        </w:rPr>
      </w:pPr>
    </w:p>
    <w:p w14:paraId="3BF24E2F"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TERCERA. - REPRESENTANTE COMÚN Y CONSTITUCIÓN DE AVAL Y OBLIGADO SOLIDARIO.</w:t>
      </w:r>
    </w:p>
    <w:p w14:paraId="59AE469A"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 xml:space="preserve">aceptan expresamente en designar como representante común al </w:t>
      </w:r>
      <w:r w:rsidRPr="005C0D2E">
        <w:rPr>
          <w:rFonts w:ascii="Noto Sans" w:hAnsi="Noto Sans" w:cs="Noto Sans"/>
          <w:b/>
          <w:sz w:val="18"/>
          <w:szCs w:val="18"/>
          <w:lang w:val="es-ES"/>
        </w:rPr>
        <w:t xml:space="preserve">“PARTICIPANTE” (UNO </w:t>
      </w:r>
      <w:proofErr w:type="spellStart"/>
      <w:r w:rsidRPr="005C0D2E">
        <w:rPr>
          <w:rFonts w:ascii="Noto Sans" w:hAnsi="Noto Sans" w:cs="Noto Sans"/>
          <w:b/>
          <w:sz w:val="18"/>
          <w:szCs w:val="18"/>
          <w:lang w:val="es-ES"/>
        </w:rPr>
        <w:t>ó</w:t>
      </w:r>
      <w:proofErr w:type="spellEnd"/>
      <w:r w:rsidRPr="005C0D2E">
        <w:rPr>
          <w:rFonts w:ascii="Noto Sans" w:hAnsi="Noto Sans" w:cs="Noto Sans"/>
          <w:b/>
          <w:sz w:val="18"/>
          <w:szCs w:val="18"/>
          <w:lang w:val="es-ES"/>
        </w:rPr>
        <w:t xml:space="preserve"> DOS SEGÚN SEA EL CASO) </w:t>
      </w:r>
      <w:r w:rsidRPr="005C0D2E">
        <w:rPr>
          <w:rFonts w:ascii="Noto Sans" w:hAnsi="Noto Sans" w:cs="Noto Sans"/>
          <w:sz w:val="18"/>
          <w:szCs w:val="18"/>
          <w:lang w:val="es-ES"/>
        </w:rPr>
        <w:t>_________________ otorgándole, a través del presente instrumento, poder amplio y suficiente para suscribir la proposición técnica y económica y resolver cualquier asunto que se derive del procedimiento de Licitación Pública Nacional Electrónica No. LA-11-L5X-011L5X001-N54-2023, incluyendo por lo menos, poder _</w:t>
      </w:r>
      <w:r w:rsidRPr="005C0D2E">
        <w:rPr>
          <w:rFonts w:ascii="Noto Sans" w:hAnsi="Noto Sans" w:cs="Noto Sans"/>
          <w:sz w:val="18"/>
          <w:szCs w:val="18"/>
          <w:u w:val="single"/>
          <w:lang w:val="es-ES"/>
        </w:rPr>
        <w:t>(General) (Especial)</w:t>
      </w:r>
      <w:r w:rsidRPr="005C0D2E">
        <w:rPr>
          <w:rFonts w:ascii="Noto Sans" w:hAnsi="Noto Sans" w:cs="Noto Sans"/>
          <w:sz w:val="18"/>
          <w:szCs w:val="18"/>
          <w:lang w:val="es-ES"/>
        </w:rPr>
        <w:t>__ para actos de administración obligándose a protocolizar este mandato ante notario público.</w:t>
      </w:r>
    </w:p>
    <w:p w14:paraId="0DD76082" w14:textId="77777777" w:rsidR="00E06131" w:rsidRPr="005C0D2E" w:rsidRDefault="00E06131" w:rsidP="00E06131">
      <w:pPr>
        <w:ind w:left="-142" w:right="-93" w:hanging="2"/>
        <w:jc w:val="both"/>
        <w:rPr>
          <w:rFonts w:ascii="Noto Sans" w:hAnsi="Noto Sans" w:cs="Noto Sans"/>
          <w:sz w:val="18"/>
          <w:szCs w:val="18"/>
          <w:lang w:val="es-ES"/>
        </w:rPr>
      </w:pPr>
    </w:p>
    <w:p w14:paraId="1A9E178C"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 xml:space="preserve">Asimismo, convienen entre sí en constituirse como avales y obligados solidarios para cumplir con el objeto del presente convenio, aceptando expresamente en responder ante </w:t>
      </w:r>
      <w:r w:rsidRPr="005C0D2E">
        <w:rPr>
          <w:rFonts w:ascii="Noto Sans" w:hAnsi="Noto Sans" w:cs="Noto Sans"/>
          <w:b/>
          <w:sz w:val="18"/>
          <w:szCs w:val="18"/>
          <w:lang w:val="es-ES"/>
        </w:rPr>
        <w:t xml:space="preserve">“EL CONALEP” </w:t>
      </w:r>
      <w:r w:rsidRPr="005C0D2E">
        <w:rPr>
          <w:rFonts w:ascii="Noto Sans" w:hAnsi="Noto Sans" w:cs="Noto Sans"/>
          <w:sz w:val="18"/>
          <w:szCs w:val="18"/>
          <w:lang w:val="es-ES"/>
        </w:rPr>
        <w:t>por la proposición que se presente y, en su caso, por las obligaciones que se llegaran a derivar del Contrato respectivo, de resultar adjudicadas en el procedimiento de Licitación Pública Nacional Electrónica, renunciando también expresamente al derecho de orden y excusión.</w:t>
      </w:r>
    </w:p>
    <w:p w14:paraId="3DFA11CD" w14:textId="77777777" w:rsidR="00E06131" w:rsidRPr="005C0D2E" w:rsidRDefault="00E06131" w:rsidP="00E06131">
      <w:pPr>
        <w:ind w:left="-142" w:right="-93" w:hanging="2"/>
        <w:jc w:val="both"/>
        <w:rPr>
          <w:rFonts w:ascii="Noto Sans" w:hAnsi="Noto Sans" w:cs="Noto Sans"/>
          <w:sz w:val="18"/>
          <w:szCs w:val="18"/>
          <w:lang w:val="es-ES"/>
        </w:rPr>
      </w:pPr>
    </w:p>
    <w:p w14:paraId="3D89CB4D"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CUARTA. - DEL COBRO DE ESTIMACIONES O CFDI.</w:t>
      </w:r>
    </w:p>
    <w:p w14:paraId="6A491D0A"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 xml:space="preserve">convienen expresamente, que </w:t>
      </w:r>
      <w:r w:rsidRPr="005C0D2E">
        <w:rPr>
          <w:rFonts w:ascii="Noto Sans" w:hAnsi="Noto Sans" w:cs="Noto Sans"/>
          <w:b/>
          <w:sz w:val="18"/>
          <w:szCs w:val="18"/>
          <w:lang w:val="es-ES"/>
        </w:rPr>
        <w:t xml:space="preserve">“EL PARTICIPANTE” (UNO </w:t>
      </w:r>
      <w:proofErr w:type="spellStart"/>
      <w:r w:rsidRPr="005C0D2E">
        <w:rPr>
          <w:rFonts w:ascii="Noto Sans" w:hAnsi="Noto Sans" w:cs="Noto Sans"/>
          <w:b/>
          <w:sz w:val="18"/>
          <w:szCs w:val="18"/>
          <w:lang w:val="es-ES"/>
        </w:rPr>
        <w:t>ó</w:t>
      </w:r>
      <w:proofErr w:type="spellEnd"/>
      <w:r w:rsidRPr="005C0D2E">
        <w:rPr>
          <w:rFonts w:ascii="Noto Sans" w:hAnsi="Noto Sans" w:cs="Noto Sans"/>
          <w:b/>
          <w:sz w:val="18"/>
          <w:szCs w:val="18"/>
          <w:lang w:val="es-ES"/>
        </w:rPr>
        <w:t xml:space="preserve"> DOS según sea el caso) </w:t>
      </w:r>
      <w:r w:rsidRPr="005C0D2E">
        <w:rPr>
          <w:rFonts w:ascii="Noto Sans" w:hAnsi="Noto Sans" w:cs="Noto Sans"/>
          <w:sz w:val="18"/>
          <w:szCs w:val="18"/>
          <w:lang w:val="es-ES"/>
        </w:rPr>
        <w:t xml:space="preserve">será el único responsable de la ejecución de los trabajos ante </w:t>
      </w:r>
      <w:r w:rsidRPr="005C0D2E">
        <w:rPr>
          <w:rFonts w:ascii="Noto Sans" w:hAnsi="Noto Sans" w:cs="Noto Sans"/>
          <w:b/>
          <w:sz w:val="18"/>
          <w:szCs w:val="18"/>
          <w:lang w:val="es-ES"/>
        </w:rPr>
        <w:t xml:space="preserve">“EL CONALEP” </w:t>
      </w:r>
      <w:r w:rsidRPr="005C0D2E">
        <w:rPr>
          <w:rFonts w:ascii="Noto Sans" w:hAnsi="Noto Sans" w:cs="Noto Sans"/>
          <w:sz w:val="18"/>
          <w:szCs w:val="18"/>
          <w:lang w:val="es-ES"/>
        </w:rPr>
        <w:t>en caso de resultar adjudicados en el procedimiento de Licitación Pública Nacional Electrónica, sin perjuicio de lo dispuesto por la cláusula anterior.</w:t>
      </w:r>
    </w:p>
    <w:p w14:paraId="11EC0132" w14:textId="77777777" w:rsidR="00E06131" w:rsidRPr="005C0D2E" w:rsidRDefault="00E06131" w:rsidP="00E06131">
      <w:pPr>
        <w:ind w:left="-142" w:right="-93" w:hanging="2"/>
        <w:jc w:val="both"/>
        <w:rPr>
          <w:rFonts w:ascii="Noto Sans" w:hAnsi="Noto Sans" w:cs="Noto Sans"/>
          <w:sz w:val="18"/>
          <w:szCs w:val="18"/>
          <w:lang w:val="es-ES"/>
        </w:rPr>
      </w:pPr>
    </w:p>
    <w:p w14:paraId="25F6989B"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QUINTA. - VIGENCIA.</w:t>
      </w:r>
    </w:p>
    <w:p w14:paraId="00494A0E"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convienen en que la vigencia del presente convenio será: __________________________________________________________________________</w:t>
      </w:r>
    </w:p>
    <w:p w14:paraId="16AAA31A"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(La vigencia deberá iniciar, por lo menos, la fecha en que se realice el acto de presentación y apertura de proposiciones y su conclusión no podrá ser inferior a la establecida en el Contrato respectivo que derive del procedimiento no. ______________________ en caso de resultar adjudicados).</w:t>
      </w:r>
    </w:p>
    <w:p w14:paraId="2B3FCFC6" w14:textId="77777777" w:rsidR="00E06131" w:rsidRPr="005C0D2E" w:rsidRDefault="00E06131" w:rsidP="00E06131">
      <w:pPr>
        <w:ind w:left="-142" w:right="-93" w:hanging="2"/>
        <w:jc w:val="both"/>
        <w:rPr>
          <w:rFonts w:ascii="Noto Sans" w:hAnsi="Noto Sans" w:cs="Noto Sans"/>
          <w:sz w:val="18"/>
          <w:szCs w:val="18"/>
          <w:lang w:val="es-ES"/>
        </w:rPr>
      </w:pPr>
    </w:p>
    <w:p w14:paraId="4A12B108"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SEXTA. - OBLIGACIÓN.</w:t>
      </w:r>
    </w:p>
    <w:p w14:paraId="4A1E649C"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 xml:space="preserve">se obligan expresamente a responder en su carácter de aval y obligado solidario, como se estipula en la cláusula tercera, a responder ante </w:t>
      </w:r>
      <w:r w:rsidRPr="005C0D2E">
        <w:rPr>
          <w:rFonts w:ascii="Noto Sans" w:hAnsi="Noto Sans" w:cs="Noto Sans"/>
          <w:b/>
          <w:sz w:val="18"/>
          <w:szCs w:val="18"/>
          <w:lang w:val="es-ES"/>
        </w:rPr>
        <w:t xml:space="preserve">“EL CONALEP” </w:t>
      </w:r>
      <w:r w:rsidRPr="005C0D2E">
        <w:rPr>
          <w:rFonts w:ascii="Noto Sans" w:hAnsi="Noto Sans" w:cs="Noto Sans"/>
          <w:sz w:val="18"/>
          <w:szCs w:val="18"/>
          <w:lang w:val="es-ES"/>
        </w:rPr>
        <w:t>de las obligaciones contractuales a que hubiere lugar.</w:t>
      </w:r>
    </w:p>
    <w:p w14:paraId="0B06934F" w14:textId="77777777" w:rsidR="00E06131" w:rsidRPr="005C0D2E" w:rsidRDefault="00E06131" w:rsidP="00E06131">
      <w:pPr>
        <w:ind w:left="-142" w:right="-93" w:hanging="2"/>
        <w:jc w:val="both"/>
        <w:rPr>
          <w:rFonts w:ascii="Noto Sans" w:hAnsi="Noto Sans" w:cs="Noto Sans"/>
          <w:sz w:val="18"/>
          <w:szCs w:val="18"/>
          <w:lang w:val="es-ES"/>
        </w:rPr>
      </w:pPr>
    </w:p>
    <w:p w14:paraId="164E00FD"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 xml:space="preserve">se obligan expresamente a protocolizar ante notario o corredor público el presente convenio, en caso de resultar adjudicatarios del Contrato que se derive del fallo emitido en el procedimiento de Licitación Pública Nacional Electrónica en que participan, y que el presente instrumento, debidamente protocolizado, formará parte integrante e inseparable del Contrato que suscribirá el representante común y </w:t>
      </w:r>
      <w:r w:rsidRPr="005C0D2E">
        <w:rPr>
          <w:rFonts w:ascii="Noto Sans" w:hAnsi="Noto Sans" w:cs="Noto Sans"/>
          <w:b/>
          <w:sz w:val="18"/>
          <w:szCs w:val="18"/>
          <w:lang w:val="es-ES"/>
        </w:rPr>
        <w:t>“EL CONALEP”.</w:t>
      </w:r>
    </w:p>
    <w:p w14:paraId="4988A1BB" w14:textId="77777777" w:rsidR="00E06131" w:rsidRPr="005C0D2E" w:rsidRDefault="00E06131" w:rsidP="00E06131">
      <w:pPr>
        <w:ind w:left="-142" w:right="-93" w:hanging="2"/>
        <w:jc w:val="both"/>
        <w:rPr>
          <w:rFonts w:ascii="Noto Sans" w:hAnsi="Noto Sans" w:cs="Noto Sans"/>
          <w:sz w:val="18"/>
          <w:szCs w:val="18"/>
          <w:lang w:val="es-ES"/>
        </w:rPr>
      </w:pPr>
    </w:p>
    <w:p w14:paraId="19B16923"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 xml:space="preserve">Leído que fue el presente convenio por </w:t>
      </w:r>
      <w:r w:rsidRPr="005C0D2E">
        <w:rPr>
          <w:rFonts w:ascii="Noto Sans" w:hAnsi="Noto Sans" w:cs="Noto Sans"/>
          <w:b/>
          <w:sz w:val="18"/>
          <w:szCs w:val="18"/>
          <w:lang w:val="es-ES"/>
        </w:rPr>
        <w:t>“LAS PARTES”</w:t>
      </w:r>
      <w:r w:rsidRPr="005C0D2E">
        <w:rPr>
          <w:rFonts w:ascii="Noto Sans" w:hAnsi="Noto Sans" w:cs="Noto Sans"/>
          <w:sz w:val="18"/>
          <w:szCs w:val="18"/>
          <w:lang w:val="es-ES"/>
        </w:rPr>
        <w:t xml:space="preserve">, y enterados de su alcance y efectos legales, aceptando que no existió error, dolo, violencia o mala fe, lo ratifican y firman, de conformidad en la Ciudad de _____________, el _______________, de _____________ </w:t>
      </w:r>
      <w:proofErr w:type="spellStart"/>
      <w:r w:rsidRPr="005C0D2E">
        <w:rPr>
          <w:rFonts w:ascii="Noto Sans" w:hAnsi="Noto Sans" w:cs="Noto Sans"/>
          <w:sz w:val="18"/>
          <w:szCs w:val="18"/>
          <w:lang w:val="es-ES"/>
        </w:rPr>
        <w:t>de</w:t>
      </w:r>
      <w:proofErr w:type="spellEnd"/>
      <w:r w:rsidRPr="005C0D2E">
        <w:rPr>
          <w:rFonts w:ascii="Noto Sans" w:hAnsi="Noto Sans" w:cs="Noto Sans"/>
          <w:sz w:val="18"/>
          <w:szCs w:val="18"/>
          <w:lang w:val="es-ES"/>
        </w:rPr>
        <w:t xml:space="preserve"> _______.</w:t>
      </w:r>
    </w:p>
    <w:p w14:paraId="461B3443" w14:textId="77777777" w:rsidR="00E06131" w:rsidRPr="005C0D2E" w:rsidRDefault="00E06131" w:rsidP="00E06131">
      <w:pPr>
        <w:ind w:left="-142" w:right="-93" w:hanging="2"/>
        <w:jc w:val="center"/>
        <w:rPr>
          <w:rFonts w:ascii="Noto Sans" w:hAnsi="Noto Sans" w:cs="Noto Sans"/>
          <w:sz w:val="18"/>
          <w:szCs w:val="18"/>
          <w:lang w:val="es-ES"/>
        </w:rPr>
      </w:pPr>
    </w:p>
    <w:tbl>
      <w:tblPr>
        <w:tblW w:w="95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819"/>
      </w:tblGrid>
      <w:tr w:rsidR="00E06131" w:rsidRPr="005C0D2E" w14:paraId="251AA810" w14:textId="77777777">
        <w:tc>
          <w:tcPr>
            <w:tcW w:w="4684" w:type="dxa"/>
          </w:tcPr>
          <w:p w14:paraId="1CB0D24C" w14:textId="77777777" w:rsidR="00E06131" w:rsidRPr="005C0D2E" w:rsidRDefault="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“EL PARTICIPANTE UNO”</w:t>
            </w:r>
          </w:p>
          <w:p w14:paraId="46806CEC"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__________________________</w:t>
            </w:r>
          </w:p>
          <w:p w14:paraId="47DF863B"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(NOMBRE Y CARGO DEL APODERADO</w:t>
            </w:r>
          </w:p>
          <w:p w14:paraId="652D5FDF"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RFC)</w:t>
            </w:r>
          </w:p>
        </w:tc>
        <w:tc>
          <w:tcPr>
            <w:tcW w:w="4819" w:type="dxa"/>
          </w:tcPr>
          <w:p w14:paraId="18C3D112" w14:textId="77777777" w:rsidR="00E06131" w:rsidRPr="005C0D2E" w:rsidRDefault="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“EL PARTICIPANTE DOS”</w:t>
            </w:r>
          </w:p>
          <w:p w14:paraId="2B3857F6"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_____________________________</w:t>
            </w:r>
          </w:p>
          <w:p w14:paraId="2B934997"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(NOMBRE Y CARGO DEL APODERADO</w:t>
            </w:r>
          </w:p>
          <w:p w14:paraId="4C7AFBCC"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RFC</w:t>
            </w:r>
          </w:p>
        </w:tc>
      </w:tr>
    </w:tbl>
    <w:p w14:paraId="0AAE3752" w14:textId="77777777" w:rsidR="00E06131" w:rsidRPr="005C0D2E" w:rsidRDefault="00E06131" w:rsidP="00E06131">
      <w:pPr>
        <w:ind w:left="-142" w:right="-93" w:hanging="2"/>
        <w:jc w:val="both"/>
        <w:rPr>
          <w:rFonts w:ascii="Noto Sans" w:hAnsi="Noto Sans" w:cs="Noto Sans"/>
          <w:b/>
          <w:sz w:val="18"/>
          <w:szCs w:val="18"/>
          <w:lang w:val="es-ES"/>
        </w:rPr>
      </w:pPr>
    </w:p>
    <w:p w14:paraId="588CFF88"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Nota Importante: El presente convenio deberá ser único e individual para cada uno de los participantes que integran la proposición conjunta.</w:t>
      </w:r>
    </w:p>
    <w:p w14:paraId="3433EDD5" w14:textId="77777777" w:rsidR="00E06131" w:rsidRPr="005C0D2E" w:rsidRDefault="00E06131" w:rsidP="00E06131">
      <w:pPr>
        <w:ind w:left="-142" w:right="-93" w:hanging="2"/>
        <w:rPr>
          <w:rFonts w:ascii="Noto Sans" w:eastAsia="Montserrat" w:hAnsi="Noto Sans" w:cs="Noto Sans"/>
          <w:sz w:val="18"/>
          <w:szCs w:val="18"/>
        </w:rPr>
      </w:pPr>
    </w:p>
    <w:p w14:paraId="4737CDA9" w14:textId="77777777" w:rsidR="00E06131" w:rsidRPr="005C0D2E" w:rsidRDefault="00E06131" w:rsidP="00E06131">
      <w:pPr>
        <w:ind w:left="-142" w:right="-93" w:hanging="2"/>
        <w:rPr>
          <w:rFonts w:ascii="Noto Sans" w:eastAsia="Montserrat" w:hAnsi="Noto Sans" w:cs="Noto Sans"/>
          <w:sz w:val="18"/>
          <w:szCs w:val="18"/>
        </w:rPr>
      </w:pPr>
    </w:p>
    <w:p w14:paraId="42D99899" w14:textId="77777777" w:rsidR="00E06131" w:rsidRPr="005C0D2E" w:rsidRDefault="00E06131" w:rsidP="00E06131">
      <w:pPr>
        <w:ind w:left="-142" w:right="-93" w:hanging="2"/>
        <w:rPr>
          <w:rFonts w:ascii="Noto Sans" w:eastAsia="Montserrat" w:hAnsi="Noto Sans" w:cs="Noto Sans"/>
          <w:sz w:val="18"/>
          <w:szCs w:val="18"/>
        </w:rPr>
      </w:pPr>
    </w:p>
    <w:p w14:paraId="30BFF502" w14:textId="77777777" w:rsidR="00E06131" w:rsidRPr="005C0D2E" w:rsidRDefault="00E06131" w:rsidP="00E06131">
      <w:pPr>
        <w:ind w:left="-142" w:right="-93" w:hanging="2"/>
        <w:rPr>
          <w:rFonts w:ascii="Noto Sans" w:eastAsia="Montserrat" w:hAnsi="Noto Sans" w:cs="Noto Sans"/>
          <w:sz w:val="18"/>
          <w:szCs w:val="18"/>
        </w:rPr>
      </w:pPr>
    </w:p>
    <w:p w14:paraId="7133E004" w14:textId="083547C1"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52212D" w:rsidRPr="005C0D2E" w14:paraId="1B32E987" w14:textId="77777777">
        <w:trPr>
          <w:trHeight w:val="543"/>
          <w:jc w:val="center"/>
        </w:trPr>
        <w:tc>
          <w:tcPr>
            <w:tcW w:w="9856" w:type="dxa"/>
            <w:shd w:val="clear" w:color="auto" w:fill="0070C0"/>
          </w:tcPr>
          <w:p w14:paraId="6E25DE61" w14:textId="77777777" w:rsidR="0052212D" w:rsidRPr="005C0D2E" w:rsidRDefault="0052212D" w:rsidP="003653CE">
            <w:pPr>
              <w:ind w:left="-142" w:right="-93"/>
              <w:jc w:val="center"/>
              <w:rPr>
                <w:rFonts w:ascii="Noto Sans" w:eastAsia="Montserrat" w:hAnsi="Noto Sans" w:cs="Noto Sans"/>
                <w:color w:val="FFFFFF" w:themeColor="background1"/>
                <w:sz w:val="18"/>
                <w:szCs w:val="18"/>
              </w:rPr>
            </w:pPr>
            <w:r w:rsidRPr="005C0D2E">
              <w:rPr>
                <w:rFonts w:ascii="Noto Sans" w:eastAsia="Montserrat" w:hAnsi="Noto Sans" w:cs="Noto Sans"/>
                <w:b/>
                <w:smallCaps/>
                <w:color w:val="FFFFFF" w:themeColor="background1"/>
                <w:sz w:val="18"/>
                <w:szCs w:val="18"/>
              </w:rPr>
              <w:t>ANEXO No. 1</w:t>
            </w:r>
          </w:p>
          <w:p w14:paraId="3DD122DA" w14:textId="08D20ADE" w:rsidR="0052212D" w:rsidRPr="005C0D2E" w:rsidRDefault="007D01CA" w:rsidP="003653CE">
            <w:pPr>
              <w:ind w:left="-142" w:right="-93"/>
              <w:jc w:val="center"/>
              <w:rPr>
                <w:rFonts w:ascii="Noto Sans" w:eastAsia="Montserrat" w:hAnsi="Noto Sans" w:cs="Noto Sans"/>
                <w:color w:val="0000FF"/>
                <w:sz w:val="18"/>
                <w:szCs w:val="18"/>
              </w:rPr>
            </w:pPr>
            <w:r w:rsidRPr="005C0D2E">
              <w:rPr>
                <w:rFonts w:ascii="Noto Sans" w:eastAsia="Montserrat" w:hAnsi="Noto Sans" w:cs="Noto Sans"/>
                <w:b/>
                <w:smallCaps/>
                <w:color w:val="FFFFFF" w:themeColor="background1"/>
                <w:sz w:val="18"/>
                <w:szCs w:val="18"/>
              </w:rPr>
              <w:t>“</w:t>
            </w:r>
            <w:r w:rsidRPr="005C0D2E">
              <w:rPr>
                <w:rFonts w:ascii="Noto Sans" w:eastAsia="Montserrat" w:hAnsi="Noto Sans" w:cs="Noto Sans"/>
                <w:b/>
                <w:color w:val="FFFFFF" w:themeColor="background1"/>
                <w:sz w:val="18"/>
                <w:szCs w:val="18"/>
              </w:rPr>
              <w:t>ESPECIFICACIONES TÉCNICAS</w:t>
            </w:r>
            <w:r w:rsidRPr="005C0D2E">
              <w:rPr>
                <w:rFonts w:ascii="Noto Sans" w:eastAsia="Montserrat" w:hAnsi="Noto Sans" w:cs="Noto Sans"/>
                <w:b/>
                <w:smallCaps/>
                <w:color w:val="FFFFFF" w:themeColor="background1"/>
                <w:sz w:val="18"/>
                <w:szCs w:val="18"/>
              </w:rPr>
              <w:t>”</w:t>
            </w:r>
          </w:p>
        </w:tc>
      </w:tr>
    </w:tbl>
    <w:p w14:paraId="0B359BD7" w14:textId="77777777" w:rsidR="0052212D" w:rsidRPr="005C0D2E" w:rsidRDefault="0052212D" w:rsidP="003653CE">
      <w:pPr>
        <w:ind w:left="-142" w:right="-93"/>
        <w:rPr>
          <w:rFonts w:ascii="Noto Sans" w:hAnsi="Noto Sans" w:cs="Noto Sans"/>
          <w:color w:val="000000"/>
          <w:sz w:val="18"/>
          <w:szCs w:val="18"/>
          <w:lang w:eastAsia="es-MX"/>
        </w:rPr>
      </w:pPr>
    </w:p>
    <w:p w14:paraId="2A2ECBB5" w14:textId="11344CC2" w:rsidR="0052212D" w:rsidRPr="005C0D2E" w:rsidRDefault="0052212D" w:rsidP="00E95C8D">
      <w:pPr>
        <w:autoSpaceDE w:val="0"/>
        <w:autoSpaceDN w:val="0"/>
        <w:adjustRightInd w:val="0"/>
        <w:ind w:left="-142" w:right="-93"/>
        <w:jc w:val="both"/>
        <w:rPr>
          <w:rFonts w:ascii="Noto Sans" w:hAnsi="Noto Sans" w:cs="Noto Sans"/>
          <w:b/>
          <w:bCs/>
          <w:color w:val="000000"/>
          <w:sz w:val="18"/>
          <w:szCs w:val="18"/>
          <w:lang w:eastAsia="es-MX"/>
        </w:rPr>
      </w:pPr>
      <w:r w:rsidRPr="005C0D2E">
        <w:rPr>
          <w:rFonts w:ascii="Noto Sans" w:hAnsi="Noto Sans" w:cs="Noto Sans"/>
          <w:color w:val="000000"/>
          <w:sz w:val="18"/>
          <w:szCs w:val="18"/>
          <w:lang w:eastAsia="es-MX"/>
        </w:rPr>
        <w:t xml:space="preserve">Convocatoria de </w:t>
      </w:r>
      <w:r w:rsidR="00E95C8D" w:rsidRPr="005C0D2E">
        <w:rPr>
          <w:rFonts w:ascii="Noto Sans" w:hAnsi="Noto Sans" w:cs="Noto Sans"/>
          <w:color w:val="000000"/>
          <w:sz w:val="18"/>
          <w:szCs w:val="18"/>
          <w:lang w:eastAsia="es-MX"/>
        </w:rPr>
        <w:t>Licitación Pública</w:t>
      </w:r>
      <w:r w:rsidRPr="005C0D2E">
        <w:rPr>
          <w:rFonts w:ascii="Noto Sans" w:hAnsi="Noto Sans" w:cs="Noto Sans"/>
          <w:color w:val="000000"/>
          <w:sz w:val="18"/>
          <w:szCs w:val="18"/>
          <w:lang w:eastAsia="es-MX"/>
        </w:rPr>
        <w:t xml:space="preserve"> de Carácter Nacional Electrónica No. </w:t>
      </w:r>
      <w:r w:rsidR="00617DD5">
        <w:rPr>
          <w:rFonts w:ascii="Noto Sans" w:hAnsi="Noto Sans" w:cs="Noto Sans"/>
          <w:color w:val="000000"/>
          <w:sz w:val="18"/>
          <w:szCs w:val="18"/>
          <w:lang w:eastAsia="es-MX"/>
        </w:rPr>
        <w:t>LA-11-L5X-011L5X001-N-77-2024</w:t>
      </w:r>
      <w:r w:rsidRPr="005C0D2E">
        <w:rPr>
          <w:rFonts w:ascii="Noto Sans" w:hAnsi="Noto Sans" w:cs="Noto Sans"/>
          <w:color w:val="000000"/>
          <w:sz w:val="18"/>
          <w:szCs w:val="18"/>
          <w:lang w:eastAsia="es-MX"/>
        </w:rPr>
        <w:t xml:space="preserve">, para la contratación del </w:t>
      </w:r>
      <w:r w:rsidR="00E95C8D" w:rsidRPr="005C0D2E">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rPr>
          <w:rFonts w:ascii="Noto Sans" w:hAnsi="Noto Sans" w:cs="Noto Sans"/>
          <w:b/>
          <w:sz w:val="18"/>
          <w:szCs w:val="18"/>
        </w:rPr>
        <w:t xml:space="preserve"> PARA EL EJERCICIO FISCAL 2025</w:t>
      </w:r>
      <w:r w:rsidRPr="005C0D2E">
        <w:rPr>
          <w:rFonts w:ascii="Noto Sans" w:hAnsi="Noto Sans" w:cs="Noto Sans"/>
          <w:b/>
          <w:bCs/>
          <w:color w:val="000000"/>
          <w:sz w:val="18"/>
          <w:szCs w:val="18"/>
          <w:lang w:eastAsia="es-MX"/>
        </w:rPr>
        <w:t>.</w:t>
      </w:r>
    </w:p>
    <w:p w14:paraId="63C8C615" w14:textId="77777777" w:rsidR="00E95C8D" w:rsidRPr="005C0D2E" w:rsidRDefault="00E95C8D" w:rsidP="00E95C8D">
      <w:pPr>
        <w:autoSpaceDE w:val="0"/>
        <w:autoSpaceDN w:val="0"/>
        <w:adjustRightInd w:val="0"/>
        <w:ind w:left="-142" w:right="-93"/>
        <w:jc w:val="both"/>
        <w:rPr>
          <w:rFonts w:ascii="Noto Sans" w:hAnsi="Noto Sans" w:cs="Noto Sans"/>
          <w:b/>
          <w:bCs/>
          <w:color w:val="000000"/>
          <w:sz w:val="18"/>
          <w:szCs w:val="18"/>
          <w:lang w:eastAsia="es-MX"/>
        </w:rPr>
      </w:pPr>
    </w:p>
    <w:p w14:paraId="381D22C6" w14:textId="77777777" w:rsidR="00D92377" w:rsidRPr="005C0D2E" w:rsidRDefault="00D92377" w:rsidP="00E95C8D">
      <w:pPr>
        <w:spacing w:after="120"/>
        <w:ind w:left="-142" w:right="-93"/>
        <w:jc w:val="both"/>
        <w:rPr>
          <w:rFonts w:ascii="Noto Sans" w:hAnsi="Noto Sans" w:cs="Noto Sans"/>
          <w:sz w:val="18"/>
          <w:szCs w:val="18"/>
        </w:rPr>
      </w:pPr>
      <w:r w:rsidRPr="005C0D2E">
        <w:rPr>
          <w:rFonts w:ascii="Noto Sans" w:hAnsi="Noto Sans" w:cs="Noto Sans"/>
          <w:sz w:val="18"/>
          <w:szCs w:val="18"/>
          <w:lang w:val="es-ES"/>
        </w:rPr>
        <w:t xml:space="preserve">Deberá cotizar el 100% del Servicio de Seguridad y Vigilancia en Oficinas Nacionales, Almacén General, </w:t>
      </w:r>
      <w:r w:rsidRPr="005C0D2E">
        <w:rPr>
          <w:rFonts w:ascii="Noto Sans" w:hAnsi="Noto Sans" w:cs="Noto Sans"/>
          <w:sz w:val="18"/>
          <w:szCs w:val="18"/>
        </w:rPr>
        <w:t>Unidad de Operación Desconcentrada para la Ciudad de México y sus 27 Planteles,</w:t>
      </w:r>
      <w:r w:rsidRPr="005C0D2E">
        <w:rPr>
          <w:rFonts w:ascii="Noto Sans" w:hAnsi="Noto Sans" w:cs="Noto Sans"/>
          <w:sz w:val="18"/>
          <w:szCs w:val="18"/>
          <w:lang w:val="es-ES"/>
        </w:rPr>
        <w:t xml:space="preserve"> así como en oficinas de la Representación del CONALEP en el Estado de Oaxaca incluyendo sus 6 planteles y un inmueble en Salina Cruz, tomando como referencia los elementos solicitados de acuerdo con lo siguiente:</w:t>
      </w:r>
    </w:p>
    <w:p w14:paraId="50CBE7A3" w14:textId="77777777" w:rsidR="00D92377" w:rsidRPr="005C0D2E" w:rsidRDefault="00D92377" w:rsidP="00E95C8D">
      <w:pPr>
        <w:spacing w:after="120"/>
        <w:ind w:left="-142" w:right="-93"/>
        <w:jc w:val="both"/>
        <w:rPr>
          <w:rFonts w:ascii="Noto Sans" w:hAnsi="Noto Sans" w:cs="Noto Sans"/>
          <w:b/>
          <w:sz w:val="18"/>
          <w:szCs w:val="18"/>
          <w:lang w:val="es-ES"/>
        </w:rPr>
      </w:pPr>
      <w:r w:rsidRPr="005C0D2E">
        <w:rPr>
          <w:rFonts w:ascii="Noto Sans" w:hAnsi="Noto Sans" w:cs="Noto Sans"/>
          <w:b/>
          <w:sz w:val="18"/>
          <w:szCs w:val="18"/>
          <w:lang w:val="es-ES"/>
        </w:rPr>
        <w:t>Partida 1:</w:t>
      </w:r>
    </w:p>
    <w:p w14:paraId="39822CA9" w14:textId="712A607A" w:rsidR="00D92377" w:rsidRPr="005C0D2E" w:rsidRDefault="00D92377" w:rsidP="00E95C8D">
      <w:pPr>
        <w:spacing w:after="120"/>
        <w:ind w:left="-142" w:right="-93"/>
        <w:jc w:val="both"/>
        <w:rPr>
          <w:rFonts w:ascii="Noto Sans" w:hAnsi="Noto Sans" w:cs="Noto Sans"/>
          <w:sz w:val="18"/>
          <w:szCs w:val="18"/>
        </w:rPr>
      </w:pPr>
      <w:r w:rsidRPr="005C0D2E">
        <w:rPr>
          <w:rFonts w:ascii="Noto Sans" w:hAnsi="Noto Sans" w:cs="Noto Sans"/>
          <w:b/>
          <w:bCs/>
          <w:sz w:val="18"/>
          <w:szCs w:val="18"/>
          <w:lang w:val="es-ES"/>
        </w:rPr>
        <w:t>Concepto 1.</w:t>
      </w:r>
      <w:r w:rsidRPr="005C0D2E">
        <w:rPr>
          <w:rFonts w:ascii="Noto Sans" w:hAnsi="Noto Sans" w:cs="Noto Sans"/>
          <w:sz w:val="18"/>
          <w:szCs w:val="18"/>
          <w:lang w:val="es-ES"/>
        </w:rPr>
        <w:t>- 16 elementos para el Servicio de Seguridad y Vigilancia en Oficinas Nacionales y Almacén General (de acuerdo con el Anexo</w:t>
      </w:r>
      <w:r w:rsidR="009B473C" w:rsidRPr="005C0D2E">
        <w:rPr>
          <w:rFonts w:ascii="Noto Sans" w:hAnsi="Noto Sans" w:cs="Noto Sans"/>
          <w:sz w:val="18"/>
          <w:szCs w:val="18"/>
          <w:lang w:val="es-ES"/>
        </w:rPr>
        <w:t xml:space="preserve"> </w:t>
      </w:r>
      <w:r w:rsidR="009B473C" w:rsidRPr="005C0D2E">
        <w:rPr>
          <w:rFonts w:ascii="Noto Sans" w:hAnsi="Noto Sans" w:cs="Noto Sans"/>
          <w:sz w:val="18"/>
          <w:szCs w:val="18"/>
        </w:rPr>
        <w:t>No.</w:t>
      </w:r>
      <w:r w:rsidRPr="005C0D2E">
        <w:rPr>
          <w:rFonts w:ascii="Noto Sans" w:hAnsi="Noto Sans" w:cs="Noto Sans"/>
          <w:sz w:val="18"/>
          <w:szCs w:val="18"/>
          <w:lang w:val="es-ES"/>
        </w:rPr>
        <w:t xml:space="preserve"> </w:t>
      </w:r>
      <w:r w:rsidR="0032477F" w:rsidRPr="005C0D2E">
        <w:rPr>
          <w:rFonts w:ascii="Noto Sans" w:hAnsi="Noto Sans" w:cs="Noto Sans"/>
          <w:sz w:val="18"/>
          <w:szCs w:val="18"/>
          <w:lang w:val="es-ES"/>
        </w:rPr>
        <w:t>1</w:t>
      </w:r>
      <w:r w:rsidRPr="005C0D2E">
        <w:rPr>
          <w:rFonts w:ascii="Noto Sans" w:hAnsi="Noto Sans" w:cs="Noto Sans"/>
          <w:sz w:val="18"/>
          <w:szCs w:val="18"/>
          <w:lang w:val="es-ES"/>
        </w:rPr>
        <w:t xml:space="preserve"> “Especificaciones Técnicas”) durante la vigencia del contrato. </w:t>
      </w:r>
    </w:p>
    <w:p w14:paraId="51F81E12" w14:textId="5A290239" w:rsidR="00D92377" w:rsidRPr="005C0D2E" w:rsidRDefault="00D92377" w:rsidP="00E95C8D">
      <w:pPr>
        <w:spacing w:after="120"/>
        <w:ind w:left="-142" w:right="-93"/>
        <w:jc w:val="both"/>
        <w:rPr>
          <w:rFonts w:ascii="Noto Sans" w:hAnsi="Noto Sans" w:cs="Noto Sans"/>
          <w:sz w:val="18"/>
          <w:szCs w:val="18"/>
        </w:rPr>
      </w:pPr>
      <w:r w:rsidRPr="005C0D2E">
        <w:rPr>
          <w:rFonts w:ascii="Noto Sans" w:hAnsi="Noto Sans" w:cs="Noto Sans"/>
          <w:b/>
          <w:bCs/>
          <w:sz w:val="18"/>
          <w:szCs w:val="18"/>
          <w:lang w:val="es-ES"/>
        </w:rPr>
        <w:t>Concepto 2.</w:t>
      </w:r>
      <w:r w:rsidRPr="005C0D2E">
        <w:rPr>
          <w:rFonts w:ascii="Noto Sans" w:hAnsi="Noto Sans" w:cs="Noto Sans"/>
          <w:sz w:val="18"/>
          <w:szCs w:val="18"/>
          <w:lang w:val="es-ES"/>
        </w:rPr>
        <w:t xml:space="preserve">- 155 elementos para el Servicio de Seguridad y Vigilancia </w:t>
      </w:r>
      <w:r w:rsidRPr="005C0D2E">
        <w:rPr>
          <w:rFonts w:ascii="Noto Sans" w:hAnsi="Noto Sans" w:cs="Noto Sans"/>
          <w:sz w:val="18"/>
          <w:szCs w:val="18"/>
        </w:rPr>
        <w:t>en las Oficinas de la UODCDMX, Unidad de Capacitación en Informática, los 27 Planteles de la Unidad de Operación Desconcentrada para la Ciudad de México</w:t>
      </w:r>
      <w:r w:rsidRPr="005C0D2E">
        <w:rPr>
          <w:rFonts w:ascii="Noto Sans" w:hAnsi="Noto Sans" w:cs="Noto Sans"/>
          <w:sz w:val="18"/>
          <w:szCs w:val="18"/>
          <w:lang w:val="es-ES"/>
        </w:rPr>
        <w:t>, (de acuerdo con el Anexo</w:t>
      </w:r>
      <w:r w:rsidR="004D3E11" w:rsidRPr="005C0D2E">
        <w:rPr>
          <w:rFonts w:ascii="Noto Sans" w:hAnsi="Noto Sans" w:cs="Noto Sans"/>
          <w:sz w:val="18"/>
          <w:szCs w:val="18"/>
          <w:lang w:val="es-ES"/>
        </w:rPr>
        <w:t xml:space="preserve"> </w:t>
      </w:r>
      <w:r w:rsidR="004D3E11" w:rsidRPr="005C0D2E">
        <w:rPr>
          <w:rFonts w:ascii="Noto Sans" w:hAnsi="Noto Sans" w:cs="Noto Sans"/>
          <w:sz w:val="18"/>
          <w:szCs w:val="18"/>
        </w:rPr>
        <w:t>No.</w:t>
      </w:r>
      <w:r w:rsidRPr="005C0D2E">
        <w:rPr>
          <w:rFonts w:ascii="Noto Sans" w:hAnsi="Noto Sans" w:cs="Noto Sans"/>
          <w:sz w:val="18"/>
          <w:szCs w:val="18"/>
          <w:lang w:val="es-ES"/>
        </w:rPr>
        <w:t xml:space="preserve"> </w:t>
      </w:r>
      <w:r w:rsidR="0032477F" w:rsidRPr="005C0D2E">
        <w:rPr>
          <w:rFonts w:ascii="Noto Sans" w:hAnsi="Noto Sans" w:cs="Noto Sans"/>
          <w:sz w:val="18"/>
          <w:szCs w:val="18"/>
          <w:lang w:val="es-ES"/>
        </w:rPr>
        <w:t>1</w:t>
      </w:r>
      <w:r w:rsidRPr="005C0D2E">
        <w:rPr>
          <w:rFonts w:ascii="Noto Sans" w:hAnsi="Noto Sans" w:cs="Noto Sans"/>
          <w:sz w:val="18"/>
          <w:szCs w:val="18"/>
          <w:lang w:val="es-ES"/>
        </w:rPr>
        <w:t xml:space="preserve"> “Especificaciones Técnicas”) durante la vigencia del contrato.</w:t>
      </w:r>
    </w:p>
    <w:p w14:paraId="15A82E01" w14:textId="77777777" w:rsidR="00562A1D" w:rsidRPr="005C0D2E" w:rsidRDefault="00562A1D" w:rsidP="00E95C8D">
      <w:pPr>
        <w:spacing w:after="120"/>
        <w:ind w:left="-142" w:right="-93"/>
        <w:jc w:val="both"/>
        <w:rPr>
          <w:rFonts w:ascii="Noto Sans" w:hAnsi="Noto Sans" w:cs="Noto Sans"/>
          <w:b/>
          <w:sz w:val="18"/>
          <w:szCs w:val="18"/>
          <w:lang w:val="es-ES"/>
        </w:rPr>
      </w:pPr>
    </w:p>
    <w:p w14:paraId="36A667BD" w14:textId="78EF76A9" w:rsidR="00D92377" w:rsidRPr="005C0D2E" w:rsidRDefault="00D92377" w:rsidP="00E95C8D">
      <w:pPr>
        <w:spacing w:after="120"/>
        <w:ind w:left="-142" w:right="-93"/>
        <w:jc w:val="both"/>
        <w:rPr>
          <w:rFonts w:ascii="Noto Sans" w:hAnsi="Noto Sans" w:cs="Noto Sans"/>
          <w:b/>
          <w:sz w:val="18"/>
          <w:szCs w:val="18"/>
          <w:lang w:val="es-ES"/>
        </w:rPr>
      </w:pPr>
      <w:r w:rsidRPr="005C0D2E">
        <w:rPr>
          <w:rFonts w:ascii="Noto Sans" w:hAnsi="Noto Sans" w:cs="Noto Sans"/>
          <w:b/>
          <w:sz w:val="18"/>
          <w:szCs w:val="18"/>
          <w:lang w:val="es-ES"/>
        </w:rPr>
        <w:t>Partida 2:</w:t>
      </w:r>
    </w:p>
    <w:p w14:paraId="28E69747" w14:textId="169A5E82" w:rsidR="00D92377" w:rsidRPr="005C0D2E" w:rsidRDefault="00D92377" w:rsidP="00E95C8D">
      <w:pPr>
        <w:spacing w:after="120"/>
        <w:ind w:left="-142" w:right="-93"/>
        <w:jc w:val="both"/>
        <w:rPr>
          <w:rFonts w:ascii="Noto Sans" w:hAnsi="Noto Sans" w:cs="Noto Sans"/>
          <w:sz w:val="18"/>
          <w:szCs w:val="18"/>
          <w:lang w:val="es-ES"/>
        </w:rPr>
      </w:pPr>
      <w:r w:rsidRPr="005C0D2E">
        <w:rPr>
          <w:rFonts w:ascii="Noto Sans" w:hAnsi="Noto Sans" w:cs="Noto Sans"/>
          <w:sz w:val="18"/>
          <w:szCs w:val="18"/>
          <w:lang w:val="es-ES"/>
        </w:rPr>
        <w:t>Concepto 1.- 25 elementos para el Servicio de Seguridad y Vigilancia para las Oficinas de la Representación del CONALEP en el Estado de Oaxaca incluyendo sus 6 planteles e inmueble Salina Cruz, (de acuerdo con el Anexo</w:t>
      </w:r>
      <w:r w:rsidR="00F41778" w:rsidRPr="005C0D2E">
        <w:rPr>
          <w:rFonts w:ascii="Noto Sans" w:hAnsi="Noto Sans" w:cs="Noto Sans"/>
          <w:sz w:val="18"/>
          <w:szCs w:val="18"/>
          <w:lang w:val="es-ES"/>
        </w:rPr>
        <w:t xml:space="preserve"> </w:t>
      </w:r>
      <w:r w:rsidR="00F41778" w:rsidRPr="005C0D2E">
        <w:rPr>
          <w:rFonts w:ascii="Noto Sans" w:hAnsi="Noto Sans" w:cs="Noto Sans"/>
          <w:sz w:val="18"/>
          <w:szCs w:val="18"/>
        </w:rPr>
        <w:t>No.</w:t>
      </w:r>
      <w:r w:rsidRPr="005C0D2E">
        <w:rPr>
          <w:rFonts w:ascii="Noto Sans" w:hAnsi="Noto Sans" w:cs="Noto Sans"/>
          <w:sz w:val="18"/>
          <w:szCs w:val="18"/>
          <w:lang w:val="es-ES"/>
        </w:rPr>
        <w:t xml:space="preserve"> </w:t>
      </w:r>
      <w:r w:rsidR="0032477F" w:rsidRPr="005C0D2E">
        <w:rPr>
          <w:rFonts w:ascii="Noto Sans" w:hAnsi="Noto Sans" w:cs="Noto Sans"/>
          <w:sz w:val="18"/>
          <w:szCs w:val="18"/>
          <w:lang w:val="es-ES"/>
        </w:rPr>
        <w:t>1</w:t>
      </w:r>
      <w:r w:rsidRPr="005C0D2E">
        <w:rPr>
          <w:rFonts w:ascii="Noto Sans" w:hAnsi="Noto Sans" w:cs="Noto Sans"/>
          <w:sz w:val="18"/>
          <w:szCs w:val="18"/>
          <w:lang w:val="es-ES"/>
        </w:rPr>
        <w:t xml:space="preserve"> “Especificaciones Técnicas”) durante la vigencia del contrato.</w:t>
      </w:r>
    </w:p>
    <w:p w14:paraId="5477781F" w14:textId="77777777" w:rsidR="00562A1D" w:rsidRPr="005C0D2E" w:rsidRDefault="00562A1D" w:rsidP="00C43E0B">
      <w:pPr>
        <w:ind w:left="-142" w:right="-93"/>
        <w:jc w:val="both"/>
        <w:rPr>
          <w:rFonts w:ascii="Noto Sans" w:hAnsi="Noto Sans" w:cs="Noto Sans"/>
          <w:sz w:val="18"/>
          <w:szCs w:val="18"/>
          <w:lang w:val="es-ES"/>
        </w:rPr>
      </w:pPr>
    </w:p>
    <w:p w14:paraId="31463B90" w14:textId="77777777" w:rsidR="00D92377" w:rsidRPr="005C0D2E" w:rsidRDefault="00D92377" w:rsidP="009F6B77">
      <w:pPr>
        <w:pStyle w:val="Prrafodelista"/>
        <w:numPr>
          <w:ilvl w:val="0"/>
          <w:numId w:val="155"/>
        </w:numPr>
        <w:tabs>
          <w:tab w:val="left" w:pos="426"/>
        </w:tabs>
        <w:suppressAutoHyphens/>
        <w:autoSpaceDN w:val="0"/>
        <w:spacing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t>Alcances del Servicio Requerido</w:t>
      </w:r>
    </w:p>
    <w:p w14:paraId="6E67C2B3" w14:textId="06481BE6" w:rsidR="00D92377" w:rsidRPr="005C0D2E" w:rsidRDefault="00D92377" w:rsidP="00E95C8D">
      <w:pPr>
        <w:ind w:left="-142" w:right="-93"/>
        <w:jc w:val="both"/>
        <w:rPr>
          <w:rFonts w:ascii="Noto Sans" w:hAnsi="Noto Sans" w:cs="Noto Sans"/>
          <w:b/>
          <w:sz w:val="18"/>
          <w:szCs w:val="18"/>
        </w:rPr>
      </w:pPr>
      <w:r w:rsidRPr="005C0D2E">
        <w:rPr>
          <w:rFonts w:ascii="Noto Sans" w:hAnsi="Noto Sans" w:cs="Noto Sans"/>
          <w:b/>
          <w:sz w:val="18"/>
          <w:szCs w:val="18"/>
        </w:rPr>
        <w:t>Condiciones Generales:</w:t>
      </w:r>
    </w:p>
    <w:p w14:paraId="1DA5407F" w14:textId="23D11980"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Brindar el Servicio diariamente con los elementos y lugares mencionados en el Anexo </w:t>
      </w:r>
      <w:r w:rsidR="00977F91" w:rsidRPr="005C0D2E">
        <w:rPr>
          <w:rFonts w:ascii="Noto Sans" w:hAnsi="Noto Sans" w:cs="Noto Sans"/>
          <w:sz w:val="18"/>
          <w:szCs w:val="18"/>
        </w:rPr>
        <w:t>3</w:t>
      </w:r>
      <w:r w:rsidRPr="005C0D2E">
        <w:rPr>
          <w:rFonts w:ascii="Noto Sans" w:hAnsi="Noto Sans" w:cs="Noto Sans"/>
          <w:sz w:val="18"/>
          <w:szCs w:val="18"/>
        </w:rPr>
        <w:t xml:space="preserve"> del presente.</w:t>
      </w:r>
    </w:p>
    <w:p w14:paraId="67A7F82A" w14:textId="77777777"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Proporcionar el servicio las 24 horas ininterrumpidas durante el periodo comprendido de la siguiente manera: </w:t>
      </w:r>
    </w:p>
    <w:p w14:paraId="31E84DA8" w14:textId="5A965820" w:rsidR="00D92377" w:rsidRPr="005C0D2E" w:rsidRDefault="00D92377" w:rsidP="009F6B77">
      <w:pPr>
        <w:pStyle w:val="Prrafodelista"/>
        <w:numPr>
          <w:ilvl w:val="0"/>
          <w:numId w:val="157"/>
        </w:numPr>
        <w:suppressAutoHyphens/>
        <w:autoSpaceDN w:val="0"/>
        <w:spacing w:after="0" w:line="240" w:lineRule="auto"/>
        <w:ind w:left="-142" w:right="-93" w:firstLine="0"/>
        <w:contextualSpacing w:val="0"/>
        <w:jc w:val="both"/>
        <w:textAlignment w:val="baseline"/>
        <w:rPr>
          <w:rFonts w:ascii="Noto Sans" w:eastAsia="Montserrat" w:hAnsi="Noto Sans" w:cs="Noto Sans"/>
          <w:sz w:val="18"/>
          <w:szCs w:val="18"/>
        </w:rPr>
      </w:pPr>
      <w:r w:rsidRPr="005C0D2E">
        <w:rPr>
          <w:rFonts w:ascii="Noto Sans" w:eastAsia="Montserrat" w:hAnsi="Noto Sans" w:cs="Noto Sans"/>
          <w:sz w:val="18"/>
          <w:szCs w:val="18"/>
        </w:rPr>
        <w:t>De las 00:01 horas del 01 de enero de 2025 a las 24:00 horas del 31 de diciembre de 2025.</w:t>
      </w:r>
    </w:p>
    <w:p w14:paraId="37F7FD2C" w14:textId="77777777" w:rsidR="00D92377" w:rsidRPr="005C0D2E" w:rsidRDefault="00D92377" w:rsidP="00E95C8D">
      <w:pPr>
        <w:pStyle w:val="Prrafodelista"/>
        <w:ind w:left="-142" w:right="-93"/>
        <w:jc w:val="both"/>
        <w:rPr>
          <w:rFonts w:ascii="Noto Sans" w:hAnsi="Noto Sans" w:cs="Noto Sans"/>
          <w:sz w:val="18"/>
          <w:szCs w:val="18"/>
        </w:rPr>
      </w:pPr>
    </w:p>
    <w:p w14:paraId="3FB86457" w14:textId="77777777"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Contar con la plantilla de personal para brindar el servicio requerido por el CONALEP, presentando al inicio del contrato la relación del personal asignado que brindará el servicio, a los responsables asignados para la supervisión de la prestación del contrato Partida 1, Concepto 1, 2, Partida 2, concepto 1.</w:t>
      </w:r>
    </w:p>
    <w:p w14:paraId="1FEE31E7" w14:textId="77777777"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El personal de la licitante adjudicada deberá llegar por lo menos con 15 minutos de anticipación para relevar el elemento saliente.</w:t>
      </w:r>
    </w:p>
    <w:p w14:paraId="0FFD2BA9" w14:textId="77777777"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Los cambios de guardias se darán a las 08:00 </w:t>
      </w:r>
      <w:proofErr w:type="spellStart"/>
      <w:r w:rsidRPr="005C0D2E">
        <w:rPr>
          <w:rFonts w:ascii="Noto Sans" w:hAnsi="Noto Sans" w:cs="Noto Sans"/>
          <w:sz w:val="18"/>
          <w:szCs w:val="18"/>
        </w:rPr>
        <w:t>hrs</w:t>
      </w:r>
      <w:proofErr w:type="spellEnd"/>
      <w:r w:rsidRPr="005C0D2E">
        <w:rPr>
          <w:rFonts w:ascii="Noto Sans" w:hAnsi="Noto Sans" w:cs="Noto Sans"/>
          <w:sz w:val="18"/>
          <w:szCs w:val="18"/>
        </w:rPr>
        <w:t xml:space="preserve">., de tal manera que los elementos estén en posibilidades de conocer el reporte de la guardia anterior y tomar las acciones precautorias necesarias, a excepción de Oficinas Nacionales que por sus necesidades requiere realizar el relevo a las 08:30 </w:t>
      </w:r>
      <w:proofErr w:type="spellStart"/>
      <w:r w:rsidRPr="005C0D2E">
        <w:rPr>
          <w:rFonts w:ascii="Noto Sans" w:hAnsi="Noto Sans" w:cs="Noto Sans"/>
          <w:sz w:val="18"/>
          <w:szCs w:val="18"/>
        </w:rPr>
        <w:t>hrs</w:t>
      </w:r>
      <w:proofErr w:type="spellEnd"/>
      <w:r w:rsidRPr="005C0D2E">
        <w:rPr>
          <w:rFonts w:ascii="Noto Sans" w:hAnsi="Noto Sans" w:cs="Noto Sans"/>
          <w:sz w:val="18"/>
          <w:szCs w:val="18"/>
        </w:rPr>
        <w:t>.</w:t>
      </w:r>
    </w:p>
    <w:p w14:paraId="7E80A378" w14:textId="77777777" w:rsidR="00D92377" w:rsidRPr="005C0D2E" w:rsidRDefault="00D92377" w:rsidP="00E95C8D">
      <w:pPr>
        <w:pStyle w:val="Prrafodelista"/>
        <w:ind w:left="-142" w:right="-93"/>
        <w:jc w:val="both"/>
        <w:rPr>
          <w:rFonts w:ascii="Noto Sans" w:hAnsi="Noto Sans" w:cs="Noto Sans"/>
          <w:sz w:val="18"/>
          <w:szCs w:val="18"/>
        </w:rPr>
      </w:pPr>
    </w:p>
    <w:p w14:paraId="280C31D3" w14:textId="77777777"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El licitante adjudicado no asignará elementos de vigilancia que sean familiares directos del propio personal de seguridad, en primero y en segundo grado.</w:t>
      </w:r>
    </w:p>
    <w:p w14:paraId="2CA06481" w14:textId="77777777" w:rsidR="00575CAF" w:rsidRPr="005C0D2E" w:rsidRDefault="00575CAF" w:rsidP="04365F84">
      <w:pPr>
        <w:pStyle w:val="Prrafodelista"/>
        <w:numPr>
          <w:ilvl w:val="0"/>
          <w:numId w:val="156"/>
        </w:numPr>
        <w:tabs>
          <w:tab w:val="left" w:pos="426"/>
        </w:tabs>
        <w:ind w:left="-142" w:firstLine="0"/>
        <w:rPr>
          <w:rFonts w:ascii="Noto Sans" w:eastAsia="Aptos" w:hAnsi="Noto Sans" w:cs="Noto Sans"/>
          <w:sz w:val="18"/>
          <w:szCs w:val="18"/>
          <w:lang w:val="es-ES" w:eastAsia="es-MX"/>
        </w:rPr>
      </w:pPr>
      <w:r w:rsidRPr="04365F84">
        <w:rPr>
          <w:rFonts w:ascii="Noto Sans" w:eastAsia="Aptos" w:hAnsi="Noto Sans" w:cs="Noto Sans"/>
          <w:sz w:val="18"/>
          <w:szCs w:val="18"/>
          <w:lang w:val="es-ES" w:eastAsia="es-MX"/>
        </w:rPr>
        <w:t>El personal de vigilancia estará bajo las órdenes de aquellos servidores públicos que sean designados por escrito para la supervisión de vigilancia, tanto en las Oficinas Administrativas como en los planteles.</w:t>
      </w:r>
    </w:p>
    <w:p w14:paraId="4E07BEC6" w14:textId="77777777" w:rsidR="00FD0794" w:rsidRPr="005C0D2E" w:rsidRDefault="00D92377" w:rsidP="00FD0794">
      <w:pPr>
        <w:overflowPunct w:val="0"/>
        <w:autoSpaceDE w:val="0"/>
        <w:ind w:left="-142" w:right="-800"/>
        <w:rPr>
          <w:rFonts w:ascii="Geomanist" w:hAnsi="Geomanist" w:cs="Arial"/>
          <w:b/>
          <w:sz w:val="18"/>
          <w:szCs w:val="18"/>
        </w:rPr>
      </w:pPr>
      <w:r w:rsidRPr="005C0D2E">
        <w:rPr>
          <w:rFonts w:ascii="Noto Sans" w:hAnsi="Noto Sans" w:cs="Noto Sans"/>
          <w:b/>
          <w:sz w:val="18"/>
          <w:szCs w:val="18"/>
        </w:rPr>
        <w:t xml:space="preserve">2.- </w:t>
      </w:r>
      <w:r w:rsidR="00FD0794" w:rsidRPr="005C0D2E">
        <w:rPr>
          <w:rFonts w:ascii="Geomanist" w:hAnsi="Geomanist" w:cs="Arial"/>
          <w:b/>
          <w:sz w:val="18"/>
          <w:szCs w:val="18"/>
        </w:rPr>
        <w:t>Consignas de observancia general por rango de servicio (No limitativas).</w:t>
      </w:r>
    </w:p>
    <w:p w14:paraId="45EA5AE1" w14:textId="77777777" w:rsidR="00D92377" w:rsidRPr="005C0D2E" w:rsidRDefault="00D92377" w:rsidP="00E95C8D">
      <w:pPr>
        <w:pStyle w:val="Textoindependiente"/>
        <w:ind w:left="-142" w:right="-93"/>
        <w:rPr>
          <w:rFonts w:ascii="Noto Sans" w:eastAsia="Aptos" w:hAnsi="Noto Sans" w:cs="Noto Sans"/>
          <w:sz w:val="18"/>
          <w:szCs w:val="18"/>
        </w:rPr>
      </w:pPr>
    </w:p>
    <w:p w14:paraId="4AAD4B98" w14:textId="77777777" w:rsidR="00D92377" w:rsidRPr="005C0D2E" w:rsidRDefault="00D92377" w:rsidP="009F6B77">
      <w:pPr>
        <w:pStyle w:val="Textoindependiente"/>
        <w:numPr>
          <w:ilvl w:val="0"/>
          <w:numId w:val="157"/>
        </w:numPr>
        <w:tabs>
          <w:tab w:val="clear" w:pos="900"/>
        </w:tabs>
        <w:suppressAutoHyphens/>
        <w:autoSpaceDN w:val="0"/>
        <w:spacing w:after="120"/>
        <w:ind w:left="-142" w:right="-93" w:firstLine="0"/>
        <w:textAlignment w:val="baseline"/>
        <w:rPr>
          <w:rFonts w:ascii="Noto Sans" w:hAnsi="Noto Sans" w:cs="Noto Sans"/>
          <w:sz w:val="18"/>
          <w:szCs w:val="18"/>
        </w:rPr>
      </w:pPr>
      <w:r w:rsidRPr="005C0D2E">
        <w:rPr>
          <w:rFonts w:ascii="Noto Sans" w:hAnsi="Noto Sans" w:cs="Noto Sans"/>
          <w:sz w:val="18"/>
          <w:szCs w:val="18"/>
        </w:rPr>
        <w:t xml:space="preserve">Control en las puertas de acceso de Oficinas Administrativas y planteles </w:t>
      </w:r>
    </w:p>
    <w:p w14:paraId="7539E899" w14:textId="77777777" w:rsidR="00D92377" w:rsidRPr="005C0D2E" w:rsidRDefault="00D92377" w:rsidP="009F6B77">
      <w:pPr>
        <w:pStyle w:val="Prrafodelista"/>
        <w:numPr>
          <w:ilvl w:val="0"/>
          <w:numId w:val="158"/>
        </w:numPr>
        <w:suppressAutoHyphens/>
        <w:autoSpaceDN w:val="0"/>
        <w:spacing w:line="228"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Revisión de la entrada y salida de alumnos, personal, y visitantes en general, en cuanto al plantel se refiere, así como de las Oficinas Administrativas en la Ciudad de México y en el Estado de Oaxaca en su caso. </w:t>
      </w:r>
    </w:p>
    <w:p w14:paraId="581F85D1" w14:textId="77777777" w:rsidR="007F60F7" w:rsidRPr="005C0D2E" w:rsidRDefault="007F60F7" w:rsidP="009F6B77">
      <w:pPr>
        <w:pStyle w:val="Prrafodelista"/>
        <w:numPr>
          <w:ilvl w:val="0"/>
          <w:numId w:val="158"/>
        </w:numPr>
        <w:ind w:left="142"/>
        <w:rPr>
          <w:rFonts w:ascii="Noto Sans" w:hAnsi="Noto Sans" w:cs="Noto Sans"/>
          <w:sz w:val="18"/>
          <w:szCs w:val="18"/>
        </w:rPr>
      </w:pPr>
      <w:r w:rsidRPr="005C0D2E">
        <w:rPr>
          <w:rFonts w:ascii="Noto Sans" w:hAnsi="Noto Sans" w:cs="Noto Sans"/>
          <w:sz w:val="18"/>
          <w:szCs w:val="18"/>
        </w:rPr>
        <w:t xml:space="preserve">Llevar el registro de las entradas y salidas de personas, materiales, mobiliario y equipo de empresas que presten servicios al CONALEP y que se encuentre dentro de las instalaciones de "EL COLEGIO". El material, mobiliario o equipo que se traslade al exterior de las instalaciones de "EL COLEGIO", deberá acompañarse de la autorización por escrito de la persona designada para tal efecto. </w:t>
      </w:r>
    </w:p>
    <w:p w14:paraId="2C3CB330" w14:textId="77777777" w:rsidR="00D92377" w:rsidRPr="005C0D2E" w:rsidRDefault="00D92377" w:rsidP="009F6B77">
      <w:pPr>
        <w:pStyle w:val="Textoindependiente"/>
        <w:numPr>
          <w:ilvl w:val="0"/>
          <w:numId w:val="158"/>
        </w:numPr>
        <w:tabs>
          <w:tab w:val="clear" w:pos="900"/>
        </w:tabs>
        <w:suppressAutoHyphens/>
        <w:autoSpaceDN w:val="0"/>
        <w:spacing w:after="120" w:line="232" w:lineRule="auto"/>
        <w:ind w:left="-142" w:right="-93" w:firstLine="0"/>
        <w:textAlignment w:val="baseline"/>
        <w:rPr>
          <w:rFonts w:ascii="Noto Sans" w:eastAsia="Aptos" w:hAnsi="Noto Sans" w:cs="Noto Sans"/>
          <w:sz w:val="18"/>
          <w:szCs w:val="18"/>
        </w:rPr>
      </w:pPr>
      <w:r w:rsidRPr="005C0D2E">
        <w:rPr>
          <w:rFonts w:ascii="Noto Sans" w:eastAsia="Aptos" w:hAnsi="Noto Sans" w:cs="Noto Sans"/>
          <w:sz w:val="18"/>
          <w:szCs w:val="18"/>
        </w:rPr>
        <w:t>Registrar de entradas y salidas de visitas, vehículos de visitas, proveedores, así como de las personas que en horas y días no laborables tengan acceso a las instalaciones de "EL COLEGIO".</w:t>
      </w:r>
    </w:p>
    <w:p w14:paraId="2FB30B03" w14:textId="78A36B34" w:rsidR="00D92377" w:rsidRPr="005C0D2E" w:rsidRDefault="00D92377" w:rsidP="009F6B77">
      <w:pPr>
        <w:pStyle w:val="Prrafodelista"/>
        <w:numPr>
          <w:ilvl w:val="0"/>
          <w:numId w:val="158"/>
        </w:numPr>
        <w:suppressAutoHyphens/>
        <w:autoSpaceDN w:val="0"/>
        <w:spacing w:before="1" w:line="218"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Elaborar</w:t>
      </w:r>
      <w:r w:rsidR="005D5AE7" w:rsidRPr="005C0D2E">
        <w:rPr>
          <w:rFonts w:ascii="Noto Sans" w:hAnsi="Noto Sans" w:cs="Noto Sans"/>
          <w:sz w:val="18"/>
          <w:szCs w:val="18"/>
        </w:rPr>
        <w:t xml:space="preserve"> diariamente </w:t>
      </w:r>
      <w:r w:rsidRPr="005C0D2E">
        <w:rPr>
          <w:rFonts w:ascii="Noto Sans" w:hAnsi="Noto Sans" w:cs="Noto Sans"/>
          <w:sz w:val="18"/>
          <w:szCs w:val="18"/>
        </w:rPr>
        <w:t>el reporte (parte de acontecimientos) que se generen en cada uno de los inmuebles que comprenden la Partida 1, conceptos 1 y 2 y Partida 2, concepto 1.</w:t>
      </w:r>
    </w:p>
    <w:p w14:paraId="02BA2C03" w14:textId="77777777" w:rsidR="00D92377" w:rsidRPr="005C0D2E" w:rsidRDefault="00D92377" w:rsidP="009F6B77">
      <w:pPr>
        <w:pStyle w:val="Textoindependiente"/>
        <w:numPr>
          <w:ilvl w:val="0"/>
          <w:numId w:val="158"/>
        </w:numPr>
        <w:tabs>
          <w:tab w:val="clear" w:pos="900"/>
        </w:tabs>
        <w:suppressAutoHyphens/>
        <w:autoSpaceDN w:val="0"/>
        <w:spacing w:after="120" w:line="232" w:lineRule="auto"/>
        <w:ind w:left="-142" w:right="-93" w:firstLine="0"/>
        <w:textAlignment w:val="baseline"/>
        <w:rPr>
          <w:rFonts w:ascii="Noto Sans" w:eastAsia="Aptos" w:hAnsi="Noto Sans" w:cs="Noto Sans"/>
          <w:sz w:val="18"/>
          <w:szCs w:val="18"/>
        </w:rPr>
      </w:pPr>
      <w:r w:rsidRPr="005C0D2E">
        <w:rPr>
          <w:rFonts w:ascii="Noto Sans" w:eastAsia="Aptos" w:hAnsi="Noto Sans" w:cs="Noto Sans"/>
          <w:sz w:val="18"/>
          <w:szCs w:val="18"/>
        </w:rPr>
        <w:t>Impedir en cualquier momento el acceso a las instalaciones del Colegio a personas ajenas a las oficinas o planteles que no cuenten con autorización del personal designado para la supervisión del servicio, o en situaciones que se presenten con el evidente propósito de causar daños a la comunidad o a las instalaciones de "EL COLEGIO", para lo cual en este último caso, deberán de inmediato dar parte a las personas designadas en las oficinas administrativas y planteles del CONALEP para la administración del servicio.</w:t>
      </w:r>
    </w:p>
    <w:p w14:paraId="3B37323A" w14:textId="77777777" w:rsidR="00D92377" w:rsidRPr="005C0D2E" w:rsidRDefault="00D92377" w:rsidP="009F6B77">
      <w:pPr>
        <w:pStyle w:val="Textoindependiente"/>
        <w:numPr>
          <w:ilvl w:val="0"/>
          <w:numId w:val="158"/>
        </w:numPr>
        <w:tabs>
          <w:tab w:val="clear" w:pos="900"/>
        </w:tabs>
        <w:suppressAutoHyphens/>
        <w:autoSpaceDN w:val="0"/>
        <w:spacing w:after="120" w:line="232" w:lineRule="auto"/>
        <w:ind w:left="-142" w:right="-93" w:firstLine="0"/>
        <w:textAlignment w:val="baseline"/>
        <w:rPr>
          <w:rFonts w:ascii="Noto Sans" w:eastAsia="Aptos" w:hAnsi="Noto Sans" w:cs="Noto Sans"/>
          <w:sz w:val="18"/>
          <w:szCs w:val="18"/>
        </w:rPr>
      </w:pPr>
      <w:r w:rsidRPr="005C0D2E">
        <w:rPr>
          <w:rFonts w:ascii="Noto Sans" w:eastAsia="Aptos" w:hAnsi="Noto Sans" w:cs="Noto Sans"/>
          <w:sz w:val="18"/>
          <w:szCs w:val="18"/>
        </w:rPr>
        <w:t>Mantener apagadas las luces de los edificios de las Oficinas Administrativas y Planteles, cuando se retiren en su totalidad el personal administrativo, docente y alumnado según sea el caso del inmueble.</w:t>
      </w:r>
    </w:p>
    <w:p w14:paraId="4F8EAB52" w14:textId="77777777" w:rsidR="00D92377" w:rsidRPr="005C0D2E" w:rsidRDefault="00D92377" w:rsidP="009F6B77">
      <w:pPr>
        <w:pStyle w:val="Textoindependiente"/>
        <w:numPr>
          <w:ilvl w:val="0"/>
          <w:numId w:val="158"/>
        </w:numPr>
        <w:tabs>
          <w:tab w:val="clear" w:pos="900"/>
        </w:tabs>
        <w:suppressAutoHyphens/>
        <w:autoSpaceDN w:val="0"/>
        <w:spacing w:after="120"/>
        <w:ind w:left="-142" w:right="-93" w:firstLine="0"/>
        <w:textAlignment w:val="baseline"/>
        <w:rPr>
          <w:rFonts w:ascii="Noto Sans" w:eastAsia="Aptos" w:hAnsi="Noto Sans" w:cs="Noto Sans"/>
          <w:sz w:val="18"/>
          <w:szCs w:val="18"/>
        </w:rPr>
      </w:pPr>
      <w:r w:rsidRPr="005C0D2E">
        <w:rPr>
          <w:rFonts w:ascii="Noto Sans" w:eastAsia="Aptos" w:hAnsi="Noto Sans" w:cs="Noto Sans"/>
          <w:sz w:val="18"/>
          <w:szCs w:val="18"/>
        </w:rPr>
        <w:t>Revisar durante la noche que las instalaciones queden debidamente protegidas, verificando que puertas, ventanas, llaves de agua, etc., se encuentren cerradas.</w:t>
      </w:r>
    </w:p>
    <w:p w14:paraId="2521F3F0" w14:textId="77777777" w:rsidR="002211F7" w:rsidRPr="005C0D2E" w:rsidRDefault="00D92377" w:rsidP="44245FD1">
      <w:pPr>
        <w:pStyle w:val="Textoindependiente"/>
        <w:numPr>
          <w:ilvl w:val="0"/>
          <w:numId w:val="158"/>
        </w:numPr>
        <w:tabs>
          <w:tab w:val="clear" w:pos="900"/>
        </w:tabs>
        <w:suppressAutoHyphens/>
        <w:autoSpaceDN w:val="0"/>
        <w:spacing w:after="120" w:line="232" w:lineRule="auto"/>
        <w:ind w:left="-142" w:right="-93" w:firstLine="0"/>
        <w:textAlignment w:val="baseline"/>
        <w:rPr>
          <w:rFonts w:ascii="Noto Sans" w:eastAsia="Aptos" w:hAnsi="Noto Sans" w:cs="Noto Sans"/>
          <w:sz w:val="18"/>
          <w:szCs w:val="18"/>
          <w:lang w:val="es-ES"/>
        </w:rPr>
      </w:pPr>
      <w:r w:rsidRPr="44245FD1">
        <w:rPr>
          <w:rFonts w:ascii="Noto Sans" w:eastAsia="Aptos" w:hAnsi="Noto Sans" w:cs="Noto Sans"/>
          <w:sz w:val="18"/>
          <w:szCs w:val="18"/>
          <w:lang w:val="es-ES"/>
        </w:rPr>
        <w:t>Efectuar rondines constantes en un periodo de 2 horas cada uno en las instalaciones, en los planteles o para el caso de las Oficinas Generales de "EL COLEGIO", en lo que se refiere a los planteles, los rondines deberán comprenden los patios y explanadas, en forma diaria y periódica.</w:t>
      </w:r>
    </w:p>
    <w:p w14:paraId="5752B2CA" w14:textId="76B55244" w:rsidR="002211F7" w:rsidRPr="005C0D2E" w:rsidRDefault="002211F7" w:rsidP="002211F7">
      <w:pPr>
        <w:pStyle w:val="Textoindependiente"/>
        <w:tabs>
          <w:tab w:val="clear" w:pos="900"/>
        </w:tabs>
        <w:suppressAutoHyphens/>
        <w:autoSpaceDN w:val="0"/>
        <w:spacing w:after="120" w:line="232" w:lineRule="auto"/>
        <w:ind w:left="-142" w:right="-93"/>
        <w:textAlignment w:val="baseline"/>
        <w:rPr>
          <w:rFonts w:ascii="Noto Sans" w:eastAsia="Aptos" w:hAnsi="Noto Sans" w:cs="Noto Sans"/>
          <w:sz w:val="18"/>
          <w:szCs w:val="18"/>
        </w:rPr>
      </w:pPr>
      <w:r w:rsidRPr="005C0D2E">
        <w:rPr>
          <w:rFonts w:ascii="Noto Sans" w:eastAsia="Aptos" w:hAnsi="Noto Sans" w:cs="Noto Sans"/>
          <w:sz w:val="18"/>
          <w:szCs w:val="18"/>
        </w:rPr>
        <w:t>Este pliego de consignas más las que se adicionen según las necesidades en cada inmueble deberá ser entregado por el Licitante que resulte adjudicado, a sus elementos.</w:t>
      </w:r>
    </w:p>
    <w:p w14:paraId="0F85231C" w14:textId="77777777" w:rsidR="00D92377" w:rsidRPr="005C0D2E" w:rsidRDefault="00D92377" w:rsidP="009F6B77">
      <w:pPr>
        <w:pStyle w:val="Prrafodelista"/>
        <w:numPr>
          <w:ilvl w:val="0"/>
          <w:numId w:val="159"/>
        </w:numPr>
        <w:tabs>
          <w:tab w:val="left" w:pos="426"/>
        </w:tabs>
        <w:suppressAutoHyphens/>
        <w:autoSpaceDN w:val="0"/>
        <w:spacing w:before="240"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t xml:space="preserve">Características del personal de seguridad: </w:t>
      </w:r>
    </w:p>
    <w:p w14:paraId="01A0AEA2"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El personal asignado deberá cubrir con los siguientes requisitos:</w:t>
      </w:r>
    </w:p>
    <w:p w14:paraId="7789B4F1" w14:textId="77777777" w:rsidR="00562A1D" w:rsidRPr="005C0D2E" w:rsidRDefault="00562A1D" w:rsidP="00562A1D">
      <w:pPr>
        <w:ind w:right="-93"/>
        <w:jc w:val="both"/>
        <w:rPr>
          <w:rFonts w:ascii="Noto Sans" w:hAnsi="Noto Sans" w:cs="Noto Sans"/>
          <w:sz w:val="18"/>
          <w:szCs w:val="18"/>
        </w:rPr>
      </w:pPr>
    </w:p>
    <w:p w14:paraId="0C583EF1" w14:textId="5F6D0C8E"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Edad mínima 25 años, máxima 55 años. (presentar acta de nacimiento en un plazo no mayor a 30 días a partir del inicio del contrato)</w:t>
      </w:r>
    </w:p>
    <w:p w14:paraId="30735EF9" w14:textId="758796F9"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Estatura mínima para el personal masculino 1.60 metros. (se verificará físicamente dentro los 30 días siguientes a partir del inicio del contrato)</w:t>
      </w:r>
    </w:p>
    <w:p w14:paraId="550F3702" w14:textId="6DB7C42B"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Estatura mínima para el personal femenino 1.50 metros. (se verificará físicamente dentro los 30 días siguientes a partir del inicio del contrato)</w:t>
      </w:r>
    </w:p>
    <w:p w14:paraId="43BE20EE" w14:textId="59500F37"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 una estructura corporal de mediana a robusta (no obesa) (se verificará físicamente dentro los 30 días siguientes a partir del inicio del contrato)</w:t>
      </w:r>
    </w:p>
    <w:p w14:paraId="70021A7B" w14:textId="6F64887F"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Escolaridad mínima secundaria. (presentar certificado en un plazo no mayor a 30 días a partir del inicio del contrato)</w:t>
      </w:r>
    </w:p>
    <w:p w14:paraId="1BBEE097" w14:textId="515AC9C7"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No tener antecedentes </w:t>
      </w:r>
      <w:proofErr w:type="gramStart"/>
      <w:r w:rsidRPr="005C0D2E">
        <w:rPr>
          <w:rFonts w:ascii="Noto Sans" w:hAnsi="Noto Sans" w:cs="Noto Sans"/>
          <w:sz w:val="18"/>
          <w:szCs w:val="18"/>
        </w:rPr>
        <w:t>penales  (</w:t>
      </w:r>
      <w:proofErr w:type="gramEnd"/>
      <w:r w:rsidRPr="005C0D2E">
        <w:rPr>
          <w:rFonts w:ascii="Noto Sans" w:hAnsi="Noto Sans" w:cs="Noto Sans"/>
          <w:sz w:val="18"/>
          <w:szCs w:val="18"/>
        </w:rPr>
        <w:t xml:space="preserve">presentar certificado </w:t>
      </w:r>
      <w:r w:rsidR="00A63579" w:rsidRPr="005C0D2E">
        <w:rPr>
          <w:rFonts w:ascii="Noto Sans" w:hAnsi="Noto Sans" w:cs="Noto Sans"/>
          <w:sz w:val="18"/>
          <w:szCs w:val="18"/>
        </w:rPr>
        <w:t xml:space="preserve">que haya sido emitido con una antigüedad no mayor a tres meses) </w:t>
      </w:r>
      <w:r w:rsidRPr="005C0D2E">
        <w:rPr>
          <w:rFonts w:ascii="Noto Sans" w:hAnsi="Noto Sans" w:cs="Noto Sans"/>
          <w:sz w:val="18"/>
          <w:szCs w:val="18"/>
        </w:rPr>
        <w:t xml:space="preserve">en un plazo no mayor a 30 días </w:t>
      </w:r>
      <w:r w:rsidR="00A63579" w:rsidRPr="005C0D2E">
        <w:rPr>
          <w:rFonts w:ascii="Noto Sans" w:hAnsi="Noto Sans" w:cs="Noto Sans"/>
          <w:sz w:val="18"/>
          <w:szCs w:val="18"/>
        </w:rPr>
        <w:t xml:space="preserve">naturales </w:t>
      </w:r>
      <w:r w:rsidRPr="005C0D2E">
        <w:rPr>
          <w:rFonts w:ascii="Noto Sans" w:hAnsi="Noto Sans" w:cs="Noto Sans"/>
          <w:sz w:val="18"/>
          <w:szCs w:val="18"/>
        </w:rPr>
        <w:t>a partir del inicio del contrato)</w:t>
      </w:r>
    </w:p>
    <w:p w14:paraId="04BAB6BC" w14:textId="41CBE7CC"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Mínimo 6 meses de experiencia en el servicio</w:t>
      </w:r>
      <w:r w:rsidR="009560E6" w:rsidRPr="005C0D2E">
        <w:rPr>
          <w:rFonts w:ascii="Noto Sans" w:hAnsi="Noto Sans" w:cs="Noto Sans"/>
          <w:sz w:val="18"/>
          <w:szCs w:val="18"/>
        </w:rPr>
        <w:t>, acreditándolo con caste de empresa de seguridad, donde haya laborado, con una antigüedad no mayor de 3 años</w:t>
      </w:r>
      <w:r w:rsidRPr="005C0D2E">
        <w:rPr>
          <w:rFonts w:ascii="Noto Sans" w:hAnsi="Noto Sans" w:cs="Noto Sans"/>
          <w:sz w:val="18"/>
          <w:szCs w:val="18"/>
        </w:rPr>
        <w:t>.</w:t>
      </w:r>
    </w:p>
    <w:p w14:paraId="0A00EE6A" w14:textId="77777777" w:rsidR="00D92377" w:rsidRPr="005C0D2E" w:rsidRDefault="00D92377" w:rsidP="009F6B77">
      <w:pPr>
        <w:pStyle w:val="Prrafodelista"/>
        <w:numPr>
          <w:ilvl w:val="0"/>
          <w:numId w:val="159"/>
        </w:numPr>
        <w:tabs>
          <w:tab w:val="left" w:pos="426"/>
        </w:tabs>
        <w:suppressAutoHyphens/>
        <w:autoSpaceDN w:val="0"/>
        <w:spacing w:before="240"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t xml:space="preserve">Capacitación </w:t>
      </w:r>
    </w:p>
    <w:p w14:paraId="27EA6E52" w14:textId="166F490F" w:rsidR="000E2FC7" w:rsidRPr="005C0D2E" w:rsidRDefault="00D92377" w:rsidP="00E95C8D">
      <w:pPr>
        <w:spacing w:line="276" w:lineRule="auto"/>
        <w:ind w:left="-142" w:right="-93"/>
        <w:jc w:val="both"/>
        <w:rPr>
          <w:rFonts w:ascii="Noto Sans" w:hAnsi="Noto Sans" w:cs="Noto Sans"/>
          <w:sz w:val="18"/>
          <w:szCs w:val="18"/>
        </w:rPr>
      </w:pPr>
      <w:r w:rsidRPr="005C0D2E">
        <w:rPr>
          <w:rFonts w:ascii="Noto Sans" w:hAnsi="Noto Sans" w:cs="Noto Sans"/>
          <w:sz w:val="18"/>
          <w:szCs w:val="18"/>
        </w:rPr>
        <w:t xml:space="preserve">El personal que asigne la empresa adjudicada para la prestación del Servicio de Seguridad y Vigilancia, requerido por el CONALEP, </w:t>
      </w:r>
      <w:r w:rsidR="00333C08" w:rsidRPr="005C0D2E">
        <w:rPr>
          <w:rFonts w:ascii="Noto Sans" w:hAnsi="Noto Sans" w:cs="Noto Sans"/>
          <w:sz w:val="18"/>
          <w:szCs w:val="18"/>
        </w:rPr>
        <w:t>deberá contar con</w:t>
      </w:r>
      <w:r w:rsidR="000E2FC7" w:rsidRPr="005C0D2E">
        <w:rPr>
          <w:rFonts w:ascii="Noto Sans" w:hAnsi="Noto Sans" w:cs="Noto Sans"/>
          <w:sz w:val="18"/>
          <w:szCs w:val="18"/>
        </w:rPr>
        <w:t xml:space="preserve"> capacitación</w:t>
      </w:r>
      <w:r w:rsidR="00333C08" w:rsidRPr="005C0D2E">
        <w:rPr>
          <w:rFonts w:ascii="Noto Sans" w:hAnsi="Noto Sans" w:cs="Noto Sans"/>
          <w:sz w:val="18"/>
          <w:szCs w:val="18"/>
        </w:rPr>
        <w:t>,</w:t>
      </w:r>
      <w:r w:rsidR="000E2FC7" w:rsidRPr="005C0D2E">
        <w:rPr>
          <w:rFonts w:ascii="Noto Sans" w:hAnsi="Noto Sans" w:cs="Noto Sans"/>
          <w:sz w:val="18"/>
          <w:szCs w:val="18"/>
        </w:rPr>
        <w:t xml:space="preserve"> </w:t>
      </w:r>
      <w:r w:rsidR="00333C08" w:rsidRPr="005C0D2E">
        <w:rPr>
          <w:rFonts w:ascii="Noto Sans" w:hAnsi="Noto Sans" w:cs="Noto Sans"/>
          <w:sz w:val="18"/>
          <w:szCs w:val="18"/>
        </w:rPr>
        <w:t>la cual la deberá acreditar documentalmente y</w:t>
      </w:r>
      <w:r w:rsidR="000E2FC7" w:rsidRPr="005C0D2E">
        <w:rPr>
          <w:rFonts w:ascii="Noto Sans" w:hAnsi="Noto Sans" w:cs="Noto Sans"/>
          <w:sz w:val="18"/>
          <w:szCs w:val="18"/>
        </w:rPr>
        <w:t xml:space="preserve"> estar emitid</w:t>
      </w:r>
      <w:r w:rsidR="00333C08" w:rsidRPr="005C0D2E">
        <w:rPr>
          <w:rFonts w:ascii="Noto Sans" w:hAnsi="Noto Sans" w:cs="Noto Sans"/>
          <w:sz w:val="18"/>
          <w:szCs w:val="18"/>
        </w:rPr>
        <w:t>a</w:t>
      </w:r>
      <w:r w:rsidR="000E2FC7" w:rsidRPr="005C0D2E">
        <w:rPr>
          <w:rFonts w:ascii="Noto Sans" w:hAnsi="Noto Sans" w:cs="Noto Sans"/>
          <w:sz w:val="18"/>
          <w:szCs w:val="18"/>
        </w:rPr>
        <w:t xml:space="preserve"> por empresas o dependencias u organismos que cuenten con reconocimiento y validez</w:t>
      </w:r>
      <w:r w:rsidR="00333C08" w:rsidRPr="005C0D2E">
        <w:rPr>
          <w:rFonts w:ascii="Noto Sans" w:hAnsi="Noto Sans" w:cs="Noto Sans"/>
          <w:sz w:val="18"/>
          <w:szCs w:val="18"/>
        </w:rPr>
        <w:t xml:space="preserve"> oficial</w:t>
      </w:r>
      <w:r w:rsidR="000E2FC7" w:rsidRPr="005C0D2E">
        <w:rPr>
          <w:rFonts w:ascii="Noto Sans" w:hAnsi="Noto Sans" w:cs="Noto Sans"/>
          <w:sz w:val="18"/>
          <w:szCs w:val="18"/>
        </w:rPr>
        <w:t>.</w:t>
      </w:r>
    </w:p>
    <w:p w14:paraId="3B293A32" w14:textId="77777777" w:rsidR="00886F91" w:rsidRPr="005C0D2E" w:rsidRDefault="00886F91" w:rsidP="00E95C8D">
      <w:pPr>
        <w:spacing w:line="276" w:lineRule="auto"/>
        <w:ind w:left="-142" w:right="-93"/>
        <w:jc w:val="both"/>
        <w:rPr>
          <w:rFonts w:ascii="Noto Sans" w:hAnsi="Noto Sans" w:cs="Noto Sans"/>
          <w:sz w:val="18"/>
          <w:szCs w:val="18"/>
        </w:rPr>
      </w:pPr>
    </w:p>
    <w:p w14:paraId="60C7211D" w14:textId="4498BD61" w:rsidR="00D92377" w:rsidRDefault="000E2FC7" w:rsidP="00E95C8D">
      <w:pPr>
        <w:spacing w:line="276" w:lineRule="auto"/>
        <w:ind w:left="-142" w:right="-93"/>
        <w:jc w:val="both"/>
        <w:rPr>
          <w:rFonts w:ascii="Noto Sans" w:hAnsi="Noto Sans" w:cs="Noto Sans"/>
          <w:sz w:val="18"/>
          <w:szCs w:val="18"/>
        </w:rPr>
      </w:pPr>
      <w:r w:rsidRPr="005C0D2E">
        <w:rPr>
          <w:rFonts w:ascii="Noto Sans" w:hAnsi="Noto Sans" w:cs="Noto Sans"/>
          <w:sz w:val="18"/>
          <w:szCs w:val="18"/>
        </w:rPr>
        <w:t>D</w:t>
      </w:r>
      <w:r w:rsidR="00D92377" w:rsidRPr="005C0D2E">
        <w:rPr>
          <w:rFonts w:ascii="Noto Sans" w:hAnsi="Noto Sans" w:cs="Noto Sans"/>
          <w:sz w:val="18"/>
          <w:szCs w:val="18"/>
        </w:rPr>
        <w:t>eberán contar con el curso básico en los siguientes temas:</w:t>
      </w:r>
    </w:p>
    <w:p w14:paraId="5807E57A" w14:textId="77777777" w:rsidR="00882FCE" w:rsidRPr="005C0D2E" w:rsidRDefault="00882FCE" w:rsidP="00E95C8D">
      <w:pPr>
        <w:spacing w:line="276" w:lineRule="auto"/>
        <w:ind w:left="-142" w:right="-93"/>
        <w:jc w:val="both"/>
        <w:rPr>
          <w:rFonts w:ascii="Noto Sans" w:hAnsi="Noto Sans" w:cs="Noto Sans"/>
          <w:sz w:val="18"/>
          <w:szCs w:val="18"/>
        </w:rPr>
      </w:pPr>
    </w:p>
    <w:p w14:paraId="524E2FBF"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Rubros: control y combate de incendios </w:t>
      </w:r>
    </w:p>
    <w:p w14:paraId="1C8AA6E7"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Protección civil Seguridad privada</w:t>
      </w:r>
    </w:p>
    <w:p w14:paraId="0E31B0B5"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Primeros auxilios RCP en adultos y niños </w:t>
      </w:r>
    </w:p>
    <w:p w14:paraId="2354B97E"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Programas de seguridad en Instituciones públicas </w:t>
      </w:r>
    </w:p>
    <w:p w14:paraId="045CD0EC"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Defensa personal</w:t>
      </w:r>
    </w:p>
    <w:p w14:paraId="77C79F69"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Elaboración de reportes y Partes de Novedades.</w:t>
      </w:r>
    </w:p>
    <w:p w14:paraId="403B6965"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Trato y Cortesía.</w:t>
      </w:r>
    </w:p>
    <w:p w14:paraId="4247110C"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Control de Accesos</w:t>
      </w:r>
    </w:p>
    <w:p w14:paraId="3B65CC88" w14:textId="5CC69141"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Amabilidad al público y al personal de la Institución. </w:t>
      </w:r>
    </w:p>
    <w:p w14:paraId="0AFF4C46" w14:textId="77777777" w:rsidR="00882FCE" w:rsidRDefault="00333C08" w:rsidP="00882FCE">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Las constancias de haber acreditado dichos cursos deberán ser presentadas de conformidad con un Plan de Capacitación, dentro del primer Cuatrimestre de 2025.</w:t>
      </w:r>
    </w:p>
    <w:p w14:paraId="6AD05C36" w14:textId="77777777" w:rsidR="00882FCE" w:rsidRPr="00882FCE" w:rsidRDefault="00C50977" w:rsidP="00882FCE">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882FCE">
        <w:rPr>
          <w:rFonts w:ascii="Geomanist" w:hAnsi="Geomanist" w:cs="Arial"/>
          <w:sz w:val="20"/>
          <w:szCs w:val="20"/>
        </w:rPr>
        <w:t xml:space="preserve">Presentar copia de la Autorización Federal expedido por la Dirección General de Seguridad Privada dependiente de la Secretaría de Seguridad y Protección Ciudadana vigente para prestar el servicio de seguridad privada cuando el licitante participe para dos o más entidades federativas, en la modalidad II. Seguridad privada en los bienes muebles e inmuebles (intramuros), y/o en su caso el trámite de que se está llevando a cabo la revalidación </w:t>
      </w:r>
      <w:proofErr w:type="gramStart"/>
      <w:r w:rsidRPr="00882FCE">
        <w:rPr>
          <w:rFonts w:ascii="Geomanist" w:hAnsi="Geomanist" w:cs="Arial"/>
          <w:sz w:val="20"/>
          <w:szCs w:val="20"/>
        </w:rPr>
        <w:t>del mismo</w:t>
      </w:r>
      <w:proofErr w:type="gramEnd"/>
      <w:r w:rsidRPr="00882FCE">
        <w:rPr>
          <w:rFonts w:ascii="Geomanist" w:hAnsi="Geomanist" w:cs="Arial"/>
          <w:sz w:val="20"/>
          <w:szCs w:val="20"/>
        </w:rPr>
        <w:t>.</w:t>
      </w:r>
    </w:p>
    <w:p w14:paraId="2BF6C120" w14:textId="77777777" w:rsidR="00882FCE" w:rsidRPr="00882FCE" w:rsidRDefault="00C50977" w:rsidP="00882FCE">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882FCE">
        <w:rPr>
          <w:rFonts w:ascii="Geomanist" w:hAnsi="Geomanist" w:cs="Arial"/>
          <w:sz w:val="20"/>
          <w:szCs w:val="20"/>
        </w:rPr>
        <w:t xml:space="preserve">Presentar copia del Permiso de la CDMX vigente expedido por la Dirección General de Seguridad Privada y Colaboración Interinstitucional, dependiente de la Secretaría de Seguridad Ciudadana de la Ciudad de México, en la Modalidad II Vigilancia y Protección de Bienes y/o en su caso el trámite de que se está llevando a cabo la revalidación </w:t>
      </w:r>
      <w:proofErr w:type="gramStart"/>
      <w:r w:rsidRPr="00882FCE">
        <w:rPr>
          <w:rFonts w:ascii="Geomanist" w:hAnsi="Geomanist" w:cs="Arial"/>
          <w:sz w:val="20"/>
          <w:szCs w:val="20"/>
        </w:rPr>
        <w:t>del mismo</w:t>
      </w:r>
      <w:proofErr w:type="gramEnd"/>
      <w:r w:rsidRPr="00882FCE">
        <w:rPr>
          <w:rFonts w:ascii="Geomanist" w:hAnsi="Geomanist" w:cs="Arial"/>
          <w:sz w:val="20"/>
          <w:szCs w:val="20"/>
        </w:rPr>
        <w:t xml:space="preserve">. </w:t>
      </w:r>
    </w:p>
    <w:p w14:paraId="44C98A2D" w14:textId="77777777" w:rsidR="00882FCE" w:rsidRPr="00882FCE" w:rsidRDefault="00C50977" w:rsidP="00882FCE">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882FCE">
        <w:rPr>
          <w:rFonts w:ascii="Geomanist" w:hAnsi="Geomanist" w:cs="Arial"/>
          <w:sz w:val="20"/>
          <w:szCs w:val="20"/>
        </w:rPr>
        <w:t xml:space="preserve">El licitante deberá presentar copia como el Permiso vigente del Estado de México expedido por la Secretaría de Seguridad del Estado de México, en la Modalidad Seguridad Privada en los Bienes y/o en su caso el trámite de que se está llevando a cabo la revalidación </w:t>
      </w:r>
      <w:proofErr w:type="gramStart"/>
      <w:r w:rsidRPr="00882FCE">
        <w:rPr>
          <w:rFonts w:ascii="Geomanist" w:hAnsi="Geomanist" w:cs="Arial"/>
          <w:sz w:val="20"/>
          <w:szCs w:val="20"/>
        </w:rPr>
        <w:t>del mismo</w:t>
      </w:r>
      <w:proofErr w:type="gramEnd"/>
      <w:r w:rsidRPr="00882FCE">
        <w:rPr>
          <w:rFonts w:ascii="Geomanist" w:hAnsi="Geomanist" w:cs="Arial"/>
          <w:sz w:val="20"/>
          <w:szCs w:val="20"/>
        </w:rPr>
        <w:t xml:space="preserve">. </w:t>
      </w:r>
    </w:p>
    <w:p w14:paraId="6E8520B1" w14:textId="16EAB25E" w:rsidR="00C50977" w:rsidRPr="00882FCE" w:rsidRDefault="00C50977" w:rsidP="00882FCE">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882FCE">
        <w:rPr>
          <w:rFonts w:ascii="Geomanist" w:hAnsi="Geomanist" w:cs="Arial"/>
          <w:sz w:val="20"/>
          <w:szCs w:val="20"/>
        </w:rPr>
        <w:t>Carta del licitante, elaborada en papel membretado, dirigida al Colegio Nacional de Educación Profesional Técnica, (CONALEP) debidamente firmada con forme a lo indicado al numeral 6.1 por el representante legal en la que manifieste que en caso de ser adjudicado presentará dentro de los 20 días posteriores a la emisión del fallo correspondiente el Permiso Estatal emitido por la autoridad correspondiente en el Estado de Oaxaca, en la Modalidad de Bienes.</w:t>
      </w:r>
    </w:p>
    <w:p w14:paraId="6B6C7FB6" w14:textId="77777777" w:rsidR="00C50977" w:rsidRPr="00C50977" w:rsidRDefault="00C50977" w:rsidP="00C50977">
      <w:pPr>
        <w:suppressAutoHyphens/>
        <w:autoSpaceDN w:val="0"/>
        <w:spacing w:line="254" w:lineRule="auto"/>
        <w:ind w:right="-93"/>
        <w:jc w:val="both"/>
        <w:textAlignment w:val="baseline"/>
        <w:rPr>
          <w:rFonts w:ascii="Noto Sans" w:hAnsi="Noto Sans" w:cs="Noto Sans"/>
          <w:sz w:val="18"/>
          <w:szCs w:val="18"/>
        </w:rPr>
      </w:pPr>
    </w:p>
    <w:p w14:paraId="4B6448B5" w14:textId="77777777" w:rsidR="00D92377" w:rsidRPr="005C0D2E" w:rsidRDefault="00D92377" w:rsidP="00E95C8D">
      <w:pPr>
        <w:spacing w:line="276" w:lineRule="auto"/>
        <w:ind w:left="-142" w:right="-93"/>
        <w:jc w:val="both"/>
        <w:rPr>
          <w:rFonts w:ascii="Noto Sans" w:hAnsi="Noto Sans" w:cs="Noto Sans"/>
          <w:sz w:val="18"/>
          <w:szCs w:val="18"/>
        </w:rPr>
      </w:pPr>
      <w:r w:rsidRPr="005C0D2E">
        <w:rPr>
          <w:rFonts w:ascii="Noto Sans" w:hAnsi="Noto Sans" w:cs="Noto Sans"/>
          <w:b/>
          <w:sz w:val="18"/>
          <w:szCs w:val="18"/>
          <w:u w:val="single"/>
        </w:rPr>
        <w:t>La empresa adjudicada estará obligada a presentar los formatos alta ante el IMSS y carta de antecedentes no penales, cada vez que presente a un elemento de nuevo ingreso teniendo 8 días naturales, a los encargados de supervisar el servicio en cada uno de los inmuebles que comprende la Partida 1, conceptos 1 y 2 y Partida 2, concepto 1</w:t>
      </w:r>
      <w:r w:rsidRPr="005C0D2E">
        <w:rPr>
          <w:rFonts w:ascii="Noto Sans" w:hAnsi="Noto Sans" w:cs="Noto Sans"/>
          <w:sz w:val="18"/>
          <w:szCs w:val="18"/>
        </w:rPr>
        <w:t>.</w:t>
      </w:r>
    </w:p>
    <w:p w14:paraId="4AF771DA" w14:textId="77777777" w:rsidR="00B00B13" w:rsidRPr="005C0D2E" w:rsidRDefault="00B00B13" w:rsidP="00E95C8D">
      <w:pPr>
        <w:spacing w:line="276" w:lineRule="auto"/>
        <w:ind w:left="-142" w:right="-93"/>
        <w:jc w:val="both"/>
        <w:rPr>
          <w:rFonts w:ascii="Noto Sans" w:hAnsi="Noto Sans" w:cs="Noto Sans"/>
          <w:sz w:val="18"/>
          <w:szCs w:val="18"/>
        </w:rPr>
      </w:pPr>
    </w:p>
    <w:p w14:paraId="614636A5" w14:textId="6E1883F3" w:rsidR="00D92377" w:rsidRPr="005C0D2E" w:rsidRDefault="00D92377" w:rsidP="00E95C8D">
      <w:pPr>
        <w:spacing w:line="276" w:lineRule="auto"/>
        <w:ind w:left="-142" w:right="-93"/>
        <w:jc w:val="both"/>
        <w:rPr>
          <w:rFonts w:ascii="Noto Sans" w:hAnsi="Noto Sans" w:cs="Noto Sans"/>
          <w:sz w:val="18"/>
          <w:szCs w:val="18"/>
          <w:u w:val="single"/>
        </w:rPr>
      </w:pPr>
      <w:r w:rsidRPr="005C0D2E">
        <w:rPr>
          <w:rFonts w:ascii="Noto Sans" w:hAnsi="Noto Sans" w:cs="Noto Sans"/>
          <w:b/>
          <w:sz w:val="18"/>
          <w:szCs w:val="18"/>
          <w:u w:val="single"/>
        </w:rPr>
        <w:t>Como se señala en el Anexo</w:t>
      </w:r>
      <w:r w:rsidR="00414377" w:rsidRPr="005C0D2E">
        <w:rPr>
          <w:rFonts w:ascii="Noto Sans" w:hAnsi="Noto Sans" w:cs="Noto Sans"/>
          <w:b/>
          <w:sz w:val="18"/>
          <w:szCs w:val="18"/>
          <w:u w:val="single"/>
        </w:rPr>
        <w:t xml:space="preserve"> </w:t>
      </w:r>
      <w:r w:rsidR="00414377" w:rsidRPr="005C0D2E">
        <w:rPr>
          <w:rFonts w:ascii="Noto Sans" w:hAnsi="Noto Sans" w:cs="Noto Sans"/>
          <w:sz w:val="18"/>
          <w:szCs w:val="18"/>
        </w:rPr>
        <w:t>No.</w:t>
      </w:r>
      <w:r w:rsidRPr="005C0D2E">
        <w:rPr>
          <w:rFonts w:ascii="Noto Sans" w:hAnsi="Noto Sans" w:cs="Noto Sans"/>
          <w:b/>
          <w:sz w:val="18"/>
          <w:szCs w:val="18"/>
          <w:u w:val="single"/>
        </w:rPr>
        <w:t xml:space="preserve"> </w:t>
      </w:r>
      <w:r w:rsidR="00934C62" w:rsidRPr="005C0D2E">
        <w:rPr>
          <w:rFonts w:ascii="Noto Sans" w:hAnsi="Noto Sans" w:cs="Noto Sans"/>
          <w:b/>
          <w:sz w:val="18"/>
          <w:szCs w:val="18"/>
          <w:u w:val="single"/>
        </w:rPr>
        <w:t>1</w:t>
      </w:r>
      <w:r w:rsidRPr="005C0D2E">
        <w:rPr>
          <w:rFonts w:ascii="Noto Sans" w:hAnsi="Noto Sans" w:cs="Noto Sans"/>
          <w:b/>
          <w:sz w:val="18"/>
          <w:szCs w:val="18"/>
          <w:u w:val="single"/>
        </w:rPr>
        <w:t xml:space="preserve"> “especificaciones técnicas y de calidad requeridas para la prestación del servicio de seguridad y vigilancia”, así mismo de no cumplir con estos requisitos la empresa adjudicada será penalizada conforme </w:t>
      </w:r>
      <w:r w:rsidR="0090296B" w:rsidRPr="005C0D2E">
        <w:rPr>
          <w:rFonts w:ascii="Noto Sans" w:hAnsi="Noto Sans" w:cs="Noto Sans"/>
          <w:sz w:val="18"/>
          <w:szCs w:val="18"/>
          <w:u w:val="single"/>
        </w:rPr>
        <w:t>a las</w:t>
      </w:r>
      <w:r w:rsidRPr="005C0D2E">
        <w:rPr>
          <w:rFonts w:ascii="Noto Sans" w:hAnsi="Noto Sans" w:cs="Noto Sans"/>
          <w:sz w:val="18"/>
          <w:szCs w:val="18"/>
          <w:u w:val="single"/>
        </w:rPr>
        <w:t xml:space="preserve"> PENALIZACIONES</w:t>
      </w:r>
      <w:r w:rsidRPr="005C0D2E">
        <w:rPr>
          <w:rFonts w:ascii="Noto Sans" w:eastAsia="Montserrat" w:hAnsi="Noto Sans" w:cs="Noto Sans"/>
          <w:bCs/>
          <w:sz w:val="18"/>
          <w:szCs w:val="18"/>
          <w:u w:val="single"/>
        </w:rPr>
        <w:t xml:space="preserve"> Y/O DEDUCCIONES</w:t>
      </w:r>
      <w:r w:rsidRPr="005C0D2E">
        <w:rPr>
          <w:rFonts w:ascii="Noto Sans" w:hAnsi="Noto Sans" w:cs="Noto Sans"/>
          <w:b/>
          <w:sz w:val="18"/>
          <w:szCs w:val="18"/>
          <w:u w:val="single"/>
        </w:rPr>
        <w:t>.</w:t>
      </w:r>
    </w:p>
    <w:p w14:paraId="5DAB518C" w14:textId="77777777" w:rsidR="00D92377" w:rsidRPr="005C0D2E" w:rsidRDefault="00D92377" w:rsidP="009F6B77">
      <w:pPr>
        <w:pStyle w:val="Prrafodelista"/>
        <w:numPr>
          <w:ilvl w:val="0"/>
          <w:numId w:val="159"/>
        </w:numPr>
        <w:tabs>
          <w:tab w:val="left" w:pos="426"/>
        </w:tabs>
        <w:suppressAutoHyphens/>
        <w:autoSpaceDN w:val="0"/>
        <w:spacing w:before="240"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t>Actitudes y aptitudes que los elementos asignados por el licitante adjudicado deben de presentar para el servicio:</w:t>
      </w:r>
    </w:p>
    <w:p w14:paraId="1064607F" w14:textId="77777777" w:rsidR="00D92377"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Trato cortés y amable al público.</w:t>
      </w:r>
    </w:p>
    <w:p w14:paraId="12E4CBA6" w14:textId="77777777" w:rsidR="00934C62"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Control y registro de acceso del personal y de los visitantes a las instalaciones del CONALEP.</w:t>
      </w:r>
    </w:p>
    <w:p w14:paraId="47A64A7B" w14:textId="7B4B4D63" w:rsidR="00D92377"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Vigilar los bienes materiales muebles e inmuebles propiedad del CONALEP, a fin de evitar se cometan daños, sustracciones o siniestros.</w:t>
      </w:r>
    </w:p>
    <w:p w14:paraId="51841F6F" w14:textId="77777777" w:rsidR="00D92377"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Control de acceso de alumnos con identificación.</w:t>
      </w:r>
    </w:p>
    <w:p w14:paraId="54B6BB7E" w14:textId="77777777" w:rsidR="00D92377"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Control de acceso de personal directivo, docente y administrativo.</w:t>
      </w:r>
    </w:p>
    <w:p w14:paraId="0143A645" w14:textId="77777777" w:rsidR="00D92377" w:rsidRPr="005C0D2E" w:rsidRDefault="00D92377" w:rsidP="005B44EE">
      <w:pPr>
        <w:pStyle w:val="Prrafodelista"/>
        <w:suppressAutoHyphens/>
        <w:autoSpaceDN w:val="0"/>
        <w:spacing w:line="254" w:lineRule="auto"/>
        <w:ind w:left="-142" w:right="-93"/>
        <w:contextualSpacing w:val="0"/>
        <w:jc w:val="both"/>
        <w:textAlignment w:val="baseline"/>
        <w:rPr>
          <w:rFonts w:ascii="Noto Sans" w:hAnsi="Noto Sans" w:cs="Noto Sans"/>
          <w:sz w:val="18"/>
          <w:szCs w:val="18"/>
        </w:rPr>
      </w:pPr>
      <w:r w:rsidRPr="005C0D2E">
        <w:rPr>
          <w:rFonts w:ascii="Noto Sans" w:hAnsi="Noto Sans" w:cs="Noto Sans"/>
          <w:sz w:val="18"/>
          <w:szCs w:val="18"/>
        </w:rPr>
        <w:t>Prevenir todo daño que se pudiera causar a los bienes materiales muebles e inmuebles, en la institución y al personal que labore y/o asista al CONALEP.</w:t>
      </w:r>
    </w:p>
    <w:p w14:paraId="1B4E6236" w14:textId="77777777" w:rsidR="00D92377" w:rsidRPr="005C0D2E" w:rsidRDefault="00D92377" w:rsidP="005B44EE">
      <w:pPr>
        <w:pStyle w:val="Prrafodelista"/>
        <w:suppressAutoHyphens/>
        <w:autoSpaceDN w:val="0"/>
        <w:spacing w:line="254" w:lineRule="auto"/>
        <w:ind w:left="-142" w:right="-93"/>
        <w:contextualSpacing w:val="0"/>
        <w:jc w:val="both"/>
        <w:textAlignment w:val="baseline"/>
        <w:rPr>
          <w:rFonts w:ascii="Noto Sans" w:hAnsi="Noto Sans" w:cs="Noto Sans"/>
          <w:sz w:val="18"/>
          <w:szCs w:val="18"/>
        </w:rPr>
      </w:pPr>
      <w:r w:rsidRPr="005C0D2E">
        <w:rPr>
          <w:rFonts w:ascii="Noto Sans" w:hAnsi="Noto Sans" w:cs="Noto Sans"/>
          <w:sz w:val="18"/>
          <w:szCs w:val="18"/>
        </w:rPr>
        <w:t>Mantener el orden y la seguridad en las instalaciones, que permitan la adecuada prestación de los servicios que se proporciona a los usuarios.</w:t>
      </w:r>
    </w:p>
    <w:p w14:paraId="291A6D7D" w14:textId="77777777" w:rsidR="00D92377"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Acatar lineamientos normativos del CONALEP, en las consignas generales y específicas encomendadas.</w:t>
      </w:r>
    </w:p>
    <w:p w14:paraId="75E71868" w14:textId="77777777" w:rsidR="00D92377"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Realizar reporte de acontecimientos diariamente al responsable asignado por el CONALEP.</w:t>
      </w:r>
    </w:p>
    <w:p w14:paraId="3C0C30BB" w14:textId="77777777" w:rsidR="00861D1B" w:rsidRDefault="00861D1B" w:rsidP="00861D1B">
      <w:pPr>
        <w:suppressAutoHyphens/>
        <w:autoSpaceDN w:val="0"/>
        <w:spacing w:line="254" w:lineRule="auto"/>
        <w:ind w:right="-93"/>
        <w:jc w:val="both"/>
        <w:textAlignment w:val="baseline"/>
        <w:rPr>
          <w:rFonts w:ascii="Noto Sans" w:hAnsi="Noto Sans" w:cs="Noto Sans"/>
          <w:sz w:val="18"/>
          <w:szCs w:val="18"/>
        </w:rPr>
      </w:pPr>
    </w:p>
    <w:p w14:paraId="1A9A20CE" w14:textId="77777777" w:rsidR="00861D1B" w:rsidRPr="00861D1B" w:rsidRDefault="00861D1B" w:rsidP="00861D1B">
      <w:pPr>
        <w:suppressAutoHyphens/>
        <w:autoSpaceDN w:val="0"/>
        <w:spacing w:line="254" w:lineRule="auto"/>
        <w:ind w:right="-93"/>
        <w:jc w:val="both"/>
        <w:textAlignment w:val="baseline"/>
        <w:rPr>
          <w:rFonts w:ascii="Noto Sans" w:hAnsi="Noto Sans" w:cs="Noto Sans"/>
          <w:sz w:val="18"/>
          <w:szCs w:val="18"/>
        </w:rPr>
      </w:pPr>
    </w:p>
    <w:p w14:paraId="3DA0349F" w14:textId="77777777" w:rsidR="00D92377" w:rsidRPr="005C0D2E" w:rsidRDefault="00D92377" w:rsidP="009F6B77">
      <w:pPr>
        <w:pStyle w:val="Textoindependiente"/>
        <w:numPr>
          <w:ilvl w:val="0"/>
          <w:numId w:val="159"/>
        </w:numPr>
        <w:tabs>
          <w:tab w:val="clear" w:pos="900"/>
          <w:tab w:val="left" w:pos="426"/>
        </w:tabs>
        <w:suppressAutoHyphens/>
        <w:autoSpaceDN w:val="0"/>
        <w:spacing w:before="240"/>
        <w:ind w:left="-142" w:right="-93" w:firstLine="0"/>
        <w:textAlignment w:val="baseline"/>
        <w:rPr>
          <w:rFonts w:ascii="Noto Sans" w:hAnsi="Noto Sans" w:cs="Noto Sans"/>
          <w:b/>
          <w:iCs/>
          <w:sz w:val="18"/>
          <w:szCs w:val="18"/>
        </w:rPr>
      </w:pPr>
      <w:r w:rsidRPr="005C0D2E">
        <w:rPr>
          <w:rFonts w:ascii="Noto Sans" w:hAnsi="Noto Sans" w:cs="Noto Sans"/>
          <w:b/>
          <w:iCs/>
          <w:sz w:val="18"/>
          <w:szCs w:val="18"/>
        </w:rPr>
        <w:t>El personal asignado deberá contar con sana imagen personal, y deberá de ser sujeto a pruebas y resultados correspondientes a:</w:t>
      </w:r>
    </w:p>
    <w:p w14:paraId="460F8A1C" w14:textId="77777777" w:rsidR="00D92377" w:rsidRPr="005C0D2E" w:rsidRDefault="00D92377" w:rsidP="00E95C8D">
      <w:pPr>
        <w:pStyle w:val="Textoindependiente"/>
        <w:tabs>
          <w:tab w:val="left" w:pos="426"/>
        </w:tabs>
        <w:ind w:left="-142" w:right="-93"/>
        <w:rPr>
          <w:rFonts w:ascii="Noto Sans" w:hAnsi="Noto Sans" w:cs="Noto Sans"/>
          <w:b/>
          <w:iCs/>
          <w:sz w:val="18"/>
          <w:szCs w:val="18"/>
        </w:rPr>
      </w:pPr>
    </w:p>
    <w:p w14:paraId="5D321F8C" w14:textId="77777777" w:rsidR="00D92377" w:rsidRPr="005C0D2E" w:rsidRDefault="00D92377" w:rsidP="009F6B77">
      <w:pPr>
        <w:pStyle w:val="Textoindependiente"/>
        <w:numPr>
          <w:ilvl w:val="0"/>
          <w:numId w:val="163"/>
        </w:numPr>
        <w:tabs>
          <w:tab w:val="clear" w:pos="900"/>
          <w:tab w:val="left" w:pos="851"/>
          <w:tab w:val="left" w:pos="993"/>
          <w:tab w:val="right" w:pos="10260"/>
        </w:tabs>
        <w:suppressAutoHyphens/>
        <w:autoSpaceDN w:val="0"/>
        <w:ind w:left="-142" w:right="-93" w:firstLine="0"/>
        <w:textAlignment w:val="baseline"/>
        <w:rPr>
          <w:rFonts w:ascii="Noto Sans" w:hAnsi="Noto Sans" w:cs="Noto Sans"/>
          <w:b/>
          <w:sz w:val="18"/>
          <w:szCs w:val="18"/>
        </w:rPr>
      </w:pPr>
      <w:r w:rsidRPr="005C0D2E">
        <w:rPr>
          <w:rFonts w:ascii="Noto Sans" w:hAnsi="Noto Sans" w:cs="Noto Sans"/>
          <w:b/>
          <w:sz w:val="18"/>
          <w:szCs w:val="18"/>
        </w:rPr>
        <w:t>Psicométricas.</w:t>
      </w:r>
    </w:p>
    <w:p w14:paraId="66F133B8" w14:textId="77777777" w:rsidR="00D92377" w:rsidRPr="005C0D2E" w:rsidRDefault="00D92377" w:rsidP="44245FD1">
      <w:pPr>
        <w:pStyle w:val="Textoindependiente"/>
        <w:numPr>
          <w:ilvl w:val="0"/>
          <w:numId w:val="163"/>
        </w:numPr>
        <w:tabs>
          <w:tab w:val="clear" w:pos="900"/>
          <w:tab w:val="left" w:pos="851"/>
          <w:tab w:val="left" w:pos="993"/>
          <w:tab w:val="right" w:pos="10260"/>
        </w:tabs>
        <w:suppressAutoHyphens/>
        <w:autoSpaceDN w:val="0"/>
        <w:ind w:left="-142" w:right="-93" w:firstLine="0"/>
        <w:textAlignment w:val="baseline"/>
        <w:rPr>
          <w:rFonts w:ascii="Noto Sans" w:hAnsi="Noto Sans" w:cs="Noto Sans"/>
          <w:b/>
          <w:bCs/>
          <w:sz w:val="18"/>
          <w:szCs w:val="18"/>
          <w:lang w:val="es-ES"/>
        </w:rPr>
      </w:pPr>
      <w:r w:rsidRPr="44245FD1">
        <w:rPr>
          <w:rFonts w:ascii="Noto Sans" w:hAnsi="Noto Sans" w:cs="Noto Sans"/>
          <w:b/>
          <w:bCs/>
          <w:sz w:val="18"/>
          <w:szCs w:val="18"/>
          <w:lang w:val="es-ES"/>
        </w:rPr>
        <w:t xml:space="preserve">Examen </w:t>
      </w:r>
      <w:proofErr w:type="gramStart"/>
      <w:r w:rsidRPr="44245FD1">
        <w:rPr>
          <w:rFonts w:ascii="Noto Sans" w:hAnsi="Noto Sans" w:cs="Noto Sans"/>
          <w:b/>
          <w:bCs/>
          <w:sz w:val="18"/>
          <w:szCs w:val="18"/>
          <w:lang w:val="es-ES"/>
        </w:rPr>
        <w:t>antidoping</w:t>
      </w:r>
      <w:proofErr w:type="gramEnd"/>
      <w:r w:rsidRPr="44245FD1">
        <w:rPr>
          <w:rFonts w:ascii="Noto Sans" w:hAnsi="Noto Sans" w:cs="Noto Sans"/>
          <w:b/>
          <w:bCs/>
          <w:sz w:val="18"/>
          <w:szCs w:val="18"/>
          <w:lang w:val="es-ES"/>
        </w:rPr>
        <w:t>.</w:t>
      </w:r>
    </w:p>
    <w:p w14:paraId="4E5A0F55" w14:textId="77777777" w:rsidR="00D92377" w:rsidRPr="005C0D2E" w:rsidRDefault="00D92377" w:rsidP="009F6B77">
      <w:pPr>
        <w:pStyle w:val="Textoindependiente"/>
        <w:numPr>
          <w:ilvl w:val="0"/>
          <w:numId w:val="163"/>
        </w:numPr>
        <w:tabs>
          <w:tab w:val="clear" w:pos="900"/>
          <w:tab w:val="left" w:pos="851"/>
          <w:tab w:val="left" w:pos="993"/>
          <w:tab w:val="right" w:pos="10260"/>
        </w:tabs>
        <w:suppressAutoHyphens/>
        <w:autoSpaceDN w:val="0"/>
        <w:ind w:left="-142" w:right="-93" w:firstLine="0"/>
        <w:textAlignment w:val="baseline"/>
        <w:rPr>
          <w:rFonts w:ascii="Noto Sans" w:hAnsi="Noto Sans" w:cs="Noto Sans"/>
          <w:b/>
          <w:sz w:val="18"/>
          <w:szCs w:val="18"/>
        </w:rPr>
      </w:pPr>
      <w:r w:rsidRPr="005C0D2E">
        <w:rPr>
          <w:rFonts w:ascii="Noto Sans" w:hAnsi="Noto Sans" w:cs="Noto Sans"/>
          <w:b/>
          <w:sz w:val="18"/>
          <w:szCs w:val="18"/>
        </w:rPr>
        <w:t xml:space="preserve">Examen Médico. </w:t>
      </w:r>
    </w:p>
    <w:p w14:paraId="700B0286" w14:textId="77777777" w:rsidR="00D92377" w:rsidRPr="005C0D2E" w:rsidRDefault="00D92377" w:rsidP="00E95C8D">
      <w:pPr>
        <w:pStyle w:val="Textoindependiente"/>
        <w:tabs>
          <w:tab w:val="left" w:pos="851"/>
          <w:tab w:val="left" w:pos="993"/>
          <w:tab w:val="right" w:pos="10260"/>
        </w:tabs>
        <w:ind w:left="-142" w:right="-93"/>
        <w:rPr>
          <w:rFonts w:ascii="Noto Sans" w:hAnsi="Noto Sans" w:cs="Noto Sans"/>
          <w:b/>
          <w:sz w:val="18"/>
          <w:szCs w:val="18"/>
        </w:rPr>
      </w:pPr>
    </w:p>
    <w:p w14:paraId="3286FD13" w14:textId="77777777" w:rsidR="000E2FC7" w:rsidRDefault="00D92377" w:rsidP="00E95C8D">
      <w:pPr>
        <w:ind w:left="-142" w:right="-93"/>
        <w:jc w:val="both"/>
        <w:rPr>
          <w:rFonts w:ascii="Noto Sans" w:hAnsi="Noto Sans" w:cs="Noto Sans"/>
          <w:b/>
          <w:sz w:val="18"/>
          <w:szCs w:val="18"/>
          <w:u w:val="single"/>
        </w:rPr>
      </w:pPr>
      <w:r w:rsidRPr="005C0D2E">
        <w:rPr>
          <w:rFonts w:ascii="Noto Sans" w:hAnsi="Noto Sans" w:cs="Noto Sans"/>
          <w:b/>
          <w:sz w:val="18"/>
          <w:szCs w:val="18"/>
          <w:u w:val="single"/>
        </w:rPr>
        <w:t xml:space="preserve">Nota: </w:t>
      </w:r>
      <w:r w:rsidR="00C53978" w:rsidRPr="005C0D2E">
        <w:rPr>
          <w:rFonts w:ascii="Noto Sans" w:hAnsi="Noto Sans" w:cs="Noto Sans"/>
          <w:b/>
          <w:sz w:val="18"/>
          <w:szCs w:val="18"/>
          <w:u w:val="single"/>
        </w:rPr>
        <w:t>Durante la vigencia del contrato el proveedor estará obligado a presentar dichas pruebas</w:t>
      </w:r>
      <w:r w:rsidR="000E2FC7" w:rsidRPr="005C0D2E">
        <w:rPr>
          <w:rFonts w:ascii="Noto Sans" w:hAnsi="Noto Sans" w:cs="Noto Sans"/>
          <w:b/>
          <w:sz w:val="18"/>
          <w:szCs w:val="18"/>
          <w:u w:val="single"/>
        </w:rPr>
        <w:t xml:space="preserve"> en los siguientes periodos: </w:t>
      </w:r>
    </w:p>
    <w:p w14:paraId="7F80CA1E" w14:textId="77777777" w:rsidR="00861D1B" w:rsidRPr="005C0D2E" w:rsidRDefault="00861D1B" w:rsidP="00E95C8D">
      <w:pPr>
        <w:ind w:left="-142" w:right="-93"/>
        <w:jc w:val="both"/>
        <w:rPr>
          <w:rFonts w:ascii="Noto Sans" w:hAnsi="Noto Sans" w:cs="Noto Sans"/>
          <w:b/>
          <w:sz w:val="18"/>
          <w:szCs w:val="18"/>
          <w:u w:val="single"/>
        </w:rPr>
      </w:pPr>
    </w:p>
    <w:p w14:paraId="619D2C8F" w14:textId="77777777" w:rsidR="000E2FC7" w:rsidRPr="005C0D2E" w:rsidRDefault="000E2FC7" w:rsidP="009F6B77">
      <w:pPr>
        <w:pStyle w:val="Prrafodelista"/>
        <w:numPr>
          <w:ilvl w:val="0"/>
          <w:numId w:val="186"/>
        </w:numPr>
        <w:ind w:right="-93"/>
        <w:jc w:val="both"/>
        <w:rPr>
          <w:rFonts w:ascii="Noto Sans" w:hAnsi="Noto Sans" w:cs="Noto Sans"/>
          <w:sz w:val="18"/>
          <w:szCs w:val="18"/>
        </w:rPr>
      </w:pPr>
      <w:r w:rsidRPr="005C0D2E">
        <w:rPr>
          <w:rFonts w:ascii="Noto Sans" w:hAnsi="Noto Sans" w:cs="Noto Sans"/>
          <w:b/>
          <w:sz w:val="18"/>
          <w:szCs w:val="18"/>
          <w:u w:val="single"/>
        </w:rPr>
        <w:t xml:space="preserve">Al inicio de la prestación del servicio </w:t>
      </w:r>
    </w:p>
    <w:p w14:paraId="7FC2B3B5" w14:textId="3705732D" w:rsidR="000E2FC7" w:rsidRPr="005C0D2E" w:rsidRDefault="000E2FC7" w:rsidP="009F6B77">
      <w:pPr>
        <w:pStyle w:val="Prrafodelista"/>
        <w:numPr>
          <w:ilvl w:val="0"/>
          <w:numId w:val="186"/>
        </w:numPr>
        <w:ind w:right="-93"/>
        <w:jc w:val="both"/>
        <w:rPr>
          <w:rFonts w:ascii="Noto Sans" w:hAnsi="Noto Sans" w:cs="Noto Sans"/>
          <w:sz w:val="18"/>
          <w:szCs w:val="18"/>
        </w:rPr>
      </w:pPr>
      <w:r w:rsidRPr="005C0D2E">
        <w:rPr>
          <w:rFonts w:ascii="Noto Sans" w:hAnsi="Noto Sans" w:cs="Noto Sans"/>
          <w:b/>
          <w:sz w:val="18"/>
          <w:szCs w:val="18"/>
          <w:u w:val="single"/>
        </w:rPr>
        <w:t>Los primeros 20 días naturales del mes de abril.</w:t>
      </w:r>
    </w:p>
    <w:p w14:paraId="129E9B81" w14:textId="5E222876" w:rsidR="000E2FC7" w:rsidRPr="005C0D2E" w:rsidRDefault="000E2FC7" w:rsidP="009F6B77">
      <w:pPr>
        <w:pStyle w:val="Prrafodelista"/>
        <w:numPr>
          <w:ilvl w:val="0"/>
          <w:numId w:val="186"/>
        </w:numPr>
        <w:ind w:right="-93"/>
        <w:jc w:val="both"/>
        <w:rPr>
          <w:rFonts w:ascii="Noto Sans" w:hAnsi="Noto Sans" w:cs="Noto Sans"/>
          <w:sz w:val="18"/>
          <w:szCs w:val="18"/>
        </w:rPr>
      </w:pPr>
      <w:r w:rsidRPr="005C0D2E">
        <w:rPr>
          <w:rFonts w:ascii="Noto Sans" w:hAnsi="Noto Sans" w:cs="Noto Sans"/>
          <w:b/>
          <w:sz w:val="18"/>
          <w:szCs w:val="18"/>
          <w:u w:val="single"/>
        </w:rPr>
        <w:t>Los primeros 20 días naturales del mes de agosto.</w:t>
      </w:r>
    </w:p>
    <w:p w14:paraId="164E089A" w14:textId="77777777" w:rsidR="000E2FC7" w:rsidRPr="005C0D2E" w:rsidRDefault="000E2FC7" w:rsidP="00A800D3">
      <w:pPr>
        <w:pStyle w:val="Prrafodelista"/>
        <w:ind w:left="1068" w:right="-93"/>
        <w:jc w:val="both"/>
        <w:rPr>
          <w:rFonts w:ascii="Noto Sans" w:hAnsi="Noto Sans" w:cs="Noto Sans"/>
          <w:sz w:val="18"/>
          <w:szCs w:val="18"/>
        </w:rPr>
      </w:pPr>
    </w:p>
    <w:p w14:paraId="716CB5EE" w14:textId="782AA021" w:rsidR="00D92377" w:rsidRPr="005C0D2E" w:rsidRDefault="00C53978" w:rsidP="000E2FC7">
      <w:pPr>
        <w:pStyle w:val="Prrafodelista"/>
        <w:ind w:left="-142" w:right="-93"/>
        <w:jc w:val="both"/>
        <w:rPr>
          <w:rFonts w:ascii="Noto Sans" w:hAnsi="Noto Sans" w:cs="Noto Sans"/>
          <w:b/>
          <w:sz w:val="18"/>
          <w:szCs w:val="18"/>
          <w:u w:val="single"/>
        </w:rPr>
      </w:pPr>
      <w:r w:rsidRPr="005C0D2E">
        <w:rPr>
          <w:rFonts w:ascii="Noto Sans" w:hAnsi="Noto Sans" w:cs="Noto Sans"/>
          <w:b/>
          <w:sz w:val="18"/>
          <w:szCs w:val="18"/>
          <w:u w:val="single"/>
        </w:rPr>
        <w:t>Para este punto el licitante adjudicado tendrá un periodo de 20 días naturales después de la notificación del fallo para entregar al CONALEP los nombres y cédulas profesionales de los médicos o en su caso la razón social y registro federal de contribuyentes de las empresas a las que recurrirá, para aplicar los exámenes referidos.</w:t>
      </w:r>
    </w:p>
    <w:p w14:paraId="72E58437" w14:textId="77777777" w:rsidR="000E2FC7" w:rsidRPr="005C0D2E" w:rsidRDefault="000E2FC7" w:rsidP="00A800D3">
      <w:pPr>
        <w:pStyle w:val="Prrafodelista"/>
        <w:ind w:left="-142" w:right="-93"/>
        <w:jc w:val="both"/>
        <w:rPr>
          <w:rFonts w:ascii="Noto Sans" w:hAnsi="Noto Sans" w:cs="Noto Sans"/>
          <w:sz w:val="18"/>
          <w:szCs w:val="18"/>
        </w:rPr>
      </w:pPr>
    </w:p>
    <w:p w14:paraId="728C50FC" w14:textId="77777777" w:rsidR="00D92377" w:rsidRPr="005C0D2E" w:rsidRDefault="00D92377" w:rsidP="009F6B77">
      <w:pPr>
        <w:pStyle w:val="Prrafodelista"/>
        <w:numPr>
          <w:ilvl w:val="0"/>
          <w:numId w:val="159"/>
        </w:numPr>
        <w:tabs>
          <w:tab w:val="left" w:pos="426"/>
        </w:tabs>
        <w:suppressAutoHyphens/>
        <w:autoSpaceDN w:val="0"/>
        <w:spacing w:before="240"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t>Características del uniforme:</w:t>
      </w:r>
    </w:p>
    <w:p w14:paraId="0C0BD88C"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El licitante adjudicado, deberá de proporcionar a cada uno de los elementos asignados a la Partida 1, conceptos 1 y 2 y Partida 2, concepto 1, un uniforme nuevo, mismo que deberá de ser cambiado en el mes de junio de 2025, a fin de contar con la mejor presentación de los elementos que estén asignados a este servicio, así como contar con las herramientas de trabajo que estarán integrados por:</w:t>
      </w:r>
    </w:p>
    <w:p w14:paraId="52605B25" w14:textId="77777777" w:rsidR="001A1770" w:rsidRPr="005C0D2E" w:rsidRDefault="001A1770" w:rsidP="00E95C8D">
      <w:pPr>
        <w:ind w:left="-142" w:right="-93"/>
        <w:jc w:val="both"/>
        <w:rPr>
          <w:rFonts w:ascii="Noto Sans" w:hAnsi="Noto Sans" w:cs="Noto Sans"/>
          <w:sz w:val="18"/>
          <w:szCs w:val="18"/>
        </w:rPr>
      </w:pPr>
    </w:p>
    <w:p w14:paraId="3D7F3638"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Pantalón</w:t>
      </w:r>
    </w:p>
    <w:p w14:paraId="544FE77F"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Camisola con logotipo de la empresa.</w:t>
      </w:r>
    </w:p>
    <w:p w14:paraId="1870D538"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Corbata.</w:t>
      </w:r>
    </w:p>
    <w:p w14:paraId="3BB09644"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Chamarra con logotipo de la empresa. </w:t>
      </w:r>
    </w:p>
    <w:p w14:paraId="00818F24"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Botas de seguridad repelentes al agua, </w:t>
      </w:r>
    </w:p>
    <w:p w14:paraId="055D02CB"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Gafete que acredite e identifique plenamente a cada elemento (logotipo de la empresa adjudicada).</w:t>
      </w:r>
    </w:p>
    <w:p w14:paraId="5C40C764"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Mangas y/o impermeables en buenas condiciones.</w:t>
      </w:r>
    </w:p>
    <w:p w14:paraId="3C2E1BA8"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NOTA: El uniforme será entregado sin costo para los elementos de que se trate.</w:t>
      </w:r>
    </w:p>
    <w:p w14:paraId="2CDB94A8" w14:textId="77777777" w:rsidR="00961ECD" w:rsidRPr="005C0D2E" w:rsidRDefault="00961ECD" w:rsidP="00E95C8D">
      <w:pPr>
        <w:ind w:left="-142" w:right="-93"/>
        <w:jc w:val="both"/>
        <w:rPr>
          <w:rFonts w:ascii="Noto Sans" w:hAnsi="Noto Sans" w:cs="Noto Sans"/>
          <w:sz w:val="18"/>
          <w:szCs w:val="18"/>
        </w:rPr>
      </w:pPr>
    </w:p>
    <w:p w14:paraId="4FE7CBD4"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El personal responsable designado por el CONALEP de supervisar el servicio verificará que los elementos cuenten con el equipo solicitado para la Partida 1, conceptos 1 y 2 y Partida 2, concepto 1.</w:t>
      </w:r>
    </w:p>
    <w:p w14:paraId="6EC3D621" w14:textId="77777777" w:rsidR="00C43E0B" w:rsidRPr="005C0D2E" w:rsidRDefault="00C43E0B" w:rsidP="00E95C8D">
      <w:pPr>
        <w:ind w:left="-142" w:right="-93"/>
        <w:jc w:val="both"/>
        <w:rPr>
          <w:rFonts w:ascii="Noto Sans" w:hAnsi="Noto Sans" w:cs="Noto Sans"/>
          <w:sz w:val="18"/>
          <w:szCs w:val="18"/>
        </w:rPr>
      </w:pPr>
    </w:p>
    <w:p w14:paraId="0A836F04" w14:textId="5C614F8A" w:rsidR="00D92377" w:rsidRDefault="00D92377" w:rsidP="00E95C8D">
      <w:pPr>
        <w:ind w:left="-142" w:right="-93"/>
        <w:jc w:val="both"/>
        <w:rPr>
          <w:rFonts w:ascii="Noto Sans" w:hAnsi="Noto Sans" w:cs="Noto Sans"/>
          <w:b/>
          <w:sz w:val="18"/>
          <w:szCs w:val="18"/>
        </w:rPr>
      </w:pPr>
      <w:r w:rsidRPr="005C0D2E">
        <w:rPr>
          <w:rFonts w:ascii="Noto Sans" w:hAnsi="Noto Sans" w:cs="Noto Sans"/>
          <w:sz w:val="18"/>
          <w:szCs w:val="18"/>
        </w:rPr>
        <w:t xml:space="preserve">Es importante señalar que el licitante adjudicado deberá presentar en un periodo de 10 días hábiles evidencia fotográfica de la entrega de uniformes nuevos y el listado firmado por su personal asignado en los inmuebles del Colegio, y el supervisor del contrato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lo establecido en este punto, en caso contrario el Colegio recurrirá al numeral 10 PENALIZACIONES</w:t>
      </w:r>
      <w:r w:rsidRPr="005C0D2E">
        <w:rPr>
          <w:rFonts w:ascii="Noto Sans" w:eastAsia="Montserrat" w:hAnsi="Noto Sans" w:cs="Noto Sans"/>
          <w:bCs/>
          <w:sz w:val="18"/>
          <w:szCs w:val="18"/>
        </w:rPr>
        <w:t xml:space="preserve"> Y/O DEDUCCIONES, del </w:t>
      </w:r>
      <w:r w:rsidRPr="005C0D2E">
        <w:rPr>
          <w:rFonts w:ascii="Noto Sans" w:hAnsi="Noto Sans" w:cs="Noto Sans"/>
          <w:b/>
          <w:sz w:val="18"/>
          <w:szCs w:val="18"/>
        </w:rPr>
        <w:t>Anexo</w:t>
      </w:r>
      <w:r w:rsidR="00414377" w:rsidRPr="005C0D2E">
        <w:rPr>
          <w:rFonts w:ascii="Noto Sans" w:hAnsi="Noto Sans" w:cs="Noto Sans"/>
          <w:b/>
          <w:sz w:val="18"/>
          <w:szCs w:val="18"/>
        </w:rPr>
        <w:t xml:space="preserve"> </w:t>
      </w:r>
      <w:r w:rsidRPr="005C0D2E">
        <w:rPr>
          <w:rFonts w:ascii="Noto Sans" w:hAnsi="Noto Sans" w:cs="Noto Sans"/>
          <w:b/>
          <w:sz w:val="18"/>
          <w:szCs w:val="18"/>
        </w:rPr>
        <w:t xml:space="preserve"> </w:t>
      </w:r>
      <w:r w:rsidR="005D5BCC" w:rsidRPr="005C0D2E">
        <w:rPr>
          <w:rFonts w:ascii="Noto Sans" w:hAnsi="Noto Sans" w:cs="Noto Sans"/>
          <w:b/>
          <w:sz w:val="18"/>
          <w:szCs w:val="18"/>
        </w:rPr>
        <w:t>1</w:t>
      </w:r>
      <w:r w:rsidRPr="005C0D2E">
        <w:rPr>
          <w:rFonts w:ascii="Noto Sans" w:hAnsi="Noto Sans" w:cs="Noto Sans"/>
          <w:b/>
          <w:sz w:val="18"/>
          <w:szCs w:val="18"/>
        </w:rPr>
        <w:t xml:space="preserve"> “especificaciones técnicas y de calidad requeridas para la prestación del servicio de seguridad y vigilancia”</w:t>
      </w:r>
      <w:r w:rsidR="00861D1B">
        <w:rPr>
          <w:rFonts w:ascii="Noto Sans" w:hAnsi="Noto Sans" w:cs="Noto Sans"/>
          <w:b/>
          <w:sz w:val="18"/>
          <w:szCs w:val="18"/>
        </w:rPr>
        <w:t>.</w:t>
      </w:r>
    </w:p>
    <w:p w14:paraId="05A5A5CA" w14:textId="77777777" w:rsidR="00D92377" w:rsidRPr="005C0D2E" w:rsidRDefault="00D92377" w:rsidP="009F6B77">
      <w:pPr>
        <w:pStyle w:val="Prrafodelista"/>
        <w:numPr>
          <w:ilvl w:val="0"/>
          <w:numId w:val="159"/>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b/>
          <w:sz w:val="18"/>
          <w:szCs w:val="18"/>
        </w:rPr>
        <w:t>Equipo con el que debe prestar el servicio solicitado:</w:t>
      </w:r>
    </w:p>
    <w:tbl>
      <w:tblPr>
        <w:tblpPr w:leftFromText="141" w:rightFromText="141" w:vertAnchor="text" w:horzAnchor="margin" w:tblpX="-294" w:tblpY="328"/>
        <w:tblW w:w="5483" w:type="pct"/>
        <w:tblCellMar>
          <w:left w:w="70" w:type="dxa"/>
          <w:right w:w="70" w:type="dxa"/>
        </w:tblCellMar>
        <w:tblLook w:val="04A0" w:firstRow="1" w:lastRow="0" w:firstColumn="1" w:lastColumn="0" w:noHBand="0" w:noVBand="1"/>
      </w:tblPr>
      <w:tblGrid>
        <w:gridCol w:w="2258"/>
        <w:gridCol w:w="1135"/>
        <w:gridCol w:w="709"/>
        <w:gridCol w:w="752"/>
        <w:gridCol w:w="913"/>
        <w:gridCol w:w="942"/>
        <w:gridCol w:w="1014"/>
        <w:gridCol w:w="1102"/>
        <w:gridCol w:w="946"/>
      </w:tblGrid>
      <w:tr w:rsidR="00D92377" w:rsidRPr="005C0D2E" w14:paraId="2F1D72BC" w14:textId="77777777" w:rsidTr="00775B28">
        <w:trPr>
          <w:trHeight w:val="251"/>
        </w:trPr>
        <w:tc>
          <w:tcPr>
            <w:tcW w:w="5000" w:type="pct"/>
            <w:gridSpan w:val="9"/>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3ED5E776" w14:textId="77777777" w:rsidR="00D92377" w:rsidRPr="005C0D2E" w:rsidRDefault="00D92377" w:rsidP="00B13544">
            <w:pPr>
              <w:ind w:left="-142" w:right="-93"/>
              <w:jc w:val="center"/>
              <w:rPr>
                <w:rFonts w:ascii="Noto Sans" w:hAnsi="Noto Sans" w:cs="Noto Sans"/>
                <w:b/>
                <w:sz w:val="18"/>
                <w:szCs w:val="18"/>
              </w:rPr>
            </w:pPr>
            <w:r w:rsidRPr="005C0D2E">
              <w:rPr>
                <w:rFonts w:ascii="Noto Sans" w:hAnsi="Noto Sans" w:cs="Noto Sans"/>
                <w:b/>
                <w:sz w:val="18"/>
                <w:szCs w:val="18"/>
              </w:rPr>
              <w:t>Partida 1 Concepto 1 Oficinas Nacionales y Almacén Central Estado de México</w:t>
            </w:r>
          </w:p>
        </w:tc>
      </w:tr>
      <w:tr w:rsidR="00775B28" w:rsidRPr="005C0D2E" w14:paraId="4E358FCF" w14:textId="77777777" w:rsidTr="00775B28">
        <w:trPr>
          <w:trHeight w:val="923"/>
        </w:trPr>
        <w:tc>
          <w:tcPr>
            <w:tcW w:w="1155" w:type="pct"/>
            <w:tcBorders>
              <w:top w:val="nil"/>
              <w:left w:val="single" w:sz="8" w:space="0" w:color="auto"/>
              <w:bottom w:val="single" w:sz="8" w:space="0" w:color="auto"/>
              <w:right w:val="single" w:sz="8" w:space="0" w:color="auto"/>
            </w:tcBorders>
            <w:shd w:val="clear" w:color="000000" w:fill="BFBFBF"/>
            <w:noWrap/>
            <w:vAlign w:val="center"/>
            <w:hideMark/>
          </w:tcPr>
          <w:p w14:paraId="17C75A1C"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Inmueble y/o Plantel</w:t>
            </w:r>
          </w:p>
        </w:tc>
        <w:tc>
          <w:tcPr>
            <w:tcW w:w="581" w:type="pct"/>
            <w:tcBorders>
              <w:top w:val="nil"/>
              <w:left w:val="nil"/>
              <w:bottom w:val="single" w:sz="8" w:space="0" w:color="auto"/>
              <w:right w:val="single" w:sz="8" w:space="0" w:color="auto"/>
            </w:tcBorders>
            <w:shd w:val="clear" w:color="000000" w:fill="BFBFBF"/>
            <w:vAlign w:val="center"/>
            <w:hideMark/>
          </w:tcPr>
          <w:p w14:paraId="55D8A668" w14:textId="77777777" w:rsidR="00D92377" w:rsidRPr="005C0D2E" w:rsidRDefault="00D92377" w:rsidP="00E95C8D">
            <w:pPr>
              <w:ind w:left="-142" w:right="-93"/>
              <w:jc w:val="center"/>
              <w:rPr>
                <w:rFonts w:ascii="Noto Sans" w:hAnsi="Noto Sans" w:cs="Noto Sans"/>
                <w:bCs/>
                <w:sz w:val="18"/>
                <w:szCs w:val="18"/>
              </w:rPr>
            </w:pPr>
            <w:r w:rsidRPr="005C0D2E">
              <w:rPr>
                <w:rFonts w:ascii="Noto Sans" w:hAnsi="Noto Sans" w:cs="Noto Sans"/>
                <w:bCs/>
                <w:sz w:val="18"/>
                <w:szCs w:val="18"/>
              </w:rPr>
              <w:t>Detector de metales tipo tolete</w:t>
            </w:r>
          </w:p>
        </w:tc>
        <w:tc>
          <w:tcPr>
            <w:tcW w:w="363" w:type="pct"/>
            <w:tcBorders>
              <w:top w:val="nil"/>
              <w:left w:val="nil"/>
              <w:bottom w:val="single" w:sz="8" w:space="0" w:color="auto"/>
              <w:right w:val="single" w:sz="8" w:space="0" w:color="auto"/>
            </w:tcBorders>
            <w:shd w:val="clear" w:color="000000" w:fill="BFBFBF"/>
            <w:vAlign w:val="center"/>
            <w:hideMark/>
          </w:tcPr>
          <w:p w14:paraId="7374D37F" w14:textId="77777777" w:rsidR="00D92377" w:rsidRPr="005C0D2E" w:rsidRDefault="00D92377" w:rsidP="00B13544">
            <w:pPr>
              <w:ind w:left="-142" w:right="-93"/>
              <w:jc w:val="center"/>
              <w:rPr>
                <w:rFonts w:ascii="Noto Sans" w:hAnsi="Noto Sans" w:cs="Noto Sans"/>
                <w:bCs/>
                <w:sz w:val="18"/>
                <w:szCs w:val="18"/>
              </w:rPr>
            </w:pPr>
            <w:r w:rsidRPr="005C0D2E">
              <w:rPr>
                <w:rFonts w:ascii="Noto Sans" w:hAnsi="Noto Sans" w:cs="Noto Sans"/>
                <w:bCs/>
                <w:sz w:val="18"/>
                <w:szCs w:val="18"/>
              </w:rPr>
              <w:t xml:space="preserve">Radios banda </w:t>
            </w:r>
            <w:r w:rsidRPr="005C0D2E">
              <w:rPr>
                <w:rFonts w:ascii="Noto Sans" w:hAnsi="Noto Sans" w:cs="Noto Sans"/>
                <w:bCs/>
                <w:sz w:val="18"/>
                <w:szCs w:val="18"/>
              </w:rPr>
              <w:br/>
              <w:t>corta</w:t>
            </w:r>
          </w:p>
        </w:tc>
        <w:tc>
          <w:tcPr>
            <w:tcW w:w="385" w:type="pct"/>
            <w:tcBorders>
              <w:top w:val="nil"/>
              <w:left w:val="nil"/>
              <w:bottom w:val="single" w:sz="8" w:space="0" w:color="auto"/>
              <w:right w:val="single" w:sz="8" w:space="0" w:color="auto"/>
            </w:tcBorders>
            <w:shd w:val="clear" w:color="000000" w:fill="BFBFBF"/>
            <w:vAlign w:val="center"/>
            <w:hideMark/>
          </w:tcPr>
          <w:p w14:paraId="63E2A8AB" w14:textId="77777777" w:rsidR="00D92377" w:rsidRPr="005C0D2E" w:rsidRDefault="00D92377" w:rsidP="00B13544">
            <w:pPr>
              <w:ind w:left="-142" w:right="-93"/>
              <w:jc w:val="center"/>
              <w:rPr>
                <w:rFonts w:ascii="Noto Sans" w:hAnsi="Noto Sans" w:cs="Noto Sans"/>
                <w:bCs/>
                <w:sz w:val="18"/>
                <w:szCs w:val="18"/>
              </w:rPr>
            </w:pPr>
            <w:r w:rsidRPr="005C0D2E">
              <w:rPr>
                <w:rFonts w:ascii="Noto Sans" w:hAnsi="Noto Sans" w:cs="Noto Sans"/>
                <w:bCs/>
                <w:sz w:val="18"/>
                <w:szCs w:val="18"/>
              </w:rPr>
              <w:t>Celular</w:t>
            </w:r>
          </w:p>
        </w:tc>
        <w:tc>
          <w:tcPr>
            <w:tcW w:w="467" w:type="pct"/>
            <w:tcBorders>
              <w:top w:val="nil"/>
              <w:left w:val="nil"/>
              <w:bottom w:val="single" w:sz="8" w:space="0" w:color="auto"/>
              <w:right w:val="single" w:sz="8" w:space="0" w:color="auto"/>
            </w:tcBorders>
            <w:shd w:val="clear" w:color="000000" w:fill="BFBFBF"/>
            <w:vAlign w:val="center"/>
            <w:hideMark/>
          </w:tcPr>
          <w:p w14:paraId="096D99F1" w14:textId="77777777" w:rsidR="00D92377" w:rsidRPr="005C0D2E" w:rsidRDefault="00D92377" w:rsidP="00E95C8D">
            <w:pPr>
              <w:ind w:left="-142" w:right="-93"/>
              <w:jc w:val="center"/>
              <w:rPr>
                <w:rFonts w:ascii="Noto Sans" w:hAnsi="Noto Sans" w:cs="Noto Sans"/>
                <w:bCs/>
                <w:sz w:val="18"/>
                <w:szCs w:val="18"/>
              </w:rPr>
            </w:pPr>
            <w:r w:rsidRPr="005C0D2E">
              <w:rPr>
                <w:rFonts w:ascii="Noto Sans" w:hAnsi="Noto Sans" w:cs="Noto Sans"/>
                <w:bCs/>
                <w:sz w:val="18"/>
                <w:szCs w:val="18"/>
              </w:rPr>
              <w:t>Fornitura</w:t>
            </w:r>
          </w:p>
        </w:tc>
        <w:tc>
          <w:tcPr>
            <w:tcW w:w="482" w:type="pct"/>
            <w:tcBorders>
              <w:top w:val="nil"/>
              <w:left w:val="nil"/>
              <w:bottom w:val="single" w:sz="8" w:space="0" w:color="auto"/>
              <w:right w:val="single" w:sz="8" w:space="0" w:color="auto"/>
            </w:tcBorders>
            <w:shd w:val="clear" w:color="000000" w:fill="BFBFBF"/>
            <w:vAlign w:val="center"/>
            <w:hideMark/>
          </w:tcPr>
          <w:p w14:paraId="4CB762A8" w14:textId="77777777" w:rsidR="00D92377" w:rsidRPr="005C0D2E" w:rsidRDefault="00D92377" w:rsidP="00E95C8D">
            <w:pPr>
              <w:ind w:left="-142" w:right="-93"/>
              <w:jc w:val="center"/>
              <w:rPr>
                <w:rFonts w:ascii="Noto Sans" w:hAnsi="Noto Sans" w:cs="Noto Sans"/>
                <w:bCs/>
                <w:sz w:val="18"/>
                <w:szCs w:val="18"/>
              </w:rPr>
            </w:pPr>
            <w:r w:rsidRPr="005C0D2E">
              <w:rPr>
                <w:rFonts w:ascii="Noto Sans" w:hAnsi="Noto Sans" w:cs="Noto Sans"/>
                <w:bCs/>
                <w:sz w:val="18"/>
                <w:szCs w:val="18"/>
              </w:rPr>
              <w:t xml:space="preserve"> Gas pimienta</w:t>
            </w:r>
          </w:p>
        </w:tc>
        <w:tc>
          <w:tcPr>
            <w:tcW w:w="519" w:type="pct"/>
            <w:tcBorders>
              <w:top w:val="nil"/>
              <w:left w:val="nil"/>
              <w:bottom w:val="single" w:sz="8" w:space="0" w:color="auto"/>
              <w:right w:val="single" w:sz="8" w:space="0" w:color="auto"/>
            </w:tcBorders>
            <w:shd w:val="clear" w:color="000000" w:fill="BFBFBF"/>
            <w:vAlign w:val="center"/>
            <w:hideMark/>
          </w:tcPr>
          <w:p w14:paraId="32509209" w14:textId="77777777" w:rsidR="00D92377" w:rsidRPr="005C0D2E" w:rsidRDefault="00D92377" w:rsidP="00E95C8D">
            <w:pPr>
              <w:ind w:left="-142" w:right="-93"/>
              <w:jc w:val="center"/>
              <w:rPr>
                <w:rFonts w:ascii="Noto Sans" w:hAnsi="Noto Sans" w:cs="Noto Sans"/>
                <w:bCs/>
                <w:sz w:val="18"/>
                <w:szCs w:val="18"/>
              </w:rPr>
            </w:pPr>
            <w:r w:rsidRPr="005C0D2E">
              <w:rPr>
                <w:rFonts w:ascii="Noto Sans" w:hAnsi="Noto Sans" w:cs="Noto Sans"/>
                <w:bCs/>
                <w:sz w:val="18"/>
                <w:szCs w:val="18"/>
              </w:rPr>
              <w:br/>
              <w:t xml:space="preserve">Bastón </w:t>
            </w:r>
            <w:r w:rsidRPr="005C0D2E">
              <w:rPr>
                <w:rFonts w:ascii="Noto Sans" w:hAnsi="Noto Sans" w:cs="Noto Sans"/>
                <w:bCs/>
                <w:sz w:val="18"/>
                <w:szCs w:val="18"/>
              </w:rPr>
              <w:br/>
              <w:t>policiaco</w:t>
            </w:r>
            <w:r w:rsidRPr="005C0D2E">
              <w:rPr>
                <w:rFonts w:ascii="Noto Sans" w:hAnsi="Noto Sans" w:cs="Noto Sans"/>
                <w:bCs/>
                <w:sz w:val="18"/>
                <w:szCs w:val="18"/>
              </w:rPr>
              <w:br/>
              <w:t>PR-24</w:t>
            </w:r>
          </w:p>
        </w:tc>
        <w:tc>
          <w:tcPr>
            <w:tcW w:w="564" w:type="pct"/>
            <w:tcBorders>
              <w:top w:val="nil"/>
              <w:left w:val="nil"/>
              <w:bottom w:val="single" w:sz="8" w:space="0" w:color="auto"/>
              <w:right w:val="single" w:sz="8" w:space="0" w:color="auto"/>
            </w:tcBorders>
            <w:shd w:val="clear" w:color="000000" w:fill="BFBFBF"/>
            <w:vAlign w:val="center"/>
            <w:hideMark/>
          </w:tcPr>
          <w:p w14:paraId="57FF364A" w14:textId="77777777" w:rsidR="00D92377" w:rsidRPr="005C0D2E" w:rsidRDefault="00D92377" w:rsidP="00FC52A8">
            <w:pPr>
              <w:ind w:left="-53" w:hanging="89"/>
              <w:jc w:val="center"/>
              <w:rPr>
                <w:rFonts w:ascii="Noto Sans" w:hAnsi="Noto Sans" w:cs="Noto Sans"/>
                <w:bCs/>
                <w:sz w:val="18"/>
                <w:szCs w:val="18"/>
              </w:rPr>
            </w:pPr>
            <w:r w:rsidRPr="005C0D2E">
              <w:rPr>
                <w:rFonts w:ascii="Noto Sans" w:hAnsi="Noto Sans" w:cs="Noto Sans"/>
                <w:bCs/>
                <w:sz w:val="18"/>
                <w:szCs w:val="18"/>
              </w:rPr>
              <w:t>Lampara Recargable</w:t>
            </w:r>
          </w:p>
        </w:tc>
        <w:tc>
          <w:tcPr>
            <w:tcW w:w="484" w:type="pct"/>
            <w:tcBorders>
              <w:top w:val="nil"/>
              <w:left w:val="nil"/>
              <w:bottom w:val="single" w:sz="8" w:space="0" w:color="auto"/>
              <w:right w:val="single" w:sz="8" w:space="0" w:color="auto"/>
            </w:tcBorders>
            <w:shd w:val="clear" w:color="000000" w:fill="BFBFBF"/>
            <w:vAlign w:val="center"/>
            <w:hideMark/>
          </w:tcPr>
          <w:p w14:paraId="74D2989C" w14:textId="77777777" w:rsidR="00D92377" w:rsidRPr="005C0D2E" w:rsidRDefault="00D92377" w:rsidP="00B13544">
            <w:pPr>
              <w:ind w:left="-142" w:right="-93"/>
              <w:jc w:val="center"/>
              <w:rPr>
                <w:rFonts w:ascii="Noto Sans" w:hAnsi="Noto Sans" w:cs="Noto Sans"/>
                <w:bCs/>
                <w:sz w:val="18"/>
                <w:szCs w:val="18"/>
              </w:rPr>
            </w:pPr>
            <w:r w:rsidRPr="005C0D2E">
              <w:rPr>
                <w:rFonts w:ascii="Noto Sans" w:hAnsi="Noto Sans" w:cs="Noto Sans"/>
                <w:bCs/>
                <w:sz w:val="18"/>
                <w:szCs w:val="18"/>
              </w:rPr>
              <w:t>Silbato</w:t>
            </w:r>
          </w:p>
        </w:tc>
      </w:tr>
      <w:tr w:rsidR="00B13544" w:rsidRPr="005C0D2E" w14:paraId="12EE5723" w14:textId="77777777" w:rsidTr="00775B28">
        <w:trPr>
          <w:trHeight w:val="251"/>
        </w:trPr>
        <w:tc>
          <w:tcPr>
            <w:tcW w:w="1155" w:type="pct"/>
            <w:tcBorders>
              <w:top w:val="nil"/>
              <w:left w:val="single" w:sz="8" w:space="0" w:color="auto"/>
              <w:bottom w:val="single" w:sz="8" w:space="0" w:color="auto"/>
              <w:right w:val="single" w:sz="8" w:space="0" w:color="auto"/>
            </w:tcBorders>
            <w:shd w:val="clear" w:color="auto" w:fill="auto"/>
            <w:noWrap/>
            <w:vAlign w:val="center"/>
            <w:hideMark/>
          </w:tcPr>
          <w:p w14:paraId="77DACAD8" w14:textId="77777777" w:rsidR="00D92377" w:rsidRPr="005C0D2E" w:rsidRDefault="00D92377" w:rsidP="002A37A5">
            <w:pPr>
              <w:ind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Oficinas Nacionales</w:t>
            </w:r>
          </w:p>
        </w:tc>
        <w:tc>
          <w:tcPr>
            <w:tcW w:w="581" w:type="pct"/>
            <w:tcBorders>
              <w:top w:val="nil"/>
              <w:left w:val="nil"/>
              <w:bottom w:val="single" w:sz="8" w:space="0" w:color="auto"/>
              <w:right w:val="single" w:sz="8" w:space="0" w:color="auto"/>
            </w:tcBorders>
            <w:shd w:val="clear" w:color="auto" w:fill="auto"/>
            <w:noWrap/>
            <w:vAlign w:val="center"/>
            <w:hideMark/>
          </w:tcPr>
          <w:p w14:paraId="1FA4A7B9" w14:textId="77777777" w:rsidR="00D92377" w:rsidRPr="005C0D2E" w:rsidRDefault="00D92377" w:rsidP="00E95C8D">
            <w:pPr>
              <w:ind w:left="-142" w:right="-93"/>
              <w:jc w:val="center"/>
              <w:rPr>
                <w:rFonts w:ascii="Noto Sans" w:hAnsi="Noto Sans" w:cs="Noto Sans"/>
                <w:sz w:val="18"/>
                <w:szCs w:val="18"/>
              </w:rPr>
            </w:pPr>
            <w:r w:rsidRPr="005C0D2E">
              <w:rPr>
                <w:rFonts w:ascii="Noto Sans" w:hAnsi="Noto Sans" w:cs="Noto Sans"/>
                <w:sz w:val="18"/>
                <w:szCs w:val="18"/>
              </w:rPr>
              <w:t>3</w:t>
            </w:r>
          </w:p>
        </w:tc>
        <w:tc>
          <w:tcPr>
            <w:tcW w:w="363" w:type="pct"/>
            <w:tcBorders>
              <w:top w:val="nil"/>
              <w:left w:val="nil"/>
              <w:bottom w:val="single" w:sz="8" w:space="0" w:color="auto"/>
              <w:right w:val="single" w:sz="8" w:space="0" w:color="auto"/>
            </w:tcBorders>
            <w:shd w:val="clear" w:color="auto" w:fill="auto"/>
            <w:noWrap/>
            <w:vAlign w:val="center"/>
            <w:hideMark/>
          </w:tcPr>
          <w:p w14:paraId="0AC32360"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8</w:t>
            </w:r>
          </w:p>
        </w:tc>
        <w:tc>
          <w:tcPr>
            <w:tcW w:w="385" w:type="pct"/>
            <w:tcBorders>
              <w:top w:val="nil"/>
              <w:left w:val="nil"/>
              <w:bottom w:val="single" w:sz="8" w:space="0" w:color="auto"/>
              <w:right w:val="single" w:sz="8" w:space="0" w:color="auto"/>
            </w:tcBorders>
            <w:shd w:val="clear" w:color="auto" w:fill="auto"/>
            <w:noWrap/>
            <w:vAlign w:val="center"/>
            <w:hideMark/>
          </w:tcPr>
          <w:p w14:paraId="7B30D211"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1</w:t>
            </w:r>
          </w:p>
        </w:tc>
        <w:tc>
          <w:tcPr>
            <w:tcW w:w="467" w:type="pct"/>
            <w:tcBorders>
              <w:top w:val="nil"/>
              <w:left w:val="nil"/>
              <w:bottom w:val="single" w:sz="8" w:space="0" w:color="auto"/>
              <w:right w:val="single" w:sz="8" w:space="0" w:color="auto"/>
            </w:tcBorders>
            <w:shd w:val="clear" w:color="auto" w:fill="auto"/>
            <w:noWrap/>
            <w:vAlign w:val="center"/>
            <w:hideMark/>
          </w:tcPr>
          <w:p w14:paraId="1AF7DF39"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5</w:t>
            </w:r>
          </w:p>
        </w:tc>
        <w:tc>
          <w:tcPr>
            <w:tcW w:w="482" w:type="pct"/>
            <w:tcBorders>
              <w:top w:val="nil"/>
              <w:left w:val="nil"/>
              <w:bottom w:val="single" w:sz="8" w:space="0" w:color="auto"/>
              <w:right w:val="single" w:sz="8" w:space="0" w:color="auto"/>
            </w:tcBorders>
            <w:shd w:val="clear" w:color="auto" w:fill="auto"/>
            <w:noWrap/>
            <w:vAlign w:val="center"/>
            <w:hideMark/>
          </w:tcPr>
          <w:p w14:paraId="323B49BA"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5</w:t>
            </w:r>
          </w:p>
        </w:tc>
        <w:tc>
          <w:tcPr>
            <w:tcW w:w="519" w:type="pct"/>
            <w:tcBorders>
              <w:top w:val="nil"/>
              <w:left w:val="nil"/>
              <w:bottom w:val="single" w:sz="8" w:space="0" w:color="auto"/>
              <w:right w:val="single" w:sz="8" w:space="0" w:color="auto"/>
            </w:tcBorders>
            <w:shd w:val="clear" w:color="auto" w:fill="auto"/>
            <w:noWrap/>
            <w:vAlign w:val="center"/>
            <w:hideMark/>
          </w:tcPr>
          <w:p w14:paraId="27882B01"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5</w:t>
            </w:r>
          </w:p>
        </w:tc>
        <w:tc>
          <w:tcPr>
            <w:tcW w:w="564" w:type="pct"/>
            <w:tcBorders>
              <w:top w:val="nil"/>
              <w:left w:val="nil"/>
              <w:bottom w:val="single" w:sz="8" w:space="0" w:color="auto"/>
              <w:right w:val="single" w:sz="8" w:space="0" w:color="auto"/>
            </w:tcBorders>
            <w:shd w:val="clear" w:color="auto" w:fill="auto"/>
            <w:noWrap/>
            <w:vAlign w:val="center"/>
            <w:hideMark/>
          </w:tcPr>
          <w:p w14:paraId="2DE69550"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5</w:t>
            </w:r>
          </w:p>
        </w:tc>
        <w:tc>
          <w:tcPr>
            <w:tcW w:w="484" w:type="pct"/>
            <w:tcBorders>
              <w:top w:val="nil"/>
              <w:left w:val="nil"/>
              <w:bottom w:val="single" w:sz="8" w:space="0" w:color="auto"/>
              <w:right w:val="single" w:sz="8" w:space="0" w:color="auto"/>
            </w:tcBorders>
            <w:shd w:val="clear" w:color="auto" w:fill="auto"/>
            <w:noWrap/>
            <w:vAlign w:val="center"/>
            <w:hideMark/>
          </w:tcPr>
          <w:p w14:paraId="01FAF0A3"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10</w:t>
            </w:r>
          </w:p>
        </w:tc>
      </w:tr>
      <w:tr w:rsidR="00B13544" w:rsidRPr="005C0D2E" w14:paraId="33A70878" w14:textId="77777777" w:rsidTr="00775B28">
        <w:trPr>
          <w:trHeight w:val="251"/>
        </w:trPr>
        <w:tc>
          <w:tcPr>
            <w:tcW w:w="1155" w:type="pct"/>
            <w:tcBorders>
              <w:top w:val="nil"/>
              <w:left w:val="single" w:sz="8" w:space="0" w:color="auto"/>
              <w:bottom w:val="single" w:sz="8" w:space="0" w:color="auto"/>
              <w:right w:val="single" w:sz="8" w:space="0" w:color="auto"/>
            </w:tcBorders>
            <w:shd w:val="clear" w:color="auto" w:fill="auto"/>
            <w:noWrap/>
            <w:vAlign w:val="center"/>
            <w:hideMark/>
          </w:tcPr>
          <w:p w14:paraId="5C919CDA" w14:textId="77777777" w:rsidR="00D92377" w:rsidRPr="005C0D2E" w:rsidRDefault="00D92377" w:rsidP="002A37A5">
            <w:pPr>
              <w:ind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Almacén Central</w:t>
            </w:r>
          </w:p>
        </w:tc>
        <w:tc>
          <w:tcPr>
            <w:tcW w:w="581" w:type="pct"/>
            <w:tcBorders>
              <w:top w:val="nil"/>
              <w:left w:val="nil"/>
              <w:bottom w:val="single" w:sz="8" w:space="0" w:color="auto"/>
              <w:right w:val="single" w:sz="8" w:space="0" w:color="auto"/>
            </w:tcBorders>
            <w:shd w:val="clear" w:color="auto" w:fill="auto"/>
            <w:noWrap/>
            <w:vAlign w:val="center"/>
            <w:hideMark/>
          </w:tcPr>
          <w:p w14:paraId="593B3E72" w14:textId="77777777" w:rsidR="00D92377" w:rsidRPr="005C0D2E" w:rsidRDefault="00D92377" w:rsidP="00E95C8D">
            <w:pPr>
              <w:ind w:left="-142" w:right="-93"/>
              <w:jc w:val="center"/>
              <w:rPr>
                <w:rFonts w:ascii="Noto Sans" w:hAnsi="Noto Sans" w:cs="Noto Sans"/>
                <w:sz w:val="18"/>
                <w:szCs w:val="18"/>
              </w:rPr>
            </w:pPr>
            <w:r w:rsidRPr="005C0D2E">
              <w:rPr>
                <w:rFonts w:ascii="Noto Sans" w:hAnsi="Noto Sans" w:cs="Noto Sans"/>
                <w:sz w:val="18"/>
                <w:szCs w:val="18"/>
              </w:rPr>
              <w:t>2</w:t>
            </w:r>
          </w:p>
        </w:tc>
        <w:tc>
          <w:tcPr>
            <w:tcW w:w="363" w:type="pct"/>
            <w:tcBorders>
              <w:top w:val="nil"/>
              <w:left w:val="nil"/>
              <w:bottom w:val="single" w:sz="8" w:space="0" w:color="auto"/>
              <w:right w:val="single" w:sz="8" w:space="0" w:color="auto"/>
            </w:tcBorders>
            <w:shd w:val="clear" w:color="auto" w:fill="auto"/>
            <w:noWrap/>
            <w:vAlign w:val="center"/>
            <w:hideMark/>
          </w:tcPr>
          <w:p w14:paraId="50D780CB"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3</w:t>
            </w:r>
          </w:p>
        </w:tc>
        <w:tc>
          <w:tcPr>
            <w:tcW w:w="385" w:type="pct"/>
            <w:tcBorders>
              <w:top w:val="nil"/>
              <w:left w:val="nil"/>
              <w:bottom w:val="single" w:sz="8" w:space="0" w:color="auto"/>
              <w:right w:val="single" w:sz="8" w:space="0" w:color="auto"/>
            </w:tcBorders>
            <w:shd w:val="clear" w:color="auto" w:fill="auto"/>
            <w:noWrap/>
            <w:vAlign w:val="center"/>
            <w:hideMark/>
          </w:tcPr>
          <w:p w14:paraId="7674BC5E"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1</w:t>
            </w:r>
          </w:p>
        </w:tc>
        <w:tc>
          <w:tcPr>
            <w:tcW w:w="467" w:type="pct"/>
            <w:tcBorders>
              <w:top w:val="nil"/>
              <w:left w:val="nil"/>
              <w:bottom w:val="single" w:sz="8" w:space="0" w:color="auto"/>
              <w:right w:val="single" w:sz="8" w:space="0" w:color="auto"/>
            </w:tcBorders>
            <w:shd w:val="clear" w:color="auto" w:fill="auto"/>
            <w:noWrap/>
            <w:vAlign w:val="center"/>
            <w:hideMark/>
          </w:tcPr>
          <w:p w14:paraId="776B4D11"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3</w:t>
            </w:r>
          </w:p>
        </w:tc>
        <w:tc>
          <w:tcPr>
            <w:tcW w:w="482" w:type="pct"/>
            <w:tcBorders>
              <w:top w:val="nil"/>
              <w:left w:val="nil"/>
              <w:bottom w:val="single" w:sz="8" w:space="0" w:color="auto"/>
              <w:right w:val="single" w:sz="8" w:space="0" w:color="auto"/>
            </w:tcBorders>
            <w:shd w:val="clear" w:color="auto" w:fill="auto"/>
            <w:noWrap/>
            <w:vAlign w:val="center"/>
            <w:hideMark/>
          </w:tcPr>
          <w:p w14:paraId="6A788D2B"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3</w:t>
            </w:r>
          </w:p>
        </w:tc>
        <w:tc>
          <w:tcPr>
            <w:tcW w:w="519" w:type="pct"/>
            <w:tcBorders>
              <w:top w:val="nil"/>
              <w:left w:val="nil"/>
              <w:bottom w:val="single" w:sz="8" w:space="0" w:color="auto"/>
              <w:right w:val="single" w:sz="8" w:space="0" w:color="auto"/>
            </w:tcBorders>
            <w:shd w:val="clear" w:color="auto" w:fill="auto"/>
            <w:noWrap/>
            <w:vAlign w:val="center"/>
            <w:hideMark/>
          </w:tcPr>
          <w:p w14:paraId="2DCC9E89"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3</w:t>
            </w:r>
          </w:p>
        </w:tc>
        <w:tc>
          <w:tcPr>
            <w:tcW w:w="564" w:type="pct"/>
            <w:tcBorders>
              <w:top w:val="nil"/>
              <w:left w:val="nil"/>
              <w:bottom w:val="single" w:sz="8" w:space="0" w:color="auto"/>
              <w:right w:val="single" w:sz="8" w:space="0" w:color="auto"/>
            </w:tcBorders>
            <w:shd w:val="clear" w:color="auto" w:fill="auto"/>
            <w:noWrap/>
            <w:vAlign w:val="center"/>
            <w:hideMark/>
          </w:tcPr>
          <w:p w14:paraId="1DEAC789"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3</w:t>
            </w:r>
          </w:p>
        </w:tc>
        <w:tc>
          <w:tcPr>
            <w:tcW w:w="484" w:type="pct"/>
            <w:tcBorders>
              <w:top w:val="nil"/>
              <w:left w:val="nil"/>
              <w:bottom w:val="single" w:sz="8" w:space="0" w:color="auto"/>
              <w:right w:val="single" w:sz="8" w:space="0" w:color="auto"/>
            </w:tcBorders>
            <w:shd w:val="clear" w:color="auto" w:fill="auto"/>
            <w:noWrap/>
            <w:vAlign w:val="center"/>
            <w:hideMark/>
          </w:tcPr>
          <w:p w14:paraId="52F59D79"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6</w:t>
            </w:r>
          </w:p>
        </w:tc>
      </w:tr>
      <w:tr w:rsidR="00B13544" w:rsidRPr="005C0D2E" w14:paraId="43A5EFCF" w14:textId="77777777" w:rsidTr="00775B28">
        <w:trPr>
          <w:trHeight w:val="251"/>
        </w:trPr>
        <w:tc>
          <w:tcPr>
            <w:tcW w:w="1155" w:type="pct"/>
            <w:tcBorders>
              <w:top w:val="nil"/>
              <w:left w:val="nil"/>
              <w:bottom w:val="nil"/>
              <w:right w:val="nil"/>
            </w:tcBorders>
            <w:shd w:val="clear" w:color="auto" w:fill="auto"/>
            <w:noWrap/>
            <w:vAlign w:val="center"/>
            <w:hideMark/>
          </w:tcPr>
          <w:p w14:paraId="29FCB172" w14:textId="77777777" w:rsidR="00D92377" w:rsidRPr="005C0D2E" w:rsidRDefault="00D92377" w:rsidP="00B13544">
            <w:pPr>
              <w:ind w:left="-142"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c>
          <w:tcPr>
            <w:tcW w:w="581" w:type="pct"/>
            <w:tcBorders>
              <w:top w:val="nil"/>
              <w:left w:val="nil"/>
              <w:bottom w:val="nil"/>
              <w:right w:val="single" w:sz="8" w:space="0" w:color="auto"/>
            </w:tcBorders>
            <w:shd w:val="clear" w:color="auto" w:fill="auto"/>
            <w:noWrap/>
            <w:vAlign w:val="center"/>
            <w:hideMark/>
          </w:tcPr>
          <w:p w14:paraId="5E3031B0" w14:textId="77777777" w:rsidR="00D92377" w:rsidRPr="005C0D2E" w:rsidRDefault="00D92377" w:rsidP="00551B95">
            <w:pPr>
              <w:ind w:left="-142"/>
              <w:jc w:val="right"/>
              <w:rPr>
                <w:rFonts w:ascii="Noto Sans" w:hAnsi="Noto Sans" w:cs="Noto Sans"/>
                <w:sz w:val="18"/>
                <w:szCs w:val="18"/>
              </w:rPr>
            </w:pPr>
            <w:r w:rsidRPr="005C0D2E">
              <w:rPr>
                <w:rFonts w:ascii="Noto Sans" w:hAnsi="Noto Sans" w:cs="Noto Sans"/>
                <w:sz w:val="18"/>
                <w:szCs w:val="18"/>
              </w:rPr>
              <w:t>Totales</w:t>
            </w:r>
          </w:p>
        </w:tc>
        <w:tc>
          <w:tcPr>
            <w:tcW w:w="363" w:type="pct"/>
            <w:tcBorders>
              <w:top w:val="nil"/>
              <w:left w:val="nil"/>
              <w:bottom w:val="single" w:sz="8" w:space="0" w:color="auto"/>
              <w:right w:val="single" w:sz="8" w:space="0" w:color="auto"/>
            </w:tcBorders>
            <w:shd w:val="clear" w:color="auto" w:fill="auto"/>
            <w:noWrap/>
            <w:vAlign w:val="center"/>
            <w:hideMark/>
          </w:tcPr>
          <w:p w14:paraId="79EF0D84"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11</w:t>
            </w:r>
          </w:p>
        </w:tc>
        <w:tc>
          <w:tcPr>
            <w:tcW w:w="385" w:type="pct"/>
            <w:tcBorders>
              <w:top w:val="nil"/>
              <w:left w:val="nil"/>
              <w:bottom w:val="single" w:sz="8" w:space="0" w:color="auto"/>
              <w:right w:val="single" w:sz="8" w:space="0" w:color="auto"/>
            </w:tcBorders>
            <w:shd w:val="clear" w:color="auto" w:fill="auto"/>
            <w:noWrap/>
            <w:vAlign w:val="center"/>
            <w:hideMark/>
          </w:tcPr>
          <w:p w14:paraId="62E68653"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2</w:t>
            </w:r>
          </w:p>
        </w:tc>
        <w:tc>
          <w:tcPr>
            <w:tcW w:w="467" w:type="pct"/>
            <w:tcBorders>
              <w:top w:val="nil"/>
              <w:left w:val="nil"/>
              <w:bottom w:val="single" w:sz="8" w:space="0" w:color="auto"/>
              <w:right w:val="single" w:sz="8" w:space="0" w:color="auto"/>
            </w:tcBorders>
            <w:shd w:val="clear" w:color="auto" w:fill="auto"/>
            <w:noWrap/>
            <w:vAlign w:val="center"/>
            <w:hideMark/>
          </w:tcPr>
          <w:p w14:paraId="40BC0448"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8</w:t>
            </w:r>
          </w:p>
        </w:tc>
        <w:tc>
          <w:tcPr>
            <w:tcW w:w="482" w:type="pct"/>
            <w:tcBorders>
              <w:top w:val="nil"/>
              <w:left w:val="nil"/>
              <w:bottom w:val="single" w:sz="8" w:space="0" w:color="auto"/>
              <w:right w:val="single" w:sz="8" w:space="0" w:color="auto"/>
            </w:tcBorders>
            <w:shd w:val="clear" w:color="auto" w:fill="auto"/>
            <w:noWrap/>
            <w:vAlign w:val="center"/>
            <w:hideMark/>
          </w:tcPr>
          <w:p w14:paraId="07FD07BD"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8</w:t>
            </w:r>
          </w:p>
        </w:tc>
        <w:tc>
          <w:tcPr>
            <w:tcW w:w="519" w:type="pct"/>
            <w:tcBorders>
              <w:top w:val="nil"/>
              <w:left w:val="nil"/>
              <w:bottom w:val="single" w:sz="8" w:space="0" w:color="auto"/>
              <w:right w:val="single" w:sz="8" w:space="0" w:color="auto"/>
            </w:tcBorders>
            <w:shd w:val="clear" w:color="auto" w:fill="auto"/>
            <w:noWrap/>
            <w:vAlign w:val="center"/>
            <w:hideMark/>
          </w:tcPr>
          <w:p w14:paraId="111E9F60"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8</w:t>
            </w:r>
          </w:p>
        </w:tc>
        <w:tc>
          <w:tcPr>
            <w:tcW w:w="564" w:type="pct"/>
            <w:tcBorders>
              <w:top w:val="nil"/>
              <w:left w:val="nil"/>
              <w:bottom w:val="single" w:sz="8" w:space="0" w:color="auto"/>
              <w:right w:val="single" w:sz="8" w:space="0" w:color="auto"/>
            </w:tcBorders>
            <w:shd w:val="clear" w:color="auto" w:fill="auto"/>
            <w:noWrap/>
            <w:vAlign w:val="center"/>
            <w:hideMark/>
          </w:tcPr>
          <w:p w14:paraId="5ED4E4D0"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8</w:t>
            </w:r>
          </w:p>
        </w:tc>
        <w:tc>
          <w:tcPr>
            <w:tcW w:w="484" w:type="pct"/>
            <w:tcBorders>
              <w:top w:val="nil"/>
              <w:left w:val="nil"/>
              <w:bottom w:val="single" w:sz="8" w:space="0" w:color="auto"/>
              <w:right w:val="single" w:sz="8" w:space="0" w:color="auto"/>
            </w:tcBorders>
            <w:shd w:val="clear" w:color="auto" w:fill="auto"/>
            <w:noWrap/>
            <w:vAlign w:val="center"/>
            <w:hideMark/>
          </w:tcPr>
          <w:p w14:paraId="285AEF95"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16</w:t>
            </w:r>
          </w:p>
        </w:tc>
      </w:tr>
    </w:tbl>
    <w:tbl>
      <w:tblPr>
        <w:tblW w:w="54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7"/>
        <w:gridCol w:w="900"/>
        <w:gridCol w:w="777"/>
        <w:gridCol w:w="902"/>
        <w:gridCol w:w="902"/>
        <w:gridCol w:w="902"/>
        <w:gridCol w:w="1027"/>
        <w:gridCol w:w="1434"/>
      </w:tblGrid>
      <w:tr w:rsidR="00D92377" w:rsidRPr="005C0D2E" w14:paraId="43DA00E5" w14:textId="77777777" w:rsidTr="00E116E8">
        <w:trPr>
          <w:trHeight w:val="305"/>
          <w:tblHeader/>
        </w:trPr>
        <w:tc>
          <w:tcPr>
            <w:tcW w:w="5000" w:type="pct"/>
            <w:gridSpan w:val="8"/>
            <w:shd w:val="clear" w:color="000000" w:fill="BFBFBF"/>
            <w:noWrap/>
            <w:vAlign w:val="bottom"/>
            <w:hideMark/>
          </w:tcPr>
          <w:p w14:paraId="125E39BF"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 1, Concepto 2 Oficinas Administrativas en la CDMX y sus 27 planteles</w:t>
            </w:r>
          </w:p>
        </w:tc>
      </w:tr>
      <w:tr w:rsidR="00774B30" w:rsidRPr="005C0D2E" w14:paraId="203AB557" w14:textId="77777777" w:rsidTr="00775B28">
        <w:trPr>
          <w:trHeight w:val="1122"/>
          <w:tblHeader/>
        </w:trPr>
        <w:tc>
          <w:tcPr>
            <w:tcW w:w="1487" w:type="pct"/>
            <w:shd w:val="clear" w:color="000000" w:fill="BFBFBF"/>
            <w:noWrap/>
            <w:vAlign w:val="center"/>
            <w:hideMark/>
          </w:tcPr>
          <w:p w14:paraId="1D6126FD"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Inmueble y/o Plantel</w:t>
            </w:r>
          </w:p>
        </w:tc>
        <w:tc>
          <w:tcPr>
            <w:tcW w:w="462" w:type="pct"/>
            <w:shd w:val="clear" w:color="000000" w:fill="BFBFBF"/>
            <w:vAlign w:val="center"/>
            <w:hideMark/>
          </w:tcPr>
          <w:p w14:paraId="33216A90" w14:textId="77777777" w:rsidR="00D92377" w:rsidRPr="005C0D2E" w:rsidRDefault="00D92377" w:rsidP="008826AD">
            <w:pPr>
              <w:ind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Detector de metales tipo tolete</w:t>
            </w:r>
          </w:p>
        </w:tc>
        <w:tc>
          <w:tcPr>
            <w:tcW w:w="399" w:type="pct"/>
            <w:shd w:val="clear" w:color="000000" w:fill="BFBFBF"/>
            <w:vAlign w:val="center"/>
            <w:hideMark/>
          </w:tcPr>
          <w:p w14:paraId="2401E810"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Celular</w:t>
            </w:r>
          </w:p>
        </w:tc>
        <w:tc>
          <w:tcPr>
            <w:tcW w:w="463" w:type="pct"/>
            <w:shd w:val="clear" w:color="000000" w:fill="BFBFBF"/>
            <w:vAlign w:val="center"/>
            <w:hideMark/>
          </w:tcPr>
          <w:p w14:paraId="783067CE"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Fornitura</w:t>
            </w:r>
          </w:p>
        </w:tc>
        <w:tc>
          <w:tcPr>
            <w:tcW w:w="463" w:type="pct"/>
            <w:shd w:val="clear" w:color="000000" w:fill="BFBFBF"/>
            <w:vAlign w:val="center"/>
            <w:hideMark/>
          </w:tcPr>
          <w:p w14:paraId="740B3A4D"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 xml:space="preserve"> Gas pimienta</w:t>
            </w:r>
          </w:p>
        </w:tc>
        <w:tc>
          <w:tcPr>
            <w:tcW w:w="463" w:type="pct"/>
            <w:shd w:val="clear" w:color="000000" w:fill="BFBFBF"/>
            <w:vAlign w:val="center"/>
            <w:hideMark/>
          </w:tcPr>
          <w:p w14:paraId="6DC88E89"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br/>
              <w:t xml:space="preserve">Basto </w:t>
            </w:r>
            <w:r w:rsidRPr="005C0D2E">
              <w:rPr>
                <w:rFonts w:ascii="Noto Sans" w:eastAsia="Times New Roman" w:hAnsi="Noto Sans" w:cs="Noto Sans"/>
                <w:bCs/>
                <w:color w:val="000000"/>
                <w:sz w:val="18"/>
                <w:szCs w:val="18"/>
                <w:lang w:eastAsia="es-MX"/>
              </w:rPr>
              <w:br/>
              <w:t>policiaco</w:t>
            </w:r>
            <w:r w:rsidRPr="005C0D2E">
              <w:rPr>
                <w:rFonts w:ascii="Noto Sans" w:eastAsia="Times New Roman" w:hAnsi="Noto Sans" w:cs="Noto Sans"/>
                <w:bCs/>
                <w:color w:val="000000"/>
                <w:sz w:val="18"/>
                <w:szCs w:val="18"/>
                <w:lang w:eastAsia="es-MX"/>
              </w:rPr>
              <w:br/>
              <w:t>PR-24</w:t>
            </w:r>
          </w:p>
        </w:tc>
        <w:tc>
          <w:tcPr>
            <w:tcW w:w="527" w:type="pct"/>
            <w:shd w:val="clear" w:color="000000" w:fill="BFBFBF"/>
            <w:vAlign w:val="center"/>
            <w:hideMark/>
          </w:tcPr>
          <w:p w14:paraId="421113A2"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Lámpara Recargable</w:t>
            </w:r>
          </w:p>
        </w:tc>
        <w:tc>
          <w:tcPr>
            <w:tcW w:w="736" w:type="pct"/>
            <w:shd w:val="clear" w:color="000000" w:fill="BFBFBF"/>
            <w:vAlign w:val="center"/>
            <w:hideMark/>
          </w:tcPr>
          <w:p w14:paraId="242AFD0E"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Silbato</w:t>
            </w:r>
          </w:p>
        </w:tc>
      </w:tr>
      <w:tr w:rsidR="00774B30" w:rsidRPr="005C0D2E" w14:paraId="1ADFC35D" w14:textId="77777777" w:rsidTr="00775B28">
        <w:trPr>
          <w:trHeight w:val="523"/>
        </w:trPr>
        <w:tc>
          <w:tcPr>
            <w:tcW w:w="1487" w:type="pct"/>
            <w:shd w:val="clear" w:color="auto" w:fill="auto"/>
            <w:vAlign w:val="center"/>
            <w:hideMark/>
          </w:tcPr>
          <w:p w14:paraId="074B8760"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Unidad de Operación Desconcentrada (UODCDMX)</w:t>
            </w:r>
          </w:p>
        </w:tc>
        <w:tc>
          <w:tcPr>
            <w:tcW w:w="462" w:type="pct"/>
            <w:shd w:val="clear" w:color="auto" w:fill="auto"/>
            <w:vAlign w:val="center"/>
            <w:hideMark/>
          </w:tcPr>
          <w:p w14:paraId="77952D4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399" w:type="pct"/>
            <w:shd w:val="clear" w:color="000000" w:fill="FFFFFF"/>
            <w:vAlign w:val="center"/>
            <w:hideMark/>
          </w:tcPr>
          <w:p w14:paraId="30F656C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000000" w:fill="FFFFFF"/>
            <w:vAlign w:val="center"/>
            <w:hideMark/>
          </w:tcPr>
          <w:p w14:paraId="756CF33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000000" w:fill="FFFFFF"/>
            <w:vAlign w:val="center"/>
            <w:hideMark/>
          </w:tcPr>
          <w:p w14:paraId="6FBBE27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000000" w:fill="FFFFFF"/>
            <w:vAlign w:val="center"/>
            <w:hideMark/>
          </w:tcPr>
          <w:p w14:paraId="15EBECB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7" w:type="pct"/>
            <w:shd w:val="clear" w:color="000000" w:fill="FFFFFF"/>
            <w:vAlign w:val="center"/>
            <w:hideMark/>
          </w:tcPr>
          <w:p w14:paraId="16E5CBB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36" w:type="pct"/>
            <w:shd w:val="clear" w:color="000000" w:fill="FFFFFF"/>
            <w:vAlign w:val="center"/>
            <w:hideMark/>
          </w:tcPr>
          <w:p w14:paraId="08C579D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r>
      <w:tr w:rsidR="00774B30" w:rsidRPr="005C0D2E" w14:paraId="5D14F418" w14:textId="77777777" w:rsidTr="00775B28">
        <w:trPr>
          <w:trHeight w:val="305"/>
        </w:trPr>
        <w:tc>
          <w:tcPr>
            <w:tcW w:w="1487" w:type="pct"/>
            <w:shd w:val="clear" w:color="auto" w:fill="auto"/>
            <w:vAlign w:val="center"/>
            <w:hideMark/>
          </w:tcPr>
          <w:p w14:paraId="1556783E"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Aeropuerto</w:t>
            </w:r>
          </w:p>
        </w:tc>
        <w:tc>
          <w:tcPr>
            <w:tcW w:w="462" w:type="pct"/>
            <w:shd w:val="clear" w:color="auto" w:fill="auto"/>
            <w:vAlign w:val="center"/>
            <w:hideMark/>
          </w:tcPr>
          <w:p w14:paraId="314F918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548DD76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000000" w:fill="FFFFFF"/>
            <w:vAlign w:val="center"/>
            <w:hideMark/>
          </w:tcPr>
          <w:p w14:paraId="608E816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000000" w:fill="FFFFFF"/>
            <w:vAlign w:val="center"/>
            <w:hideMark/>
          </w:tcPr>
          <w:p w14:paraId="56085D6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000000" w:fill="FFFFFF"/>
            <w:vAlign w:val="center"/>
            <w:hideMark/>
          </w:tcPr>
          <w:p w14:paraId="19F54A9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7" w:type="pct"/>
            <w:shd w:val="clear" w:color="000000" w:fill="FFFFFF"/>
            <w:vAlign w:val="center"/>
            <w:hideMark/>
          </w:tcPr>
          <w:p w14:paraId="723A249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36" w:type="pct"/>
            <w:shd w:val="clear" w:color="000000" w:fill="FFFFFF"/>
            <w:vAlign w:val="center"/>
            <w:hideMark/>
          </w:tcPr>
          <w:p w14:paraId="3B9BA4F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r>
      <w:tr w:rsidR="00D92377" w:rsidRPr="005C0D2E" w14:paraId="560ACCD5" w14:textId="77777777" w:rsidTr="00775B28">
        <w:trPr>
          <w:trHeight w:val="305"/>
        </w:trPr>
        <w:tc>
          <w:tcPr>
            <w:tcW w:w="1487" w:type="pct"/>
            <w:shd w:val="clear" w:color="auto" w:fill="auto"/>
            <w:vAlign w:val="center"/>
            <w:hideMark/>
          </w:tcPr>
          <w:p w14:paraId="07E51E6E"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Álvaro Obregón I</w:t>
            </w:r>
          </w:p>
        </w:tc>
        <w:tc>
          <w:tcPr>
            <w:tcW w:w="462" w:type="pct"/>
            <w:shd w:val="clear" w:color="auto" w:fill="auto"/>
            <w:vAlign w:val="center"/>
            <w:hideMark/>
          </w:tcPr>
          <w:p w14:paraId="7BCD100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4ED44A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1D7049D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7CD57E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BB3205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41ECDCE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36E3A3A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3D40FE01" w14:textId="77777777" w:rsidTr="00775B28">
        <w:trPr>
          <w:trHeight w:val="305"/>
        </w:trPr>
        <w:tc>
          <w:tcPr>
            <w:tcW w:w="1487" w:type="pct"/>
            <w:shd w:val="clear" w:color="auto" w:fill="auto"/>
            <w:vAlign w:val="center"/>
            <w:hideMark/>
          </w:tcPr>
          <w:p w14:paraId="7760EEED"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Álvaro Obregón II</w:t>
            </w:r>
          </w:p>
        </w:tc>
        <w:tc>
          <w:tcPr>
            <w:tcW w:w="462" w:type="pct"/>
            <w:shd w:val="clear" w:color="auto" w:fill="auto"/>
            <w:vAlign w:val="center"/>
            <w:hideMark/>
          </w:tcPr>
          <w:p w14:paraId="5CBAFB5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C496BE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77BD96A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3F4A13D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17E7BA0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2FD79A3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7D4438B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7707D04F" w14:textId="77777777" w:rsidTr="00775B28">
        <w:trPr>
          <w:trHeight w:val="305"/>
        </w:trPr>
        <w:tc>
          <w:tcPr>
            <w:tcW w:w="1487" w:type="pct"/>
            <w:shd w:val="clear" w:color="auto" w:fill="auto"/>
            <w:vAlign w:val="center"/>
            <w:hideMark/>
          </w:tcPr>
          <w:p w14:paraId="015D3C51"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Aragón</w:t>
            </w:r>
          </w:p>
        </w:tc>
        <w:tc>
          <w:tcPr>
            <w:tcW w:w="462" w:type="pct"/>
            <w:shd w:val="clear" w:color="auto" w:fill="auto"/>
            <w:vAlign w:val="center"/>
            <w:hideMark/>
          </w:tcPr>
          <w:p w14:paraId="70DF9BA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4D62762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555AEB7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C080A6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B83C08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087E9E5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7C8E380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2D692613" w14:textId="77777777" w:rsidTr="00775B28">
        <w:trPr>
          <w:trHeight w:val="305"/>
        </w:trPr>
        <w:tc>
          <w:tcPr>
            <w:tcW w:w="1487" w:type="pct"/>
            <w:shd w:val="clear" w:color="auto" w:fill="auto"/>
            <w:vAlign w:val="center"/>
            <w:hideMark/>
          </w:tcPr>
          <w:p w14:paraId="01CF6568"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Azcapotzalco</w:t>
            </w:r>
          </w:p>
        </w:tc>
        <w:tc>
          <w:tcPr>
            <w:tcW w:w="462" w:type="pct"/>
            <w:shd w:val="clear" w:color="auto" w:fill="auto"/>
            <w:vAlign w:val="center"/>
            <w:hideMark/>
          </w:tcPr>
          <w:p w14:paraId="0C72004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C807D4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3853F2F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079BDB6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013DA95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359504D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30E71DA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06A525DC" w14:textId="77777777" w:rsidTr="00775B28">
        <w:trPr>
          <w:trHeight w:val="305"/>
        </w:trPr>
        <w:tc>
          <w:tcPr>
            <w:tcW w:w="1487" w:type="pct"/>
            <w:shd w:val="clear" w:color="auto" w:fill="auto"/>
            <w:vAlign w:val="center"/>
            <w:hideMark/>
          </w:tcPr>
          <w:p w14:paraId="35E6664B" w14:textId="77777777" w:rsidR="00D92377" w:rsidRPr="005C0D2E" w:rsidRDefault="00D92377" w:rsidP="008826AD">
            <w:pPr>
              <w:ind w:left="-74"/>
              <w:jc w:val="both"/>
              <w:rPr>
                <w:rFonts w:ascii="Noto Sans" w:eastAsia="Times New Roman" w:hAnsi="Noto Sans" w:cs="Noto Sans"/>
                <w:color w:val="000000"/>
                <w:sz w:val="18"/>
                <w:szCs w:val="18"/>
                <w:lang w:eastAsia="es-MX"/>
              </w:rPr>
            </w:pPr>
            <w:proofErr w:type="spellStart"/>
            <w:r w:rsidRPr="005C0D2E">
              <w:rPr>
                <w:rFonts w:ascii="Noto Sans" w:eastAsia="Times New Roman" w:hAnsi="Noto Sans" w:cs="Noto Sans"/>
                <w:color w:val="000000"/>
                <w:sz w:val="18"/>
                <w:szCs w:val="18"/>
                <w:lang w:eastAsia="es-MX"/>
              </w:rPr>
              <w:t>Aztahuacán</w:t>
            </w:r>
            <w:proofErr w:type="spellEnd"/>
          </w:p>
        </w:tc>
        <w:tc>
          <w:tcPr>
            <w:tcW w:w="462" w:type="pct"/>
            <w:shd w:val="clear" w:color="auto" w:fill="auto"/>
            <w:vAlign w:val="center"/>
            <w:hideMark/>
          </w:tcPr>
          <w:p w14:paraId="62EF185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985E4A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70A197B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0246E29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46E6B1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4B0EC40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1082D80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13D05DE0" w14:textId="77777777" w:rsidTr="00775B28">
        <w:trPr>
          <w:trHeight w:val="305"/>
        </w:trPr>
        <w:tc>
          <w:tcPr>
            <w:tcW w:w="1487" w:type="pct"/>
            <w:shd w:val="clear" w:color="auto" w:fill="auto"/>
            <w:vAlign w:val="center"/>
            <w:hideMark/>
          </w:tcPr>
          <w:p w14:paraId="08AA22B2"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Centro México-Canadá</w:t>
            </w:r>
          </w:p>
        </w:tc>
        <w:tc>
          <w:tcPr>
            <w:tcW w:w="462" w:type="pct"/>
            <w:shd w:val="clear" w:color="auto" w:fill="auto"/>
            <w:vAlign w:val="center"/>
            <w:hideMark/>
          </w:tcPr>
          <w:p w14:paraId="0201BBD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1790E5C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CCBCAA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212949F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480793D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65C0B79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2D50E79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43CD56AB" w14:textId="77777777" w:rsidTr="00775B28">
        <w:trPr>
          <w:trHeight w:val="305"/>
        </w:trPr>
        <w:tc>
          <w:tcPr>
            <w:tcW w:w="1487" w:type="pct"/>
            <w:shd w:val="clear" w:color="auto" w:fill="auto"/>
            <w:vAlign w:val="center"/>
            <w:hideMark/>
          </w:tcPr>
          <w:p w14:paraId="3BAE16B1"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Coyoacán</w:t>
            </w:r>
          </w:p>
        </w:tc>
        <w:tc>
          <w:tcPr>
            <w:tcW w:w="462" w:type="pct"/>
            <w:shd w:val="clear" w:color="auto" w:fill="auto"/>
            <w:vAlign w:val="center"/>
            <w:hideMark/>
          </w:tcPr>
          <w:p w14:paraId="20A9669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1DD22E2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340C8C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0763993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2F9B6C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10E614C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65B74B3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11A9F7D7" w14:textId="77777777" w:rsidTr="00775B28">
        <w:trPr>
          <w:trHeight w:val="305"/>
        </w:trPr>
        <w:tc>
          <w:tcPr>
            <w:tcW w:w="1487" w:type="pct"/>
            <w:shd w:val="clear" w:color="auto" w:fill="auto"/>
            <w:vAlign w:val="center"/>
            <w:hideMark/>
          </w:tcPr>
          <w:p w14:paraId="3782C838"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Comercio y Fomento Industrial</w:t>
            </w:r>
          </w:p>
        </w:tc>
        <w:tc>
          <w:tcPr>
            <w:tcW w:w="462" w:type="pct"/>
            <w:shd w:val="clear" w:color="auto" w:fill="auto"/>
            <w:vAlign w:val="center"/>
            <w:hideMark/>
          </w:tcPr>
          <w:p w14:paraId="2F47EDF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75815D4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7EE4FF6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322707A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E5E826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2ABD0A8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314A7CF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1C3CC683" w14:textId="77777777" w:rsidTr="00775B28">
        <w:trPr>
          <w:trHeight w:val="305"/>
        </w:trPr>
        <w:tc>
          <w:tcPr>
            <w:tcW w:w="1487" w:type="pct"/>
            <w:shd w:val="clear" w:color="auto" w:fill="auto"/>
            <w:vAlign w:val="center"/>
            <w:hideMark/>
          </w:tcPr>
          <w:p w14:paraId="4095A53C"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Gustavo A. Madero I</w:t>
            </w:r>
          </w:p>
        </w:tc>
        <w:tc>
          <w:tcPr>
            <w:tcW w:w="462" w:type="pct"/>
            <w:shd w:val="clear" w:color="auto" w:fill="auto"/>
            <w:vAlign w:val="center"/>
            <w:hideMark/>
          </w:tcPr>
          <w:p w14:paraId="47F0B62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7887E6D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10AF40D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2E581CD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0557A46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0E49ADC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3B9D4A6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6B839D07" w14:textId="77777777" w:rsidTr="00775B28">
        <w:trPr>
          <w:trHeight w:val="305"/>
        </w:trPr>
        <w:tc>
          <w:tcPr>
            <w:tcW w:w="1487" w:type="pct"/>
            <w:shd w:val="clear" w:color="auto" w:fill="auto"/>
            <w:vAlign w:val="center"/>
            <w:hideMark/>
          </w:tcPr>
          <w:p w14:paraId="629848AF"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Gustavo A. Madero II</w:t>
            </w:r>
          </w:p>
        </w:tc>
        <w:tc>
          <w:tcPr>
            <w:tcW w:w="462" w:type="pct"/>
            <w:shd w:val="clear" w:color="auto" w:fill="auto"/>
            <w:vAlign w:val="center"/>
            <w:hideMark/>
          </w:tcPr>
          <w:p w14:paraId="07294B2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5634C80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41EA522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555DFF4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21621B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7618B07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2C37960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17CDB9C9" w14:textId="77777777" w:rsidTr="00775B28">
        <w:trPr>
          <w:trHeight w:val="450"/>
        </w:trPr>
        <w:tc>
          <w:tcPr>
            <w:tcW w:w="1487" w:type="pct"/>
            <w:shd w:val="clear" w:color="auto" w:fill="auto"/>
            <w:vAlign w:val="center"/>
            <w:hideMark/>
          </w:tcPr>
          <w:p w14:paraId="332BF381"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Ing. José Antonio Padilla Segura III (antes </w:t>
            </w:r>
            <w:proofErr w:type="spellStart"/>
            <w:r w:rsidRPr="005C0D2E">
              <w:rPr>
                <w:rFonts w:ascii="Noto Sans" w:eastAsia="Times New Roman" w:hAnsi="Noto Sans" w:cs="Noto Sans"/>
                <w:color w:val="000000"/>
                <w:sz w:val="18"/>
                <w:szCs w:val="18"/>
                <w:lang w:eastAsia="es-MX"/>
              </w:rPr>
              <w:t>Ticoman</w:t>
            </w:r>
            <w:proofErr w:type="spellEnd"/>
            <w:r w:rsidRPr="005C0D2E">
              <w:rPr>
                <w:rFonts w:ascii="Noto Sans" w:eastAsia="Times New Roman" w:hAnsi="Noto Sans" w:cs="Noto Sans"/>
                <w:color w:val="000000"/>
                <w:sz w:val="18"/>
                <w:szCs w:val="18"/>
                <w:lang w:eastAsia="es-MX"/>
              </w:rPr>
              <w:t>)</w:t>
            </w:r>
          </w:p>
        </w:tc>
        <w:tc>
          <w:tcPr>
            <w:tcW w:w="462" w:type="pct"/>
            <w:shd w:val="clear" w:color="auto" w:fill="auto"/>
            <w:vAlign w:val="center"/>
            <w:hideMark/>
          </w:tcPr>
          <w:p w14:paraId="38296D5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28535A8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0C5877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54EA116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32AA995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55C8D71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14F1B58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3241B0A8" w14:textId="77777777" w:rsidTr="00775B28">
        <w:trPr>
          <w:trHeight w:val="305"/>
        </w:trPr>
        <w:tc>
          <w:tcPr>
            <w:tcW w:w="1487" w:type="pct"/>
            <w:shd w:val="clear" w:color="auto" w:fill="auto"/>
            <w:vAlign w:val="center"/>
            <w:hideMark/>
          </w:tcPr>
          <w:p w14:paraId="4A5D2145"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Iztacalco I</w:t>
            </w:r>
          </w:p>
        </w:tc>
        <w:tc>
          <w:tcPr>
            <w:tcW w:w="462" w:type="pct"/>
            <w:shd w:val="clear" w:color="auto" w:fill="auto"/>
            <w:vAlign w:val="center"/>
            <w:hideMark/>
          </w:tcPr>
          <w:p w14:paraId="71D2385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28C77CF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08125EE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43CFCD3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5FF7B4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052978F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231330B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74899B0F" w14:textId="77777777" w:rsidTr="00775B28">
        <w:trPr>
          <w:trHeight w:val="305"/>
        </w:trPr>
        <w:tc>
          <w:tcPr>
            <w:tcW w:w="1487" w:type="pct"/>
            <w:shd w:val="clear" w:color="auto" w:fill="auto"/>
            <w:vAlign w:val="center"/>
            <w:hideMark/>
          </w:tcPr>
          <w:p w14:paraId="1D22E963"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Iztapalapa I </w:t>
            </w:r>
          </w:p>
        </w:tc>
        <w:tc>
          <w:tcPr>
            <w:tcW w:w="462" w:type="pct"/>
            <w:shd w:val="clear" w:color="auto" w:fill="auto"/>
            <w:vAlign w:val="center"/>
            <w:hideMark/>
          </w:tcPr>
          <w:p w14:paraId="5F6031F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86990A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54DEE17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c>
          <w:tcPr>
            <w:tcW w:w="463" w:type="pct"/>
            <w:shd w:val="clear" w:color="auto" w:fill="auto"/>
            <w:noWrap/>
            <w:vAlign w:val="center"/>
            <w:hideMark/>
          </w:tcPr>
          <w:p w14:paraId="057C255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c>
          <w:tcPr>
            <w:tcW w:w="463" w:type="pct"/>
            <w:shd w:val="clear" w:color="auto" w:fill="auto"/>
            <w:noWrap/>
            <w:vAlign w:val="center"/>
            <w:hideMark/>
          </w:tcPr>
          <w:p w14:paraId="06B13A4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c>
          <w:tcPr>
            <w:tcW w:w="527" w:type="pct"/>
            <w:shd w:val="clear" w:color="auto" w:fill="auto"/>
            <w:noWrap/>
            <w:vAlign w:val="center"/>
            <w:hideMark/>
          </w:tcPr>
          <w:p w14:paraId="5816383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c>
          <w:tcPr>
            <w:tcW w:w="736" w:type="pct"/>
            <w:shd w:val="clear" w:color="auto" w:fill="auto"/>
            <w:noWrap/>
            <w:vAlign w:val="center"/>
            <w:hideMark/>
          </w:tcPr>
          <w:p w14:paraId="6777A88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8</w:t>
            </w:r>
          </w:p>
        </w:tc>
      </w:tr>
      <w:tr w:rsidR="00D92377" w:rsidRPr="005C0D2E" w14:paraId="40368F47" w14:textId="77777777" w:rsidTr="00775B28">
        <w:trPr>
          <w:trHeight w:val="305"/>
        </w:trPr>
        <w:tc>
          <w:tcPr>
            <w:tcW w:w="1487" w:type="pct"/>
            <w:shd w:val="clear" w:color="auto" w:fill="auto"/>
            <w:vAlign w:val="center"/>
            <w:hideMark/>
          </w:tcPr>
          <w:p w14:paraId="5E0E81FD"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Iztapalapa II</w:t>
            </w:r>
          </w:p>
        </w:tc>
        <w:tc>
          <w:tcPr>
            <w:tcW w:w="462" w:type="pct"/>
            <w:shd w:val="clear" w:color="auto" w:fill="auto"/>
            <w:vAlign w:val="center"/>
            <w:hideMark/>
          </w:tcPr>
          <w:p w14:paraId="6D9DA45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53B6B13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2B95E8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3C6C28D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1C6700F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369BF2A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17B9712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7</w:t>
            </w:r>
          </w:p>
        </w:tc>
      </w:tr>
      <w:tr w:rsidR="00D92377" w:rsidRPr="005C0D2E" w14:paraId="38EFDDB0" w14:textId="77777777" w:rsidTr="00775B28">
        <w:trPr>
          <w:trHeight w:val="305"/>
        </w:trPr>
        <w:tc>
          <w:tcPr>
            <w:tcW w:w="1487" w:type="pct"/>
            <w:shd w:val="clear" w:color="auto" w:fill="auto"/>
            <w:vAlign w:val="center"/>
            <w:hideMark/>
          </w:tcPr>
          <w:p w14:paraId="082373C8"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Iztapalapa III</w:t>
            </w:r>
          </w:p>
        </w:tc>
        <w:tc>
          <w:tcPr>
            <w:tcW w:w="462" w:type="pct"/>
            <w:shd w:val="clear" w:color="auto" w:fill="auto"/>
            <w:vAlign w:val="center"/>
            <w:hideMark/>
          </w:tcPr>
          <w:p w14:paraId="531D831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2E3AF57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6E8274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3337C67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7DC52D0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105E2E8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082CC78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7</w:t>
            </w:r>
          </w:p>
        </w:tc>
      </w:tr>
      <w:tr w:rsidR="00D92377" w:rsidRPr="005C0D2E" w14:paraId="5531F46B" w14:textId="77777777" w:rsidTr="00775B28">
        <w:trPr>
          <w:trHeight w:val="305"/>
        </w:trPr>
        <w:tc>
          <w:tcPr>
            <w:tcW w:w="1487" w:type="pct"/>
            <w:shd w:val="clear" w:color="auto" w:fill="auto"/>
            <w:vAlign w:val="center"/>
            <w:hideMark/>
          </w:tcPr>
          <w:p w14:paraId="651879A2"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Iztapalapa IV</w:t>
            </w:r>
          </w:p>
        </w:tc>
        <w:tc>
          <w:tcPr>
            <w:tcW w:w="462" w:type="pct"/>
            <w:shd w:val="clear" w:color="auto" w:fill="auto"/>
            <w:vAlign w:val="center"/>
            <w:hideMark/>
          </w:tcPr>
          <w:p w14:paraId="76FF2DB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368AAF7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017A08D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41B1610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4CE3B28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5645468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3AAE8BB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1FB990A1" w14:textId="77777777" w:rsidTr="00775B28">
        <w:trPr>
          <w:trHeight w:val="305"/>
        </w:trPr>
        <w:tc>
          <w:tcPr>
            <w:tcW w:w="1487" w:type="pct"/>
            <w:shd w:val="clear" w:color="auto" w:fill="auto"/>
            <w:vAlign w:val="center"/>
            <w:hideMark/>
          </w:tcPr>
          <w:p w14:paraId="787A9505"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Iztapalapa V</w:t>
            </w:r>
          </w:p>
        </w:tc>
        <w:tc>
          <w:tcPr>
            <w:tcW w:w="462" w:type="pct"/>
            <w:shd w:val="clear" w:color="auto" w:fill="auto"/>
            <w:vAlign w:val="center"/>
            <w:hideMark/>
          </w:tcPr>
          <w:p w14:paraId="11B3CD1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39CFB0F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6FC4C3C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6A969CA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2F048EE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5CEB24C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43EE157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7</w:t>
            </w:r>
          </w:p>
        </w:tc>
      </w:tr>
      <w:tr w:rsidR="00D92377" w:rsidRPr="005C0D2E" w14:paraId="45C32E93" w14:textId="77777777" w:rsidTr="00775B28">
        <w:trPr>
          <w:trHeight w:val="305"/>
        </w:trPr>
        <w:tc>
          <w:tcPr>
            <w:tcW w:w="1487" w:type="pct"/>
            <w:shd w:val="clear" w:color="auto" w:fill="auto"/>
            <w:vAlign w:val="center"/>
            <w:hideMark/>
          </w:tcPr>
          <w:p w14:paraId="2CEE3EA4"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Magdalena Contreras</w:t>
            </w:r>
          </w:p>
        </w:tc>
        <w:tc>
          <w:tcPr>
            <w:tcW w:w="462" w:type="pct"/>
            <w:shd w:val="clear" w:color="auto" w:fill="auto"/>
            <w:vAlign w:val="center"/>
            <w:hideMark/>
          </w:tcPr>
          <w:p w14:paraId="4AE5DE5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6F9065E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11A16F9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9438BB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2F53AF5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387B728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72E4920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4B080D31" w14:textId="77777777" w:rsidTr="00775B28">
        <w:trPr>
          <w:trHeight w:val="305"/>
        </w:trPr>
        <w:tc>
          <w:tcPr>
            <w:tcW w:w="1487" w:type="pct"/>
            <w:shd w:val="clear" w:color="auto" w:fill="auto"/>
            <w:vAlign w:val="center"/>
            <w:hideMark/>
          </w:tcPr>
          <w:p w14:paraId="6BDE8601"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Milpa Alta</w:t>
            </w:r>
          </w:p>
        </w:tc>
        <w:tc>
          <w:tcPr>
            <w:tcW w:w="462" w:type="pct"/>
            <w:shd w:val="clear" w:color="auto" w:fill="auto"/>
            <w:vAlign w:val="center"/>
            <w:hideMark/>
          </w:tcPr>
          <w:p w14:paraId="52C7D4F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5740EFB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7138912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22263B7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2FC364F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760669A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6F0FC51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7E309CBE" w14:textId="77777777" w:rsidTr="00775B28">
        <w:trPr>
          <w:trHeight w:val="305"/>
        </w:trPr>
        <w:tc>
          <w:tcPr>
            <w:tcW w:w="1487" w:type="pct"/>
            <w:shd w:val="clear" w:color="auto" w:fill="auto"/>
            <w:vAlign w:val="center"/>
            <w:hideMark/>
          </w:tcPr>
          <w:p w14:paraId="0EEEFFEC"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Santa Fe (Cuajimalpa)</w:t>
            </w:r>
          </w:p>
        </w:tc>
        <w:tc>
          <w:tcPr>
            <w:tcW w:w="462" w:type="pct"/>
            <w:shd w:val="clear" w:color="auto" w:fill="auto"/>
            <w:vAlign w:val="center"/>
            <w:hideMark/>
          </w:tcPr>
          <w:p w14:paraId="01DCC28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D1F549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05FCEA6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52B8DE6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937F49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12AE8D5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4D70DF3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43EC0D48" w14:textId="77777777" w:rsidTr="00775B28">
        <w:trPr>
          <w:trHeight w:val="305"/>
        </w:trPr>
        <w:tc>
          <w:tcPr>
            <w:tcW w:w="1487" w:type="pct"/>
            <w:shd w:val="clear" w:color="auto" w:fill="auto"/>
            <w:vAlign w:val="center"/>
            <w:hideMark/>
          </w:tcPr>
          <w:p w14:paraId="29FA1BB6"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Tláhuac</w:t>
            </w:r>
          </w:p>
        </w:tc>
        <w:tc>
          <w:tcPr>
            <w:tcW w:w="462" w:type="pct"/>
            <w:shd w:val="clear" w:color="auto" w:fill="auto"/>
            <w:vAlign w:val="center"/>
            <w:hideMark/>
          </w:tcPr>
          <w:p w14:paraId="7B05E42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2C0F114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59177C2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501F0E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6684A65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09EF17C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346FE68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1191AA01" w14:textId="77777777" w:rsidTr="00775B28">
        <w:trPr>
          <w:trHeight w:val="305"/>
        </w:trPr>
        <w:tc>
          <w:tcPr>
            <w:tcW w:w="1487" w:type="pct"/>
            <w:shd w:val="clear" w:color="auto" w:fill="auto"/>
            <w:vAlign w:val="center"/>
            <w:hideMark/>
          </w:tcPr>
          <w:p w14:paraId="51C65221"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Tlalpan I</w:t>
            </w:r>
          </w:p>
        </w:tc>
        <w:tc>
          <w:tcPr>
            <w:tcW w:w="462" w:type="pct"/>
            <w:shd w:val="clear" w:color="auto" w:fill="auto"/>
            <w:vAlign w:val="center"/>
            <w:hideMark/>
          </w:tcPr>
          <w:p w14:paraId="4049A71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649AD9F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3A7D72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8F6D76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30B16BA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217B76D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188A6D5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4CBDD348" w14:textId="77777777" w:rsidTr="00775B28">
        <w:trPr>
          <w:trHeight w:val="305"/>
        </w:trPr>
        <w:tc>
          <w:tcPr>
            <w:tcW w:w="1487" w:type="pct"/>
            <w:shd w:val="clear" w:color="auto" w:fill="auto"/>
            <w:vAlign w:val="center"/>
            <w:hideMark/>
          </w:tcPr>
          <w:p w14:paraId="1C33A475"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Tlalpan II</w:t>
            </w:r>
          </w:p>
        </w:tc>
        <w:tc>
          <w:tcPr>
            <w:tcW w:w="462" w:type="pct"/>
            <w:shd w:val="clear" w:color="auto" w:fill="auto"/>
            <w:vAlign w:val="center"/>
            <w:hideMark/>
          </w:tcPr>
          <w:p w14:paraId="0438E9E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1672351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366C461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2CAC9A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68A72D4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7081421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29D0DD1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3E61BFBA" w14:textId="77777777" w:rsidTr="00775B28">
        <w:trPr>
          <w:trHeight w:val="305"/>
        </w:trPr>
        <w:tc>
          <w:tcPr>
            <w:tcW w:w="1487" w:type="pct"/>
            <w:shd w:val="clear" w:color="auto" w:fill="auto"/>
            <w:vAlign w:val="center"/>
            <w:hideMark/>
          </w:tcPr>
          <w:p w14:paraId="295F3F88"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Venustiano Carranza I</w:t>
            </w:r>
          </w:p>
        </w:tc>
        <w:tc>
          <w:tcPr>
            <w:tcW w:w="462" w:type="pct"/>
            <w:shd w:val="clear" w:color="auto" w:fill="auto"/>
            <w:vAlign w:val="center"/>
            <w:hideMark/>
          </w:tcPr>
          <w:p w14:paraId="46151E1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333068D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6331FB8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0F8C6A6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18DBAA6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3E24B38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2107AC1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405B835E" w14:textId="77777777" w:rsidTr="00775B28">
        <w:trPr>
          <w:trHeight w:val="305"/>
        </w:trPr>
        <w:tc>
          <w:tcPr>
            <w:tcW w:w="1487" w:type="pct"/>
            <w:shd w:val="clear" w:color="auto" w:fill="auto"/>
            <w:vAlign w:val="center"/>
            <w:hideMark/>
          </w:tcPr>
          <w:p w14:paraId="47052673"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Venustiano Carranza II</w:t>
            </w:r>
          </w:p>
        </w:tc>
        <w:tc>
          <w:tcPr>
            <w:tcW w:w="462" w:type="pct"/>
            <w:shd w:val="clear" w:color="auto" w:fill="auto"/>
            <w:vAlign w:val="center"/>
            <w:hideMark/>
          </w:tcPr>
          <w:p w14:paraId="2BA0E87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5703CDA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47F5CCD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auto" w:fill="auto"/>
            <w:noWrap/>
            <w:vAlign w:val="center"/>
            <w:hideMark/>
          </w:tcPr>
          <w:p w14:paraId="3BBF7AD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auto" w:fill="auto"/>
            <w:noWrap/>
            <w:vAlign w:val="center"/>
            <w:hideMark/>
          </w:tcPr>
          <w:p w14:paraId="3BD963A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7" w:type="pct"/>
            <w:shd w:val="clear" w:color="auto" w:fill="auto"/>
            <w:noWrap/>
            <w:vAlign w:val="center"/>
            <w:hideMark/>
          </w:tcPr>
          <w:p w14:paraId="1DD1B33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36" w:type="pct"/>
            <w:shd w:val="clear" w:color="auto" w:fill="auto"/>
            <w:noWrap/>
            <w:vAlign w:val="center"/>
            <w:hideMark/>
          </w:tcPr>
          <w:p w14:paraId="10D46CB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r>
      <w:tr w:rsidR="00D92377" w:rsidRPr="005C0D2E" w14:paraId="00F21190" w14:textId="77777777" w:rsidTr="00775B28">
        <w:trPr>
          <w:trHeight w:val="305"/>
        </w:trPr>
        <w:tc>
          <w:tcPr>
            <w:tcW w:w="1487" w:type="pct"/>
            <w:shd w:val="clear" w:color="auto" w:fill="auto"/>
            <w:vAlign w:val="center"/>
            <w:hideMark/>
          </w:tcPr>
          <w:p w14:paraId="11CB93A7"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Xochimilco</w:t>
            </w:r>
          </w:p>
        </w:tc>
        <w:tc>
          <w:tcPr>
            <w:tcW w:w="462" w:type="pct"/>
            <w:shd w:val="clear" w:color="auto" w:fill="auto"/>
            <w:vAlign w:val="center"/>
            <w:hideMark/>
          </w:tcPr>
          <w:p w14:paraId="49EC33B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5893A0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7C8478C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011B7B9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1661E46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4484A10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2F2386A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0FD6ED48" w14:textId="77777777" w:rsidTr="00775B28">
        <w:trPr>
          <w:trHeight w:val="305"/>
        </w:trPr>
        <w:tc>
          <w:tcPr>
            <w:tcW w:w="1487" w:type="pct"/>
            <w:shd w:val="clear" w:color="auto" w:fill="auto"/>
            <w:vAlign w:val="center"/>
            <w:hideMark/>
          </w:tcPr>
          <w:p w14:paraId="619860B5" w14:textId="77777777" w:rsidR="00D92377" w:rsidRPr="005C0D2E" w:rsidRDefault="00D92377" w:rsidP="00C76CEE">
            <w:pPr>
              <w:ind w:left="-74"/>
              <w:jc w:val="right"/>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Totales</w:t>
            </w:r>
          </w:p>
        </w:tc>
        <w:tc>
          <w:tcPr>
            <w:tcW w:w="462" w:type="pct"/>
            <w:shd w:val="clear" w:color="auto" w:fill="auto"/>
            <w:vAlign w:val="center"/>
            <w:hideMark/>
          </w:tcPr>
          <w:p w14:paraId="2DC2DDB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29</w:t>
            </w:r>
          </w:p>
        </w:tc>
        <w:tc>
          <w:tcPr>
            <w:tcW w:w="399" w:type="pct"/>
            <w:shd w:val="clear" w:color="auto" w:fill="auto"/>
            <w:vAlign w:val="center"/>
            <w:hideMark/>
          </w:tcPr>
          <w:p w14:paraId="27C0923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28</w:t>
            </w:r>
          </w:p>
        </w:tc>
        <w:tc>
          <w:tcPr>
            <w:tcW w:w="463" w:type="pct"/>
            <w:shd w:val="clear" w:color="auto" w:fill="auto"/>
            <w:vAlign w:val="center"/>
            <w:hideMark/>
          </w:tcPr>
          <w:p w14:paraId="21B7296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91</w:t>
            </w:r>
          </w:p>
        </w:tc>
        <w:tc>
          <w:tcPr>
            <w:tcW w:w="463" w:type="pct"/>
            <w:shd w:val="clear" w:color="auto" w:fill="auto"/>
            <w:vAlign w:val="center"/>
            <w:hideMark/>
          </w:tcPr>
          <w:p w14:paraId="0ABCBFF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91</w:t>
            </w:r>
          </w:p>
        </w:tc>
        <w:tc>
          <w:tcPr>
            <w:tcW w:w="463" w:type="pct"/>
            <w:shd w:val="clear" w:color="auto" w:fill="auto"/>
            <w:vAlign w:val="center"/>
            <w:hideMark/>
          </w:tcPr>
          <w:p w14:paraId="061E501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91</w:t>
            </w:r>
          </w:p>
        </w:tc>
        <w:tc>
          <w:tcPr>
            <w:tcW w:w="527" w:type="pct"/>
            <w:shd w:val="clear" w:color="auto" w:fill="auto"/>
            <w:vAlign w:val="center"/>
            <w:hideMark/>
          </w:tcPr>
          <w:p w14:paraId="53F41E0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91</w:t>
            </w:r>
          </w:p>
        </w:tc>
        <w:tc>
          <w:tcPr>
            <w:tcW w:w="736" w:type="pct"/>
            <w:shd w:val="clear" w:color="auto" w:fill="auto"/>
            <w:vAlign w:val="center"/>
            <w:hideMark/>
          </w:tcPr>
          <w:p w14:paraId="57310D4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155</w:t>
            </w:r>
          </w:p>
        </w:tc>
      </w:tr>
    </w:tbl>
    <w:p w14:paraId="43599522" w14:textId="77777777" w:rsidR="00D92377" w:rsidRPr="005C0D2E" w:rsidRDefault="00D92377" w:rsidP="00E95C8D">
      <w:pPr>
        <w:ind w:left="-142" w:right="-93"/>
        <w:jc w:val="both"/>
        <w:rPr>
          <w:rFonts w:ascii="Noto Sans" w:hAnsi="Noto Sans" w:cs="Noto Sans"/>
          <w:sz w:val="18"/>
          <w:szCs w:val="18"/>
          <w:shd w:val="clear" w:color="auto" w:fill="FFFF00"/>
        </w:rPr>
      </w:pPr>
    </w:p>
    <w:tbl>
      <w:tblPr>
        <w:tblW w:w="54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889"/>
        <w:gridCol w:w="888"/>
        <w:gridCol w:w="888"/>
        <w:gridCol w:w="888"/>
        <w:gridCol w:w="888"/>
        <w:gridCol w:w="1023"/>
        <w:gridCol w:w="1420"/>
      </w:tblGrid>
      <w:tr w:rsidR="00D92377" w:rsidRPr="005C0D2E" w14:paraId="4ABF2641" w14:textId="77777777" w:rsidTr="00F00E0D">
        <w:trPr>
          <w:trHeight w:val="577"/>
        </w:trPr>
        <w:tc>
          <w:tcPr>
            <w:tcW w:w="5000" w:type="pct"/>
            <w:gridSpan w:val="8"/>
            <w:shd w:val="clear" w:color="000000" w:fill="BFBFBF"/>
            <w:vAlign w:val="bottom"/>
            <w:hideMark/>
          </w:tcPr>
          <w:p w14:paraId="5EBB191C"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 2, Concepto 1 Oficinas Administrativas en la Rep. Del CONALEP en el Estado de Oaxaca y</w:t>
            </w:r>
            <w:r w:rsidRPr="005C0D2E">
              <w:rPr>
                <w:rFonts w:ascii="Noto Sans" w:eastAsia="Times New Roman" w:hAnsi="Noto Sans" w:cs="Noto Sans"/>
                <w:b/>
                <w:bCs/>
                <w:color w:val="000000"/>
                <w:sz w:val="18"/>
                <w:szCs w:val="18"/>
                <w:lang w:eastAsia="es-MX"/>
              </w:rPr>
              <w:br/>
              <w:t xml:space="preserve"> sus 6 planteles e inmueble en Salina Cruz.</w:t>
            </w:r>
          </w:p>
        </w:tc>
      </w:tr>
      <w:tr w:rsidR="00774B30" w:rsidRPr="005C0D2E" w14:paraId="4E991420" w14:textId="77777777" w:rsidTr="00F00E0D">
        <w:trPr>
          <w:trHeight w:val="972"/>
        </w:trPr>
        <w:tc>
          <w:tcPr>
            <w:tcW w:w="1466" w:type="pct"/>
            <w:shd w:val="clear" w:color="000000" w:fill="BFBFBF"/>
            <w:noWrap/>
            <w:vAlign w:val="center"/>
            <w:hideMark/>
          </w:tcPr>
          <w:p w14:paraId="222B78B6"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Inmueble y/o Plantel</w:t>
            </w:r>
          </w:p>
        </w:tc>
        <w:tc>
          <w:tcPr>
            <w:tcW w:w="456" w:type="pct"/>
            <w:shd w:val="clear" w:color="000000" w:fill="BFBFBF"/>
            <w:vAlign w:val="center"/>
            <w:hideMark/>
          </w:tcPr>
          <w:p w14:paraId="78C2A393" w14:textId="77777777" w:rsidR="00D92377" w:rsidRPr="005C0D2E" w:rsidRDefault="00D92377" w:rsidP="00F00E0D">
            <w:pPr>
              <w:ind w:left="-57" w:right="-27"/>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Detector de metales tipo tolete</w:t>
            </w:r>
          </w:p>
        </w:tc>
        <w:tc>
          <w:tcPr>
            <w:tcW w:w="456" w:type="pct"/>
            <w:shd w:val="clear" w:color="000000" w:fill="BFBFBF"/>
            <w:vAlign w:val="center"/>
            <w:hideMark/>
          </w:tcPr>
          <w:p w14:paraId="5E0A26DA"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Celular</w:t>
            </w:r>
          </w:p>
        </w:tc>
        <w:tc>
          <w:tcPr>
            <w:tcW w:w="456" w:type="pct"/>
            <w:shd w:val="clear" w:color="000000" w:fill="BFBFBF"/>
            <w:vAlign w:val="center"/>
            <w:hideMark/>
          </w:tcPr>
          <w:p w14:paraId="46815B20"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Fornitura</w:t>
            </w:r>
          </w:p>
        </w:tc>
        <w:tc>
          <w:tcPr>
            <w:tcW w:w="456" w:type="pct"/>
            <w:shd w:val="clear" w:color="000000" w:fill="BFBFBF"/>
            <w:vAlign w:val="center"/>
            <w:hideMark/>
          </w:tcPr>
          <w:p w14:paraId="6B91C3F9"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 xml:space="preserve"> Gas pimienta</w:t>
            </w:r>
          </w:p>
        </w:tc>
        <w:tc>
          <w:tcPr>
            <w:tcW w:w="456" w:type="pct"/>
            <w:shd w:val="clear" w:color="000000" w:fill="BFBFBF"/>
            <w:vAlign w:val="center"/>
            <w:hideMark/>
          </w:tcPr>
          <w:p w14:paraId="52181022"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br/>
              <w:t xml:space="preserve">Basto </w:t>
            </w:r>
            <w:r w:rsidRPr="005C0D2E">
              <w:rPr>
                <w:rFonts w:ascii="Noto Sans" w:eastAsia="Times New Roman" w:hAnsi="Noto Sans" w:cs="Noto Sans"/>
                <w:bCs/>
                <w:color w:val="000000"/>
                <w:sz w:val="18"/>
                <w:szCs w:val="18"/>
                <w:lang w:eastAsia="es-MX"/>
              </w:rPr>
              <w:br/>
              <w:t>policiaco</w:t>
            </w:r>
            <w:r w:rsidRPr="005C0D2E">
              <w:rPr>
                <w:rFonts w:ascii="Noto Sans" w:eastAsia="Times New Roman" w:hAnsi="Noto Sans" w:cs="Noto Sans"/>
                <w:bCs/>
                <w:color w:val="000000"/>
                <w:sz w:val="18"/>
                <w:szCs w:val="18"/>
                <w:lang w:eastAsia="es-MX"/>
              </w:rPr>
              <w:br/>
              <w:t>PR-24</w:t>
            </w:r>
          </w:p>
        </w:tc>
        <w:tc>
          <w:tcPr>
            <w:tcW w:w="525" w:type="pct"/>
            <w:shd w:val="clear" w:color="000000" w:fill="BFBFBF"/>
            <w:vAlign w:val="center"/>
            <w:hideMark/>
          </w:tcPr>
          <w:p w14:paraId="002FB8C1"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Lampara Recargable</w:t>
            </w:r>
          </w:p>
        </w:tc>
        <w:tc>
          <w:tcPr>
            <w:tcW w:w="729" w:type="pct"/>
            <w:shd w:val="clear" w:color="000000" w:fill="BFBFBF"/>
            <w:vAlign w:val="center"/>
            <w:hideMark/>
          </w:tcPr>
          <w:p w14:paraId="41CF73C5"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Silbato</w:t>
            </w:r>
          </w:p>
        </w:tc>
      </w:tr>
      <w:tr w:rsidR="00774B30" w:rsidRPr="005C0D2E" w14:paraId="32594AA4" w14:textId="77777777" w:rsidTr="00F00E0D">
        <w:trPr>
          <w:trHeight w:val="366"/>
        </w:trPr>
        <w:tc>
          <w:tcPr>
            <w:tcW w:w="1466" w:type="pct"/>
            <w:shd w:val="clear" w:color="auto" w:fill="auto"/>
            <w:vAlign w:val="center"/>
            <w:hideMark/>
          </w:tcPr>
          <w:p w14:paraId="61A5E365"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Representación Estatal Oaxaca</w:t>
            </w:r>
          </w:p>
        </w:tc>
        <w:tc>
          <w:tcPr>
            <w:tcW w:w="456" w:type="pct"/>
            <w:shd w:val="clear" w:color="auto" w:fill="auto"/>
            <w:vAlign w:val="center"/>
            <w:hideMark/>
          </w:tcPr>
          <w:p w14:paraId="3411766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1CF7352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52BF628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1332A4F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18EF50C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525" w:type="pct"/>
            <w:shd w:val="clear" w:color="000000" w:fill="FFFFFF"/>
            <w:vAlign w:val="center"/>
            <w:hideMark/>
          </w:tcPr>
          <w:p w14:paraId="2FF9B85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1A22566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1B231209" w14:textId="77777777" w:rsidTr="00F00E0D">
        <w:trPr>
          <w:trHeight w:val="436"/>
        </w:trPr>
        <w:tc>
          <w:tcPr>
            <w:tcW w:w="1466" w:type="pct"/>
            <w:shd w:val="clear" w:color="auto" w:fill="auto"/>
            <w:vAlign w:val="center"/>
            <w:hideMark/>
          </w:tcPr>
          <w:p w14:paraId="26914946"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Huajuapan de León (Gral. Antonio de León)</w:t>
            </w:r>
          </w:p>
        </w:tc>
        <w:tc>
          <w:tcPr>
            <w:tcW w:w="456" w:type="pct"/>
            <w:shd w:val="clear" w:color="auto" w:fill="auto"/>
            <w:vAlign w:val="center"/>
            <w:hideMark/>
          </w:tcPr>
          <w:p w14:paraId="2EB4D82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6AD4FBD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07CEB01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1F4535F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3D33607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770900C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2F70F2E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245D3DF0" w14:textId="77777777" w:rsidTr="00F00E0D">
        <w:trPr>
          <w:trHeight w:val="295"/>
        </w:trPr>
        <w:tc>
          <w:tcPr>
            <w:tcW w:w="1466" w:type="pct"/>
            <w:shd w:val="clear" w:color="auto" w:fill="auto"/>
            <w:vAlign w:val="center"/>
            <w:hideMark/>
          </w:tcPr>
          <w:p w14:paraId="2B77AAC1"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Juchitán</w:t>
            </w:r>
          </w:p>
        </w:tc>
        <w:tc>
          <w:tcPr>
            <w:tcW w:w="456" w:type="pct"/>
            <w:shd w:val="clear" w:color="auto" w:fill="auto"/>
            <w:vAlign w:val="center"/>
            <w:hideMark/>
          </w:tcPr>
          <w:p w14:paraId="28DE6C8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77F65CA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414D0B7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43BDD93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65436FB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6721C40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156A26C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587B810B" w14:textId="77777777" w:rsidTr="00F00E0D">
        <w:trPr>
          <w:trHeight w:val="295"/>
        </w:trPr>
        <w:tc>
          <w:tcPr>
            <w:tcW w:w="1466" w:type="pct"/>
            <w:shd w:val="clear" w:color="auto" w:fill="auto"/>
            <w:vAlign w:val="center"/>
            <w:hideMark/>
          </w:tcPr>
          <w:p w14:paraId="281DDDC8"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Oaxaca</w:t>
            </w:r>
          </w:p>
        </w:tc>
        <w:tc>
          <w:tcPr>
            <w:tcW w:w="456" w:type="pct"/>
            <w:shd w:val="clear" w:color="auto" w:fill="auto"/>
            <w:vAlign w:val="center"/>
            <w:hideMark/>
          </w:tcPr>
          <w:p w14:paraId="1CD200F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3F7C169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167B794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19E9154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1DE309C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29FA28B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7CF830F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3F6AF7D6" w14:textId="77777777" w:rsidTr="00F00E0D">
        <w:trPr>
          <w:trHeight w:val="295"/>
        </w:trPr>
        <w:tc>
          <w:tcPr>
            <w:tcW w:w="1466" w:type="pct"/>
            <w:shd w:val="clear" w:color="auto" w:fill="auto"/>
            <w:vAlign w:val="center"/>
            <w:hideMark/>
          </w:tcPr>
          <w:p w14:paraId="15127304"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Puerto Escondido</w:t>
            </w:r>
          </w:p>
        </w:tc>
        <w:tc>
          <w:tcPr>
            <w:tcW w:w="456" w:type="pct"/>
            <w:shd w:val="clear" w:color="auto" w:fill="auto"/>
            <w:vAlign w:val="center"/>
            <w:hideMark/>
          </w:tcPr>
          <w:p w14:paraId="7FD3292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62DDDE8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74AEF7D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7768188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6F80D55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3C84772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40DB7D8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r>
      <w:tr w:rsidR="00774B30" w:rsidRPr="005C0D2E" w14:paraId="08FD85D2" w14:textId="77777777" w:rsidTr="00F00E0D">
        <w:trPr>
          <w:trHeight w:val="295"/>
        </w:trPr>
        <w:tc>
          <w:tcPr>
            <w:tcW w:w="1466" w:type="pct"/>
            <w:shd w:val="clear" w:color="auto" w:fill="auto"/>
            <w:vAlign w:val="center"/>
            <w:hideMark/>
          </w:tcPr>
          <w:p w14:paraId="05B2A024"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Salina cruz</w:t>
            </w:r>
          </w:p>
        </w:tc>
        <w:tc>
          <w:tcPr>
            <w:tcW w:w="456" w:type="pct"/>
            <w:shd w:val="clear" w:color="auto" w:fill="auto"/>
            <w:vAlign w:val="center"/>
            <w:hideMark/>
          </w:tcPr>
          <w:p w14:paraId="30B63EE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5A98C64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31FAF31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034BE79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12011EF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500ECF8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633BD23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60115D47" w14:textId="77777777" w:rsidTr="00F00E0D">
        <w:trPr>
          <w:trHeight w:val="295"/>
        </w:trPr>
        <w:tc>
          <w:tcPr>
            <w:tcW w:w="1466" w:type="pct"/>
            <w:shd w:val="clear" w:color="auto" w:fill="auto"/>
            <w:vAlign w:val="center"/>
            <w:hideMark/>
          </w:tcPr>
          <w:p w14:paraId="01036EFB"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Salina cruz (nuevo)</w:t>
            </w:r>
          </w:p>
        </w:tc>
        <w:tc>
          <w:tcPr>
            <w:tcW w:w="456" w:type="pct"/>
            <w:shd w:val="clear" w:color="auto" w:fill="auto"/>
            <w:vAlign w:val="center"/>
            <w:hideMark/>
          </w:tcPr>
          <w:p w14:paraId="7BC554A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0</w:t>
            </w:r>
          </w:p>
        </w:tc>
        <w:tc>
          <w:tcPr>
            <w:tcW w:w="456" w:type="pct"/>
            <w:shd w:val="clear" w:color="000000" w:fill="FFFFFF"/>
            <w:vAlign w:val="center"/>
            <w:hideMark/>
          </w:tcPr>
          <w:p w14:paraId="5C4E1AE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3B6A31B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7402C6C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29906CB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24A7EA7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58DAE1B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4646A635" w14:textId="77777777" w:rsidTr="00F00E0D">
        <w:trPr>
          <w:trHeight w:val="295"/>
        </w:trPr>
        <w:tc>
          <w:tcPr>
            <w:tcW w:w="1466" w:type="pct"/>
            <w:shd w:val="clear" w:color="auto" w:fill="auto"/>
            <w:vAlign w:val="center"/>
            <w:hideMark/>
          </w:tcPr>
          <w:p w14:paraId="1534510D"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Tuxtepec (Dr. Victor Bravo </w:t>
            </w:r>
            <w:proofErr w:type="spellStart"/>
            <w:r w:rsidRPr="005C0D2E">
              <w:rPr>
                <w:rFonts w:ascii="Noto Sans" w:eastAsia="Times New Roman" w:hAnsi="Noto Sans" w:cs="Noto Sans"/>
                <w:color w:val="000000"/>
                <w:sz w:val="18"/>
                <w:szCs w:val="18"/>
                <w:lang w:eastAsia="es-MX"/>
              </w:rPr>
              <w:t>Ahuja</w:t>
            </w:r>
            <w:proofErr w:type="spellEnd"/>
            <w:r w:rsidRPr="005C0D2E">
              <w:rPr>
                <w:rFonts w:ascii="Noto Sans" w:eastAsia="Times New Roman" w:hAnsi="Noto Sans" w:cs="Noto Sans"/>
                <w:color w:val="000000"/>
                <w:sz w:val="18"/>
                <w:szCs w:val="18"/>
                <w:lang w:eastAsia="es-MX"/>
              </w:rPr>
              <w:t>)</w:t>
            </w:r>
          </w:p>
        </w:tc>
        <w:tc>
          <w:tcPr>
            <w:tcW w:w="456" w:type="pct"/>
            <w:shd w:val="clear" w:color="auto" w:fill="auto"/>
            <w:vAlign w:val="center"/>
            <w:hideMark/>
          </w:tcPr>
          <w:p w14:paraId="1316148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511F1AD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3156B8F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56" w:type="pct"/>
            <w:shd w:val="clear" w:color="000000" w:fill="FFFFFF"/>
            <w:vAlign w:val="center"/>
            <w:hideMark/>
          </w:tcPr>
          <w:p w14:paraId="6702173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56" w:type="pct"/>
            <w:shd w:val="clear" w:color="000000" w:fill="FFFFFF"/>
            <w:vAlign w:val="center"/>
            <w:hideMark/>
          </w:tcPr>
          <w:p w14:paraId="5642A4F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5" w:type="pct"/>
            <w:shd w:val="clear" w:color="000000" w:fill="FFFFFF"/>
            <w:vAlign w:val="center"/>
            <w:hideMark/>
          </w:tcPr>
          <w:p w14:paraId="55BFE38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29" w:type="pct"/>
            <w:shd w:val="clear" w:color="000000" w:fill="FFFFFF"/>
            <w:vAlign w:val="center"/>
            <w:hideMark/>
          </w:tcPr>
          <w:p w14:paraId="3D88DB0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r>
      <w:tr w:rsidR="00D92377" w:rsidRPr="005C0D2E" w14:paraId="066B5705" w14:textId="77777777" w:rsidTr="00F00E0D">
        <w:trPr>
          <w:trHeight w:val="295"/>
        </w:trPr>
        <w:tc>
          <w:tcPr>
            <w:tcW w:w="1466" w:type="pct"/>
            <w:shd w:val="clear" w:color="auto" w:fill="auto"/>
            <w:noWrap/>
            <w:vAlign w:val="bottom"/>
            <w:hideMark/>
          </w:tcPr>
          <w:p w14:paraId="1F6307D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p>
        </w:tc>
        <w:tc>
          <w:tcPr>
            <w:tcW w:w="456" w:type="pct"/>
            <w:shd w:val="clear" w:color="auto" w:fill="auto"/>
            <w:noWrap/>
            <w:vAlign w:val="bottom"/>
            <w:hideMark/>
          </w:tcPr>
          <w:p w14:paraId="35315D23" w14:textId="77777777" w:rsidR="00D92377" w:rsidRPr="005C0D2E" w:rsidRDefault="00D92377" w:rsidP="00A858FD">
            <w:pPr>
              <w:ind w:left="-142"/>
              <w:jc w:val="right"/>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Totales</w:t>
            </w:r>
          </w:p>
        </w:tc>
        <w:tc>
          <w:tcPr>
            <w:tcW w:w="456" w:type="pct"/>
            <w:shd w:val="clear" w:color="auto" w:fill="auto"/>
            <w:noWrap/>
            <w:vAlign w:val="center"/>
            <w:hideMark/>
          </w:tcPr>
          <w:p w14:paraId="41CED5DE"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8</w:t>
            </w:r>
          </w:p>
        </w:tc>
        <w:tc>
          <w:tcPr>
            <w:tcW w:w="456" w:type="pct"/>
            <w:shd w:val="clear" w:color="auto" w:fill="auto"/>
            <w:noWrap/>
            <w:vAlign w:val="center"/>
            <w:hideMark/>
          </w:tcPr>
          <w:p w14:paraId="36EF6A6F"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16</w:t>
            </w:r>
          </w:p>
        </w:tc>
        <w:tc>
          <w:tcPr>
            <w:tcW w:w="456" w:type="pct"/>
            <w:shd w:val="clear" w:color="auto" w:fill="auto"/>
            <w:noWrap/>
            <w:vAlign w:val="center"/>
            <w:hideMark/>
          </w:tcPr>
          <w:p w14:paraId="19D2F46D"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16</w:t>
            </w:r>
          </w:p>
        </w:tc>
        <w:tc>
          <w:tcPr>
            <w:tcW w:w="456" w:type="pct"/>
            <w:shd w:val="clear" w:color="auto" w:fill="auto"/>
            <w:noWrap/>
            <w:vAlign w:val="center"/>
            <w:hideMark/>
          </w:tcPr>
          <w:p w14:paraId="4CF7B3BE"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16</w:t>
            </w:r>
          </w:p>
        </w:tc>
        <w:tc>
          <w:tcPr>
            <w:tcW w:w="525" w:type="pct"/>
            <w:shd w:val="clear" w:color="auto" w:fill="auto"/>
            <w:noWrap/>
            <w:vAlign w:val="center"/>
            <w:hideMark/>
          </w:tcPr>
          <w:p w14:paraId="55B75810"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17</w:t>
            </w:r>
          </w:p>
        </w:tc>
        <w:tc>
          <w:tcPr>
            <w:tcW w:w="729" w:type="pct"/>
            <w:shd w:val="clear" w:color="auto" w:fill="auto"/>
            <w:noWrap/>
            <w:vAlign w:val="center"/>
            <w:hideMark/>
          </w:tcPr>
          <w:p w14:paraId="75BA480F"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26</w:t>
            </w:r>
          </w:p>
        </w:tc>
      </w:tr>
    </w:tbl>
    <w:p w14:paraId="5EF62020" w14:textId="77777777" w:rsidR="00D92377" w:rsidRPr="005C0D2E" w:rsidRDefault="00D92377" w:rsidP="00E95C8D">
      <w:pPr>
        <w:ind w:left="-142" w:right="-93"/>
        <w:jc w:val="both"/>
        <w:rPr>
          <w:rFonts w:ascii="Noto Sans" w:hAnsi="Noto Sans" w:cs="Noto Sans"/>
          <w:sz w:val="18"/>
          <w:szCs w:val="18"/>
          <w:shd w:val="clear" w:color="auto" w:fill="FFFF00"/>
        </w:rPr>
      </w:pPr>
    </w:p>
    <w:p w14:paraId="233B4624" w14:textId="206BEF9B" w:rsidR="00D92377" w:rsidRPr="005C0D2E" w:rsidRDefault="00D92377" w:rsidP="00E95C8D">
      <w:pPr>
        <w:ind w:left="-142" w:right="-93"/>
        <w:jc w:val="both"/>
        <w:rPr>
          <w:rFonts w:ascii="Noto Sans" w:hAnsi="Noto Sans" w:cs="Noto Sans"/>
          <w:b/>
          <w:sz w:val="18"/>
          <w:szCs w:val="18"/>
        </w:rPr>
      </w:pPr>
      <w:r w:rsidRPr="005C0D2E">
        <w:rPr>
          <w:rFonts w:ascii="Noto Sans" w:hAnsi="Noto Sans" w:cs="Noto Sans"/>
          <w:sz w:val="18"/>
          <w:szCs w:val="18"/>
        </w:rPr>
        <w:t xml:space="preserve">Cabe señalar que el equipo requerido por el CONALEP deberá de estar en buenas condiciones de operar, en caso de presentar equipo y/o celulares defectuosos, se procederá notificar al licitante adjudicado para su atención en un plazo no mayor a 5 días naturales así mismo en caso de extravío, deterioro o descompostura de cualquier implemento del equipo y celulares, estos implementos deberán ser sustituidos en un término no mayor a 3 días. (en caso contrario se penalizará conforme </w:t>
      </w:r>
      <w:r w:rsidR="00373E9F" w:rsidRPr="005C0D2E">
        <w:rPr>
          <w:rFonts w:ascii="Noto Sans" w:hAnsi="Noto Sans" w:cs="Noto Sans"/>
          <w:sz w:val="18"/>
          <w:szCs w:val="18"/>
        </w:rPr>
        <w:t>a las</w:t>
      </w:r>
      <w:r w:rsidRPr="005C0D2E">
        <w:rPr>
          <w:rFonts w:ascii="Noto Sans" w:hAnsi="Noto Sans" w:cs="Noto Sans"/>
          <w:sz w:val="18"/>
          <w:szCs w:val="18"/>
        </w:rPr>
        <w:t xml:space="preserve"> PENALIZACIONES</w:t>
      </w:r>
      <w:r w:rsidRPr="005C0D2E">
        <w:rPr>
          <w:rFonts w:ascii="Noto Sans" w:eastAsia="Montserrat" w:hAnsi="Noto Sans" w:cs="Noto Sans"/>
          <w:bCs/>
          <w:sz w:val="18"/>
          <w:szCs w:val="18"/>
        </w:rPr>
        <w:t xml:space="preserve"> Y/O DEDUCCIONES</w:t>
      </w:r>
      <w:r w:rsidRPr="005C0D2E">
        <w:rPr>
          <w:rFonts w:ascii="Noto Sans" w:hAnsi="Noto Sans" w:cs="Noto Sans"/>
          <w:sz w:val="18"/>
          <w:szCs w:val="18"/>
        </w:rPr>
        <w:t xml:space="preserve">, del </w:t>
      </w:r>
      <w:r w:rsidRPr="005C0D2E" w:rsidDel="00901CA7">
        <w:rPr>
          <w:rFonts w:ascii="Noto Sans" w:hAnsi="Noto Sans" w:cs="Noto Sans"/>
          <w:b/>
          <w:sz w:val="18"/>
          <w:szCs w:val="18"/>
        </w:rPr>
        <w:t xml:space="preserve">Anexo </w:t>
      </w:r>
      <w:r w:rsidR="00901CA7" w:rsidRPr="005C0D2E">
        <w:rPr>
          <w:rFonts w:ascii="Noto Sans" w:hAnsi="Noto Sans" w:cs="Noto Sans"/>
          <w:b/>
          <w:sz w:val="18"/>
          <w:szCs w:val="18"/>
        </w:rPr>
        <w:t>No.1</w:t>
      </w:r>
      <w:r w:rsidRPr="005C0D2E">
        <w:rPr>
          <w:rFonts w:ascii="Noto Sans" w:hAnsi="Noto Sans" w:cs="Noto Sans"/>
          <w:b/>
          <w:sz w:val="18"/>
          <w:szCs w:val="18"/>
        </w:rPr>
        <w:t xml:space="preserve"> “especificaciones técnicas y de calidad requeridas para la prestación del servicio de seguridad y vigilancia”</w:t>
      </w:r>
    </w:p>
    <w:p w14:paraId="4D9743F7" w14:textId="77777777" w:rsidR="00C43E0B" w:rsidRPr="005C0D2E" w:rsidRDefault="00C43E0B" w:rsidP="00E95C8D">
      <w:pPr>
        <w:ind w:left="-142" w:right="-93"/>
        <w:jc w:val="both"/>
        <w:rPr>
          <w:rFonts w:ascii="Noto Sans" w:hAnsi="Noto Sans" w:cs="Noto Sans"/>
          <w:sz w:val="18"/>
          <w:szCs w:val="18"/>
        </w:rPr>
      </w:pPr>
    </w:p>
    <w:p w14:paraId="33FE96BD"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El personal responsable de supervisar el servicio verificará que los elementos cuenten con el equipo solicitado en la Partida 1, conceptos 1 y 2 y Partida 2, concepto 1.</w:t>
      </w:r>
    </w:p>
    <w:p w14:paraId="7A9B9BF0" w14:textId="77777777" w:rsidR="00C43E0B" w:rsidRDefault="00C43E0B" w:rsidP="00E95C8D">
      <w:pPr>
        <w:ind w:left="-142" w:right="-93"/>
        <w:jc w:val="both"/>
        <w:rPr>
          <w:rFonts w:ascii="Noto Sans" w:hAnsi="Noto Sans" w:cs="Noto Sans"/>
          <w:sz w:val="18"/>
          <w:szCs w:val="18"/>
        </w:rPr>
      </w:pPr>
    </w:p>
    <w:p w14:paraId="6FA91E39" w14:textId="77777777" w:rsidR="00861D1B" w:rsidRDefault="00861D1B" w:rsidP="00E95C8D">
      <w:pPr>
        <w:ind w:left="-142" w:right="-93"/>
        <w:jc w:val="both"/>
        <w:rPr>
          <w:rFonts w:ascii="Noto Sans" w:hAnsi="Noto Sans" w:cs="Noto Sans"/>
          <w:sz w:val="18"/>
          <w:szCs w:val="18"/>
        </w:rPr>
      </w:pPr>
    </w:p>
    <w:p w14:paraId="0B42A56E" w14:textId="77777777" w:rsidR="00861D1B" w:rsidRPr="005C0D2E" w:rsidRDefault="00861D1B" w:rsidP="00E95C8D">
      <w:pPr>
        <w:ind w:left="-142" w:right="-93"/>
        <w:jc w:val="both"/>
        <w:rPr>
          <w:rFonts w:ascii="Noto Sans" w:hAnsi="Noto Sans" w:cs="Noto Sans"/>
          <w:sz w:val="18"/>
          <w:szCs w:val="18"/>
        </w:rPr>
      </w:pPr>
    </w:p>
    <w:p w14:paraId="48E9AB53" w14:textId="77777777" w:rsidR="00D92377" w:rsidRPr="005C0D2E" w:rsidRDefault="00D92377" w:rsidP="009F6B77">
      <w:pPr>
        <w:pStyle w:val="Prrafodelista"/>
        <w:numPr>
          <w:ilvl w:val="0"/>
          <w:numId w:val="159"/>
        </w:numPr>
        <w:tabs>
          <w:tab w:val="left" w:pos="426"/>
        </w:tabs>
        <w:suppressAutoHyphens/>
        <w:overflowPunct w:val="0"/>
        <w:autoSpaceDE w:val="0"/>
        <w:autoSpaceDN w:val="0"/>
        <w:spacing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t>Equipo de video vigilancia</w:t>
      </w:r>
    </w:p>
    <w:p w14:paraId="475E60C0"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El equipo solicitado de video vigilancia se deberá revisar previamente para completar el faltante con la infraestructura con la que cuenta el CONALEP.</w:t>
      </w:r>
    </w:p>
    <w:p w14:paraId="09BE2C6E" w14:textId="77777777" w:rsidR="00C43E0B" w:rsidRPr="005C0D2E" w:rsidRDefault="00C43E0B" w:rsidP="00E95C8D">
      <w:pPr>
        <w:ind w:left="-142" w:right="-93"/>
        <w:jc w:val="both"/>
        <w:rPr>
          <w:rFonts w:ascii="Noto Sans" w:hAnsi="Noto Sans" w:cs="Noto Sans"/>
          <w:sz w:val="18"/>
          <w:szCs w:val="18"/>
        </w:rPr>
      </w:pPr>
    </w:p>
    <w:p w14:paraId="0AB2782D"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 xml:space="preserve">El precio ofertado en el servicio de vigilancia y video vigilancia incluye el equipo, instalación, ubicación y mantenimiento, sin que este implique un costo adicional para el CONALEP. </w:t>
      </w:r>
    </w:p>
    <w:p w14:paraId="285EF1CE" w14:textId="77777777" w:rsidR="00C43E0B" w:rsidRPr="005C0D2E" w:rsidRDefault="00C43E0B" w:rsidP="00E95C8D">
      <w:pPr>
        <w:ind w:left="-142" w:right="-93"/>
        <w:jc w:val="both"/>
        <w:rPr>
          <w:rFonts w:ascii="Noto Sans" w:hAnsi="Noto Sans" w:cs="Noto Sans"/>
          <w:sz w:val="18"/>
          <w:szCs w:val="18"/>
        </w:rPr>
      </w:pPr>
    </w:p>
    <w:p w14:paraId="7BB90254" w14:textId="57DDD465"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 xml:space="preserve">El licitante, dentro de su propuesta deberá considerar el suministro en comodato en cada uno de los inmuebles del colegio que comprenden la Partida 1, conceptos 1 y 2 y Partida 2, concepto 1, que se señalan a continuación, el cual será operado por el personal de la empresa asignado al servicio, y se integra </w:t>
      </w:r>
      <w:r w:rsidR="00C43E0B" w:rsidRPr="005C0D2E">
        <w:rPr>
          <w:rFonts w:ascii="Noto Sans" w:hAnsi="Noto Sans" w:cs="Noto Sans"/>
          <w:sz w:val="18"/>
          <w:szCs w:val="18"/>
        </w:rPr>
        <w:t>de acuerdo con</w:t>
      </w:r>
      <w:r w:rsidRPr="005C0D2E">
        <w:rPr>
          <w:rFonts w:ascii="Noto Sans" w:hAnsi="Noto Sans" w:cs="Noto Sans"/>
          <w:sz w:val="18"/>
          <w:szCs w:val="18"/>
        </w:rPr>
        <w:t xml:space="preserve"> lo siguiente:</w:t>
      </w:r>
    </w:p>
    <w:p w14:paraId="039B4243" w14:textId="77777777" w:rsidR="00D92377" w:rsidRPr="005C0D2E" w:rsidRDefault="00D92377" w:rsidP="00E95C8D">
      <w:pPr>
        <w:ind w:left="-142" w:right="-93"/>
        <w:jc w:val="both"/>
        <w:rPr>
          <w:rFonts w:ascii="Noto Sans" w:hAnsi="Noto Sans" w:cs="Noto Sans"/>
          <w:sz w:val="18"/>
          <w:szCs w:val="18"/>
        </w:rPr>
      </w:pPr>
    </w:p>
    <w:tbl>
      <w:tblPr>
        <w:tblW w:w="5252" w:type="pct"/>
        <w:tblInd w:w="-284" w:type="dxa"/>
        <w:tblLayout w:type="fixed"/>
        <w:tblCellMar>
          <w:left w:w="10" w:type="dxa"/>
          <w:right w:w="10" w:type="dxa"/>
        </w:tblCellMar>
        <w:tblLook w:val="0000" w:firstRow="0" w:lastRow="0" w:firstColumn="0" w:lastColumn="0" w:noHBand="0" w:noVBand="0"/>
      </w:tblPr>
      <w:tblGrid>
        <w:gridCol w:w="958"/>
        <w:gridCol w:w="2671"/>
        <w:gridCol w:w="962"/>
        <w:gridCol w:w="1254"/>
        <w:gridCol w:w="3209"/>
        <w:gridCol w:w="44"/>
        <w:gridCol w:w="121"/>
        <w:gridCol w:w="32"/>
        <w:gridCol w:w="129"/>
      </w:tblGrid>
      <w:tr w:rsidR="00A306E5" w:rsidRPr="005C0D2E" w14:paraId="54306563" w14:textId="77777777" w:rsidTr="00383267">
        <w:trPr>
          <w:trHeight w:val="300"/>
        </w:trPr>
        <w:tc>
          <w:tcPr>
            <w:tcW w:w="8959" w:type="dxa"/>
            <w:gridSpan w:val="5"/>
            <w:shd w:val="clear" w:color="auto" w:fill="007E67"/>
            <w:noWrap/>
            <w:tcMar>
              <w:top w:w="0" w:type="dxa"/>
              <w:left w:w="70" w:type="dxa"/>
              <w:bottom w:w="0" w:type="dxa"/>
              <w:right w:w="70" w:type="dxa"/>
            </w:tcMar>
            <w:vAlign w:val="center"/>
          </w:tcPr>
          <w:p w14:paraId="7649AD9F" w14:textId="77777777" w:rsidR="00D92377" w:rsidRPr="005C0D2E" w:rsidRDefault="00D92377" w:rsidP="00E95C8D">
            <w:pPr>
              <w:ind w:left="-142" w:right="-93"/>
              <w:jc w:val="center"/>
              <w:rPr>
                <w:rFonts w:ascii="Noto Sans" w:eastAsia="Times New Roman" w:hAnsi="Noto Sans" w:cs="Noto Sans"/>
                <w:b/>
                <w:bCs/>
                <w:sz w:val="18"/>
                <w:szCs w:val="18"/>
                <w:lang w:eastAsia="es-MX"/>
              </w:rPr>
            </w:pPr>
          </w:p>
          <w:p w14:paraId="0396B031"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SISTEMA DE VIDEO- VIGILANCIA</w:t>
            </w:r>
          </w:p>
          <w:p w14:paraId="46F1EBFE"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PARTIDO 1 CONCEPTO 1. OFICINAS NACIONALES Y AL MACEN GENERAL CONALEP</w:t>
            </w:r>
          </w:p>
          <w:p w14:paraId="49F73ED9" w14:textId="77777777" w:rsidR="00D92377" w:rsidRPr="005C0D2E" w:rsidRDefault="00D92377" w:rsidP="00E95C8D">
            <w:pPr>
              <w:ind w:left="-142" w:right="-93"/>
              <w:jc w:val="center"/>
              <w:rPr>
                <w:rFonts w:ascii="Noto Sans" w:eastAsia="Times New Roman" w:hAnsi="Noto Sans" w:cs="Noto Sans"/>
                <w:b/>
                <w:bCs/>
                <w:sz w:val="18"/>
                <w:szCs w:val="18"/>
                <w:lang w:eastAsia="es-MX"/>
              </w:rPr>
            </w:pPr>
          </w:p>
        </w:tc>
        <w:tc>
          <w:tcPr>
            <w:tcW w:w="164" w:type="dxa"/>
            <w:gridSpan w:val="2"/>
            <w:shd w:val="clear" w:color="auto" w:fill="007E67"/>
            <w:noWrap/>
            <w:tcMar>
              <w:top w:w="0" w:type="dxa"/>
              <w:left w:w="70" w:type="dxa"/>
              <w:bottom w:w="0" w:type="dxa"/>
              <w:right w:w="70" w:type="dxa"/>
            </w:tcMar>
            <w:vAlign w:val="bottom"/>
          </w:tcPr>
          <w:p w14:paraId="2D32E0ED" w14:textId="77777777" w:rsidR="00D92377" w:rsidRPr="005C0D2E" w:rsidRDefault="00D92377" w:rsidP="00E95C8D">
            <w:pPr>
              <w:ind w:left="-142" w:right="-93"/>
              <w:jc w:val="center"/>
              <w:rPr>
                <w:rFonts w:ascii="Noto Sans" w:eastAsia="Times New Roman" w:hAnsi="Noto Sans" w:cs="Noto Sans"/>
                <w:b/>
                <w:bCs/>
                <w:sz w:val="18"/>
                <w:szCs w:val="18"/>
                <w:lang w:eastAsia="es-MX"/>
              </w:rPr>
            </w:pPr>
          </w:p>
        </w:tc>
        <w:tc>
          <w:tcPr>
            <w:tcW w:w="160" w:type="dxa"/>
            <w:gridSpan w:val="2"/>
            <w:shd w:val="clear" w:color="auto" w:fill="007E67"/>
            <w:noWrap/>
            <w:tcMar>
              <w:top w:w="0" w:type="dxa"/>
              <w:left w:w="70" w:type="dxa"/>
              <w:bottom w:w="0" w:type="dxa"/>
              <w:right w:w="70" w:type="dxa"/>
            </w:tcMar>
            <w:vAlign w:val="bottom"/>
          </w:tcPr>
          <w:p w14:paraId="13EBB2A0" w14:textId="77777777" w:rsidR="00D92377" w:rsidRPr="005C0D2E" w:rsidRDefault="00D92377" w:rsidP="00E95C8D">
            <w:pPr>
              <w:ind w:left="-142" w:right="-93"/>
              <w:rPr>
                <w:rFonts w:ascii="Noto Sans" w:eastAsia="Times New Roman" w:hAnsi="Noto Sans" w:cs="Noto Sans"/>
                <w:sz w:val="18"/>
                <w:szCs w:val="18"/>
                <w:lang w:eastAsia="es-MX"/>
              </w:rPr>
            </w:pPr>
          </w:p>
        </w:tc>
      </w:tr>
      <w:tr w:rsidR="00774B30" w:rsidRPr="005C0D2E" w14:paraId="47ADD6F2" w14:textId="77777777" w:rsidTr="00A60AE4">
        <w:trPr>
          <w:trHeight w:val="300"/>
        </w:trPr>
        <w:tc>
          <w:tcPr>
            <w:tcW w:w="947" w:type="dxa"/>
            <w:shd w:val="clear" w:color="auto" w:fill="FFFFFF"/>
            <w:noWrap/>
            <w:tcMar>
              <w:top w:w="0" w:type="dxa"/>
              <w:left w:w="70" w:type="dxa"/>
              <w:bottom w:w="0" w:type="dxa"/>
              <w:right w:w="70" w:type="dxa"/>
            </w:tcMar>
            <w:vAlign w:val="center"/>
          </w:tcPr>
          <w:p w14:paraId="5FAE68D2" w14:textId="77777777" w:rsidR="00D92377" w:rsidRPr="005C0D2E" w:rsidRDefault="00D92377" w:rsidP="00E95C8D">
            <w:pPr>
              <w:ind w:left="-142" w:right="-93"/>
              <w:rPr>
                <w:rFonts w:ascii="Noto Sans" w:eastAsia="Times New Roman" w:hAnsi="Noto Sans" w:cs="Noto Sans"/>
                <w:sz w:val="18"/>
                <w:szCs w:val="18"/>
                <w:lang w:eastAsia="es-MX"/>
              </w:rPr>
            </w:pPr>
          </w:p>
        </w:tc>
        <w:tc>
          <w:tcPr>
            <w:tcW w:w="2643" w:type="dxa"/>
            <w:shd w:val="clear" w:color="auto" w:fill="FFFFFF"/>
            <w:noWrap/>
            <w:tcMar>
              <w:top w:w="0" w:type="dxa"/>
              <w:left w:w="70" w:type="dxa"/>
              <w:bottom w:w="0" w:type="dxa"/>
              <w:right w:w="70" w:type="dxa"/>
            </w:tcMar>
            <w:vAlign w:val="bottom"/>
          </w:tcPr>
          <w:p w14:paraId="40F822AC" w14:textId="77777777" w:rsidR="00D92377" w:rsidRPr="005C0D2E" w:rsidRDefault="00D92377" w:rsidP="00E95C8D">
            <w:pPr>
              <w:ind w:left="-142" w:right="-93"/>
              <w:jc w:val="both"/>
              <w:rPr>
                <w:rFonts w:ascii="Noto Sans" w:eastAsia="Times New Roman" w:hAnsi="Noto Sans" w:cs="Noto Sans"/>
                <w:sz w:val="18"/>
                <w:szCs w:val="18"/>
                <w:lang w:eastAsia="es-MX"/>
              </w:rPr>
            </w:pPr>
          </w:p>
        </w:tc>
        <w:tc>
          <w:tcPr>
            <w:tcW w:w="952" w:type="dxa"/>
            <w:shd w:val="clear" w:color="auto" w:fill="FFFFFF"/>
            <w:noWrap/>
            <w:tcMar>
              <w:top w:w="0" w:type="dxa"/>
              <w:left w:w="70" w:type="dxa"/>
              <w:bottom w:w="0" w:type="dxa"/>
              <w:right w:w="70" w:type="dxa"/>
            </w:tcMar>
            <w:vAlign w:val="bottom"/>
          </w:tcPr>
          <w:p w14:paraId="0A56E6EC" w14:textId="77777777" w:rsidR="00D92377" w:rsidRPr="005C0D2E" w:rsidRDefault="00D92377" w:rsidP="00E95C8D">
            <w:pPr>
              <w:ind w:left="-142" w:right="-93"/>
              <w:rPr>
                <w:rFonts w:ascii="Noto Sans" w:eastAsia="Times New Roman" w:hAnsi="Noto Sans" w:cs="Noto Sans"/>
                <w:sz w:val="18"/>
                <w:szCs w:val="18"/>
                <w:lang w:eastAsia="es-MX"/>
              </w:rPr>
            </w:pPr>
          </w:p>
        </w:tc>
        <w:tc>
          <w:tcPr>
            <w:tcW w:w="1241" w:type="dxa"/>
            <w:shd w:val="clear" w:color="auto" w:fill="FFFFFF"/>
            <w:noWrap/>
            <w:tcMar>
              <w:top w:w="0" w:type="dxa"/>
              <w:left w:w="70" w:type="dxa"/>
              <w:bottom w:w="0" w:type="dxa"/>
              <w:right w:w="70" w:type="dxa"/>
            </w:tcMar>
            <w:vAlign w:val="bottom"/>
          </w:tcPr>
          <w:p w14:paraId="42E59552" w14:textId="77777777" w:rsidR="00D92377" w:rsidRPr="005C0D2E" w:rsidRDefault="00D92377" w:rsidP="00E95C8D">
            <w:pPr>
              <w:ind w:left="-142" w:right="-93"/>
              <w:rPr>
                <w:rFonts w:ascii="Noto Sans" w:eastAsia="Times New Roman" w:hAnsi="Noto Sans" w:cs="Noto Sans"/>
                <w:sz w:val="18"/>
                <w:szCs w:val="18"/>
                <w:lang w:eastAsia="es-MX"/>
              </w:rPr>
            </w:pPr>
          </w:p>
        </w:tc>
        <w:tc>
          <w:tcPr>
            <w:tcW w:w="3176" w:type="dxa"/>
            <w:shd w:val="clear" w:color="auto" w:fill="FFFFFF"/>
            <w:noWrap/>
            <w:tcMar>
              <w:top w:w="0" w:type="dxa"/>
              <w:left w:w="70" w:type="dxa"/>
              <w:bottom w:w="0" w:type="dxa"/>
              <w:right w:w="70" w:type="dxa"/>
            </w:tcMar>
            <w:vAlign w:val="bottom"/>
          </w:tcPr>
          <w:p w14:paraId="7C9E3D5B" w14:textId="77777777" w:rsidR="00D92377" w:rsidRPr="005C0D2E" w:rsidRDefault="00D92377" w:rsidP="00E95C8D">
            <w:pPr>
              <w:ind w:left="-142" w:right="-93"/>
              <w:rPr>
                <w:rFonts w:ascii="Noto Sans" w:eastAsia="Times New Roman" w:hAnsi="Noto Sans" w:cs="Noto Sans"/>
                <w:sz w:val="18"/>
                <w:szCs w:val="18"/>
                <w:lang w:eastAsia="es-MX"/>
              </w:rPr>
            </w:pPr>
          </w:p>
        </w:tc>
        <w:tc>
          <w:tcPr>
            <w:tcW w:w="164" w:type="dxa"/>
            <w:gridSpan w:val="2"/>
            <w:shd w:val="clear" w:color="auto" w:fill="FFFFFF"/>
            <w:noWrap/>
            <w:tcMar>
              <w:top w:w="0" w:type="dxa"/>
              <w:left w:w="70" w:type="dxa"/>
              <w:bottom w:w="0" w:type="dxa"/>
              <w:right w:w="70" w:type="dxa"/>
            </w:tcMar>
            <w:vAlign w:val="bottom"/>
          </w:tcPr>
          <w:p w14:paraId="5DA4D2B4" w14:textId="77777777" w:rsidR="00D92377" w:rsidRPr="005C0D2E" w:rsidRDefault="00D92377" w:rsidP="00E95C8D">
            <w:pPr>
              <w:ind w:left="-142" w:right="-93"/>
              <w:rPr>
                <w:rFonts w:ascii="Noto Sans" w:eastAsia="Times New Roman" w:hAnsi="Noto Sans" w:cs="Noto Sans"/>
                <w:sz w:val="18"/>
                <w:szCs w:val="18"/>
                <w:lang w:eastAsia="es-MX"/>
              </w:rPr>
            </w:pPr>
          </w:p>
        </w:tc>
        <w:tc>
          <w:tcPr>
            <w:tcW w:w="160" w:type="dxa"/>
            <w:gridSpan w:val="2"/>
            <w:shd w:val="clear" w:color="auto" w:fill="FFFFFF"/>
            <w:noWrap/>
            <w:tcMar>
              <w:top w:w="0" w:type="dxa"/>
              <w:left w:w="70" w:type="dxa"/>
              <w:bottom w:w="0" w:type="dxa"/>
              <w:right w:w="70" w:type="dxa"/>
            </w:tcMar>
            <w:vAlign w:val="bottom"/>
          </w:tcPr>
          <w:p w14:paraId="17342CF8" w14:textId="77777777" w:rsidR="00D92377" w:rsidRPr="005C0D2E" w:rsidRDefault="00D92377" w:rsidP="00E95C8D">
            <w:pPr>
              <w:ind w:left="-142" w:right="-93"/>
              <w:rPr>
                <w:rFonts w:ascii="Noto Sans" w:eastAsia="Times New Roman" w:hAnsi="Noto Sans" w:cs="Noto Sans"/>
                <w:sz w:val="18"/>
                <w:szCs w:val="18"/>
                <w:lang w:eastAsia="es-MX"/>
              </w:rPr>
            </w:pPr>
          </w:p>
        </w:tc>
      </w:tr>
      <w:tr w:rsidR="00774B30" w:rsidRPr="005C0D2E" w14:paraId="3FCEE423" w14:textId="77777777" w:rsidTr="00A60AE4">
        <w:trPr>
          <w:gridAfter w:val="1"/>
          <w:wAfter w:w="128" w:type="dxa"/>
          <w:trHeight w:val="1410"/>
        </w:trPr>
        <w:tc>
          <w:tcPr>
            <w:tcW w:w="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31BEC3C"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No.</w:t>
            </w:r>
          </w:p>
        </w:tc>
        <w:tc>
          <w:tcPr>
            <w:tcW w:w="2643"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142B056"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Inmueble</w:t>
            </w:r>
          </w:p>
        </w:tc>
        <w:tc>
          <w:tcPr>
            <w:tcW w:w="952"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6739481"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DVR</w:t>
            </w:r>
          </w:p>
        </w:tc>
        <w:tc>
          <w:tcPr>
            <w:tcW w:w="124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B14FAB8"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Monitor</w:t>
            </w:r>
          </w:p>
        </w:tc>
        <w:tc>
          <w:tcPr>
            <w:tcW w:w="3176"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EE34739" w14:textId="77777777" w:rsidR="00D92377" w:rsidRPr="005C0D2E" w:rsidRDefault="00D92377" w:rsidP="00DE087D">
            <w:pPr>
              <w:ind w:left="-59"/>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Cámaras: Domo/</w:t>
            </w:r>
            <w:proofErr w:type="spellStart"/>
            <w:r w:rsidRPr="005C0D2E">
              <w:rPr>
                <w:rFonts w:ascii="Noto Sans" w:eastAsia="Times New Roman" w:hAnsi="Noto Sans" w:cs="Noto Sans"/>
                <w:b/>
                <w:bCs/>
                <w:sz w:val="18"/>
                <w:szCs w:val="18"/>
                <w:lang w:eastAsia="es-MX"/>
              </w:rPr>
              <w:t>Bullet</w:t>
            </w:r>
            <w:proofErr w:type="spellEnd"/>
            <w:r w:rsidRPr="005C0D2E">
              <w:rPr>
                <w:rFonts w:ascii="Noto Sans" w:eastAsia="Times New Roman" w:hAnsi="Noto Sans" w:cs="Noto Sans"/>
                <w:b/>
                <w:bCs/>
                <w:sz w:val="18"/>
                <w:szCs w:val="18"/>
                <w:lang w:eastAsia="es-MX"/>
              </w:rPr>
              <w:t xml:space="preserve"> para interiores y exteriores con visión nocturna resolución 720/1080 líneas de Resolución HD, Cámara IP Megapíxel, Cámara PTZ (360 grados)</w:t>
            </w:r>
          </w:p>
        </w:tc>
        <w:tc>
          <w:tcPr>
            <w:tcW w:w="44" w:type="dxa"/>
            <w:shd w:val="clear" w:color="auto" w:fill="auto"/>
            <w:tcMar>
              <w:top w:w="0" w:type="dxa"/>
              <w:left w:w="10" w:type="dxa"/>
              <w:bottom w:w="0" w:type="dxa"/>
              <w:right w:w="10" w:type="dxa"/>
            </w:tcMar>
          </w:tcPr>
          <w:p w14:paraId="00304282" w14:textId="77777777" w:rsidR="00D92377" w:rsidRPr="005C0D2E" w:rsidRDefault="00D92377" w:rsidP="00E95C8D">
            <w:pPr>
              <w:ind w:left="-142" w:right="-93"/>
              <w:jc w:val="center"/>
              <w:rPr>
                <w:rFonts w:ascii="Noto Sans" w:eastAsia="Times New Roman" w:hAnsi="Noto Sans" w:cs="Noto Sans"/>
                <w:b/>
                <w:bCs/>
                <w:sz w:val="18"/>
                <w:szCs w:val="18"/>
                <w:lang w:eastAsia="es-MX"/>
              </w:rPr>
            </w:pPr>
          </w:p>
        </w:tc>
        <w:tc>
          <w:tcPr>
            <w:tcW w:w="152" w:type="dxa"/>
            <w:gridSpan w:val="2"/>
            <w:shd w:val="clear" w:color="auto" w:fill="auto"/>
            <w:tcMar>
              <w:top w:w="0" w:type="dxa"/>
              <w:left w:w="10" w:type="dxa"/>
              <w:bottom w:w="0" w:type="dxa"/>
              <w:right w:w="10" w:type="dxa"/>
            </w:tcMar>
          </w:tcPr>
          <w:p w14:paraId="56741ED0" w14:textId="77777777" w:rsidR="00D92377" w:rsidRPr="005C0D2E" w:rsidRDefault="00D92377" w:rsidP="00E95C8D">
            <w:pPr>
              <w:ind w:left="-142" w:right="-93"/>
              <w:jc w:val="center"/>
              <w:rPr>
                <w:rFonts w:ascii="Noto Sans" w:eastAsia="Times New Roman" w:hAnsi="Noto Sans" w:cs="Noto Sans"/>
                <w:b/>
                <w:bCs/>
                <w:sz w:val="18"/>
                <w:szCs w:val="18"/>
                <w:lang w:eastAsia="es-MX"/>
              </w:rPr>
            </w:pPr>
          </w:p>
        </w:tc>
      </w:tr>
      <w:tr w:rsidR="00774B30" w:rsidRPr="005C0D2E" w14:paraId="16C3DC01" w14:textId="77777777" w:rsidTr="00A60AE4">
        <w:trPr>
          <w:gridAfter w:val="1"/>
          <w:wAfter w:w="128" w:type="dxa"/>
          <w:trHeight w:val="300"/>
        </w:trPr>
        <w:tc>
          <w:tcPr>
            <w:tcW w:w="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F12DB04"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w:t>
            </w:r>
          </w:p>
        </w:tc>
        <w:tc>
          <w:tcPr>
            <w:tcW w:w="264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1693386" w14:textId="77777777" w:rsidR="00D92377" w:rsidRPr="005C0D2E" w:rsidRDefault="00D92377" w:rsidP="00E95C8D">
            <w:pPr>
              <w:autoSpaceDE w:val="0"/>
              <w:ind w:left="-142" w:right="-93"/>
              <w:jc w:val="center"/>
              <w:rPr>
                <w:rFonts w:ascii="Noto Sans" w:hAnsi="Noto Sans" w:cs="Noto Sans"/>
                <w:sz w:val="18"/>
                <w:szCs w:val="18"/>
              </w:rPr>
            </w:pPr>
            <w:r w:rsidRPr="005C0D2E">
              <w:rPr>
                <w:rFonts w:ascii="Noto Sans" w:hAnsi="Noto Sans" w:cs="Noto Sans"/>
                <w:sz w:val="18"/>
                <w:szCs w:val="18"/>
              </w:rPr>
              <w:t>OFICINAS NACIONALES</w:t>
            </w:r>
          </w:p>
        </w:tc>
        <w:tc>
          <w:tcPr>
            <w:tcW w:w="95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EA53F4"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w:t>
            </w:r>
          </w:p>
        </w:tc>
        <w:tc>
          <w:tcPr>
            <w:tcW w:w="124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A37AED"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2 de 22”</w:t>
            </w:r>
          </w:p>
          <w:p w14:paraId="15AFB449"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 de 32”</w:t>
            </w:r>
          </w:p>
          <w:p w14:paraId="10A4145D"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 de 32” (nuevo)</w:t>
            </w:r>
          </w:p>
        </w:tc>
        <w:tc>
          <w:tcPr>
            <w:tcW w:w="317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1ADDDF9"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11 existentes</w:t>
            </w:r>
          </w:p>
          <w:p w14:paraId="0629570D"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8 nuevas</w:t>
            </w:r>
          </w:p>
        </w:tc>
        <w:tc>
          <w:tcPr>
            <w:tcW w:w="44" w:type="dxa"/>
            <w:shd w:val="clear" w:color="auto" w:fill="auto"/>
            <w:tcMar>
              <w:top w:w="0" w:type="dxa"/>
              <w:left w:w="10" w:type="dxa"/>
              <w:bottom w:w="0" w:type="dxa"/>
              <w:right w:w="10" w:type="dxa"/>
            </w:tcMar>
          </w:tcPr>
          <w:p w14:paraId="7AFD4D09" w14:textId="77777777" w:rsidR="00D92377" w:rsidRPr="005C0D2E" w:rsidRDefault="00D92377" w:rsidP="00E95C8D">
            <w:pPr>
              <w:ind w:left="-142" w:right="-93"/>
              <w:jc w:val="center"/>
              <w:rPr>
                <w:rFonts w:ascii="Noto Sans" w:eastAsia="Times New Roman" w:hAnsi="Noto Sans" w:cs="Noto Sans"/>
                <w:sz w:val="18"/>
                <w:szCs w:val="18"/>
                <w:lang w:eastAsia="es-MX"/>
              </w:rPr>
            </w:pPr>
          </w:p>
        </w:tc>
        <w:tc>
          <w:tcPr>
            <w:tcW w:w="152" w:type="dxa"/>
            <w:gridSpan w:val="2"/>
            <w:shd w:val="clear" w:color="auto" w:fill="auto"/>
            <w:tcMar>
              <w:top w:w="0" w:type="dxa"/>
              <w:left w:w="10" w:type="dxa"/>
              <w:bottom w:w="0" w:type="dxa"/>
              <w:right w:w="10" w:type="dxa"/>
            </w:tcMar>
          </w:tcPr>
          <w:p w14:paraId="628155C2" w14:textId="77777777" w:rsidR="00D92377" w:rsidRPr="005C0D2E" w:rsidRDefault="00D92377" w:rsidP="00E95C8D">
            <w:pPr>
              <w:ind w:left="-142" w:right="-93"/>
              <w:jc w:val="center"/>
              <w:rPr>
                <w:rFonts w:ascii="Noto Sans" w:eastAsia="Times New Roman" w:hAnsi="Noto Sans" w:cs="Noto Sans"/>
                <w:sz w:val="18"/>
                <w:szCs w:val="18"/>
                <w:lang w:eastAsia="es-MX"/>
              </w:rPr>
            </w:pPr>
          </w:p>
        </w:tc>
      </w:tr>
      <w:tr w:rsidR="00774B30" w:rsidRPr="005C0D2E" w14:paraId="1DA03D78" w14:textId="77777777" w:rsidTr="00A60AE4">
        <w:trPr>
          <w:gridAfter w:val="1"/>
          <w:wAfter w:w="128" w:type="dxa"/>
          <w:trHeight w:val="300"/>
        </w:trPr>
        <w:tc>
          <w:tcPr>
            <w:tcW w:w="9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2DBD4BF"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2</w:t>
            </w:r>
          </w:p>
        </w:tc>
        <w:tc>
          <w:tcPr>
            <w:tcW w:w="264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67DA10A" w14:textId="77777777" w:rsidR="00D92377" w:rsidRPr="005C0D2E" w:rsidRDefault="00D92377" w:rsidP="00E95C8D">
            <w:pPr>
              <w:autoSpaceDE w:val="0"/>
              <w:ind w:left="-142" w:right="-93"/>
              <w:jc w:val="center"/>
              <w:rPr>
                <w:rFonts w:ascii="Noto Sans" w:hAnsi="Noto Sans" w:cs="Noto Sans"/>
                <w:sz w:val="18"/>
                <w:szCs w:val="18"/>
              </w:rPr>
            </w:pPr>
            <w:r w:rsidRPr="005C0D2E">
              <w:rPr>
                <w:rFonts w:ascii="Noto Sans" w:hAnsi="Noto Sans" w:cs="Noto Sans"/>
                <w:sz w:val="18"/>
                <w:szCs w:val="18"/>
              </w:rPr>
              <w:t>ALMACÉN DE DISTRIBUCIÓN GENERAL</w:t>
            </w:r>
          </w:p>
        </w:tc>
        <w:tc>
          <w:tcPr>
            <w:tcW w:w="95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C97EE00"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w:t>
            </w:r>
          </w:p>
        </w:tc>
        <w:tc>
          <w:tcPr>
            <w:tcW w:w="124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B924918"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2 de 22”</w:t>
            </w:r>
          </w:p>
        </w:tc>
        <w:tc>
          <w:tcPr>
            <w:tcW w:w="317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60B086B"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8 existentes</w:t>
            </w:r>
          </w:p>
          <w:p w14:paraId="604EBD85"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4 nuevas</w:t>
            </w:r>
          </w:p>
        </w:tc>
        <w:tc>
          <w:tcPr>
            <w:tcW w:w="44" w:type="dxa"/>
            <w:shd w:val="clear" w:color="auto" w:fill="auto"/>
            <w:tcMar>
              <w:top w:w="0" w:type="dxa"/>
              <w:left w:w="10" w:type="dxa"/>
              <w:bottom w:w="0" w:type="dxa"/>
              <w:right w:w="10" w:type="dxa"/>
            </w:tcMar>
          </w:tcPr>
          <w:p w14:paraId="47C9908D" w14:textId="77777777" w:rsidR="00D92377" w:rsidRPr="005C0D2E" w:rsidRDefault="00D92377" w:rsidP="00E95C8D">
            <w:pPr>
              <w:ind w:left="-142" w:right="-93"/>
              <w:jc w:val="center"/>
              <w:rPr>
                <w:rFonts w:ascii="Noto Sans" w:eastAsia="Times New Roman" w:hAnsi="Noto Sans" w:cs="Noto Sans"/>
                <w:sz w:val="18"/>
                <w:szCs w:val="18"/>
                <w:lang w:eastAsia="es-MX"/>
              </w:rPr>
            </w:pPr>
          </w:p>
        </w:tc>
        <w:tc>
          <w:tcPr>
            <w:tcW w:w="152" w:type="dxa"/>
            <w:gridSpan w:val="2"/>
            <w:shd w:val="clear" w:color="auto" w:fill="auto"/>
            <w:tcMar>
              <w:top w:w="0" w:type="dxa"/>
              <w:left w:w="10" w:type="dxa"/>
              <w:bottom w:w="0" w:type="dxa"/>
              <w:right w:w="10" w:type="dxa"/>
            </w:tcMar>
          </w:tcPr>
          <w:p w14:paraId="1ABB4705" w14:textId="77777777" w:rsidR="00D92377" w:rsidRPr="005C0D2E" w:rsidRDefault="00D92377" w:rsidP="00E95C8D">
            <w:pPr>
              <w:ind w:left="-142" w:right="-93"/>
              <w:jc w:val="center"/>
              <w:rPr>
                <w:rFonts w:ascii="Noto Sans" w:eastAsia="Times New Roman" w:hAnsi="Noto Sans" w:cs="Noto Sans"/>
                <w:sz w:val="18"/>
                <w:szCs w:val="18"/>
                <w:lang w:eastAsia="es-MX"/>
              </w:rPr>
            </w:pPr>
          </w:p>
        </w:tc>
      </w:tr>
      <w:tr w:rsidR="00774B30" w:rsidRPr="005C0D2E" w14:paraId="0F720CE7" w14:textId="77777777" w:rsidTr="00A60AE4">
        <w:trPr>
          <w:gridAfter w:val="1"/>
          <w:wAfter w:w="128" w:type="dxa"/>
          <w:trHeight w:val="300"/>
        </w:trPr>
        <w:tc>
          <w:tcPr>
            <w:tcW w:w="947"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762F658" w14:textId="77777777" w:rsidR="00D92377" w:rsidRPr="005C0D2E" w:rsidRDefault="00D92377" w:rsidP="00DE087D">
            <w:pPr>
              <w:ind w:left="-142" w:right="-236"/>
              <w:jc w:val="center"/>
              <w:rPr>
                <w:rFonts w:ascii="Noto Sans" w:hAnsi="Noto Sans" w:cs="Noto Sans"/>
                <w:sz w:val="18"/>
                <w:szCs w:val="18"/>
              </w:rPr>
            </w:pPr>
            <w:r w:rsidRPr="005C0D2E">
              <w:rPr>
                <w:rFonts w:ascii="Noto Sans" w:eastAsia="Times New Roman" w:hAnsi="Noto Sans" w:cs="Noto Sans"/>
                <w:sz w:val="18"/>
                <w:szCs w:val="18"/>
                <w:lang w:eastAsia="es-MX"/>
              </w:rPr>
              <w:t> </w:t>
            </w:r>
          </w:p>
        </w:tc>
        <w:tc>
          <w:tcPr>
            <w:tcW w:w="2643"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14:paraId="1A9147F7" w14:textId="77777777" w:rsidR="00D92377" w:rsidRPr="005C0D2E" w:rsidRDefault="00D92377" w:rsidP="00DE087D">
            <w:pPr>
              <w:autoSpaceDE w:val="0"/>
              <w:ind w:left="-142" w:right="-236" w:firstLine="142"/>
              <w:jc w:val="both"/>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 xml:space="preserve">TOTAL, </w:t>
            </w:r>
          </w:p>
          <w:p w14:paraId="528298D5" w14:textId="77777777" w:rsidR="00D92377" w:rsidRPr="005C0D2E" w:rsidRDefault="00D92377" w:rsidP="00DE087D">
            <w:pPr>
              <w:autoSpaceDE w:val="0"/>
              <w:ind w:right="-236"/>
              <w:jc w:val="both"/>
              <w:rPr>
                <w:rFonts w:ascii="Noto Sans" w:hAnsi="Noto Sans" w:cs="Noto Sans"/>
                <w:sz w:val="18"/>
                <w:szCs w:val="18"/>
              </w:rPr>
            </w:pPr>
            <w:r w:rsidRPr="005C0D2E">
              <w:rPr>
                <w:rFonts w:ascii="Noto Sans" w:eastAsia="Times New Roman" w:hAnsi="Noto Sans" w:cs="Noto Sans"/>
                <w:b/>
                <w:bCs/>
                <w:sz w:val="18"/>
                <w:szCs w:val="18"/>
                <w:lang w:eastAsia="es-MX"/>
              </w:rPr>
              <w:t>COMODATO</w:t>
            </w:r>
          </w:p>
        </w:tc>
        <w:tc>
          <w:tcPr>
            <w:tcW w:w="952"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14:paraId="772E15DE"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2</w:t>
            </w:r>
          </w:p>
        </w:tc>
        <w:tc>
          <w:tcPr>
            <w:tcW w:w="1241"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14:paraId="3E09D478" w14:textId="77777777" w:rsidR="00D92377" w:rsidRPr="005C0D2E" w:rsidRDefault="00D92377" w:rsidP="00E95C8D">
            <w:pPr>
              <w:ind w:left="-142" w:right="-93"/>
              <w:jc w:val="center"/>
              <w:rPr>
                <w:rFonts w:ascii="Noto Sans" w:eastAsia="Times New Roman" w:hAnsi="Noto Sans" w:cs="Noto Sans"/>
                <w:b/>
                <w:sz w:val="18"/>
                <w:szCs w:val="18"/>
                <w:lang w:eastAsia="es-MX"/>
              </w:rPr>
            </w:pPr>
            <w:r w:rsidRPr="005C0D2E">
              <w:rPr>
                <w:rFonts w:ascii="Noto Sans" w:eastAsia="Times New Roman" w:hAnsi="Noto Sans" w:cs="Noto Sans"/>
                <w:b/>
                <w:sz w:val="18"/>
                <w:szCs w:val="18"/>
                <w:lang w:eastAsia="es-MX"/>
              </w:rPr>
              <w:t>6</w:t>
            </w:r>
          </w:p>
        </w:tc>
        <w:tc>
          <w:tcPr>
            <w:tcW w:w="3176"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14:paraId="1A28CBF3"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19 existentes</w:t>
            </w:r>
          </w:p>
          <w:p w14:paraId="2A24E047" w14:textId="77777777" w:rsidR="00D92377" w:rsidRPr="005C0D2E" w:rsidRDefault="00D92377" w:rsidP="00E95C8D">
            <w:pPr>
              <w:ind w:left="-142" w:right="-93"/>
              <w:jc w:val="center"/>
              <w:rPr>
                <w:rFonts w:ascii="Noto Sans" w:hAnsi="Noto Sans" w:cs="Noto Sans"/>
                <w:sz w:val="18"/>
                <w:szCs w:val="18"/>
              </w:rPr>
            </w:pPr>
            <w:r w:rsidRPr="005C0D2E">
              <w:rPr>
                <w:rFonts w:ascii="Noto Sans" w:eastAsia="Times New Roman" w:hAnsi="Noto Sans" w:cs="Noto Sans"/>
                <w:b/>
                <w:bCs/>
                <w:sz w:val="18"/>
                <w:szCs w:val="18"/>
                <w:lang w:eastAsia="es-MX"/>
              </w:rPr>
              <w:t>12 nuevas</w:t>
            </w:r>
          </w:p>
        </w:tc>
        <w:tc>
          <w:tcPr>
            <w:tcW w:w="44" w:type="dxa"/>
            <w:shd w:val="clear" w:color="auto" w:fill="auto"/>
            <w:tcMar>
              <w:top w:w="0" w:type="dxa"/>
              <w:left w:w="10" w:type="dxa"/>
              <w:bottom w:w="0" w:type="dxa"/>
              <w:right w:w="10" w:type="dxa"/>
            </w:tcMar>
          </w:tcPr>
          <w:p w14:paraId="63BCC3B4" w14:textId="77777777" w:rsidR="00D92377" w:rsidRPr="005C0D2E" w:rsidRDefault="00D92377" w:rsidP="00E95C8D">
            <w:pPr>
              <w:ind w:left="-142" w:right="-93"/>
              <w:jc w:val="center"/>
              <w:rPr>
                <w:rFonts w:ascii="Noto Sans" w:hAnsi="Noto Sans" w:cs="Noto Sans"/>
                <w:sz w:val="18"/>
                <w:szCs w:val="18"/>
              </w:rPr>
            </w:pPr>
          </w:p>
        </w:tc>
        <w:tc>
          <w:tcPr>
            <w:tcW w:w="152" w:type="dxa"/>
            <w:gridSpan w:val="2"/>
            <w:shd w:val="clear" w:color="auto" w:fill="auto"/>
            <w:tcMar>
              <w:top w:w="0" w:type="dxa"/>
              <w:left w:w="10" w:type="dxa"/>
              <w:bottom w:w="0" w:type="dxa"/>
              <w:right w:w="10" w:type="dxa"/>
            </w:tcMar>
          </w:tcPr>
          <w:p w14:paraId="5BACCE45" w14:textId="77777777" w:rsidR="00D92377" w:rsidRPr="005C0D2E" w:rsidRDefault="00D92377" w:rsidP="00E95C8D">
            <w:pPr>
              <w:ind w:left="-142" w:right="-93"/>
              <w:jc w:val="center"/>
              <w:rPr>
                <w:rFonts w:ascii="Noto Sans" w:hAnsi="Noto Sans" w:cs="Noto Sans"/>
                <w:sz w:val="18"/>
                <w:szCs w:val="18"/>
              </w:rPr>
            </w:pPr>
          </w:p>
        </w:tc>
      </w:tr>
    </w:tbl>
    <w:p w14:paraId="2565B99C" w14:textId="77777777" w:rsidR="00D92377" w:rsidRPr="005C0D2E" w:rsidRDefault="00D92377" w:rsidP="00E95C8D">
      <w:pPr>
        <w:overflowPunct w:val="0"/>
        <w:autoSpaceDE w:val="0"/>
        <w:ind w:left="-142" w:right="-93"/>
        <w:jc w:val="both"/>
        <w:rPr>
          <w:rFonts w:ascii="Noto Sans" w:hAnsi="Noto Sans" w:cs="Noto Sans"/>
          <w:sz w:val="18"/>
          <w:szCs w:val="18"/>
        </w:rPr>
      </w:pPr>
    </w:p>
    <w:p w14:paraId="4A8E5848" w14:textId="77777777" w:rsidR="00D92377" w:rsidRPr="005C0D2E" w:rsidRDefault="00D92377" w:rsidP="00E95C8D">
      <w:pPr>
        <w:overflowPunct w:val="0"/>
        <w:autoSpaceDE w:val="0"/>
        <w:ind w:left="-142" w:right="-93"/>
        <w:jc w:val="both"/>
        <w:rPr>
          <w:rFonts w:ascii="Noto Sans" w:hAnsi="Noto Sans" w:cs="Noto Sans"/>
          <w:sz w:val="18"/>
          <w:szCs w:val="18"/>
        </w:rPr>
      </w:pPr>
      <w:r w:rsidRPr="005C0D2E">
        <w:rPr>
          <w:rFonts w:ascii="Noto Sans" w:hAnsi="Noto Sans" w:cs="Noto Sans"/>
          <w:sz w:val="18"/>
          <w:szCs w:val="18"/>
        </w:rPr>
        <w:t xml:space="preserve">Los servicios de mantenimiento preventivo o correctivo al equipo que suministre y el existente,  el Licitante que resulte adjudicado, deberán de ser realizados durante el mes junio de 2025, debiendo estar operando en condiciones óptimas en 24 horas del día y los 365 días del año, durante la vigencia del contrato, por lo que, en caso de falla, deberá de ser reportada mediante oficio o correo electrónico al Licitante adjudicado para reparar o sustituir según sea el caso el equipo dentro de las 72 horas siguientes de emitido el reporte. </w:t>
      </w:r>
      <w:r w:rsidRPr="005C0D2E">
        <w:rPr>
          <w:rFonts w:ascii="Noto Sans" w:hAnsi="Noto Sans" w:cs="Noto Sans"/>
          <w:b/>
          <w:bCs/>
          <w:sz w:val="18"/>
          <w:szCs w:val="18"/>
        </w:rPr>
        <w:t>Las cámaras nuevas deberán integrarse a la infraestructura actual</w:t>
      </w:r>
      <w:r w:rsidRPr="005C0D2E">
        <w:rPr>
          <w:rFonts w:ascii="Noto Sans" w:hAnsi="Noto Sans" w:cs="Noto Sans"/>
          <w:sz w:val="18"/>
          <w:szCs w:val="18"/>
        </w:rPr>
        <w:t>.</w:t>
      </w:r>
    </w:p>
    <w:p w14:paraId="0B4368FF" w14:textId="77777777" w:rsidR="00C43E0B" w:rsidRPr="005C0D2E" w:rsidRDefault="00C43E0B" w:rsidP="00E95C8D">
      <w:pPr>
        <w:overflowPunct w:val="0"/>
        <w:autoSpaceDE w:val="0"/>
        <w:ind w:left="-142" w:right="-93"/>
        <w:jc w:val="both"/>
        <w:rPr>
          <w:rFonts w:ascii="Noto Sans" w:hAnsi="Noto Sans" w:cs="Noto Sans"/>
          <w:sz w:val="18"/>
          <w:szCs w:val="18"/>
        </w:rPr>
      </w:pPr>
    </w:p>
    <w:p w14:paraId="51DDAE5A" w14:textId="77777777" w:rsidR="00D92377" w:rsidRPr="005C0D2E" w:rsidRDefault="00D92377" w:rsidP="00E95C8D">
      <w:pPr>
        <w:overflowPunct w:val="0"/>
        <w:autoSpaceDE w:val="0"/>
        <w:ind w:left="-142" w:right="-93"/>
        <w:jc w:val="both"/>
        <w:rPr>
          <w:rFonts w:ascii="Noto Sans" w:hAnsi="Noto Sans" w:cs="Noto Sans"/>
          <w:b/>
          <w:sz w:val="18"/>
          <w:szCs w:val="18"/>
          <w:u w:val="single"/>
        </w:rPr>
      </w:pPr>
      <w:r w:rsidRPr="005C0D2E">
        <w:rPr>
          <w:rFonts w:ascii="Noto Sans" w:hAnsi="Noto Sans" w:cs="Noto Sans"/>
          <w:b/>
          <w:sz w:val="18"/>
          <w:szCs w:val="18"/>
          <w:u w:val="single"/>
        </w:rPr>
        <w:t>Nota: La convocante precisa que los equipos CCTV quedarán suministrados al Colegio Nacional de Educación Profesional Técnica (CONALEP) bajo el esquema de comodato, esto al término del contrato pasará a formar parte del activo fijo del Colegio con su respectiva acta de donación.</w:t>
      </w:r>
    </w:p>
    <w:p w14:paraId="407697A0" w14:textId="77777777" w:rsidR="00D92377" w:rsidRPr="005C0D2E" w:rsidRDefault="00D92377" w:rsidP="00E95C8D">
      <w:pPr>
        <w:overflowPunct w:val="0"/>
        <w:autoSpaceDE w:val="0"/>
        <w:ind w:left="-142" w:right="-93"/>
        <w:jc w:val="both"/>
        <w:rPr>
          <w:rFonts w:ascii="Noto Sans" w:hAnsi="Noto Sans" w:cs="Noto Sans"/>
          <w:b/>
          <w:sz w:val="18"/>
          <w:szCs w:val="18"/>
          <w:u w:val="single"/>
        </w:rPr>
      </w:pPr>
    </w:p>
    <w:p w14:paraId="20A3A24E" w14:textId="77777777" w:rsidR="00D92377" w:rsidRPr="005C0D2E" w:rsidRDefault="00D92377" w:rsidP="00E95C8D">
      <w:pPr>
        <w:shd w:val="clear" w:color="auto" w:fill="007E67"/>
        <w:overflowPunct w:val="0"/>
        <w:autoSpaceDE w:val="0"/>
        <w:ind w:left="-142" w:right="-93"/>
        <w:jc w:val="center"/>
        <w:rPr>
          <w:rFonts w:ascii="Noto Sans" w:hAnsi="Noto Sans" w:cs="Noto Sans"/>
          <w:sz w:val="18"/>
          <w:szCs w:val="18"/>
        </w:rPr>
      </w:pPr>
      <w:r w:rsidRPr="005C0D2E">
        <w:rPr>
          <w:rFonts w:ascii="Noto Sans" w:hAnsi="Noto Sans" w:cs="Noto Sans"/>
          <w:b/>
          <w:caps/>
          <w:sz w:val="18"/>
          <w:szCs w:val="18"/>
        </w:rPr>
        <w:t>Tabla de características mínimas requeridas de cámaras de CCTV para el sistema.</w:t>
      </w:r>
    </w:p>
    <w:tbl>
      <w:tblPr>
        <w:tblW w:w="5165" w:type="pct"/>
        <w:tblInd w:w="-147" w:type="dxa"/>
        <w:tblCellMar>
          <w:left w:w="10" w:type="dxa"/>
          <w:right w:w="10" w:type="dxa"/>
        </w:tblCellMar>
        <w:tblLook w:val="0000" w:firstRow="0" w:lastRow="0" w:firstColumn="0" w:lastColumn="0" w:noHBand="0" w:noVBand="0"/>
      </w:tblPr>
      <w:tblGrid>
        <w:gridCol w:w="3047"/>
        <w:gridCol w:w="3403"/>
        <w:gridCol w:w="1174"/>
        <w:gridCol w:w="1590"/>
      </w:tblGrid>
      <w:tr w:rsidR="00D92377" w:rsidRPr="005C0D2E" w14:paraId="20C228A3" w14:textId="77777777" w:rsidTr="00861D1B">
        <w:trPr>
          <w:tblHeader/>
        </w:trPr>
        <w:tc>
          <w:tcPr>
            <w:tcW w:w="304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0964142"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b/>
                <w:sz w:val="18"/>
                <w:szCs w:val="18"/>
              </w:rPr>
              <w:t>Cámara Domo/</w:t>
            </w:r>
            <w:proofErr w:type="spellStart"/>
            <w:r w:rsidRPr="005C0D2E">
              <w:rPr>
                <w:rFonts w:ascii="Noto Sans" w:hAnsi="Noto Sans" w:cs="Noto Sans"/>
                <w:b/>
                <w:sz w:val="18"/>
                <w:szCs w:val="18"/>
              </w:rPr>
              <w:t>Bullet</w:t>
            </w:r>
            <w:proofErr w:type="spellEnd"/>
            <w:r w:rsidRPr="005C0D2E">
              <w:rPr>
                <w:rFonts w:ascii="Noto Sans" w:hAnsi="Noto Sans" w:cs="Noto Sans"/>
                <w:b/>
                <w:sz w:val="18"/>
                <w:szCs w:val="18"/>
              </w:rPr>
              <w:t xml:space="preserve"> para interiores</w:t>
            </w:r>
          </w:p>
        </w:tc>
        <w:tc>
          <w:tcPr>
            <w:tcW w:w="34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F526049"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Características</w:t>
            </w:r>
          </w:p>
        </w:tc>
        <w:tc>
          <w:tcPr>
            <w:tcW w:w="117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644AC27"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Formato</w:t>
            </w:r>
          </w:p>
        </w:tc>
        <w:tc>
          <w:tcPr>
            <w:tcW w:w="159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38D59FD"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Tipo</w:t>
            </w:r>
          </w:p>
        </w:tc>
      </w:tr>
      <w:tr w:rsidR="00D92377" w:rsidRPr="005C0D2E" w14:paraId="426946EC"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DB401" w14:textId="77777777" w:rsidR="00D92377" w:rsidRPr="005C0D2E" w:rsidRDefault="00D92377" w:rsidP="00F13C9E">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 xml:space="preserve">Resolución mínima solicitada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6C71" w14:textId="77777777" w:rsidR="00D92377" w:rsidRPr="005C0D2E" w:rsidRDefault="00D92377" w:rsidP="00F13C9E">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 xml:space="preserve">720p / 1080 </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02256" w14:textId="77777777" w:rsidR="00D92377" w:rsidRPr="005C0D2E" w:rsidRDefault="00D92377" w:rsidP="00E95C8D">
            <w:pPr>
              <w:overflowPunct w:val="0"/>
              <w:autoSpaceDE w:val="0"/>
              <w:ind w:left="-142" w:right="-93"/>
              <w:jc w:val="center"/>
              <w:rPr>
                <w:rFonts w:ascii="Noto Sans" w:hAnsi="Noto Sans" w:cs="Noto Sans"/>
                <w:sz w:val="18"/>
                <w:szCs w:val="18"/>
              </w:rPr>
            </w:pPr>
            <w:proofErr w:type="spellStart"/>
            <w:r w:rsidRPr="005C0D2E">
              <w:rPr>
                <w:rFonts w:ascii="Noto Sans" w:hAnsi="Noto Sans" w:cs="Noto Sans"/>
                <w:sz w:val="18"/>
                <w:szCs w:val="18"/>
              </w:rPr>
              <w:t>Hd</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21DAC"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7F85159F"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293E4" w14:textId="77777777" w:rsidR="00D92377" w:rsidRPr="005C0D2E" w:rsidRDefault="00D92377" w:rsidP="00F13C9E">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Sensor de imagen</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06899" w14:textId="77777777" w:rsidR="00D92377" w:rsidRPr="005C0D2E" w:rsidRDefault="00D92377" w:rsidP="00F13C9E">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Sensor CCD 1/3 de pulgada</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761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CMOS</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5F9F"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14D75568"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B842D" w14:textId="77777777" w:rsidR="00D92377" w:rsidRPr="005C0D2E" w:rsidRDefault="00D92377" w:rsidP="00F13C9E">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Lente Fijo</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A7F4C" w14:textId="080FC5C6" w:rsidR="00D92377" w:rsidRPr="005C0D2E" w:rsidRDefault="00D92377" w:rsidP="00F13C9E">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De 2.8 hasta 3.6 mm</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755B"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E985"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0F8489B3"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43234" w14:textId="77777777" w:rsidR="00D92377" w:rsidRPr="005C0D2E" w:rsidRDefault="00D92377" w:rsidP="00F13C9E">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Iluminación integrada</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A9F0" w14:textId="77777777" w:rsidR="00D92377" w:rsidRPr="005C0D2E" w:rsidRDefault="00D92377" w:rsidP="00F13C9E">
            <w:pPr>
              <w:overflowPunct w:val="0"/>
              <w:autoSpaceDE w:val="0"/>
              <w:ind w:left="-97" w:right="-93"/>
              <w:jc w:val="both"/>
              <w:rPr>
                <w:rFonts w:ascii="Noto Sans" w:hAnsi="Noto Sans" w:cs="Noto Sans"/>
                <w:sz w:val="18"/>
                <w:szCs w:val="18"/>
              </w:rPr>
            </w:pPr>
            <w:proofErr w:type="gramStart"/>
            <w:r w:rsidRPr="005C0D2E">
              <w:rPr>
                <w:rFonts w:ascii="Noto Sans" w:hAnsi="Noto Sans" w:cs="Noto Sans"/>
                <w:sz w:val="18"/>
                <w:szCs w:val="18"/>
              </w:rPr>
              <w:t>Infrarroja alcance</w:t>
            </w:r>
            <w:proofErr w:type="gramEnd"/>
            <w:r w:rsidRPr="005C0D2E">
              <w:rPr>
                <w:rFonts w:ascii="Noto Sans" w:hAnsi="Noto Sans" w:cs="Noto Sans"/>
                <w:sz w:val="18"/>
                <w:szCs w:val="18"/>
              </w:rPr>
              <w:t xml:space="preserve"> de 20 hasta 30m</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24D1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IR</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4D463"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42C6D15F"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34030"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Operación día/noche</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5911" w14:textId="77777777" w:rsidR="00D92377" w:rsidRPr="005C0D2E" w:rsidRDefault="00D92377" w:rsidP="00E238E4">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Sistema auto Switch de corte de filtro infrarrojo</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9CA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ICR</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A2E80"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6EBA71C8"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006D"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Montaje</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4A6A" w14:textId="77777777" w:rsidR="00D92377" w:rsidRPr="005C0D2E" w:rsidRDefault="00D92377" w:rsidP="00E238E4">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Con cableado protegido</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7ECE"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6473"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072D0995"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F5FA"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 xml:space="preserve">Alimentación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3616" w14:textId="77777777" w:rsidR="00D92377" w:rsidRPr="005C0D2E" w:rsidRDefault="00D92377" w:rsidP="00E238E4">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12/24 VCD</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FC1A8"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54ECF"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4445D187"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5D50"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Funciones de video</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AB24" w14:textId="77777777" w:rsidR="00D92377" w:rsidRPr="005C0D2E" w:rsidRDefault="00D92377" w:rsidP="00E238E4">
            <w:pPr>
              <w:overflowPunct w:val="0"/>
              <w:autoSpaceDE w:val="0"/>
              <w:ind w:left="-97" w:right="-93"/>
              <w:jc w:val="both"/>
              <w:rPr>
                <w:rFonts w:ascii="Noto Sans" w:hAnsi="Noto Sans" w:cs="Noto Sans"/>
                <w:sz w:val="18"/>
                <w:szCs w:val="18"/>
              </w:rPr>
            </w:pPr>
            <w:proofErr w:type="spellStart"/>
            <w:r w:rsidRPr="005C0D2E">
              <w:rPr>
                <w:rFonts w:ascii="Noto Sans" w:hAnsi="Noto Sans" w:cs="Noto Sans"/>
                <w:sz w:val="18"/>
                <w:szCs w:val="18"/>
              </w:rPr>
              <w:t>dWDR</w:t>
            </w:r>
            <w:proofErr w:type="spellEnd"/>
            <w:r w:rsidRPr="005C0D2E">
              <w:rPr>
                <w:rFonts w:ascii="Noto Sans" w:hAnsi="Noto Sans" w:cs="Noto Sans"/>
                <w:sz w:val="18"/>
                <w:szCs w:val="18"/>
              </w:rPr>
              <w:t>, AWB, AGC</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75F32"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BAFD8"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7E08E865"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413A4"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Tipo de uso</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24E1F" w14:textId="77777777" w:rsidR="00D92377" w:rsidRPr="005C0D2E" w:rsidRDefault="00D92377" w:rsidP="00E238E4">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Exteriores/interiores</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BE968"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IP66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6153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Ext/</w:t>
            </w:r>
            <w:proofErr w:type="spellStart"/>
            <w:r w:rsidRPr="005C0D2E">
              <w:rPr>
                <w:rFonts w:ascii="Noto Sans" w:hAnsi="Noto Sans" w:cs="Noto Sans"/>
                <w:sz w:val="18"/>
                <w:szCs w:val="18"/>
              </w:rPr>
              <w:t>Int</w:t>
            </w:r>
            <w:proofErr w:type="spellEnd"/>
          </w:p>
        </w:tc>
      </w:tr>
    </w:tbl>
    <w:p w14:paraId="36C86FD7" w14:textId="77777777" w:rsidR="00D92377" w:rsidRPr="005C0D2E" w:rsidRDefault="00D92377" w:rsidP="00E95C8D">
      <w:pPr>
        <w:overflowPunct w:val="0"/>
        <w:autoSpaceDE w:val="0"/>
        <w:ind w:left="-142" w:right="-93"/>
        <w:rPr>
          <w:rFonts w:ascii="Noto Sans" w:hAnsi="Noto Sans" w:cs="Noto Sans"/>
          <w:sz w:val="18"/>
          <w:szCs w:val="18"/>
        </w:rPr>
      </w:pPr>
    </w:p>
    <w:tbl>
      <w:tblPr>
        <w:tblW w:w="5000" w:type="pct"/>
        <w:tblCellMar>
          <w:left w:w="10" w:type="dxa"/>
          <w:right w:w="10" w:type="dxa"/>
        </w:tblCellMar>
        <w:tblLook w:val="0000" w:firstRow="0" w:lastRow="0" w:firstColumn="0" w:lastColumn="0" w:noHBand="0" w:noVBand="0"/>
      </w:tblPr>
      <w:tblGrid>
        <w:gridCol w:w="2925"/>
        <w:gridCol w:w="3398"/>
        <w:gridCol w:w="1169"/>
        <w:gridCol w:w="1428"/>
      </w:tblGrid>
      <w:tr w:rsidR="00D92377" w:rsidRPr="005C0D2E" w14:paraId="410E0E13" w14:textId="77777777">
        <w:tc>
          <w:tcPr>
            <w:tcW w:w="3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2775C67" w14:textId="77777777" w:rsidR="00D92377" w:rsidRPr="005C0D2E" w:rsidRDefault="00D92377" w:rsidP="00E95C8D">
            <w:pPr>
              <w:keepNext/>
              <w:overflowPunct w:val="0"/>
              <w:autoSpaceDE w:val="0"/>
              <w:ind w:left="-142" w:right="-93"/>
              <w:jc w:val="center"/>
              <w:outlineLvl w:val="1"/>
              <w:rPr>
                <w:rFonts w:ascii="Noto Sans" w:hAnsi="Noto Sans" w:cs="Noto Sans"/>
                <w:sz w:val="18"/>
                <w:szCs w:val="18"/>
              </w:rPr>
            </w:pPr>
            <w:r w:rsidRPr="005C0D2E">
              <w:rPr>
                <w:rFonts w:ascii="Noto Sans" w:hAnsi="Noto Sans" w:cs="Noto Sans"/>
                <w:b/>
                <w:bCs/>
                <w:sz w:val="18"/>
                <w:szCs w:val="18"/>
              </w:rPr>
              <w:t xml:space="preserve">Cámara IP </w:t>
            </w:r>
            <w:proofErr w:type="spellStart"/>
            <w:r w:rsidRPr="005C0D2E">
              <w:rPr>
                <w:rFonts w:ascii="Noto Sans" w:hAnsi="Noto Sans" w:cs="Noto Sans"/>
                <w:b/>
                <w:bCs/>
                <w:sz w:val="18"/>
                <w:szCs w:val="18"/>
              </w:rPr>
              <w:t>Megapixel</w:t>
            </w:r>
            <w:proofErr w:type="spellEnd"/>
          </w:p>
        </w:tc>
        <w:tc>
          <w:tcPr>
            <w:tcW w:w="38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820B853"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Características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A4C5159"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Formato</w:t>
            </w:r>
          </w:p>
        </w:tc>
        <w:tc>
          <w:tcPr>
            <w:tcW w:w="165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CD98D48"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Tipo</w:t>
            </w:r>
          </w:p>
        </w:tc>
      </w:tr>
      <w:tr w:rsidR="00D92377" w:rsidRPr="005C0D2E" w14:paraId="491BF821"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BFC0"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 xml:space="preserve">Resolución mínima solicitada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F0237" w14:textId="60230383"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 xml:space="preserve">3 </w:t>
            </w:r>
            <w:proofErr w:type="spellStart"/>
            <w:r w:rsidRPr="005C0D2E">
              <w:rPr>
                <w:rFonts w:ascii="Noto Sans" w:hAnsi="Noto Sans" w:cs="Noto Sans"/>
                <w:sz w:val="18"/>
                <w:szCs w:val="18"/>
              </w:rPr>
              <w:t>Megapixeles</w:t>
            </w:r>
            <w:proofErr w:type="spellEnd"/>
            <w:r w:rsidRPr="005C0D2E">
              <w:rPr>
                <w:rFonts w:ascii="Noto Sans" w:hAnsi="Noto Sans" w:cs="Noto Sans"/>
                <w:sz w:val="18"/>
                <w:szCs w:val="18"/>
              </w:rPr>
              <w:t xml:space="preserve"> (2048x</w:t>
            </w:r>
            <w:proofErr w:type="gramStart"/>
            <w:r w:rsidRPr="005C0D2E">
              <w:rPr>
                <w:rFonts w:ascii="Noto Sans" w:hAnsi="Noto Sans" w:cs="Noto Sans"/>
                <w:sz w:val="18"/>
                <w:szCs w:val="18"/>
              </w:rPr>
              <w:t>1536 )</w:t>
            </w:r>
            <w:proofErr w:type="gramEnd"/>
            <w:r w:rsidR="00960F25" w:rsidRPr="005C0D2E">
              <w:rPr>
                <w:rFonts w:ascii="Noto Sans" w:hAnsi="Noto Sans" w:cs="Noto Sans"/>
                <w:sz w:val="18"/>
                <w:szCs w:val="18"/>
              </w:rPr>
              <w:t xml:space="preserve"> </w:t>
            </w:r>
            <w:proofErr w:type="spellStart"/>
            <w:r w:rsidRPr="005C0D2E">
              <w:rPr>
                <w:rFonts w:ascii="Noto Sans" w:hAnsi="Noto Sans" w:cs="Noto Sans"/>
                <w:sz w:val="18"/>
                <w:szCs w:val="18"/>
              </w:rPr>
              <w:t>px</w:t>
            </w:r>
            <w:proofErr w:type="spellEnd"/>
          </w:p>
          <w:p w14:paraId="5714CD2C"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@15 imágenes por segundo (IPS)</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FEFA"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IPS</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5AF8A"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3CAE4208"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F044"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Sensor de imagen</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3839"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Escaneo Progresivo de 1/3 de pulgada</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9C2E"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CMOS</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5066"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55580A1C"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F2BE"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Lente</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2198"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2.8 a 12 mm</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B08"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EF31"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73E4A4DF"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AFD0"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Iluminación integrada</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77A8" w14:textId="77777777" w:rsidR="00D92377" w:rsidRPr="005C0D2E" w:rsidRDefault="00D92377" w:rsidP="00E238E4">
            <w:pPr>
              <w:overflowPunct w:val="0"/>
              <w:autoSpaceDE w:val="0"/>
              <w:ind w:right="-93"/>
              <w:jc w:val="both"/>
              <w:rPr>
                <w:rFonts w:ascii="Noto Sans" w:hAnsi="Noto Sans" w:cs="Noto Sans"/>
                <w:sz w:val="18"/>
                <w:szCs w:val="18"/>
              </w:rPr>
            </w:pPr>
            <w:proofErr w:type="gramStart"/>
            <w:r w:rsidRPr="005C0D2E">
              <w:rPr>
                <w:rFonts w:ascii="Noto Sans" w:hAnsi="Noto Sans" w:cs="Noto Sans"/>
                <w:sz w:val="18"/>
                <w:szCs w:val="18"/>
              </w:rPr>
              <w:t>Infrarroja alcance</w:t>
            </w:r>
            <w:proofErr w:type="gramEnd"/>
            <w:r w:rsidRPr="005C0D2E">
              <w:rPr>
                <w:rFonts w:ascii="Noto Sans" w:hAnsi="Noto Sans" w:cs="Noto Sans"/>
                <w:sz w:val="18"/>
                <w:szCs w:val="18"/>
              </w:rPr>
              <w:t xml:space="preserve"> de hasta 20m</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4519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IR</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B7E9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138A4FE9"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5F16E"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Operación día/noche</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BCA87"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Sistema auto Switch de corte de filtro infrarrojo</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4E0C"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ICR</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FF442"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09E668BA"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85F82"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Protocolo de comunicaciones</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4CB1A"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 xml:space="preserve">TCP/IP, IPV4, IPV6, </w:t>
            </w:r>
            <w:proofErr w:type="gramStart"/>
            <w:r w:rsidRPr="005C0D2E">
              <w:rPr>
                <w:rFonts w:ascii="Noto Sans" w:hAnsi="Noto Sans" w:cs="Noto Sans"/>
                <w:sz w:val="18"/>
                <w:szCs w:val="18"/>
              </w:rPr>
              <w:t>DHCP,HTTP</w:t>
            </w:r>
            <w:proofErr w:type="gramEnd"/>
            <w:r w:rsidRPr="005C0D2E">
              <w:rPr>
                <w:rFonts w:ascii="Noto Sans" w:hAnsi="Noto Sans" w:cs="Noto Sans"/>
                <w:sz w:val="18"/>
                <w:szCs w:val="18"/>
              </w:rPr>
              <w:t>, DNS, DDNS, PPPoE</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8C3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802.1x</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03036"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187E541F"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C6AA1"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Alimentación 12/24 VCD</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9221" w14:textId="77777777" w:rsidR="00D92377" w:rsidRPr="005C0D2E" w:rsidRDefault="00D92377" w:rsidP="00E238E4">
            <w:pPr>
              <w:overflowPunct w:val="0"/>
              <w:autoSpaceDE w:val="0"/>
              <w:ind w:right="-93"/>
              <w:jc w:val="both"/>
              <w:rPr>
                <w:rFonts w:ascii="Noto Sans" w:hAnsi="Noto Sans" w:cs="Noto Sans"/>
                <w:sz w:val="18"/>
                <w:szCs w:val="18"/>
              </w:rPr>
            </w:pPr>
            <w:proofErr w:type="spellStart"/>
            <w:r w:rsidRPr="005C0D2E">
              <w:rPr>
                <w:rFonts w:ascii="Noto Sans" w:hAnsi="Noto Sans" w:cs="Noto Sans"/>
                <w:sz w:val="18"/>
                <w:szCs w:val="18"/>
              </w:rPr>
              <w:t>Power</w:t>
            </w:r>
            <w:proofErr w:type="spellEnd"/>
            <w:r w:rsidRPr="005C0D2E">
              <w:rPr>
                <w:rFonts w:ascii="Noto Sans" w:hAnsi="Noto Sans" w:cs="Noto Sans"/>
                <w:sz w:val="18"/>
                <w:szCs w:val="18"/>
              </w:rPr>
              <w:t xml:space="preserve"> </w:t>
            </w:r>
            <w:proofErr w:type="spellStart"/>
            <w:r w:rsidRPr="005C0D2E">
              <w:rPr>
                <w:rFonts w:ascii="Noto Sans" w:hAnsi="Noto Sans" w:cs="Noto Sans"/>
                <w:sz w:val="18"/>
                <w:szCs w:val="18"/>
              </w:rPr>
              <w:t>over</w:t>
            </w:r>
            <w:proofErr w:type="spellEnd"/>
            <w:r w:rsidRPr="005C0D2E">
              <w:rPr>
                <w:rFonts w:ascii="Noto Sans" w:hAnsi="Noto Sans" w:cs="Noto Sans"/>
                <w:sz w:val="18"/>
                <w:szCs w:val="18"/>
              </w:rPr>
              <w:t xml:space="preserve"> Ethernet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EE8F" w14:textId="77777777" w:rsidR="00D92377" w:rsidRPr="005C0D2E" w:rsidRDefault="00D92377" w:rsidP="00E95C8D">
            <w:pPr>
              <w:overflowPunct w:val="0"/>
              <w:autoSpaceDE w:val="0"/>
              <w:ind w:left="-142" w:right="-93"/>
              <w:jc w:val="center"/>
              <w:rPr>
                <w:rFonts w:ascii="Noto Sans" w:hAnsi="Noto Sans" w:cs="Noto Sans"/>
                <w:sz w:val="18"/>
                <w:szCs w:val="18"/>
              </w:rPr>
            </w:pPr>
            <w:proofErr w:type="spellStart"/>
            <w:r w:rsidRPr="005C0D2E">
              <w:rPr>
                <w:rFonts w:ascii="Noto Sans" w:hAnsi="Noto Sans" w:cs="Noto Sans"/>
                <w:sz w:val="18"/>
                <w:szCs w:val="18"/>
              </w:rPr>
              <w:t>PoE</w:t>
            </w:r>
            <w:proofErr w:type="spellEnd"/>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8D16"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70A4CC93"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D58B"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Compresión de Video</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61CC0"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H.264/MJPEG</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9B0C3"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1FD5"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7277304E"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04F5"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Sistema de integración y control</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02369"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Tipo universal abierto</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B6F74"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ONVIF</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75CE"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2E0B0B10"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523AF"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Tipo de uso</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DA73"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Exteriores/interiores</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3A81"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IP66</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C40B5"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Ext/</w:t>
            </w:r>
            <w:proofErr w:type="spellStart"/>
            <w:r w:rsidRPr="005C0D2E">
              <w:rPr>
                <w:rFonts w:ascii="Noto Sans" w:hAnsi="Noto Sans" w:cs="Noto Sans"/>
                <w:sz w:val="18"/>
                <w:szCs w:val="18"/>
              </w:rPr>
              <w:t>Int</w:t>
            </w:r>
            <w:proofErr w:type="spellEnd"/>
          </w:p>
        </w:tc>
      </w:tr>
    </w:tbl>
    <w:p w14:paraId="78B43E33" w14:textId="77777777" w:rsidR="00D92377" w:rsidRPr="005C0D2E" w:rsidRDefault="00D92377" w:rsidP="00E95C8D">
      <w:pPr>
        <w:overflowPunct w:val="0"/>
        <w:autoSpaceDE w:val="0"/>
        <w:ind w:left="-142" w:right="-93"/>
        <w:jc w:val="both"/>
        <w:rPr>
          <w:rFonts w:ascii="Noto Sans" w:hAnsi="Noto Sans" w:cs="Noto Sans"/>
          <w:sz w:val="18"/>
          <w:szCs w:val="18"/>
        </w:rPr>
      </w:pPr>
    </w:p>
    <w:p w14:paraId="35C3361F" w14:textId="77777777" w:rsidR="00D92377" w:rsidRPr="005C0D2E" w:rsidRDefault="00D92377" w:rsidP="00E95C8D">
      <w:pPr>
        <w:overflowPunct w:val="0"/>
        <w:autoSpaceDE w:val="0"/>
        <w:ind w:left="-142" w:right="-93"/>
        <w:jc w:val="both"/>
        <w:rPr>
          <w:rFonts w:ascii="Noto Sans" w:hAnsi="Noto Sans" w:cs="Noto Sans"/>
          <w:b/>
          <w:caps/>
          <w:sz w:val="18"/>
          <w:szCs w:val="18"/>
        </w:rPr>
      </w:pPr>
      <w:r w:rsidRPr="005C0D2E">
        <w:rPr>
          <w:rFonts w:ascii="Noto Sans" w:hAnsi="Noto Sans" w:cs="Noto Sans"/>
          <w:b/>
          <w:caps/>
          <w:sz w:val="18"/>
          <w:szCs w:val="18"/>
        </w:rPr>
        <w:t>La grabación de las imágenes se deberá considerar para un periodo mínimo de 30 días continuos y se efectuarán en un sistema Hibrido Video Recorder con las siguientes características minimas requeridas:</w:t>
      </w:r>
    </w:p>
    <w:p w14:paraId="1D000606" w14:textId="77777777" w:rsidR="00D92377" w:rsidRPr="005C0D2E" w:rsidRDefault="00D92377" w:rsidP="00E95C8D">
      <w:pPr>
        <w:overflowPunct w:val="0"/>
        <w:autoSpaceDE w:val="0"/>
        <w:ind w:left="-142" w:right="-93"/>
        <w:jc w:val="both"/>
        <w:rPr>
          <w:rFonts w:ascii="Noto Sans" w:hAnsi="Noto Sans" w:cs="Noto Sans"/>
          <w:b/>
          <w:caps/>
          <w:sz w:val="18"/>
          <w:szCs w:val="18"/>
        </w:rPr>
      </w:pPr>
    </w:p>
    <w:tbl>
      <w:tblPr>
        <w:tblW w:w="5000" w:type="pct"/>
        <w:tblCellMar>
          <w:left w:w="10" w:type="dxa"/>
          <w:right w:w="10" w:type="dxa"/>
        </w:tblCellMar>
        <w:tblLook w:val="0000" w:firstRow="0" w:lastRow="0" w:firstColumn="0" w:lastColumn="0" w:noHBand="0" w:noVBand="0"/>
      </w:tblPr>
      <w:tblGrid>
        <w:gridCol w:w="2642"/>
        <w:gridCol w:w="3415"/>
        <w:gridCol w:w="1533"/>
        <w:gridCol w:w="1330"/>
      </w:tblGrid>
      <w:tr w:rsidR="00D92377" w:rsidRPr="005C0D2E" w14:paraId="12797EE5" w14:textId="77777777" w:rsidTr="00E116E8">
        <w:trPr>
          <w:tblHeader/>
        </w:trPr>
        <w:tc>
          <w:tcPr>
            <w:tcW w:w="296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4F3E7F4"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DVR</w:t>
            </w:r>
          </w:p>
        </w:tc>
        <w:tc>
          <w:tcPr>
            <w:tcW w:w="39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C1631F7"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Características</w:t>
            </w:r>
          </w:p>
        </w:tc>
        <w:tc>
          <w:tcPr>
            <w:tcW w:w="157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A879EA8"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Formato</w:t>
            </w:r>
          </w:p>
        </w:tc>
        <w:tc>
          <w:tcPr>
            <w:tcW w:w="15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FDE6945"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Tipo</w:t>
            </w:r>
          </w:p>
        </w:tc>
      </w:tr>
      <w:tr w:rsidR="00D92377" w:rsidRPr="005C0D2E" w14:paraId="1E398159"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D05C"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Canales del sistema</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49F7"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De 4, 8, 16 canales expandible hasta 64 con licencias integradas</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D5BD4"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4-64Ch</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8985A"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0121864F"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40634"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Resolución de grabación</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CEAF"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720p/1080P</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E898"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BA9A"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57F14E1C"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2870"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Salida a monitor</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E432E"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CBVS, HDMI, VGA</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0FB4"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5DFA"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2E869C57"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5F9D"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Capacidad de grabación</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E2E6"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2TB / 3TB</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7BBA"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6772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0CAB1415"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88D9"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Resolución de reproducción</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E578"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1080P / 720P / VGA</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DF127"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46B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4414DF17"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E1A2F" w14:textId="77777777" w:rsidR="00D92377" w:rsidRPr="005C0D2E" w:rsidRDefault="00D92377" w:rsidP="00EC7C48">
            <w:pPr>
              <w:overflowPunct w:val="0"/>
              <w:autoSpaceDE w:val="0"/>
              <w:ind w:left="-120" w:right="-93"/>
              <w:jc w:val="both"/>
              <w:rPr>
                <w:rFonts w:ascii="Noto Sans" w:hAnsi="Noto Sans" w:cs="Noto Sans"/>
                <w:sz w:val="18"/>
                <w:szCs w:val="18"/>
              </w:rPr>
            </w:pPr>
            <w:proofErr w:type="gramStart"/>
            <w:r w:rsidRPr="005C0D2E">
              <w:rPr>
                <w:rFonts w:ascii="Noto Sans" w:hAnsi="Noto Sans" w:cs="Noto Sans"/>
                <w:sz w:val="18"/>
                <w:szCs w:val="18"/>
              </w:rPr>
              <w:t>Interface</w:t>
            </w:r>
            <w:proofErr w:type="gramEnd"/>
            <w:r w:rsidRPr="005C0D2E">
              <w:rPr>
                <w:rFonts w:ascii="Noto Sans" w:hAnsi="Noto Sans" w:cs="Noto Sans"/>
                <w:sz w:val="18"/>
                <w:szCs w:val="18"/>
              </w:rPr>
              <w:t xml:space="preserve"> de red</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4B85"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RJ-45 10/100/1000 Mbps</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3456"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Autoajustable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AD5F"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6F00ECA0"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F5D6E"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Protocolo de comunicaciones</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02A44"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 xml:space="preserve">TCP/IP, IPV4, IPV6, </w:t>
            </w:r>
            <w:proofErr w:type="gramStart"/>
            <w:r w:rsidRPr="005C0D2E">
              <w:rPr>
                <w:rFonts w:ascii="Noto Sans" w:hAnsi="Noto Sans" w:cs="Noto Sans"/>
                <w:sz w:val="18"/>
                <w:szCs w:val="18"/>
              </w:rPr>
              <w:t>DHCP,HTTP</w:t>
            </w:r>
            <w:proofErr w:type="gramEnd"/>
            <w:r w:rsidRPr="005C0D2E">
              <w:rPr>
                <w:rFonts w:ascii="Noto Sans" w:hAnsi="Noto Sans" w:cs="Noto Sans"/>
                <w:sz w:val="18"/>
                <w:szCs w:val="18"/>
              </w:rPr>
              <w:t>, DNS, DDNS, PPPoE</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23C5C"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802.1x</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5E1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6155726B"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A685" w14:textId="77777777" w:rsidR="00D92377" w:rsidRPr="005C0D2E" w:rsidRDefault="00D92377" w:rsidP="00EC7C48">
            <w:pPr>
              <w:overflowPunct w:val="0"/>
              <w:autoSpaceDE w:val="0"/>
              <w:ind w:left="-120" w:right="-93"/>
              <w:jc w:val="both"/>
              <w:rPr>
                <w:rFonts w:ascii="Noto Sans" w:hAnsi="Noto Sans" w:cs="Noto Sans"/>
                <w:sz w:val="18"/>
                <w:szCs w:val="18"/>
              </w:rPr>
            </w:pPr>
            <w:proofErr w:type="gramStart"/>
            <w:r w:rsidRPr="005C0D2E">
              <w:rPr>
                <w:rFonts w:ascii="Noto Sans" w:hAnsi="Noto Sans" w:cs="Noto Sans"/>
                <w:sz w:val="18"/>
                <w:szCs w:val="18"/>
              </w:rPr>
              <w:t>Interface</w:t>
            </w:r>
            <w:proofErr w:type="gramEnd"/>
            <w:r w:rsidRPr="005C0D2E">
              <w:rPr>
                <w:rFonts w:ascii="Noto Sans" w:hAnsi="Noto Sans" w:cs="Noto Sans"/>
                <w:sz w:val="18"/>
                <w:szCs w:val="18"/>
              </w:rPr>
              <w:t xml:space="preserve"> de control</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B0179"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Puerto RS-232 y RS-485</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1E5"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5075"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11A5B362"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4B83"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Compresión de Video</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B5DC"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H.264 / H.264+/H265 / H265+</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18785"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8E7E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57AC11EF"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F72FF"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Sistema de integración y control</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638C"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Tipo universal abierto</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D391"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ONVIF</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F361E"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2B390D04"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8F362"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Tipo de uso</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DF694"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Interiores</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96EE5"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2CF2" w14:textId="77777777" w:rsidR="00D92377" w:rsidRPr="005C0D2E" w:rsidRDefault="00D92377" w:rsidP="00E95C8D">
            <w:pPr>
              <w:overflowPunct w:val="0"/>
              <w:autoSpaceDE w:val="0"/>
              <w:ind w:left="-142" w:right="-93"/>
              <w:jc w:val="center"/>
              <w:rPr>
                <w:rFonts w:ascii="Noto Sans" w:hAnsi="Noto Sans" w:cs="Noto Sans"/>
                <w:sz w:val="18"/>
                <w:szCs w:val="18"/>
              </w:rPr>
            </w:pPr>
            <w:proofErr w:type="spellStart"/>
            <w:r w:rsidRPr="005C0D2E">
              <w:rPr>
                <w:rFonts w:ascii="Noto Sans" w:hAnsi="Noto Sans" w:cs="Noto Sans"/>
                <w:sz w:val="18"/>
                <w:szCs w:val="18"/>
              </w:rPr>
              <w:t>Int</w:t>
            </w:r>
            <w:proofErr w:type="spellEnd"/>
            <w:r w:rsidRPr="005C0D2E">
              <w:rPr>
                <w:rFonts w:ascii="Noto Sans" w:hAnsi="Noto Sans" w:cs="Noto Sans"/>
                <w:sz w:val="18"/>
                <w:szCs w:val="18"/>
              </w:rPr>
              <w:t>.</w:t>
            </w:r>
          </w:p>
        </w:tc>
      </w:tr>
      <w:tr w:rsidR="00D92377" w:rsidRPr="005C0D2E" w14:paraId="3E681A96"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528C5"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Alimentación Eléctrica</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9F0FF"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Fuente redundante de alimentación 12/24VCD @13W</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41E6"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FF789"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0402D2E7"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C1D6"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Montaje</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044F"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Para Rack de 19”</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7352B"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B72B" w14:textId="77777777" w:rsidR="00D92377" w:rsidRPr="005C0D2E" w:rsidRDefault="00D92377" w:rsidP="00E95C8D">
            <w:pPr>
              <w:overflowPunct w:val="0"/>
              <w:autoSpaceDE w:val="0"/>
              <w:ind w:left="-142" w:right="-93"/>
              <w:jc w:val="center"/>
              <w:rPr>
                <w:rFonts w:ascii="Noto Sans" w:hAnsi="Noto Sans" w:cs="Noto Sans"/>
                <w:sz w:val="18"/>
                <w:szCs w:val="18"/>
              </w:rPr>
            </w:pPr>
          </w:p>
        </w:tc>
      </w:tr>
    </w:tbl>
    <w:p w14:paraId="7B619911" w14:textId="77777777" w:rsidR="00D92377" w:rsidRPr="005C0D2E" w:rsidRDefault="00D92377" w:rsidP="00E95C8D">
      <w:pPr>
        <w:overflowPunct w:val="0"/>
        <w:autoSpaceDE w:val="0"/>
        <w:ind w:left="-142" w:right="-93"/>
        <w:jc w:val="both"/>
        <w:rPr>
          <w:rFonts w:ascii="Noto Sans" w:hAnsi="Noto Sans" w:cs="Noto Sans"/>
          <w:b/>
          <w:sz w:val="18"/>
          <w:szCs w:val="18"/>
        </w:rPr>
      </w:pPr>
    </w:p>
    <w:p w14:paraId="6A3A275F" w14:textId="77777777" w:rsidR="00D92377" w:rsidRPr="005C0D2E" w:rsidRDefault="00D92377" w:rsidP="00E95C8D">
      <w:pPr>
        <w:overflowPunct w:val="0"/>
        <w:autoSpaceDE w:val="0"/>
        <w:ind w:left="-142" w:right="-93"/>
        <w:jc w:val="both"/>
        <w:rPr>
          <w:rFonts w:ascii="Noto Sans" w:hAnsi="Noto Sans" w:cs="Noto Sans"/>
          <w:b/>
          <w:sz w:val="18"/>
          <w:szCs w:val="18"/>
        </w:rPr>
      </w:pPr>
      <w:r w:rsidRPr="005C0D2E">
        <w:rPr>
          <w:rFonts w:ascii="Noto Sans" w:hAnsi="Noto Sans" w:cs="Noto Sans"/>
          <w:b/>
          <w:sz w:val="18"/>
          <w:szCs w:val="18"/>
        </w:rPr>
        <w:t>En lo referente al sistema de monitoreo que se colocará en los sitios asignados en cada centro de trabajo, se requiere un monitor o pantalla conectado directamente al sistema de grabación con las siguientes características:</w:t>
      </w:r>
    </w:p>
    <w:p w14:paraId="3003E563" w14:textId="77777777" w:rsidR="00EE19C3" w:rsidRPr="005C0D2E" w:rsidRDefault="00EE19C3" w:rsidP="00E95C8D">
      <w:pPr>
        <w:overflowPunct w:val="0"/>
        <w:autoSpaceDE w:val="0"/>
        <w:ind w:left="-142" w:right="-93"/>
        <w:jc w:val="both"/>
        <w:rPr>
          <w:rFonts w:ascii="Noto Sans" w:hAnsi="Noto Sans" w:cs="Noto Sans"/>
          <w:b/>
          <w:sz w:val="18"/>
          <w:szCs w:val="18"/>
        </w:rPr>
      </w:pPr>
    </w:p>
    <w:tbl>
      <w:tblPr>
        <w:tblW w:w="5000" w:type="pct"/>
        <w:tblCellMar>
          <w:left w:w="10" w:type="dxa"/>
          <w:right w:w="10" w:type="dxa"/>
        </w:tblCellMar>
        <w:tblLook w:val="0000" w:firstRow="0" w:lastRow="0" w:firstColumn="0" w:lastColumn="0" w:noHBand="0" w:noVBand="0"/>
      </w:tblPr>
      <w:tblGrid>
        <w:gridCol w:w="2809"/>
        <w:gridCol w:w="4589"/>
        <w:gridCol w:w="1522"/>
      </w:tblGrid>
      <w:tr w:rsidR="00D92377" w:rsidRPr="005C0D2E" w14:paraId="4767339D" w14:textId="77777777">
        <w:trPr>
          <w:trHeight w:val="205"/>
        </w:trPr>
        <w:tc>
          <w:tcPr>
            <w:tcW w:w="31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4054DA3"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Monitor</w:t>
            </w:r>
          </w:p>
        </w:tc>
        <w:tc>
          <w:tcPr>
            <w:tcW w:w="519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A805628"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Características</w:t>
            </w:r>
          </w:p>
        </w:tc>
        <w:tc>
          <w:tcPr>
            <w:tcW w:w="173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876249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Tipo</w:t>
            </w:r>
          </w:p>
        </w:tc>
      </w:tr>
      <w:tr w:rsidR="00D92377" w:rsidRPr="005C0D2E" w14:paraId="0A94172E" w14:textId="77777777">
        <w:trPr>
          <w:trHeight w:val="410"/>
        </w:trPr>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3D7B0" w14:textId="77777777" w:rsidR="00D92377" w:rsidRPr="005C0D2E" w:rsidRDefault="00D92377" w:rsidP="009923F2">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Resolución de reproducción.</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669FC"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1920x1080P/60Hz, 1600x1200/60Hz, 1280x1024/60Hz</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A35E"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7E8C2B21" w14:textId="77777777">
        <w:trPr>
          <w:trHeight w:val="216"/>
        </w:trPr>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A04DE" w14:textId="77777777" w:rsidR="00D92377" w:rsidRPr="005C0D2E" w:rsidRDefault="00D92377" w:rsidP="009923F2">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 xml:space="preserve">Tipo de Conexión </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AB97"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VGA / HDMI</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88BE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7A86DE68" w14:textId="77777777">
        <w:trPr>
          <w:trHeight w:val="422"/>
        </w:trPr>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F87BF" w14:textId="77777777" w:rsidR="00D92377" w:rsidRPr="005C0D2E" w:rsidRDefault="00D92377" w:rsidP="009923F2">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Tipo y tamaño de pantalla</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A6D9"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Monitor LED de 60/120Hz de:</w:t>
            </w:r>
          </w:p>
          <w:p w14:paraId="22F87AFF"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 xml:space="preserve"> (17/22 pulgadas)</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49E7"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134C6888" w14:textId="77777777">
        <w:trPr>
          <w:trHeight w:val="216"/>
        </w:trPr>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4487" w14:textId="77777777" w:rsidR="00D92377" w:rsidRPr="005C0D2E" w:rsidRDefault="00D92377" w:rsidP="009923F2">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 xml:space="preserve">Alimentación </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58E"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120-220 VCA +/- 10%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B923"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2FC57E57" w14:textId="77777777">
        <w:trPr>
          <w:trHeight w:val="182"/>
        </w:trPr>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2E3B3" w14:textId="77777777" w:rsidR="00D92377" w:rsidRPr="005C0D2E" w:rsidRDefault="00D92377" w:rsidP="009923F2">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Montaje</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3002"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Para escritorio y/o con gabinete empotrable</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7873" w14:textId="77777777" w:rsidR="00D92377" w:rsidRPr="005C0D2E" w:rsidRDefault="00D92377" w:rsidP="00E95C8D">
            <w:pPr>
              <w:overflowPunct w:val="0"/>
              <w:autoSpaceDE w:val="0"/>
              <w:ind w:left="-142" w:right="-93"/>
              <w:jc w:val="center"/>
              <w:rPr>
                <w:rFonts w:ascii="Noto Sans" w:hAnsi="Noto Sans" w:cs="Noto Sans"/>
                <w:sz w:val="18"/>
                <w:szCs w:val="18"/>
              </w:rPr>
            </w:pPr>
          </w:p>
        </w:tc>
      </w:tr>
    </w:tbl>
    <w:p w14:paraId="468C89AD" w14:textId="77777777" w:rsidR="00D92377" w:rsidRPr="005C0D2E" w:rsidRDefault="00D92377" w:rsidP="00E95C8D">
      <w:pPr>
        <w:overflowPunct w:val="0"/>
        <w:autoSpaceDE w:val="0"/>
        <w:ind w:left="-142" w:right="-93"/>
        <w:jc w:val="both"/>
        <w:rPr>
          <w:rFonts w:ascii="Noto Sans" w:hAnsi="Noto Sans" w:cs="Noto Sans"/>
          <w:b/>
          <w:sz w:val="18"/>
          <w:szCs w:val="18"/>
        </w:rPr>
      </w:pPr>
    </w:p>
    <w:p w14:paraId="188A82EC" w14:textId="1E5346BE" w:rsidR="00D92377" w:rsidRPr="005C0D2E" w:rsidRDefault="00D92377" w:rsidP="00E95C8D">
      <w:pPr>
        <w:overflowPunct w:val="0"/>
        <w:autoSpaceDE w:val="0"/>
        <w:ind w:left="-142" w:right="-93"/>
        <w:jc w:val="both"/>
        <w:rPr>
          <w:rFonts w:ascii="Noto Sans" w:hAnsi="Noto Sans" w:cs="Noto Sans"/>
          <w:b/>
          <w:sz w:val="18"/>
          <w:szCs w:val="18"/>
        </w:rPr>
      </w:pPr>
      <w:r w:rsidRPr="005C0D2E">
        <w:rPr>
          <w:rFonts w:ascii="Noto Sans" w:hAnsi="Noto Sans" w:cs="Noto Sans"/>
          <w:b/>
          <w:sz w:val="18"/>
          <w:szCs w:val="18"/>
        </w:rPr>
        <w:t>El licitante adjudicado deberá instalar el sistema de video vigilancia en un plazo no mayor de</w:t>
      </w:r>
      <w:r w:rsidRPr="005C0D2E">
        <w:rPr>
          <w:rFonts w:ascii="Noto Sans" w:hAnsi="Noto Sans" w:cs="Noto Sans"/>
          <w:b/>
          <w:color w:val="FF0000"/>
          <w:sz w:val="18"/>
          <w:szCs w:val="18"/>
        </w:rPr>
        <w:t xml:space="preserve"> </w:t>
      </w:r>
      <w:r w:rsidRPr="005C0D2E">
        <w:rPr>
          <w:rFonts w:ascii="Noto Sans" w:hAnsi="Noto Sans" w:cs="Noto Sans"/>
          <w:b/>
          <w:sz w:val="18"/>
          <w:szCs w:val="18"/>
        </w:rPr>
        <w:t>40 días naturales contados a partir de la fecha de inicio del contrato. En caso contrario se penalizará conforme al numeral 10</w:t>
      </w:r>
      <w:r w:rsidRPr="005C0D2E">
        <w:rPr>
          <w:rFonts w:ascii="Noto Sans" w:hAnsi="Noto Sans" w:cs="Noto Sans"/>
          <w:sz w:val="18"/>
          <w:szCs w:val="18"/>
        </w:rPr>
        <w:t xml:space="preserve"> </w:t>
      </w:r>
      <w:r w:rsidRPr="005C0D2E">
        <w:rPr>
          <w:rFonts w:ascii="Noto Sans" w:hAnsi="Noto Sans" w:cs="Noto Sans"/>
          <w:b/>
          <w:sz w:val="18"/>
          <w:szCs w:val="18"/>
        </w:rPr>
        <w:t xml:space="preserve">PENALIZACIONES Y/O DEDUCCIONES del </w:t>
      </w:r>
      <w:r w:rsidRPr="005C0D2E" w:rsidDel="00901CA7">
        <w:rPr>
          <w:rFonts w:ascii="Noto Sans" w:hAnsi="Noto Sans" w:cs="Noto Sans"/>
          <w:b/>
          <w:sz w:val="18"/>
          <w:szCs w:val="18"/>
        </w:rPr>
        <w:t xml:space="preserve">Anexo </w:t>
      </w:r>
      <w:r w:rsidR="00901CA7" w:rsidRPr="005C0D2E">
        <w:rPr>
          <w:rFonts w:ascii="Noto Sans" w:hAnsi="Noto Sans" w:cs="Noto Sans"/>
          <w:b/>
          <w:sz w:val="18"/>
          <w:szCs w:val="18"/>
        </w:rPr>
        <w:t>No.1</w:t>
      </w:r>
      <w:r w:rsidRPr="005C0D2E">
        <w:rPr>
          <w:rFonts w:ascii="Noto Sans" w:hAnsi="Noto Sans" w:cs="Noto Sans"/>
          <w:b/>
          <w:sz w:val="18"/>
          <w:szCs w:val="18"/>
        </w:rPr>
        <w:t xml:space="preserve"> “especificaciones técnicas y de calidad requeridas para la prestación del servicio de seguridad y vigilancia”</w:t>
      </w:r>
    </w:p>
    <w:p w14:paraId="31A41467" w14:textId="77777777" w:rsidR="002172F7" w:rsidRPr="005C0D2E" w:rsidRDefault="002172F7" w:rsidP="00E95C8D">
      <w:pPr>
        <w:autoSpaceDE w:val="0"/>
        <w:autoSpaceDN w:val="0"/>
        <w:adjustRightInd w:val="0"/>
        <w:ind w:left="-142" w:right="-93"/>
        <w:jc w:val="center"/>
        <w:rPr>
          <w:rFonts w:ascii="Noto Sans" w:hAnsi="Noto Sans" w:cs="Noto Sans"/>
          <w:color w:val="000000"/>
          <w:sz w:val="18"/>
          <w:szCs w:val="18"/>
          <w:lang w:eastAsia="es-MX"/>
        </w:rPr>
      </w:pPr>
    </w:p>
    <w:p w14:paraId="77845651" w14:textId="33392097" w:rsidR="0052212D" w:rsidRPr="005C0D2E" w:rsidRDefault="0052212D" w:rsidP="00E95C8D">
      <w:pPr>
        <w:autoSpaceDE w:val="0"/>
        <w:autoSpaceDN w:val="0"/>
        <w:adjustRightInd w:val="0"/>
        <w:ind w:left="-142" w:right="-93"/>
        <w:jc w:val="center"/>
        <w:rPr>
          <w:rFonts w:ascii="Noto Sans" w:hAnsi="Noto Sans" w:cs="Noto Sans"/>
          <w:color w:val="000000"/>
          <w:sz w:val="18"/>
          <w:szCs w:val="18"/>
          <w:lang w:eastAsia="es-MX"/>
        </w:rPr>
      </w:pPr>
      <w:r w:rsidRPr="005C0D2E">
        <w:rPr>
          <w:rFonts w:ascii="Noto Sans" w:hAnsi="Noto Sans" w:cs="Noto Sans"/>
          <w:color w:val="000000"/>
          <w:sz w:val="18"/>
          <w:szCs w:val="18"/>
          <w:lang w:eastAsia="es-MX"/>
        </w:rPr>
        <w:t>Atentamente</w:t>
      </w:r>
    </w:p>
    <w:p w14:paraId="2AF04CBA" w14:textId="77777777" w:rsidR="0052212D" w:rsidRPr="005C0D2E" w:rsidRDefault="0052212D" w:rsidP="00E95C8D">
      <w:pPr>
        <w:autoSpaceDE w:val="0"/>
        <w:autoSpaceDN w:val="0"/>
        <w:adjustRightInd w:val="0"/>
        <w:ind w:left="-142" w:right="-93"/>
        <w:jc w:val="center"/>
        <w:rPr>
          <w:rFonts w:ascii="Noto Sans" w:hAnsi="Noto Sans" w:cs="Noto Sans"/>
          <w:color w:val="000000"/>
          <w:sz w:val="18"/>
          <w:szCs w:val="18"/>
          <w:lang w:eastAsia="es-MX"/>
        </w:rPr>
      </w:pPr>
      <w:r w:rsidRPr="005C0D2E">
        <w:rPr>
          <w:rFonts w:ascii="Noto Sans" w:hAnsi="Noto Sans" w:cs="Noto Sans"/>
          <w:color w:val="000000"/>
          <w:sz w:val="18"/>
          <w:szCs w:val="18"/>
          <w:lang w:eastAsia="es-MX"/>
        </w:rPr>
        <w:t>(Nombre y firma del licitante)</w:t>
      </w:r>
    </w:p>
    <w:p w14:paraId="5FBC333E" w14:textId="77777777" w:rsidR="0052212D" w:rsidRPr="005C0D2E" w:rsidRDefault="0052212D" w:rsidP="00E95C8D">
      <w:pPr>
        <w:autoSpaceDE w:val="0"/>
        <w:autoSpaceDN w:val="0"/>
        <w:adjustRightInd w:val="0"/>
        <w:ind w:left="-142" w:right="-93"/>
        <w:jc w:val="center"/>
        <w:rPr>
          <w:rFonts w:ascii="Noto Sans" w:hAnsi="Noto Sans" w:cs="Noto Sans"/>
          <w:color w:val="000000"/>
          <w:sz w:val="18"/>
          <w:szCs w:val="18"/>
          <w:lang w:eastAsia="es-MX"/>
        </w:rPr>
      </w:pPr>
    </w:p>
    <w:p w14:paraId="5206A9CA" w14:textId="77777777" w:rsidR="0052212D" w:rsidRPr="005C0D2E" w:rsidRDefault="0052212D" w:rsidP="00E95C8D">
      <w:pPr>
        <w:autoSpaceDE w:val="0"/>
        <w:autoSpaceDN w:val="0"/>
        <w:adjustRightInd w:val="0"/>
        <w:ind w:left="-142" w:right="-93"/>
        <w:jc w:val="center"/>
        <w:rPr>
          <w:rFonts w:ascii="Noto Sans" w:hAnsi="Noto Sans" w:cs="Noto Sans"/>
          <w:color w:val="000000"/>
          <w:sz w:val="18"/>
          <w:szCs w:val="18"/>
          <w:lang w:eastAsia="es-MX"/>
        </w:rPr>
      </w:pPr>
    </w:p>
    <w:p w14:paraId="64AC832C" w14:textId="77777777" w:rsidR="0052212D" w:rsidRPr="005C0D2E" w:rsidRDefault="0052212D" w:rsidP="00E95C8D">
      <w:pPr>
        <w:autoSpaceDE w:val="0"/>
        <w:autoSpaceDN w:val="0"/>
        <w:adjustRightInd w:val="0"/>
        <w:ind w:left="-142" w:right="-93"/>
        <w:jc w:val="center"/>
        <w:rPr>
          <w:rFonts w:ascii="Noto Sans" w:hAnsi="Noto Sans" w:cs="Noto Sans"/>
          <w:color w:val="000000"/>
          <w:sz w:val="18"/>
          <w:szCs w:val="18"/>
          <w:lang w:eastAsia="es-MX"/>
        </w:rPr>
      </w:pPr>
      <w:r w:rsidRPr="005C0D2E">
        <w:rPr>
          <w:rFonts w:ascii="Noto Sans" w:hAnsi="Noto Sans" w:cs="Noto Sans"/>
          <w:color w:val="000000"/>
          <w:sz w:val="18"/>
          <w:szCs w:val="18"/>
          <w:lang w:eastAsia="es-MX"/>
        </w:rPr>
        <w:t>______________________________________________________________________</w:t>
      </w:r>
    </w:p>
    <w:p w14:paraId="49311230" w14:textId="77777777" w:rsidR="0052212D" w:rsidRPr="005C0D2E" w:rsidRDefault="0052212D" w:rsidP="00E95C8D">
      <w:pPr>
        <w:pStyle w:val="Prrafodelista"/>
        <w:ind w:left="-142" w:right="-93"/>
        <w:jc w:val="center"/>
        <w:rPr>
          <w:rFonts w:ascii="Noto Sans" w:hAnsi="Noto Sans" w:cs="Noto Sans"/>
          <w:b/>
          <w:bCs/>
          <w:sz w:val="18"/>
          <w:szCs w:val="18"/>
        </w:rPr>
      </w:pPr>
      <w:r w:rsidRPr="005C0D2E">
        <w:rPr>
          <w:rFonts w:ascii="Noto Sans" w:eastAsia="Calibri" w:hAnsi="Noto Sans" w:cs="Noto Sans"/>
          <w:color w:val="000000"/>
          <w:sz w:val="18"/>
          <w:szCs w:val="18"/>
        </w:rPr>
        <w:t>(en su caso, nombre completo del representante legal del licitante)</w:t>
      </w:r>
      <w:bookmarkStart w:id="31" w:name="_Hlk110662844"/>
      <w:bookmarkStart w:id="32" w:name="_Hlk110662441"/>
      <w:bookmarkStart w:id="33" w:name="_Toc419830297"/>
      <w:bookmarkStart w:id="34" w:name="_Toc420340896"/>
      <w:bookmarkStart w:id="35" w:name="_Hlk93340657"/>
    </w:p>
    <w:p w14:paraId="2B2C1E9D" w14:textId="0440D51F" w:rsidR="006A10D4" w:rsidRPr="005C0D2E" w:rsidRDefault="0052212D" w:rsidP="00EE19C3">
      <w:pPr>
        <w:ind w:left="-142" w:right="-93"/>
        <w:rPr>
          <w:rFonts w:ascii="Noto Sans" w:eastAsia="Montserrat" w:hAnsi="Noto Sans" w:cs="Noto Sans"/>
          <w:b/>
          <w:color w:val="FFFFFF" w:themeColor="background1"/>
          <w:sz w:val="18"/>
          <w:szCs w:val="18"/>
        </w:rPr>
      </w:pPr>
      <w:r w:rsidRPr="005C0D2E">
        <w:rPr>
          <w:rFonts w:ascii="Noto Sans" w:hAnsi="Noto Sans" w:cs="Noto Sans"/>
          <w:b/>
          <w:bCs/>
          <w:sz w:val="18"/>
          <w:szCs w:val="18"/>
        </w:rPr>
        <w:br w:type="page"/>
      </w:r>
      <w:r w:rsidR="006A10D4" w:rsidRPr="005C0D2E">
        <w:rPr>
          <w:rFonts w:ascii="Noto Sans" w:eastAsia="Montserrat" w:hAnsi="Noto Sans" w:cs="Noto Sans"/>
          <w:b/>
          <w:color w:val="FFFFFF" w:themeColor="background1"/>
          <w:sz w:val="18"/>
          <w:szCs w:val="18"/>
        </w:rPr>
        <w:t>NEXO No. 2</w:t>
      </w:r>
    </w:p>
    <w:p w14:paraId="6A6B334E" w14:textId="17794ECE" w:rsidR="000225B8" w:rsidRPr="005C0D2E" w:rsidRDefault="00E4152B" w:rsidP="006A10D4">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w:t>
      </w:r>
      <w:r w:rsidR="00AE611A" w:rsidRPr="005C0D2E">
        <w:rPr>
          <w:rFonts w:ascii="Noto Sans" w:eastAsia="Montserrat" w:hAnsi="Noto Sans" w:cs="Noto Sans"/>
          <w:b/>
          <w:color w:val="FFFFFF" w:themeColor="background1"/>
          <w:sz w:val="18"/>
          <w:szCs w:val="18"/>
        </w:rPr>
        <w:t xml:space="preserve">No. </w:t>
      </w:r>
      <w:r w:rsidRPr="005C0D2E">
        <w:rPr>
          <w:rFonts w:ascii="Noto Sans" w:eastAsia="Montserrat" w:hAnsi="Noto Sans" w:cs="Noto Sans"/>
          <w:b/>
          <w:color w:val="FFFFFF" w:themeColor="background1"/>
          <w:sz w:val="18"/>
          <w:szCs w:val="18"/>
        </w:rPr>
        <w:t>2</w:t>
      </w:r>
    </w:p>
    <w:p w14:paraId="569F2D53" w14:textId="589BC1EB" w:rsidR="006A10D4" w:rsidRPr="005C0D2E" w:rsidRDefault="00CD1B1C" w:rsidP="006A10D4">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CANTIDAD DE ELEMENTOS </w:t>
      </w:r>
      <w:r w:rsidR="009234EF" w:rsidRPr="005C0D2E">
        <w:rPr>
          <w:rFonts w:ascii="Noto Sans" w:eastAsia="Montserrat" w:hAnsi="Noto Sans" w:cs="Noto Sans"/>
          <w:b/>
          <w:color w:val="FFFFFF" w:themeColor="background1"/>
          <w:sz w:val="18"/>
          <w:szCs w:val="18"/>
        </w:rPr>
        <w:t xml:space="preserve">Y TURNOS DEL SERVICIO </w:t>
      </w:r>
      <w:r w:rsidR="008F157D" w:rsidRPr="005C0D2E">
        <w:rPr>
          <w:rFonts w:ascii="Noto Sans" w:eastAsia="Montserrat" w:hAnsi="Noto Sans" w:cs="Noto Sans"/>
          <w:b/>
          <w:color w:val="FFFFFF" w:themeColor="background1"/>
          <w:sz w:val="18"/>
          <w:szCs w:val="18"/>
        </w:rPr>
        <w:t xml:space="preserve">DE VIGILANCIA </w:t>
      </w:r>
      <w:r w:rsidR="009B79FE" w:rsidRPr="005C0D2E">
        <w:rPr>
          <w:rFonts w:ascii="Noto Sans" w:eastAsia="Montserrat" w:hAnsi="Noto Sans" w:cs="Noto Sans"/>
          <w:b/>
          <w:color w:val="FFFFFF" w:themeColor="background1"/>
          <w:sz w:val="18"/>
          <w:szCs w:val="18"/>
        </w:rPr>
        <w:t>PARTIDA 1 Y 2</w:t>
      </w:r>
      <w:r w:rsidR="00467E8F" w:rsidRPr="005C0D2E">
        <w:rPr>
          <w:rFonts w:ascii="Noto Sans" w:eastAsia="Montserrat" w:hAnsi="Noto Sans" w:cs="Noto Sans"/>
          <w:b/>
          <w:color w:val="FFFFFF" w:themeColor="background1"/>
          <w:sz w:val="18"/>
          <w:szCs w:val="18"/>
        </w:rPr>
        <w:t xml:space="preserve">, CONCEPTOS </w:t>
      </w:r>
      <w:r w:rsidR="00637E46" w:rsidRPr="005C0D2E">
        <w:rPr>
          <w:rFonts w:ascii="Noto Sans" w:eastAsia="Montserrat" w:hAnsi="Noto Sans" w:cs="Noto Sans"/>
          <w:b/>
          <w:color w:val="FFFFFF" w:themeColor="background1"/>
          <w:sz w:val="18"/>
          <w:szCs w:val="18"/>
        </w:rPr>
        <w:t>1,</w:t>
      </w:r>
      <w:r w:rsidR="00880845" w:rsidRPr="005C0D2E">
        <w:rPr>
          <w:rFonts w:ascii="Noto Sans" w:eastAsia="Montserrat" w:hAnsi="Noto Sans" w:cs="Noto Sans"/>
          <w:b/>
          <w:color w:val="FFFFFF" w:themeColor="background1"/>
          <w:sz w:val="18"/>
          <w:szCs w:val="18"/>
        </w:rPr>
        <w:t xml:space="preserve"> </w:t>
      </w:r>
      <w:r w:rsidR="00637E46" w:rsidRPr="005C0D2E">
        <w:rPr>
          <w:rFonts w:ascii="Noto Sans" w:eastAsia="Montserrat" w:hAnsi="Noto Sans" w:cs="Noto Sans"/>
          <w:b/>
          <w:color w:val="FFFFFF" w:themeColor="background1"/>
          <w:sz w:val="18"/>
          <w:szCs w:val="18"/>
        </w:rPr>
        <w:t>2</w:t>
      </w:r>
      <w:r w:rsidR="00880845" w:rsidRPr="005C0D2E">
        <w:rPr>
          <w:rFonts w:ascii="Noto Sans" w:eastAsia="Montserrat" w:hAnsi="Noto Sans" w:cs="Noto Sans"/>
          <w:b/>
          <w:color w:val="FFFFFF" w:themeColor="background1"/>
          <w:sz w:val="18"/>
          <w:szCs w:val="18"/>
        </w:rPr>
        <w:t xml:space="preserve"> Y 1</w:t>
      </w:r>
    </w:p>
    <w:p w14:paraId="66309043" w14:textId="77777777" w:rsidR="006A10D4" w:rsidRPr="005C0D2E" w:rsidRDefault="006A10D4" w:rsidP="003653CE">
      <w:pPr>
        <w:ind w:left="-142" w:right="-93"/>
        <w:rPr>
          <w:rFonts w:ascii="Noto Sans" w:hAnsi="Noto Sans" w:cs="Noto Sans"/>
          <w:b/>
          <w:bCs/>
          <w:sz w:val="18"/>
          <w:szCs w:val="18"/>
        </w:rPr>
      </w:pPr>
    </w:p>
    <w:p w14:paraId="52A00C1E" w14:textId="77777777" w:rsidR="001A2541" w:rsidRPr="005C0D2E" w:rsidRDefault="001A2541" w:rsidP="001A2541">
      <w:pPr>
        <w:rPr>
          <w:rFonts w:ascii="Noto Sans" w:eastAsia="Montserrat" w:hAnsi="Noto Sans" w:cs="Noto Sans"/>
          <w:b/>
          <w:sz w:val="18"/>
          <w:szCs w:val="18"/>
        </w:rPr>
      </w:pPr>
      <w:r w:rsidRPr="005C0D2E">
        <w:rPr>
          <w:rFonts w:ascii="Noto Sans" w:eastAsia="Montserrat" w:hAnsi="Noto Sans" w:cs="Noto Sans"/>
          <w:b/>
          <w:sz w:val="18"/>
          <w:szCs w:val="18"/>
        </w:rPr>
        <w:t>Partida 1, Concepto 1:</w:t>
      </w:r>
    </w:p>
    <w:tbl>
      <w:tblPr>
        <w:tblW w:w="5000" w:type="pct"/>
        <w:tblCellMar>
          <w:left w:w="70" w:type="dxa"/>
          <w:right w:w="70" w:type="dxa"/>
        </w:tblCellMar>
        <w:tblLook w:val="0000" w:firstRow="0" w:lastRow="0" w:firstColumn="0" w:lastColumn="0" w:noHBand="0" w:noVBand="0"/>
      </w:tblPr>
      <w:tblGrid>
        <w:gridCol w:w="1881"/>
        <w:gridCol w:w="450"/>
        <w:gridCol w:w="1873"/>
        <w:gridCol w:w="1992"/>
        <w:gridCol w:w="1431"/>
        <w:gridCol w:w="1273"/>
      </w:tblGrid>
      <w:tr w:rsidR="001A2541" w:rsidRPr="005C0D2E" w14:paraId="025BADB2" w14:textId="77777777">
        <w:trPr>
          <w:trHeight w:val="206"/>
        </w:trPr>
        <w:tc>
          <w:tcPr>
            <w:tcW w:w="5000" w:type="pct"/>
            <w:gridSpan w:val="6"/>
            <w:tcBorders>
              <w:top w:val="single" w:sz="12" w:space="0" w:color="auto"/>
              <w:left w:val="single" w:sz="12" w:space="0" w:color="auto"/>
              <w:bottom w:val="single" w:sz="12" w:space="0" w:color="auto"/>
              <w:right w:val="single" w:sz="12" w:space="0" w:color="auto"/>
            </w:tcBorders>
            <w:shd w:val="solid" w:color="969696" w:fill="auto"/>
          </w:tcPr>
          <w:p w14:paraId="60FDC42C" w14:textId="5A7B90A6"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Partida 1, Concepto 1</w:t>
            </w:r>
            <w:r w:rsidR="00960F25" w:rsidRPr="005C0D2E">
              <w:rPr>
                <w:rFonts w:ascii="Noto Sans" w:hAnsi="Noto Sans" w:cs="Noto Sans"/>
                <w:b/>
                <w:bCs/>
                <w:sz w:val="18"/>
                <w:szCs w:val="18"/>
              </w:rPr>
              <w:t>,</w:t>
            </w:r>
            <w:r w:rsidRPr="005C0D2E">
              <w:rPr>
                <w:rFonts w:ascii="Noto Sans" w:hAnsi="Noto Sans" w:cs="Noto Sans"/>
                <w:b/>
                <w:bCs/>
                <w:sz w:val="18"/>
                <w:szCs w:val="18"/>
              </w:rPr>
              <w:t xml:space="preserve"> Oficinas Nacionales y Almacén General Estado de México</w:t>
            </w:r>
          </w:p>
        </w:tc>
      </w:tr>
      <w:tr w:rsidR="001A2541" w:rsidRPr="005C0D2E" w14:paraId="447117EC" w14:textId="77777777">
        <w:trPr>
          <w:trHeight w:val="490"/>
        </w:trPr>
        <w:tc>
          <w:tcPr>
            <w:tcW w:w="1310" w:type="pct"/>
            <w:gridSpan w:val="2"/>
            <w:tcBorders>
              <w:top w:val="single" w:sz="12" w:space="0" w:color="auto"/>
              <w:left w:val="single" w:sz="12" w:space="0" w:color="auto"/>
              <w:bottom w:val="single" w:sz="12" w:space="0" w:color="auto"/>
              <w:right w:val="single" w:sz="12" w:space="0" w:color="auto"/>
            </w:tcBorders>
            <w:shd w:val="solid" w:color="969696" w:fill="auto"/>
          </w:tcPr>
          <w:p w14:paraId="122333C0" w14:textId="77777777" w:rsidR="001A2541" w:rsidRPr="005C0D2E" w:rsidRDefault="001A2541">
            <w:pPr>
              <w:autoSpaceDE w:val="0"/>
              <w:adjustRightInd w:val="0"/>
              <w:jc w:val="center"/>
              <w:rPr>
                <w:rFonts w:ascii="Noto Sans" w:hAnsi="Noto Sans" w:cs="Noto Sans"/>
                <w:b/>
                <w:bCs/>
                <w:sz w:val="18"/>
                <w:szCs w:val="18"/>
              </w:rPr>
            </w:pPr>
          </w:p>
          <w:p w14:paraId="6B84F510" w14:textId="77777777" w:rsidR="001A2541" w:rsidRPr="005C0D2E" w:rsidRDefault="001A2541">
            <w:pPr>
              <w:autoSpaceDE w:val="0"/>
              <w:adjustRightInd w:val="0"/>
              <w:rPr>
                <w:rFonts w:ascii="Noto Sans" w:hAnsi="Noto Sans" w:cs="Noto Sans"/>
                <w:b/>
                <w:bCs/>
                <w:sz w:val="18"/>
                <w:szCs w:val="18"/>
              </w:rPr>
            </w:pPr>
            <w:r w:rsidRPr="005C0D2E">
              <w:rPr>
                <w:rFonts w:ascii="Noto Sans" w:hAnsi="Noto Sans" w:cs="Noto Sans"/>
                <w:b/>
                <w:bCs/>
                <w:sz w:val="18"/>
                <w:szCs w:val="18"/>
              </w:rPr>
              <w:t>INMUEBLE Y/O PLANTEL</w:t>
            </w:r>
          </w:p>
        </w:tc>
        <w:tc>
          <w:tcPr>
            <w:tcW w:w="1052" w:type="pct"/>
            <w:tcBorders>
              <w:top w:val="single" w:sz="12" w:space="0" w:color="auto"/>
              <w:left w:val="single" w:sz="12" w:space="0" w:color="auto"/>
              <w:bottom w:val="single" w:sz="12" w:space="0" w:color="auto"/>
              <w:right w:val="single" w:sz="12" w:space="0" w:color="auto"/>
            </w:tcBorders>
            <w:shd w:val="solid" w:color="969696" w:fill="auto"/>
            <w:vAlign w:val="center"/>
          </w:tcPr>
          <w:p w14:paraId="66BA4D03" w14:textId="1526B423" w:rsidR="001A2541" w:rsidRPr="005C0D2E" w:rsidRDefault="001A2541" w:rsidP="00960F25">
            <w:pPr>
              <w:autoSpaceDE w:val="0"/>
              <w:adjustRightInd w:val="0"/>
              <w:jc w:val="center"/>
              <w:rPr>
                <w:rFonts w:ascii="Noto Sans" w:hAnsi="Noto Sans" w:cs="Noto Sans"/>
                <w:b/>
                <w:bCs/>
                <w:sz w:val="18"/>
                <w:szCs w:val="18"/>
              </w:rPr>
            </w:pPr>
            <w:r w:rsidRPr="005C0D2E">
              <w:rPr>
                <w:rFonts w:ascii="Noto Sans" w:hAnsi="Noto Sans" w:cs="Noto Sans"/>
                <w:b/>
                <w:bCs/>
                <w:sz w:val="18"/>
                <w:szCs w:val="18"/>
              </w:rPr>
              <w:t>Elementos de 12x</w:t>
            </w:r>
            <w:r w:rsidR="00960F25" w:rsidRPr="005C0D2E">
              <w:rPr>
                <w:rFonts w:ascii="Noto Sans" w:hAnsi="Noto Sans" w:cs="Noto Sans"/>
                <w:b/>
                <w:bCs/>
                <w:sz w:val="18"/>
                <w:szCs w:val="18"/>
              </w:rPr>
              <w:t>1</w:t>
            </w:r>
            <w:r w:rsidRPr="005C0D2E">
              <w:rPr>
                <w:rFonts w:ascii="Noto Sans" w:hAnsi="Noto Sans" w:cs="Noto Sans"/>
                <w:b/>
                <w:bCs/>
                <w:sz w:val="18"/>
                <w:szCs w:val="18"/>
              </w:rPr>
              <w:t>2</w:t>
            </w:r>
          </w:p>
        </w:tc>
        <w:tc>
          <w:tcPr>
            <w:tcW w:w="1119" w:type="pct"/>
            <w:tcBorders>
              <w:top w:val="single" w:sz="12" w:space="0" w:color="auto"/>
              <w:left w:val="single" w:sz="12" w:space="0" w:color="auto"/>
              <w:bottom w:val="single" w:sz="12" w:space="0" w:color="auto"/>
              <w:right w:val="single" w:sz="12" w:space="0" w:color="auto"/>
            </w:tcBorders>
            <w:shd w:val="solid" w:color="969696" w:fill="auto"/>
            <w:vAlign w:val="center"/>
          </w:tcPr>
          <w:p w14:paraId="14296301" w14:textId="77777777" w:rsidR="001A2541" w:rsidRPr="005C0D2E" w:rsidRDefault="001A2541">
            <w:pPr>
              <w:autoSpaceDE w:val="0"/>
              <w:adjustRightInd w:val="0"/>
              <w:jc w:val="both"/>
              <w:rPr>
                <w:rFonts w:ascii="Noto Sans" w:hAnsi="Noto Sans" w:cs="Noto Sans"/>
                <w:b/>
                <w:bCs/>
                <w:sz w:val="18"/>
                <w:szCs w:val="18"/>
              </w:rPr>
            </w:pPr>
            <w:r w:rsidRPr="005C0D2E">
              <w:rPr>
                <w:rFonts w:ascii="Noto Sans" w:hAnsi="Noto Sans" w:cs="Noto Sans"/>
                <w:b/>
                <w:bCs/>
                <w:sz w:val="18"/>
                <w:szCs w:val="18"/>
              </w:rPr>
              <w:t>Elementos de 24x24</w:t>
            </w:r>
          </w:p>
        </w:tc>
        <w:tc>
          <w:tcPr>
            <w:tcW w:w="804" w:type="pct"/>
            <w:tcBorders>
              <w:top w:val="single" w:sz="12" w:space="0" w:color="auto"/>
              <w:left w:val="single" w:sz="12" w:space="0" w:color="auto"/>
              <w:bottom w:val="single" w:sz="12" w:space="0" w:color="auto"/>
              <w:right w:val="single" w:sz="12" w:space="0" w:color="auto"/>
            </w:tcBorders>
            <w:shd w:val="solid" w:color="969696" w:fill="auto"/>
            <w:vAlign w:val="center"/>
          </w:tcPr>
          <w:p w14:paraId="12C7DAF5" w14:textId="79715C02" w:rsidR="001A2541" w:rsidRPr="005C0D2E" w:rsidRDefault="00B93A98">
            <w:pPr>
              <w:autoSpaceDE w:val="0"/>
              <w:adjustRightInd w:val="0"/>
              <w:jc w:val="center"/>
              <w:rPr>
                <w:rFonts w:ascii="Noto Sans" w:hAnsi="Noto Sans" w:cs="Noto Sans"/>
                <w:b/>
                <w:bCs/>
                <w:sz w:val="18"/>
                <w:szCs w:val="18"/>
              </w:rPr>
            </w:pPr>
            <w:r w:rsidRPr="005C0D2E">
              <w:rPr>
                <w:rFonts w:ascii="Noto Sans" w:hAnsi="Noto Sans" w:cs="Noto Sans"/>
                <w:b/>
                <w:bCs/>
                <w:sz w:val="18"/>
                <w:szCs w:val="18"/>
              </w:rPr>
              <w:t>Total,</w:t>
            </w:r>
            <w:r w:rsidR="001A2541" w:rsidRPr="005C0D2E">
              <w:rPr>
                <w:rFonts w:ascii="Noto Sans" w:hAnsi="Noto Sans" w:cs="Noto Sans"/>
                <w:b/>
                <w:bCs/>
                <w:sz w:val="18"/>
                <w:szCs w:val="18"/>
              </w:rPr>
              <w:t xml:space="preserve"> de elementos requeridos en el inmueble</w:t>
            </w:r>
          </w:p>
        </w:tc>
        <w:tc>
          <w:tcPr>
            <w:tcW w:w="715" w:type="pct"/>
            <w:tcBorders>
              <w:top w:val="single" w:sz="12" w:space="0" w:color="auto"/>
              <w:left w:val="single" w:sz="12" w:space="0" w:color="auto"/>
              <w:bottom w:val="single" w:sz="12" w:space="0" w:color="auto"/>
              <w:right w:val="single" w:sz="12" w:space="0" w:color="auto"/>
            </w:tcBorders>
            <w:shd w:val="solid" w:color="969696" w:fill="auto"/>
            <w:vAlign w:val="center"/>
          </w:tcPr>
          <w:p w14:paraId="1827A852" w14:textId="77777777" w:rsidR="001A2541" w:rsidRPr="005C0D2E" w:rsidRDefault="001A2541">
            <w:pPr>
              <w:autoSpaceDE w:val="0"/>
              <w:adjustRightInd w:val="0"/>
              <w:jc w:val="center"/>
              <w:rPr>
                <w:rFonts w:ascii="Noto Sans" w:hAnsi="Noto Sans" w:cs="Noto Sans"/>
                <w:b/>
                <w:bCs/>
                <w:sz w:val="18"/>
                <w:szCs w:val="18"/>
              </w:rPr>
            </w:pPr>
            <w:proofErr w:type="gramStart"/>
            <w:r w:rsidRPr="005C0D2E">
              <w:rPr>
                <w:rFonts w:ascii="Noto Sans" w:hAnsi="Noto Sans" w:cs="Noto Sans"/>
                <w:b/>
                <w:bCs/>
                <w:sz w:val="18"/>
                <w:szCs w:val="18"/>
              </w:rPr>
              <w:t>Total</w:t>
            </w:r>
            <w:proofErr w:type="gramEnd"/>
            <w:r w:rsidRPr="005C0D2E">
              <w:rPr>
                <w:rFonts w:ascii="Noto Sans" w:hAnsi="Noto Sans" w:cs="Noto Sans"/>
                <w:b/>
                <w:bCs/>
                <w:sz w:val="18"/>
                <w:szCs w:val="18"/>
              </w:rPr>
              <w:t xml:space="preserve"> de elementos que cubre por día</w:t>
            </w:r>
          </w:p>
        </w:tc>
      </w:tr>
      <w:tr w:rsidR="001A2541" w:rsidRPr="005C0D2E" w14:paraId="52A6B258" w14:textId="77777777">
        <w:trPr>
          <w:trHeight w:val="329"/>
        </w:trPr>
        <w:tc>
          <w:tcPr>
            <w:tcW w:w="1310" w:type="pct"/>
            <w:gridSpan w:val="2"/>
            <w:tcBorders>
              <w:top w:val="single" w:sz="12" w:space="0" w:color="auto"/>
              <w:left w:val="single" w:sz="12" w:space="0" w:color="auto"/>
              <w:bottom w:val="single" w:sz="12" w:space="0" w:color="auto"/>
              <w:right w:val="single" w:sz="12" w:space="0" w:color="auto"/>
            </w:tcBorders>
          </w:tcPr>
          <w:p w14:paraId="41AF932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Oficinas Nacionales</w:t>
            </w:r>
          </w:p>
        </w:tc>
        <w:tc>
          <w:tcPr>
            <w:tcW w:w="1052" w:type="pct"/>
            <w:tcBorders>
              <w:top w:val="single" w:sz="12" w:space="0" w:color="auto"/>
              <w:left w:val="single" w:sz="12" w:space="0" w:color="auto"/>
              <w:bottom w:val="single" w:sz="12" w:space="0" w:color="auto"/>
              <w:right w:val="single" w:sz="12" w:space="0" w:color="auto"/>
            </w:tcBorders>
            <w:vAlign w:val="center"/>
          </w:tcPr>
          <w:p w14:paraId="07ADE20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1119" w:type="pct"/>
            <w:tcBorders>
              <w:top w:val="single" w:sz="12" w:space="0" w:color="auto"/>
              <w:left w:val="single" w:sz="12" w:space="0" w:color="auto"/>
              <w:bottom w:val="single" w:sz="12" w:space="0" w:color="auto"/>
              <w:right w:val="single" w:sz="12" w:space="0" w:color="auto"/>
            </w:tcBorders>
            <w:vAlign w:val="center"/>
          </w:tcPr>
          <w:p w14:paraId="34C5786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10</w:t>
            </w:r>
          </w:p>
        </w:tc>
        <w:tc>
          <w:tcPr>
            <w:tcW w:w="804" w:type="pct"/>
            <w:tcBorders>
              <w:top w:val="single" w:sz="12" w:space="0" w:color="auto"/>
              <w:left w:val="single" w:sz="12" w:space="0" w:color="auto"/>
              <w:bottom w:val="single" w:sz="12" w:space="0" w:color="auto"/>
              <w:right w:val="single" w:sz="12" w:space="0" w:color="auto"/>
            </w:tcBorders>
            <w:vAlign w:val="center"/>
          </w:tcPr>
          <w:p w14:paraId="16A9721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10</w:t>
            </w:r>
          </w:p>
        </w:tc>
        <w:tc>
          <w:tcPr>
            <w:tcW w:w="715" w:type="pct"/>
            <w:tcBorders>
              <w:top w:val="single" w:sz="12" w:space="0" w:color="auto"/>
              <w:left w:val="single" w:sz="12" w:space="0" w:color="auto"/>
              <w:bottom w:val="single" w:sz="12" w:space="0" w:color="auto"/>
              <w:right w:val="single" w:sz="12" w:space="0" w:color="auto"/>
            </w:tcBorders>
            <w:vAlign w:val="center"/>
          </w:tcPr>
          <w:p w14:paraId="7D8AD8A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 elementos de 24X24</w:t>
            </w:r>
          </w:p>
        </w:tc>
      </w:tr>
      <w:tr w:rsidR="001A2541" w:rsidRPr="005C0D2E" w14:paraId="0081CBF4" w14:textId="77777777">
        <w:trPr>
          <w:trHeight w:val="329"/>
        </w:trPr>
        <w:tc>
          <w:tcPr>
            <w:tcW w:w="1310" w:type="pct"/>
            <w:gridSpan w:val="2"/>
            <w:tcBorders>
              <w:top w:val="single" w:sz="12" w:space="0" w:color="auto"/>
              <w:left w:val="single" w:sz="12" w:space="0" w:color="auto"/>
              <w:bottom w:val="single" w:sz="12" w:space="0" w:color="auto"/>
              <w:right w:val="single" w:sz="12" w:space="0" w:color="auto"/>
            </w:tcBorders>
          </w:tcPr>
          <w:p w14:paraId="6014C9F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Almacén General</w:t>
            </w:r>
          </w:p>
        </w:tc>
        <w:tc>
          <w:tcPr>
            <w:tcW w:w="1052" w:type="pct"/>
            <w:tcBorders>
              <w:top w:val="single" w:sz="12" w:space="0" w:color="auto"/>
              <w:left w:val="single" w:sz="12" w:space="0" w:color="auto"/>
              <w:bottom w:val="single" w:sz="12" w:space="0" w:color="auto"/>
              <w:right w:val="single" w:sz="12" w:space="0" w:color="auto"/>
            </w:tcBorders>
            <w:vAlign w:val="center"/>
          </w:tcPr>
          <w:p w14:paraId="1895B79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1119" w:type="pct"/>
            <w:tcBorders>
              <w:top w:val="single" w:sz="12" w:space="0" w:color="auto"/>
              <w:left w:val="single" w:sz="12" w:space="0" w:color="auto"/>
              <w:bottom w:val="single" w:sz="12" w:space="0" w:color="auto"/>
              <w:right w:val="single" w:sz="12" w:space="0" w:color="auto"/>
            </w:tcBorders>
            <w:vAlign w:val="center"/>
          </w:tcPr>
          <w:p w14:paraId="42B0FD0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804" w:type="pct"/>
            <w:tcBorders>
              <w:top w:val="single" w:sz="12" w:space="0" w:color="auto"/>
              <w:left w:val="single" w:sz="12" w:space="0" w:color="auto"/>
              <w:bottom w:val="single" w:sz="12" w:space="0" w:color="auto"/>
              <w:right w:val="single" w:sz="12" w:space="0" w:color="auto"/>
            </w:tcBorders>
            <w:vAlign w:val="center"/>
          </w:tcPr>
          <w:p w14:paraId="1AE832A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15" w:type="pct"/>
            <w:tcBorders>
              <w:top w:val="single" w:sz="12" w:space="0" w:color="auto"/>
              <w:left w:val="single" w:sz="12" w:space="0" w:color="auto"/>
              <w:bottom w:val="single" w:sz="12" w:space="0" w:color="auto"/>
              <w:right w:val="single" w:sz="12" w:space="0" w:color="auto"/>
            </w:tcBorders>
            <w:vAlign w:val="center"/>
          </w:tcPr>
          <w:p w14:paraId="58EC68E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 elementos de 24X24</w:t>
            </w:r>
          </w:p>
        </w:tc>
      </w:tr>
      <w:tr w:rsidR="001A2541" w:rsidRPr="005C0D2E" w14:paraId="102BB4E5" w14:textId="77777777">
        <w:trPr>
          <w:trHeight w:val="199"/>
        </w:trPr>
        <w:tc>
          <w:tcPr>
            <w:tcW w:w="1057" w:type="pct"/>
            <w:tcBorders>
              <w:top w:val="nil"/>
              <w:left w:val="nil"/>
              <w:bottom w:val="nil"/>
              <w:right w:val="nil"/>
            </w:tcBorders>
          </w:tcPr>
          <w:p w14:paraId="0E79F52F" w14:textId="77777777" w:rsidR="001A2541" w:rsidRPr="005C0D2E" w:rsidRDefault="001A2541">
            <w:pPr>
              <w:autoSpaceDE w:val="0"/>
              <w:adjustRightInd w:val="0"/>
              <w:jc w:val="both"/>
              <w:rPr>
                <w:rFonts w:ascii="Noto Sans" w:hAnsi="Noto Sans" w:cs="Noto Sans"/>
                <w:sz w:val="18"/>
                <w:szCs w:val="18"/>
              </w:rPr>
            </w:pPr>
          </w:p>
        </w:tc>
        <w:tc>
          <w:tcPr>
            <w:tcW w:w="253" w:type="pct"/>
            <w:tcBorders>
              <w:top w:val="nil"/>
              <w:left w:val="nil"/>
              <w:bottom w:val="nil"/>
              <w:right w:val="nil"/>
            </w:tcBorders>
          </w:tcPr>
          <w:p w14:paraId="77BFBF9F" w14:textId="77777777" w:rsidR="001A2541" w:rsidRPr="005C0D2E" w:rsidRDefault="001A2541">
            <w:pPr>
              <w:autoSpaceDE w:val="0"/>
              <w:adjustRightInd w:val="0"/>
              <w:jc w:val="both"/>
              <w:rPr>
                <w:rFonts w:ascii="Noto Sans" w:hAnsi="Noto Sans" w:cs="Noto Sans"/>
                <w:sz w:val="18"/>
                <w:szCs w:val="18"/>
              </w:rPr>
            </w:pPr>
          </w:p>
        </w:tc>
        <w:tc>
          <w:tcPr>
            <w:tcW w:w="1052" w:type="pct"/>
            <w:tcBorders>
              <w:top w:val="single" w:sz="12" w:space="0" w:color="auto"/>
              <w:left w:val="single" w:sz="12" w:space="0" w:color="auto"/>
              <w:bottom w:val="single" w:sz="12" w:space="0" w:color="auto"/>
              <w:right w:val="single" w:sz="12" w:space="0" w:color="auto"/>
            </w:tcBorders>
            <w:vAlign w:val="center"/>
          </w:tcPr>
          <w:p w14:paraId="12274145"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0</w:t>
            </w:r>
          </w:p>
        </w:tc>
        <w:tc>
          <w:tcPr>
            <w:tcW w:w="1119" w:type="pct"/>
            <w:tcBorders>
              <w:top w:val="single" w:sz="12" w:space="0" w:color="auto"/>
              <w:left w:val="single" w:sz="12" w:space="0" w:color="auto"/>
              <w:bottom w:val="single" w:sz="12" w:space="0" w:color="auto"/>
              <w:right w:val="single" w:sz="12" w:space="0" w:color="auto"/>
            </w:tcBorders>
            <w:vAlign w:val="center"/>
          </w:tcPr>
          <w:p w14:paraId="06FFB1BC"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16</w:t>
            </w:r>
          </w:p>
        </w:tc>
        <w:tc>
          <w:tcPr>
            <w:tcW w:w="804" w:type="pct"/>
            <w:tcBorders>
              <w:top w:val="single" w:sz="12" w:space="0" w:color="auto"/>
              <w:left w:val="single" w:sz="12" w:space="0" w:color="auto"/>
              <w:bottom w:val="single" w:sz="12" w:space="0" w:color="auto"/>
              <w:right w:val="single" w:sz="12" w:space="0" w:color="auto"/>
            </w:tcBorders>
            <w:vAlign w:val="center"/>
          </w:tcPr>
          <w:p w14:paraId="1A523F95"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16</w:t>
            </w:r>
          </w:p>
        </w:tc>
        <w:tc>
          <w:tcPr>
            <w:tcW w:w="715" w:type="pct"/>
            <w:tcBorders>
              <w:top w:val="single" w:sz="12" w:space="0" w:color="auto"/>
              <w:left w:val="single" w:sz="12" w:space="0" w:color="auto"/>
              <w:bottom w:val="single" w:sz="12" w:space="0" w:color="auto"/>
              <w:right w:val="single" w:sz="12" w:space="0" w:color="auto"/>
            </w:tcBorders>
            <w:vAlign w:val="center"/>
          </w:tcPr>
          <w:p w14:paraId="605DF924" w14:textId="77777777" w:rsidR="001A2541" w:rsidRPr="005C0D2E" w:rsidRDefault="001A2541">
            <w:pPr>
              <w:autoSpaceDE w:val="0"/>
              <w:adjustRightInd w:val="0"/>
              <w:jc w:val="center"/>
              <w:rPr>
                <w:rFonts w:ascii="Noto Sans" w:hAnsi="Noto Sans" w:cs="Noto Sans"/>
                <w:b/>
                <w:bCs/>
                <w:sz w:val="18"/>
                <w:szCs w:val="18"/>
              </w:rPr>
            </w:pPr>
          </w:p>
        </w:tc>
      </w:tr>
    </w:tbl>
    <w:p w14:paraId="77C76E5C" w14:textId="77777777" w:rsidR="001A2541" w:rsidRPr="005C0D2E" w:rsidRDefault="001A2541" w:rsidP="001A2541">
      <w:pPr>
        <w:jc w:val="both"/>
        <w:rPr>
          <w:rFonts w:ascii="Noto Sans" w:hAnsi="Noto Sans" w:cs="Noto Sans"/>
          <w:b/>
          <w:sz w:val="18"/>
          <w:szCs w:val="18"/>
          <w:u w:val="single"/>
        </w:rPr>
      </w:pPr>
    </w:p>
    <w:p w14:paraId="38E1AFF7" w14:textId="77777777" w:rsidR="001A2541" w:rsidRPr="005C0D2E" w:rsidRDefault="001A2541" w:rsidP="001A2541">
      <w:pPr>
        <w:jc w:val="both"/>
        <w:rPr>
          <w:rFonts w:ascii="Noto Sans" w:hAnsi="Noto Sans" w:cs="Noto Sans"/>
          <w:b/>
          <w:sz w:val="18"/>
          <w:szCs w:val="18"/>
          <w:u w:val="single"/>
        </w:rPr>
      </w:pPr>
      <w:r w:rsidRPr="005C0D2E">
        <w:rPr>
          <w:rFonts w:ascii="Noto Sans" w:hAnsi="Noto Sans" w:cs="Noto Sans"/>
          <w:b/>
          <w:sz w:val="18"/>
          <w:szCs w:val="18"/>
          <w:u w:val="single"/>
        </w:rPr>
        <w:t>En total serán 16 elementos de 24x24</w:t>
      </w:r>
    </w:p>
    <w:p w14:paraId="452869FA" w14:textId="76E9545D" w:rsidR="001A2541" w:rsidRPr="005C0D2E" w:rsidRDefault="001A2541" w:rsidP="001A2541">
      <w:pPr>
        <w:jc w:val="both"/>
        <w:rPr>
          <w:rFonts w:ascii="Noto Sans" w:hAnsi="Noto Sans" w:cs="Noto Sans"/>
          <w:b/>
          <w:sz w:val="18"/>
          <w:szCs w:val="18"/>
        </w:rPr>
      </w:pPr>
      <w:r w:rsidRPr="005C0D2E">
        <w:rPr>
          <w:rFonts w:ascii="Noto Sans" w:hAnsi="Noto Sans" w:cs="Noto Sans"/>
          <w:b/>
          <w:sz w:val="18"/>
          <w:szCs w:val="18"/>
        </w:rPr>
        <w:t xml:space="preserve">Partida </w:t>
      </w:r>
      <w:r w:rsidR="00960F25" w:rsidRPr="005C0D2E">
        <w:rPr>
          <w:rFonts w:ascii="Noto Sans" w:hAnsi="Noto Sans" w:cs="Noto Sans"/>
          <w:b/>
          <w:sz w:val="18"/>
          <w:szCs w:val="18"/>
        </w:rPr>
        <w:t>1,</w:t>
      </w:r>
      <w:r w:rsidRPr="005C0D2E">
        <w:rPr>
          <w:rFonts w:ascii="Noto Sans" w:hAnsi="Noto Sans" w:cs="Noto Sans"/>
          <w:b/>
          <w:sz w:val="18"/>
          <w:szCs w:val="18"/>
        </w:rPr>
        <w:t xml:space="preserve"> Concepto 2:</w:t>
      </w:r>
    </w:p>
    <w:tbl>
      <w:tblPr>
        <w:tblW w:w="5008" w:type="pct"/>
        <w:tblInd w:w="-15" w:type="dxa"/>
        <w:tblCellMar>
          <w:left w:w="70" w:type="dxa"/>
          <w:right w:w="70" w:type="dxa"/>
        </w:tblCellMar>
        <w:tblLook w:val="0000" w:firstRow="0" w:lastRow="0" w:firstColumn="0" w:lastColumn="0" w:noHBand="0" w:noVBand="0"/>
      </w:tblPr>
      <w:tblGrid>
        <w:gridCol w:w="1892"/>
        <w:gridCol w:w="456"/>
        <w:gridCol w:w="1405"/>
        <w:gridCol w:w="1405"/>
        <w:gridCol w:w="1401"/>
        <w:gridCol w:w="2328"/>
        <w:gridCol w:w="27"/>
      </w:tblGrid>
      <w:tr w:rsidR="001A2541" w:rsidRPr="005C0D2E" w14:paraId="6C6A5320" w14:textId="77777777" w:rsidTr="00E116E8">
        <w:trPr>
          <w:trHeight w:val="20"/>
          <w:tblHeader/>
        </w:trPr>
        <w:tc>
          <w:tcPr>
            <w:tcW w:w="5000" w:type="pct"/>
            <w:gridSpan w:val="7"/>
            <w:tcBorders>
              <w:top w:val="single" w:sz="12" w:space="0" w:color="auto"/>
              <w:left w:val="single" w:sz="12" w:space="0" w:color="auto"/>
              <w:bottom w:val="single" w:sz="12" w:space="0" w:color="auto"/>
              <w:right w:val="single" w:sz="12" w:space="0" w:color="auto"/>
            </w:tcBorders>
            <w:shd w:val="solid" w:color="969696" w:fill="auto"/>
            <w:vAlign w:val="center"/>
          </w:tcPr>
          <w:p w14:paraId="3A766E18" w14:textId="50142D39" w:rsidR="001A2541" w:rsidRPr="005C0D2E" w:rsidRDefault="001A2541" w:rsidP="00B93A98">
            <w:pPr>
              <w:autoSpaceDE w:val="0"/>
              <w:adjustRightInd w:val="0"/>
              <w:jc w:val="center"/>
              <w:rPr>
                <w:rFonts w:ascii="Noto Sans" w:hAnsi="Noto Sans" w:cs="Noto Sans"/>
                <w:b/>
                <w:bCs/>
                <w:sz w:val="18"/>
                <w:szCs w:val="18"/>
              </w:rPr>
            </w:pPr>
            <w:r w:rsidRPr="005C0D2E">
              <w:rPr>
                <w:rFonts w:ascii="Noto Sans" w:hAnsi="Noto Sans" w:cs="Noto Sans"/>
                <w:b/>
                <w:bCs/>
                <w:sz w:val="18"/>
                <w:szCs w:val="18"/>
              </w:rPr>
              <w:t>Partida 1, Concepto 2</w:t>
            </w:r>
            <w:r w:rsidR="00960F25" w:rsidRPr="005C0D2E">
              <w:rPr>
                <w:rFonts w:ascii="Noto Sans" w:hAnsi="Noto Sans" w:cs="Noto Sans"/>
                <w:b/>
                <w:bCs/>
                <w:sz w:val="18"/>
                <w:szCs w:val="18"/>
              </w:rPr>
              <w:t xml:space="preserve">, </w:t>
            </w:r>
            <w:r w:rsidRPr="005C0D2E">
              <w:rPr>
                <w:rFonts w:ascii="Noto Sans" w:hAnsi="Noto Sans" w:cs="Noto Sans"/>
                <w:b/>
                <w:bCs/>
                <w:sz w:val="18"/>
                <w:szCs w:val="18"/>
              </w:rPr>
              <w:t>Oficinas Administrativas en la CDMX y sus 27 planteles</w:t>
            </w:r>
          </w:p>
        </w:tc>
      </w:tr>
      <w:tr w:rsidR="001A2541" w:rsidRPr="005C0D2E" w14:paraId="67EBB220" w14:textId="77777777" w:rsidTr="00E116E8">
        <w:trPr>
          <w:gridAfter w:val="1"/>
          <w:wAfter w:w="15" w:type="pct"/>
          <w:trHeight w:val="20"/>
          <w:tblHeader/>
        </w:trPr>
        <w:tc>
          <w:tcPr>
            <w:tcW w:w="1317" w:type="pct"/>
            <w:gridSpan w:val="2"/>
            <w:tcBorders>
              <w:top w:val="single" w:sz="12" w:space="0" w:color="auto"/>
              <w:left w:val="single" w:sz="12" w:space="0" w:color="auto"/>
              <w:bottom w:val="single" w:sz="12" w:space="0" w:color="auto"/>
              <w:right w:val="single" w:sz="12" w:space="0" w:color="auto"/>
            </w:tcBorders>
            <w:shd w:val="solid" w:color="969696" w:fill="auto"/>
          </w:tcPr>
          <w:p w14:paraId="4603EC9C" w14:textId="77777777" w:rsidR="001A2541" w:rsidRPr="005C0D2E" w:rsidRDefault="001A2541">
            <w:pPr>
              <w:autoSpaceDE w:val="0"/>
              <w:adjustRightInd w:val="0"/>
              <w:jc w:val="both"/>
              <w:rPr>
                <w:rFonts w:ascii="Noto Sans" w:hAnsi="Noto Sans" w:cs="Noto Sans"/>
                <w:b/>
                <w:bCs/>
                <w:sz w:val="18"/>
                <w:szCs w:val="18"/>
              </w:rPr>
            </w:pPr>
          </w:p>
          <w:p w14:paraId="1814CA62" w14:textId="77777777" w:rsidR="00B93A98" w:rsidRPr="005C0D2E" w:rsidRDefault="00B93A98">
            <w:pPr>
              <w:autoSpaceDE w:val="0"/>
              <w:adjustRightInd w:val="0"/>
              <w:jc w:val="center"/>
              <w:rPr>
                <w:rFonts w:ascii="Noto Sans" w:hAnsi="Noto Sans" w:cs="Noto Sans"/>
                <w:b/>
                <w:bCs/>
                <w:sz w:val="18"/>
                <w:szCs w:val="18"/>
              </w:rPr>
            </w:pPr>
          </w:p>
          <w:p w14:paraId="1F98EB6C" w14:textId="0CE3BEA0"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INMUEBLE Y/O PLANTEL</w:t>
            </w:r>
          </w:p>
        </w:tc>
        <w:tc>
          <w:tcPr>
            <w:tcW w:w="788" w:type="pct"/>
            <w:tcBorders>
              <w:top w:val="single" w:sz="12" w:space="0" w:color="auto"/>
              <w:left w:val="single" w:sz="12" w:space="0" w:color="auto"/>
              <w:bottom w:val="single" w:sz="12" w:space="0" w:color="auto"/>
              <w:right w:val="single" w:sz="12" w:space="0" w:color="auto"/>
            </w:tcBorders>
            <w:shd w:val="solid" w:color="969696" w:fill="auto"/>
            <w:vAlign w:val="center"/>
          </w:tcPr>
          <w:p w14:paraId="488C6467"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Elementos de 12x12</w:t>
            </w:r>
          </w:p>
        </w:tc>
        <w:tc>
          <w:tcPr>
            <w:tcW w:w="788" w:type="pct"/>
            <w:tcBorders>
              <w:top w:val="single" w:sz="12" w:space="0" w:color="auto"/>
              <w:left w:val="single" w:sz="12" w:space="0" w:color="auto"/>
              <w:bottom w:val="single" w:sz="12" w:space="0" w:color="auto"/>
              <w:right w:val="single" w:sz="12" w:space="0" w:color="auto"/>
            </w:tcBorders>
            <w:shd w:val="solid" w:color="969696" w:fill="auto"/>
            <w:vAlign w:val="center"/>
          </w:tcPr>
          <w:p w14:paraId="4CF498E9" w14:textId="77777777" w:rsidR="001A2541" w:rsidRPr="005C0D2E" w:rsidRDefault="001A2541" w:rsidP="00B93A98">
            <w:pPr>
              <w:autoSpaceDE w:val="0"/>
              <w:adjustRightInd w:val="0"/>
              <w:jc w:val="center"/>
              <w:rPr>
                <w:rFonts w:ascii="Noto Sans" w:hAnsi="Noto Sans" w:cs="Noto Sans"/>
                <w:b/>
                <w:bCs/>
                <w:sz w:val="18"/>
                <w:szCs w:val="18"/>
              </w:rPr>
            </w:pPr>
            <w:r w:rsidRPr="005C0D2E">
              <w:rPr>
                <w:rFonts w:ascii="Noto Sans" w:hAnsi="Noto Sans" w:cs="Noto Sans"/>
                <w:b/>
                <w:bCs/>
                <w:sz w:val="18"/>
                <w:szCs w:val="18"/>
              </w:rPr>
              <w:t>Elementos de 24x24</w:t>
            </w:r>
          </w:p>
        </w:tc>
        <w:tc>
          <w:tcPr>
            <w:tcW w:w="786" w:type="pct"/>
            <w:tcBorders>
              <w:top w:val="single" w:sz="12" w:space="0" w:color="auto"/>
              <w:left w:val="single" w:sz="12" w:space="0" w:color="auto"/>
              <w:bottom w:val="single" w:sz="12" w:space="0" w:color="auto"/>
              <w:right w:val="single" w:sz="12" w:space="0" w:color="auto"/>
            </w:tcBorders>
            <w:shd w:val="solid" w:color="969696" w:fill="auto"/>
            <w:vAlign w:val="center"/>
          </w:tcPr>
          <w:p w14:paraId="5E9B0626" w14:textId="77777777" w:rsidR="001A2541" w:rsidRPr="005C0D2E" w:rsidRDefault="001A2541" w:rsidP="00B93A98">
            <w:pPr>
              <w:autoSpaceDE w:val="0"/>
              <w:adjustRightInd w:val="0"/>
              <w:jc w:val="center"/>
              <w:rPr>
                <w:rFonts w:ascii="Noto Sans" w:hAnsi="Noto Sans" w:cs="Noto Sans"/>
                <w:b/>
                <w:bCs/>
                <w:sz w:val="18"/>
                <w:szCs w:val="18"/>
              </w:rPr>
            </w:pPr>
            <w:proofErr w:type="gramStart"/>
            <w:r w:rsidRPr="005C0D2E">
              <w:rPr>
                <w:rFonts w:ascii="Noto Sans" w:hAnsi="Noto Sans" w:cs="Noto Sans"/>
                <w:b/>
                <w:bCs/>
                <w:sz w:val="18"/>
                <w:szCs w:val="18"/>
              </w:rPr>
              <w:t>Total</w:t>
            </w:r>
            <w:proofErr w:type="gramEnd"/>
            <w:r w:rsidRPr="005C0D2E">
              <w:rPr>
                <w:rFonts w:ascii="Noto Sans" w:hAnsi="Noto Sans" w:cs="Noto Sans"/>
                <w:b/>
                <w:bCs/>
                <w:sz w:val="18"/>
                <w:szCs w:val="18"/>
              </w:rPr>
              <w:t xml:space="preserve"> de elementos requeridos en el inmueble</w:t>
            </w:r>
          </w:p>
        </w:tc>
        <w:tc>
          <w:tcPr>
            <w:tcW w:w="1306" w:type="pct"/>
            <w:tcBorders>
              <w:top w:val="single" w:sz="12" w:space="0" w:color="auto"/>
              <w:left w:val="single" w:sz="12" w:space="0" w:color="auto"/>
              <w:bottom w:val="single" w:sz="12" w:space="0" w:color="auto"/>
              <w:right w:val="single" w:sz="12" w:space="0" w:color="auto"/>
            </w:tcBorders>
            <w:shd w:val="solid" w:color="969696" w:fill="auto"/>
            <w:vAlign w:val="center"/>
          </w:tcPr>
          <w:p w14:paraId="7C47C208" w14:textId="56978E62" w:rsidR="001A2541" w:rsidRPr="005C0D2E" w:rsidRDefault="001A2541">
            <w:pPr>
              <w:autoSpaceDE w:val="0"/>
              <w:adjustRightInd w:val="0"/>
              <w:jc w:val="center"/>
              <w:rPr>
                <w:rFonts w:ascii="Noto Sans" w:hAnsi="Noto Sans" w:cs="Noto Sans"/>
                <w:b/>
                <w:bCs/>
                <w:sz w:val="18"/>
                <w:szCs w:val="18"/>
              </w:rPr>
            </w:pPr>
            <w:proofErr w:type="gramStart"/>
            <w:r w:rsidRPr="005C0D2E">
              <w:rPr>
                <w:rFonts w:ascii="Noto Sans" w:hAnsi="Noto Sans" w:cs="Noto Sans"/>
                <w:b/>
                <w:bCs/>
                <w:sz w:val="18"/>
                <w:szCs w:val="18"/>
              </w:rPr>
              <w:t>Total</w:t>
            </w:r>
            <w:proofErr w:type="gramEnd"/>
            <w:r w:rsidRPr="005C0D2E">
              <w:rPr>
                <w:rFonts w:ascii="Noto Sans" w:hAnsi="Noto Sans" w:cs="Noto Sans"/>
                <w:b/>
                <w:bCs/>
                <w:sz w:val="18"/>
                <w:szCs w:val="18"/>
              </w:rPr>
              <w:t xml:space="preserve"> de elementos que cubre por día. (los elementos de 12X12 solo cubrirán de lunes a sábado)</w:t>
            </w:r>
          </w:p>
        </w:tc>
      </w:tr>
      <w:tr w:rsidR="001A2541" w:rsidRPr="005C0D2E" w14:paraId="438AEA08" w14:textId="77777777">
        <w:trPr>
          <w:gridAfter w:val="1"/>
          <w:wAfter w:w="15" w:type="pct"/>
          <w:trHeight w:val="348"/>
        </w:trPr>
        <w:tc>
          <w:tcPr>
            <w:tcW w:w="1317" w:type="pct"/>
            <w:gridSpan w:val="2"/>
            <w:tcBorders>
              <w:top w:val="nil"/>
              <w:left w:val="single" w:sz="12" w:space="0" w:color="auto"/>
              <w:bottom w:val="single" w:sz="12" w:space="0" w:color="auto"/>
              <w:right w:val="single" w:sz="12" w:space="0" w:color="auto"/>
            </w:tcBorders>
          </w:tcPr>
          <w:p w14:paraId="581D745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UODCDMX</w:t>
            </w:r>
          </w:p>
        </w:tc>
        <w:tc>
          <w:tcPr>
            <w:tcW w:w="788" w:type="pct"/>
            <w:tcBorders>
              <w:top w:val="single" w:sz="12" w:space="0" w:color="auto"/>
              <w:left w:val="single" w:sz="12" w:space="0" w:color="auto"/>
              <w:bottom w:val="single" w:sz="12" w:space="0" w:color="auto"/>
              <w:right w:val="single" w:sz="12" w:space="0" w:color="auto"/>
            </w:tcBorders>
            <w:shd w:val="solid" w:color="FFFFFF" w:fill="auto"/>
            <w:vAlign w:val="center"/>
          </w:tcPr>
          <w:p w14:paraId="7D049A4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single" w:sz="12" w:space="0" w:color="auto"/>
              <w:left w:val="single" w:sz="12" w:space="0" w:color="auto"/>
              <w:bottom w:val="single" w:sz="12" w:space="0" w:color="auto"/>
              <w:right w:val="single" w:sz="12" w:space="0" w:color="auto"/>
            </w:tcBorders>
            <w:shd w:val="solid" w:color="FFFFFF" w:fill="auto"/>
            <w:vAlign w:val="center"/>
          </w:tcPr>
          <w:p w14:paraId="349F4E8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shd w:val="solid" w:color="FFFFFF" w:fill="auto"/>
            <w:vAlign w:val="center"/>
          </w:tcPr>
          <w:p w14:paraId="5E93E4C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1306" w:type="pct"/>
            <w:tcBorders>
              <w:top w:val="single" w:sz="12" w:space="0" w:color="auto"/>
              <w:left w:val="single" w:sz="12" w:space="0" w:color="auto"/>
              <w:bottom w:val="single" w:sz="12" w:space="0" w:color="auto"/>
              <w:right w:val="single" w:sz="12" w:space="0" w:color="auto"/>
            </w:tcBorders>
            <w:shd w:val="solid" w:color="FFFFFF" w:fill="auto"/>
            <w:vAlign w:val="center"/>
          </w:tcPr>
          <w:p w14:paraId="6ABBD94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24X24</w:t>
            </w:r>
          </w:p>
        </w:tc>
      </w:tr>
      <w:tr w:rsidR="001A2541" w:rsidRPr="005C0D2E" w14:paraId="5093E271" w14:textId="77777777">
        <w:trPr>
          <w:gridAfter w:val="1"/>
          <w:wAfter w:w="15" w:type="pct"/>
          <w:trHeight w:val="329"/>
        </w:trPr>
        <w:tc>
          <w:tcPr>
            <w:tcW w:w="1317" w:type="pct"/>
            <w:gridSpan w:val="2"/>
            <w:tcBorders>
              <w:top w:val="single" w:sz="12" w:space="0" w:color="auto"/>
              <w:left w:val="single" w:sz="12" w:space="0" w:color="auto"/>
              <w:bottom w:val="single" w:sz="12" w:space="0" w:color="auto"/>
              <w:right w:val="single" w:sz="12" w:space="0" w:color="auto"/>
            </w:tcBorders>
          </w:tcPr>
          <w:p w14:paraId="4341171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Aeropuerto</w:t>
            </w:r>
          </w:p>
        </w:tc>
        <w:tc>
          <w:tcPr>
            <w:tcW w:w="788" w:type="pct"/>
            <w:tcBorders>
              <w:top w:val="single" w:sz="12" w:space="0" w:color="auto"/>
              <w:left w:val="single" w:sz="12" w:space="0" w:color="auto"/>
              <w:bottom w:val="single" w:sz="12" w:space="0" w:color="auto"/>
              <w:right w:val="single" w:sz="12" w:space="0" w:color="auto"/>
            </w:tcBorders>
            <w:vAlign w:val="center"/>
          </w:tcPr>
          <w:p w14:paraId="331E98B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single" w:sz="12" w:space="0" w:color="auto"/>
              <w:left w:val="single" w:sz="12" w:space="0" w:color="auto"/>
              <w:bottom w:val="single" w:sz="12" w:space="0" w:color="auto"/>
              <w:right w:val="single" w:sz="12" w:space="0" w:color="auto"/>
            </w:tcBorders>
            <w:vAlign w:val="center"/>
          </w:tcPr>
          <w:p w14:paraId="37D50DB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037B83D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1306" w:type="pct"/>
            <w:tcBorders>
              <w:top w:val="single" w:sz="12" w:space="0" w:color="auto"/>
              <w:left w:val="single" w:sz="12" w:space="0" w:color="auto"/>
              <w:bottom w:val="single" w:sz="12" w:space="0" w:color="auto"/>
              <w:right w:val="single" w:sz="12" w:space="0" w:color="auto"/>
            </w:tcBorders>
            <w:vAlign w:val="center"/>
          </w:tcPr>
          <w:p w14:paraId="347D939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24X24</w:t>
            </w:r>
          </w:p>
        </w:tc>
      </w:tr>
      <w:tr w:rsidR="001A2541" w:rsidRPr="005C0D2E" w14:paraId="57336AAF" w14:textId="77777777">
        <w:trPr>
          <w:gridAfter w:val="1"/>
          <w:wAfter w:w="15" w:type="pct"/>
          <w:trHeight w:val="518"/>
        </w:trPr>
        <w:tc>
          <w:tcPr>
            <w:tcW w:w="1317" w:type="pct"/>
            <w:gridSpan w:val="2"/>
            <w:tcBorders>
              <w:top w:val="nil"/>
              <w:left w:val="single" w:sz="12" w:space="0" w:color="auto"/>
              <w:bottom w:val="single" w:sz="12" w:space="0" w:color="auto"/>
              <w:right w:val="single" w:sz="12" w:space="0" w:color="auto"/>
            </w:tcBorders>
          </w:tcPr>
          <w:p w14:paraId="5462FA0B" w14:textId="77777777" w:rsidR="001A2541" w:rsidRPr="005C0D2E" w:rsidRDefault="001A2541">
            <w:pPr>
              <w:autoSpaceDE w:val="0"/>
              <w:adjustRightInd w:val="0"/>
              <w:jc w:val="center"/>
              <w:rPr>
                <w:rFonts w:ascii="Noto Sans" w:hAnsi="Noto Sans" w:cs="Noto Sans"/>
                <w:sz w:val="18"/>
                <w:szCs w:val="18"/>
              </w:rPr>
            </w:pPr>
          </w:p>
          <w:p w14:paraId="741F4E8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Álvaro Obregón I</w:t>
            </w:r>
          </w:p>
        </w:tc>
        <w:tc>
          <w:tcPr>
            <w:tcW w:w="788" w:type="pct"/>
            <w:tcBorders>
              <w:top w:val="single" w:sz="12" w:space="0" w:color="auto"/>
              <w:left w:val="single" w:sz="12" w:space="0" w:color="auto"/>
              <w:bottom w:val="single" w:sz="12" w:space="0" w:color="auto"/>
              <w:right w:val="single" w:sz="12" w:space="0" w:color="auto"/>
            </w:tcBorders>
            <w:vAlign w:val="center"/>
          </w:tcPr>
          <w:p w14:paraId="7014D61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6A6698D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7D02FBA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06" w:type="pct"/>
            <w:tcBorders>
              <w:top w:val="single" w:sz="12" w:space="0" w:color="auto"/>
              <w:left w:val="single" w:sz="12" w:space="0" w:color="auto"/>
              <w:bottom w:val="single" w:sz="12" w:space="0" w:color="auto"/>
              <w:right w:val="single" w:sz="12" w:space="0" w:color="auto"/>
            </w:tcBorders>
            <w:vAlign w:val="center"/>
          </w:tcPr>
          <w:p w14:paraId="767DE7D2"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6AD3B162" w14:textId="77777777">
        <w:trPr>
          <w:gridAfter w:val="1"/>
          <w:wAfter w:w="15" w:type="pct"/>
          <w:trHeight w:val="518"/>
        </w:trPr>
        <w:tc>
          <w:tcPr>
            <w:tcW w:w="1317" w:type="pct"/>
            <w:gridSpan w:val="2"/>
            <w:tcBorders>
              <w:top w:val="nil"/>
              <w:left w:val="single" w:sz="12" w:space="0" w:color="auto"/>
              <w:bottom w:val="single" w:sz="12" w:space="0" w:color="auto"/>
              <w:right w:val="single" w:sz="12" w:space="0" w:color="auto"/>
            </w:tcBorders>
          </w:tcPr>
          <w:p w14:paraId="6A909E1A" w14:textId="77777777" w:rsidR="001A2541" w:rsidRPr="005C0D2E" w:rsidRDefault="001A2541">
            <w:pPr>
              <w:autoSpaceDE w:val="0"/>
              <w:adjustRightInd w:val="0"/>
              <w:jc w:val="center"/>
              <w:rPr>
                <w:rFonts w:ascii="Noto Sans" w:hAnsi="Noto Sans" w:cs="Noto Sans"/>
                <w:sz w:val="18"/>
                <w:szCs w:val="18"/>
              </w:rPr>
            </w:pPr>
          </w:p>
          <w:p w14:paraId="490E462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Álvaro Obregón II</w:t>
            </w:r>
          </w:p>
        </w:tc>
        <w:tc>
          <w:tcPr>
            <w:tcW w:w="788" w:type="pct"/>
            <w:tcBorders>
              <w:top w:val="single" w:sz="12" w:space="0" w:color="auto"/>
              <w:left w:val="single" w:sz="12" w:space="0" w:color="auto"/>
              <w:bottom w:val="single" w:sz="12" w:space="0" w:color="auto"/>
              <w:right w:val="single" w:sz="12" w:space="0" w:color="auto"/>
            </w:tcBorders>
            <w:vAlign w:val="center"/>
          </w:tcPr>
          <w:p w14:paraId="43A71A6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nil"/>
              <w:left w:val="single" w:sz="12" w:space="0" w:color="auto"/>
              <w:bottom w:val="single" w:sz="12" w:space="0" w:color="auto"/>
              <w:right w:val="single" w:sz="12" w:space="0" w:color="auto"/>
            </w:tcBorders>
            <w:vAlign w:val="center"/>
          </w:tcPr>
          <w:p w14:paraId="7CAD4E3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1F9D870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06" w:type="pct"/>
            <w:tcBorders>
              <w:top w:val="single" w:sz="12" w:space="0" w:color="auto"/>
              <w:left w:val="single" w:sz="12" w:space="0" w:color="auto"/>
              <w:bottom w:val="single" w:sz="12" w:space="0" w:color="auto"/>
              <w:right w:val="single" w:sz="12" w:space="0" w:color="auto"/>
            </w:tcBorders>
            <w:vAlign w:val="center"/>
          </w:tcPr>
          <w:p w14:paraId="7952715B"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2  elementos</w:t>
            </w:r>
            <w:proofErr w:type="gramEnd"/>
            <w:r w:rsidRPr="005C0D2E">
              <w:rPr>
                <w:rFonts w:ascii="Noto Sans" w:hAnsi="Noto Sans" w:cs="Noto Sans"/>
                <w:sz w:val="18"/>
                <w:szCs w:val="18"/>
              </w:rPr>
              <w:t xml:space="preserve"> de 12X12            2 elementos de 24X24</w:t>
            </w:r>
          </w:p>
        </w:tc>
      </w:tr>
      <w:tr w:rsidR="001A2541" w:rsidRPr="005C0D2E" w14:paraId="71AD34F6" w14:textId="77777777">
        <w:trPr>
          <w:gridAfter w:val="1"/>
          <w:wAfter w:w="15" w:type="pct"/>
          <w:trHeight w:val="518"/>
        </w:trPr>
        <w:tc>
          <w:tcPr>
            <w:tcW w:w="1317" w:type="pct"/>
            <w:gridSpan w:val="2"/>
            <w:tcBorders>
              <w:top w:val="nil"/>
              <w:left w:val="single" w:sz="12" w:space="0" w:color="auto"/>
              <w:bottom w:val="single" w:sz="12" w:space="0" w:color="auto"/>
              <w:right w:val="single" w:sz="12" w:space="0" w:color="auto"/>
            </w:tcBorders>
          </w:tcPr>
          <w:p w14:paraId="5648EA38" w14:textId="77777777" w:rsidR="001A2541" w:rsidRPr="005C0D2E" w:rsidRDefault="001A2541">
            <w:pPr>
              <w:autoSpaceDE w:val="0"/>
              <w:adjustRightInd w:val="0"/>
              <w:jc w:val="center"/>
              <w:rPr>
                <w:rFonts w:ascii="Noto Sans" w:hAnsi="Noto Sans" w:cs="Noto Sans"/>
                <w:sz w:val="18"/>
                <w:szCs w:val="18"/>
              </w:rPr>
            </w:pPr>
          </w:p>
          <w:p w14:paraId="464E5CA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Aragón</w:t>
            </w:r>
          </w:p>
        </w:tc>
        <w:tc>
          <w:tcPr>
            <w:tcW w:w="788" w:type="pct"/>
            <w:tcBorders>
              <w:top w:val="single" w:sz="12" w:space="0" w:color="auto"/>
              <w:left w:val="single" w:sz="12" w:space="0" w:color="auto"/>
              <w:bottom w:val="single" w:sz="12" w:space="0" w:color="auto"/>
              <w:right w:val="single" w:sz="12" w:space="0" w:color="auto"/>
            </w:tcBorders>
            <w:vAlign w:val="center"/>
          </w:tcPr>
          <w:p w14:paraId="47456B9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4D3DD33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57DD4191"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06" w:type="pct"/>
            <w:tcBorders>
              <w:top w:val="single" w:sz="12" w:space="0" w:color="auto"/>
              <w:left w:val="single" w:sz="12" w:space="0" w:color="auto"/>
              <w:bottom w:val="single" w:sz="12" w:space="0" w:color="auto"/>
              <w:right w:val="single" w:sz="12" w:space="0" w:color="auto"/>
            </w:tcBorders>
            <w:vAlign w:val="center"/>
          </w:tcPr>
          <w:p w14:paraId="5E294E49"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6E62FD74" w14:textId="77777777">
        <w:trPr>
          <w:gridAfter w:val="1"/>
          <w:wAfter w:w="15" w:type="pct"/>
          <w:trHeight w:val="518"/>
        </w:trPr>
        <w:tc>
          <w:tcPr>
            <w:tcW w:w="1317" w:type="pct"/>
            <w:gridSpan w:val="2"/>
            <w:tcBorders>
              <w:top w:val="nil"/>
              <w:left w:val="single" w:sz="12" w:space="0" w:color="auto"/>
              <w:bottom w:val="single" w:sz="12" w:space="0" w:color="auto"/>
              <w:right w:val="single" w:sz="12" w:space="0" w:color="auto"/>
            </w:tcBorders>
          </w:tcPr>
          <w:p w14:paraId="1CD5B788" w14:textId="77777777" w:rsidR="001A2541" w:rsidRPr="005C0D2E" w:rsidRDefault="001A2541">
            <w:pPr>
              <w:autoSpaceDE w:val="0"/>
              <w:adjustRightInd w:val="0"/>
              <w:jc w:val="center"/>
              <w:rPr>
                <w:rFonts w:ascii="Noto Sans" w:hAnsi="Noto Sans" w:cs="Noto Sans"/>
                <w:sz w:val="18"/>
                <w:szCs w:val="18"/>
              </w:rPr>
            </w:pPr>
          </w:p>
          <w:p w14:paraId="4DEEA11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Azcapotzalco</w:t>
            </w:r>
          </w:p>
        </w:tc>
        <w:tc>
          <w:tcPr>
            <w:tcW w:w="788" w:type="pct"/>
            <w:tcBorders>
              <w:top w:val="single" w:sz="12" w:space="0" w:color="auto"/>
              <w:left w:val="single" w:sz="12" w:space="0" w:color="auto"/>
              <w:bottom w:val="single" w:sz="12" w:space="0" w:color="auto"/>
              <w:right w:val="single" w:sz="12" w:space="0" w:color="auto"/>
            </w:tcBorders>
            <w:vAlign w:val="center"/>
          </w:tcPr>
          <w:p w14:paraId="56A7C50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7D3E822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6214A9A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06" w:type="pct"/>
            <w:tcBorders>
              <w:top w:val="single" w:sz="12" w:space="0" w:color="auto"/>
              <w:left w:val="single" w:sz="12" w:space="0" w:color="auto"/>
              <w:bottom w:val="single" w:sz="12" w:space="0" w:color="auto"/>
              <w:right w:val="single" w:sz="12" w:space="0" w:color="auto"/>
            </w:tcBorders>
            <w:vAlign w:val="center"/>
          </w:tcPr>
          <w:p w14:paraId="4DBD3339"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7CC67E6B" w14:textId="77777777">
        <w:trPr>
          <w:gridAfter w:val="1"/>
          <w:wAfter w:w="15" w:type="pct"/>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66A22C9F" w14:textId="77777777" w:rsidR="001A2541" w:rsidRPr="005C0D2E" w:rsidRDefault="001A2541">
            <w:pPr>
              <w:autoSpaceDE w:val="0"/>
              <w:adjustRightInd w:val="0"/>
              <w:jc w:val="center"/>
              <w:rPr>
                <w:rFonts w:ascii="Noto Sans" w:hAnsi="Noto Sans" w:cs="Noto Sans"/>
                <w:sz w:val="18"/>
                <w:szCs w:val="18"/>
              </w:rPr>
            </w:pPr>
          </w:p>
          <w:p w14:paraId="7696B5BC" w14:textId="77777777" w:rsidR="001A2541" w:rsidRPr="005C0D2E" w:rsidRDefault="001A2541">
            <w:pPr>
              <w:autoSpaceDE w:val="0"/>
              <w:adjustRightInd w:val="0"/>
              <w:jc w:val="center"/>
              <w:rPr>
                <w:rFonts w:ascii="Noto Sans" w:hAnsi="Noto Sans" w:cs="Noto Sans"/>
                <w:sz w:val="18"/>
                <w:szCs w:val="18"/>
              </w:rPr>
            </w:pPr>
            <w:proofErr w:type="spellStart"/>
            <w:r w:rsidRPr="005C0D2E">
              <w:rPr>
                <w:rFonts w:ascii="Noto Sans" w:hAnsi="Noto Sans" w:cs="Noto Sans"/>
                <w:sz w:val="18"/>
                <w:szCs w:val="18"/>
              </w:rPr>
              <w:t>Aztahuacán</w:t>
            </w:r>
            <w:proofErr w:type="spellEnd"/>
          </w:p>
        </w:tc>
        <w:tc>
          <w:tcPr>
            <w:tcW w:w="788" w:type="pct"/>
            <w:tcBorders>
              <w:top w:val="single" w:sz="12" w:space="0" w:color="auto"/>
              <w:left w:val="single" w:sz="12" w:space="0" w:color="auto"/>
              <w:bottom w:val="single" w:sz="12" w:space="0" w:color="auto"/>
              <w:right w:val="single" w:sz="12" w:space="0" w:color="auto"/>
            </w:tcBorders>
            <w:vAlign w:val="center"/>
          </w:tcPr>
          <w:p w14:paraId="0EC6F5A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single" w:sz="12" w:space="0" w:color="auto"/>
              <w:left w:val="single" w:sz="12" w:space="0" w:color="auto"/>
              <w:bottom w:val="single" w:sz="12" w:space="0" w:color="auto"/>
              <w:right w:val="single" w:sz="12" w:space="0" w:color="auto"/>
            </w:tcBorders>
            <w:vAlign w:val="center"/>
          </w:tcPr>
          <w:p w14:paraId="01CB6B1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73D79C7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06" w:type="pct"/>
            <w:tcBorders>
              <w:top w:val="single" w:sz="12" w:space="0" w:color="auto"/>
              <w:left w:val="single" w:sz="12" w:space="0" w:color="auto"/>
              <w:bottom w:val="single" w:sz="12" w:space="0" w:color="auto"/>
              <w:right w:val="single" w:sz="12" w:space="0" w:color="auto"/>
            </w:tcBorders>
            <w:vAlign w:val="center"/>
          </w:tcPr>
          <w:p w14:paraId="319A0535"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38F36BB7" w14:textId="77777777">
        <w:trPr>
          <w:gridAfter w:val="1"/>
          <w:wAfter w:w="15" w:type="pct"/>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65ECC99A" w14:textId="77777777" w:rsidR="001A2541" w:rsidRPr="005C0D2E" w:rsidRDefault="001A2541">
            <w:pPr>
              <w:autoSpaceDE w:val="0"/>
              <w:adjustRightInd w:val="0"/>
              <w:jc w:val="center"/>
              <w:rPr>
                <w:rFonts w:ascii="Noto Sans" w:hAnsi="Noto Sans" w:cs="Noto Sans"/>
                <w:sz w:val="18"/>
                <w:szCs w:val="18"/>
              </w:rPr>
            </w:pPr>
          </w:p>
          <w:p w14:paraId="47FF072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Centro México-Canadá</w:t>
            </w:r>
          </w:p>
        </w:tc>
        <w:tc>
          <w:tcPr>
            <w:tcW w:w="788" w:type="pct"/>
            <w:tcBorders>
              <w:top w:val="single" w:sz="12" w:space="0" w:color="auto"/>
              <w:left w:val="single" w:sz="12" w:space="0" w:color="auto"/>
              <w:bottom w:val="single" w:sz="12" w:space="0" w:color="auto"/>
              <w:right w:val="single" w:sz="12" w:space="0" w:color="auto"/>
            </w:tcBorders>
            <w:vAlign w:val="center"/>
          </w:tcPr>
          <w:p w14:paraId="1DC2B78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single" w:sz="12" w:space="0" w:color="auto"/>
              <w:left w:val="single" w:sz="12" w:space="0" w:color="auto"/>
              <w:bottom w:val="single" w:sz="12" w:space="0" w:color="auto"/>
              <w:right w:val="single" w:sz="12" w:space="0" w:color="auto"/>
            </w:tcBorders>
            <w:vAlign w:val="center"/>
          </w:tcPr>
          <w:p w14:paraId="520713F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749538A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06" w:type="pct"/>
            <w:tcBorders>
              <w:top w:val="single" w:sz="12" w:space="0" w:color="auto"/>
              <w:left w:val="single" w:sz="12" w:space="0" w:color="auto"/>
              <w:bottom w:val="single" w:sz="12" w:space="0" w:color="auto"/>
              <w:right w:val="single" w:sz="12" w:space="0" w:color="auto"/>
            </w:tcBorders>
            <w:vAlign w:val="center"/>
          </w:tcPr>
          <w:p w14:paraId="1BAC382A"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377048AB" w14:textId="77777777">
        <w:trPr>
          <w:trHeight w:val="518"/>
        </w:trPr>
        <w:tc>
          <w:tcPr>
            <w:tcW w:w="1317" w:type="pct"/>
            <w:gridSpan w:val="2"/>
            <w:tcBorders>
              <w:top w:val="nil"/>
              <w:left w:val="single" w:sz="12" w:space="0" w:color="auto"/>
              <w:bottom w:val="single" w:sz="12" w:space="0" w:color="auto"/>
              <w:right w:val="single" w:sz="12" w:space="0" w:color="auto"/>
            </w:tcBorders>
          </w:tcPr>
          <w:p w14:paraId="6D7817C1" w14:textId="77777777" w:rsidR="001A2541" w:rsidRPr="005C0D2E" w:rsidRDefault="001A2541">
            <w:pPr>
              <w:autoSpaceDE w:val="0"/>
              <w:adjustRightInd w:val="0"/>
              <w:jc w:val="center"/>
              <w:rPr>
                <w:rFonts w:ascii="Noto Sans" w:hAnsi="Noto Sans" w:cs="Noto Sans"/>
                <w:sz w:val="18"/>
                <w:szCs w:val="18"/>
              </w:rPr>
            </w:pPr>
          </w:p>
          <w:p w14:paraId="333443D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Coyoacán</w:t>
            </w:r>
          </w:p>
        </w:tc>
        <w:tc>
          <w:tcPr>
            <w:tcW w:w="788" w:type="pct"/>
            <w:tcBorders>
              <w:top w:val="single" w:sz="12" w:space="0" w:color="auto"/>
              <w:left w:val="single" w:sz="12" w:space="0" w:color="auto"/>
              <w:bottom w:val="single" w:sz="12" w:space="0" w:color="auto"/>
              <w:right w:val="single" w:sz="12" w:space="0" w:color="auto"/>
            </w:tcBorders>
            <w:vAlign w:val="center"/>
          </w:tcPr>
          <w:p w14:paraId="771C861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1C52316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183CE8C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73B9BC0E"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0E1DE9E1" w14:textId="77777777">
        <w:trPr>
          <w:trHeight w:val="518"/>
        </w:trPr>
        <w:tc>
          <w:tcPr>
            <w:tcW w:w="1317" w:type="pct"/>
            <w:gridSpan w:val="2"/>
            <w:tcBorders>
              <w:top w:val="nil"/>
              <w:left w:val="single" w:sz="12" w:space="0" w:color="auto"/>
              <w:bottom w:val="single" w:sz="12" w:space="0" w:color="auto"/>
              <w:right w:val="single" w:sz="12" w:space="0" w:color="auto"/>
            </w:tcBorders>
          </w:tcPr>
          <w:p w14:paraId="69A08B08" w14:textId="77777777" w:rsidR="001A2541" w:rsidRPr="005C0D2E" w:rsidRDefault="001A2541">
            <w:pPr>
              <w:autoSpaceDE w:val="0"/>
              <w:adjustRightInd w:val="0"/>
              <w:jc w:val="center"/>
              <w:rPr>
                <w:rFonts w:ascii="Noto Sans" w:hAnsi="Noto Sans" w:cs="Noto Sans"/>
                <w:sz w:val="18"/>
                <w:szCs w:val="18"/>
              </w:rPr>
            </w:pPr>
          </w:p>
          <w:p w14:paraId="4F02939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Comercio y Fomento Industrial</w:t>
            </w:r>
          </w:p>
        </w:tc>
        <w:tc>
          <w:tcPr>
            <w:tcW w:w="788" w:type="pct"/>
            <w:tcBorders>
              <w:top w:val="single" w:sz="12" w:space="0" w:color="auto"/>
              <w:left w:val="single" w:sz="12" w:space="0" w:color="auto"/>
              <w:bottom w:val="single" w:sz="12" w:space="0" w:color="auto"/>
              <w:right w:val="single" w:sz="12" w:space="0" w:color="auto"/>
            </w:tcBorders>
            <w:vAlign w:val="center"/>
          </w:tcPr>
          <w:p w14:paraId="30E5C27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7962B75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5B21139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1EFA9474"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75D45DAD"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2CA21802" w14:textId="77777777" w:rsidR="001A2541" w:rsidRPr="005C0D2E" w:rsidRDefault="001A2541">
            <w:pPr>
              <w:autoSpaceDE w:val="0"/>
              <w:adjustRightInd w:val="0"/>
              <w:jc w:val="center"/>
              <w:rPr>
                <w:rFonts w:ascii="Noto Sans" w:hAnsi="Noto Sans" w:cs="Noto Sans"/>
                <w:sz w:val="18"/>
                <w:szCs w:val="18"/>
              </w:rPr>
            </w:pPr>
          </w:p>
          <w:p w14:paraId="617FD23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Gustavo A. Madero I</w:t>
            </w:r>
          </w:p>
        </w:tc>
        <w:tc>
          <w:tcPr>
            <w:tcW w:w="788" w:type="pct"/>
            <w:tcBorders>
              <w:top w:val="single" w:sz="12" w:space="0" w:color="auto"/>
              <w:left w:val="single" w:sz="12" w:space="0" w:color="auto"/>
              <w:bottom w:val="single" w:sz="12" w:space="0" w:color="auto"/>
              <w:right w:val="single" w:sz="12" w:space="0" w:color="auto"/>
            </w:tcBorders>
            <w:vAlign w:val="center"/>
          </w:tcPr>
          <w:p w14:paraId="7FAFE7A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single" w:sz="12" w:space="0" w:color="auto"/>
              <w:left w:val="single" w:sz="12" w:space="0" w:color="auto"/>
              <w:bottom w:val="single" w:sz="12" w:space="0" w:color="auto"/>
              <w:right w:val="single" w:sz="12" w:space="0" w:color="auto"/>
            </w:tcBorders>
            <w:vAlign w:val="center"/>
          </w:tcPr>
          <w:p w14:paraId="1A5819C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40E12AF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193A8A32"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3427C20E" w14:textId="77777777">
        <w:trPr>
          <w:trHeight w:val="490"/>
        </w:trPr>
        <w:tc>
          <w:tcPr>
            <w:tcW w:w="1317" w:type="pct"/>
            <w:gridSpan w:val="2"/>
            <w:tcBorders>
              <w:top w:val="single" w:sz="12" w:space="0" w:color="auto"/>
              <w:left w:val="single" w:sz="12" w:space="0" w:color="auto"/>
              <w:bottom w:val="single" w:sz="12" w:space="0" w:color="auto"/>
              <w:right w:val="single" w:sz="12" w:space="0" w:color="auto"/>
            </w:tcBorders>
          </w:tcPr>
          <w:p w14:paraId="6F1ABAE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Gustavo A. Madero II</w:t>
            </w:r>
          </w:p>
        </w:tc>
        <w:tc>
          <w:tcPr>
            <w:tcW w:w="788" w:type="pct"/>
            <w:tcBorders>
              <w:top w:val="single" w:sz="12" w:space="0" w:color="auto"/>
              <w:left w:val="single" w:sz="12" w:space="0" w:color="auto"/>
              <w:bottom w:val="single" w:sz="12" w:space="0" w:color="auto"/>
              <w:right w:val="single" w:sz="12" w:space="0" w:color="auto"/>
            </w:tcBorders>
            <w:vAlign w:val="center"/>
          </w:tcPr>
          <w:p w14:paraId="6F81B9F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single" w:sz="12" w:space="0" w:color="auto"/>
              <w:left w:val="single" w:sz="12" w:space="0" w:color="auto"/>
              <w:bottom w:val="single" w:sz="12" w:space="0" w:color="auto"/>
              <w:right w:val="single" w:sz="12" w:space="0" w:color="auto"/>
            </w:tcBorders>
            <w:vAlign w:val="center"/>
          </w:tcPr>
          <w:p w14:paraId="5EC8F90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5F072EF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31A2230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 elementos de 24X24</w:t>
            </w:r>
          </w:p>
        </w:tc>
      </w:tr>
      <w:tr w:rsidR="001A2541" w:rsidRPr="005C0D2E" w14:paraId="754A3266"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744C512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 xml:space="preserve">Ing. José Antonio Padilla Segura III (antes </w:t>
            </w:r>
            <w:proofErr w:type="spellStart"/>
            <w:r w:rsidRPr="005C0D2E">
              <w:rPr>
                <w:rFonts w:ascii="Noto Sans" w:hAnsi="Noto Sans" w:cs="Noto Sans"/>
                <w:sz w:val="18"/>
                <w:szCs w:val="18"/>
              </w:rPr>
              <w:t>Ticoman</w:t>
            </w:r>
            <w:proofErr w:type="spellEnd"/>
            <w:r w:rsidRPr="005C0D2E">
              <w:rPr>
                <w:rFonts w:ascii="Noto Sans" w:hAnsi="Noto Sans" w:cs="Noto Sans"/>
                <w:sz w:val="18"/>
                <w:szCs w:val="18"/>
              </w:rPr>
              <w:t>)</w:t>
            </w:r>
          </w:p>
        </w:tc>
        <w:tc>
          <w:tcPr>
            <w:tcW w:w="788" w:type="pct"/>
            <w:tcBorders>
              <w:top w:val="single" w:sz="12" w:space="0" w:color="auto"/>
              <w:left w:val="single" w:sz="12" w:space="0" w:color="auto"/>
              <w:bottom w:val="single" w:sz="12" w:space="0" w:color="auto"/>
              <w:right w:val="single" w:sz="12" w:space="0" w:color="auto"/>
            </w:tcBorders>
            <w:vAlign w:val="center"/>
          </w:tcPr>
          <w:p w14:paraId="2ED121C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single" w:sz="12" w:space="0" w:color="auto"/>
              <w:left w:val="single" w:sz="12" w:space="0" w:color="auto"/>
              <w:bottom w:val="single" w:sz="12" w:space="0" w:color="auto"/>
              <w:right w:val="single" w:sz="12" w:space="0" w:color="auto"/>
            </w:tcBorders>
            <w:vAlign w:val="center"/>
          </w:tcPr>
          <w:p w14:paraId="2808969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6C8628D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71DAE32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12X12            2 elementos de 24X24</w:t>
            </w:r>
          </w:p>
        </w:tc>
      </w:tr>
      <w:tr w:rsidR="001A2541" w:rsidRPr="005C0D2E" w14:paraId="377566CE" w14:textId="77777777">
        <w:trPr>
          <w:trHeight w:val="348"/>
        </w:trPr>
        <w:tc>
          <w:tcPr>
            <w:tcW w:w="1317" w:type="pct"/>
            <w:gridSpan w:val="2"/>
            <w:tcBorders>
              <w:top w:val="nil"/>
              <w:left w:val="single" w:sz="12" w:space="0" w:color="auto"/>
              <w:bottom w:val="single" w:sz="12" w:space="0" w:color="auto"/>
              <w:right w:val="single" w:sz="12" w:space="0" w:color="auto"/>
            </w:tcBorders>
          </w:tcPr>
          <w:p w14:paraId="3A7C796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Iztacalco I</w:t>
            </w:r>
          </w:p>
        </w:tc>
        <w:tc>
          <w:tcPr>
            <w:tcW w:w="788" w:type="pct"/>
            <w:tcBorders>
              <w:top w:val="single" w:sz="12" w:space="0" w:color="auto"/>
              <w:left w:val="single" w:sz="12" w:space="0" w:color="auto"/>
              <w:bottom w:val="single" w:sz="12" w:space="0" w:color="auto"/>
              <w:right w:val="single" w:sz="12" w:space="0" w:color="auto"/>
            </w:tcBorders>
            <w:vAlign w:val="center"/>
          </w:tcPr>
          <w:p w14:paraId="544A321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nil"/>
              <w:left w:val="single" w:sz="12" w:space="0" w:color="auto"/>
              <w:bottom w:val="single" w:sz="12" w:space="0" w:color="auto"/>
              <w:right w:val="single" w:sz="12" w:space="0" w:color="auto"/>
            </w:tcBorders>
            <w:vAlign w:val="center"/>
          </w:tcPr>
          <w:p w14:paraId="3D71909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48C5266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4E5F420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 elementos de 24X24</w:t>
            </w:r>
          </w:p>
        </w:tc>
      </w:tr>
      <w:tr w:rsidR="001A2541" w:rsidRPr="005C0D2E" w14:paraId="5E9EA37E"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2DF5B944" w14:textId="77777777" w:rsidR="001A2541" w:rsidRPr="005C0D2E" w:rsidRDefault="001A2541">
            <w:pPr>
              <w:autoSpaceDE w:val="0"/>
              <w:adjustRightInd w:val="0"/>
              <w:jc w:val="center"/>
              <w:rPr>
                <w:rFonts w:ascii="Noto Sans" w:hAnsi="Noto Sans" w:cs="Noto Sans"/>
                <w:sz w:val="18"/>
                <w:szCs w:val="18"/>
              </w:rPr>
            </w:pPr>
          </w:p>
          <w:p w14:paraId="46D123A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Iztapalapa I</w:t>
            </w:r>
          </w:p>
        </w:tc>
        <w:tc>
          <w:tcPr>
            <w:tcW w:w="788" w:type="pct"/>
            <w:tcBorders>
              <w:top w:val="single" w:sz="12" w:space="0" w:color="auto"/>
              <w:left w:val="single" w:sz="12" w:space="0" w:color="auto"/>
              <w:bottom w:val="single" w:sz="12" w:space="0" w:color="auto"/>
              <w:right w:val="single" w:sz="12" w:space="0" w:color="auto"/>
            </w:tcBorders>
            <w:vAlign w:val="center"/>
          </w:tcPr>
          <w:p w14:paraId="6052394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single" w:sz="12" w:space="0" w:color="auto"/>
              <w:left w:val="single" w:sz="12" w:space="0" w:color="auto"/>
              <w:bottom w:val="single" w:sz="12" w:space="0" w:color="auto"/>
              <w:right w:val="single" w:sz="12" w:space="0" w:color="auto"/>
            </w:tcBorders>
            <w:vAlign w:val="center"/>
          </w:tcPr>
          <w:p w14:paraId="4D6C30A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4A9485E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8</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3EE126E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12X12            3 elementos de 24X24</w:t>
            </w:r>
          </w:p>
        </w:tc>
      </w:tr>
      <w:tr w:rsidR="001A2541" w:rsidRPr="005C0D2E" w14:paraId="350CCB20" w14:textId="77777777">
        <w:trPr>
          <w:trHeight w:val="518"/>
        </w:trPr>
        <w:tc>
          <w:tcPr>
            <w:tcW w:w="1317" w:type="pct"/>
            <w:gridSpan w:val="2"/>
            <w:tcBorders>
              <w:top w:val="nil"/>
              <w:left w:val="single" w:sz="12" w:space="0" w:color="auto"/>
              <w:bottom w:val="single" w:sz="12" w:space="0" w:color="auto"/>
              <w:right w:val="single" w:sz="12" w:space="0" w:color="auto"/>
            </w:tcBorders>
          </w:tcPr>
          <w:p w14:paraId="06F2F35E" w14:textId="77777777" w:rsidR="001A2541" w:rsidRPr="005C0D2E" w:rsidRDefault="001A2541">
            <w:pPr>
              <w:autoSpaceDE w:val="0"/>
              <w:adjustRightInd w:val="0"/>
              <w:jc w:val="center"/>
              <w:rPr>
                <w:rFonts w:ascii="Noto Sans" w:hAnsi="Noto Sans" w:cs="Noto Sans"/>
                <w:sz w:val="18"/>
                <w:szCs w:val="18"/>
              </w:rPr>
            </w:pPr>
          </w:p>
          <w:p w14:paraId="316F016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Iztapalapa II</w:t>
            </w:r>
          </w:p>
        </w:tc>
        <w:tc>
          <w:tcPr>
            <w:tcW w:w="788" w:type="pct"/>
            <w:tcBorders>
              <w:top w:val="single" w:sz="12" w:space="0" w:color="auto"/>
              <w:left w:val="single" w:sz="12" w:space="0" w:color="auto"/>
              <w:bottom w:val="single" w:sz="12" w:space="0" w:color="auto"/>
              <w:right w:val="single" w:sz="12" w:space="0" w:color="auto"/>
            </w:tcBorders>
            <w:vAlign w:val="center"/>
          </w:tcPr>
          <w:p w14:paraId="0A96160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3AD8C2B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28B1F591"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7</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4E26796B"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3 elementos de 24X24</w:t>
            </w:r>
          </w:p>
        </w:tc>
      </w:tr>
      <w:tr w:rsidR="001A2541" w:rsidRPr="005C0D2E" w14:paraId="69458E41" w14:textId="77777777">
        <w:trPr>
          <w:trHeight w:val="518"/>
        </w:trPr>
        <w:tc>
          <w:tcPr>
            <w:tcW w:w="1317" w:type="pct"/>
            <w:gridSpan w:val="2"/>
            <w:tcBorders>
              <w:top w:val="nil"/>
              <w:left w:val="single" w:sz="12" w:space="0" w:color="auto"/>
              <w:bottom w:val="single" w:sz="12" w:space="0" w:color="auto"/>
              <w:right w:val="single" w:sz="12" w:space="0" w:color="auto"/>
            </w:tcBorders>
          </w:tcPr>
          <w:p w14:paraId="46D94884" w14:textId="77777777" w:rsidR="001A2541" w:rsidRPr="005C0D2E" w:rsidRDefault="001A2541">
            <w:pPr>
              <w:autoSpaceDE w:val="0"/>
              <w:adjustRightInd w:val="0"/>
              <w:jc w:val="center"/>
              <w:rPr>
                <w:rFonts w:ascii="Noto Sans" w:hAnsi="Noto Sans" w:cs="Noto Sans"/>
                <w:sz w:val="18"/>
                <w:szCs w:val="18"/>
              </w:rPr>
            </w:pPr>
          </w:p>
          <w:p w14:paraId="18BFCB2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Iztapalapa III</w:t>
            </w:r>
          </w:p>
        </w:tc>
        <w:tc>
          <w:tcPr>
            <w:tcW w:w="788" w:type="pct"/>
            <w:tcBorders>
              <w:top w:val="single" w:sz="12" w:space="0" w:color="auto"/>
              <w:left w:val="single" w:sz="12" w:space="0" w:color="auto"/>
              <w:bottom w:val="single" w:sz="12" w:space="0" w:color="auto"/>
              <w:right w:val="single" w:sz="12" w:space="0" w:color="auto"/>
            </w:tcBorders>
            <w:vAlign w:val="center"/>
          </w:tcPr>
          <w:p w14:paraId="10E1001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22CD4E4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3941683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7</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1D47DF13"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3 elementos de 24X24</w:t>
            </w:r>
          </w:p>
        </w:tc>
      </w:tr>
      <w:tr w:rsidR="001A2541" w:rsidRPr="005C0D2E" w14:paraId="4778BD84" w14:textId="77777777">
        <w:trPr>
          <w:trHeight w:val="518"/>
        </w:trPr>
        <w:tc>
          <w:tcPr>
            <w:tcW w:w="1317" w:type="pct"/>
            <w:gridSpan w:val="2"/>
            <w:tcBorders>
              <w:top w:val="single" w:sz="4" w:space="0" w:color="auto"/>
              <w:left w:val="single" w:sz="12" w:space="0" w:color="auto"/>
              <w:bottom w:val="single" w:sz="12" w:space="0" w:color="auto"/>
              <w:right w:val="single" w:sz="12" w:space="0" w:color="auto"/>
            </w:tcBorders>
          </w:tcPr>
          <w:p w14:paraId="2C6F2FDA" w14:textId="77777777" w:rsidR="001A2541" w:rsidRPr="005C0D2E" w:rsidRDefault="001A2541">
            <w:pPr>
              <w:autoSpaceDE w:val="0"/>
              <w:adjustRightInd w:val="0"/>
              <w:jc w:val="center"/>
              <w:rPr>
                <w:rFonts w:ascii="Noto Sans" w:hAnsi="Noto Sans" w:cs="Noto Sans"/>
                <w:sz w:val="18"/>
                <w:szCs w:val="18"/>
              </w:rPr>
            </w:pPr>
          </w:p>
          <w:p w14:paraId="408B88A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Iztapalapa IV</w:t>
            </w:r>
          </w:p>
        </w:tc>
        <w:tc>
          <w:tcPr>
            <w:tcW w:w="788" w:type="pct"/>
            <w:tcBorders>
              <w:top w:val="single" w:sz="4" w:space="0" w:color="auto"/>
              <w:left w:val="single" w:sz="12" w:space="0" w:color="auto"/>
              <w:bottom w:val="single" w:sz="12" w:space="0" w:color="auto"/>
              <w:right w:val="single" w:sz="12" w:space="0" w:color="auto"/>
            </w:tcBorders>
            <w:vAlign w:val="center"/>
          </w:tcPr>
          <w:p w14:paraId="44071D7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single" w:sz="4" w:space="0" w:color="auto"/>
              <w:left w:val="single" w:sz="12" w:space="0" w:color="auto"/>
              <w:bottom w:val="single" w:sz="12" w:space="0" w:color="auto"/>
              <w:right w:val="single" w:sz="12" w:space="0" w:color="auto"/>
            </w:tcBorders>
            <w:vAlign w:val="center"/>
          </w:tcPr>
          <w:p w14:paraId="6001C55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4" w:space="0" w:color="auto"/>
              <w:left w:val="single" w:sz="12" w:space="0" w:color="auto"/>
              <w:bottom w:val="single" w:sz="12" w:space="0" w:color="auto"/>
              <w:right w:val="single" w:sz="12" w:space="0" w:color="auto"/>
            </w:tcBorders>
            <w:vAlign w:val="center"/>
          </w:tcPr>
          <w:p w14:paraId="3EFD023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4" w:space="0" w:color="auto"/>
              <w:left w:val="single" w:sz="12" w:space="0" w:color="auto"/>
              <w:bottom w:val="single" w:sz="12" w:space="0" w:color="auto"/>
              <w:right w:val="single" w:sz="12" w:space="0" w:color="auto"/>
            </w:tcBorders>
            <w:vAlign w:val="center"/>
          </w:tcPr>
          <w:p w14:paraId="0B4A966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12X12            2 elementos de 24X24</w:t>
            </w:r>
          </w:p>
        </w:tc>
      </w:tr>
      <w:tr w:rsidR="001A2541" w:rsidRPr="005C0D2E" w14:paraId="1803CB0F" w14:textId="77777777">
        <w:trPr>
          <w:trHeight w:val="518"/>
        </w:trPr>
        <w:tc>
          <w:tcPr>
            <w:tcW w:w="1317" w:type="pct"/>
            <w:gridSpan w:val="2"/>
            <w:tcBorders>
              <w:top w:val="nil"/>
              <w:left w:val="single" w:sz="12" w:space="0" w:color="auto"/>
              <w:bottom w:val="single" w:sz="12" w:space="0" w:color="auto"/>
              <w:right w:val="single" w:sz="12" w:space="0" w:color="auto"/>
            </w:tcBorders>
          </w:tcPr>
          <w:p w14:paraId="7E0B5175" w14:textId="77777777" w:rsidR="001A2541" w:rsidRPr="005C0D2E" w:rsidRDefault="001A2541">
            <w:pPr>
              <w:autoSpaceDE w:val="0"/>
              <w:adjustRightInd w:val="0"/>
              <w:jc w:val="center"/>
              <w:rPr>
                <w:rFonts w:ascii="Noto Sans" w:hAnsi="Noto Sans" w:cs="Noto Sans"/>
                <w:sz w:val="18"/>
                <w:szCs w:val="18"/>
              </w:rPr>
            </w:pPr>
          </w:p>
          <w:p w14:paraId="1340F3E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Iztapalapa V</w:t>
            </w:r>
          </w:p>
        </w:tc>
        <w:tc>
          <w:tcPr>
            <w:tcW w:w="788" w:type="pct"/>
            <w:tcBorders>
              <w:top w:val="single" w:sz="12" w:space="0" w:color="auto"/>
              <w:left w:val="single" w:sz="12" w:space="0" w:color="auto"/>
              <w:bottom w:val="single" w:sz="12" w:space="0" w:color="auto"/>
              <w:right w:val="single" w:sz="12" w:space="0" w:color="auto"/>
            </w:tcBorders>
            <w:vAlign w:val="center"/>
          </w:tcPr>
          <w:p w14:paraId="3DD9F59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6DB00B7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15B5552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7</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6890D9E3"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3 elementos de 24X24</w:t>
            </w:r>
          </w:p>
        </w:tc>
      </w:tr>
      <w:tr w:rsidR="001A2541" w:rsidRPr="005C0D2E" w14:paraId="0DFC156E" w14:textId="77777777">
        <w:trPr>
          <w:trHeight w:val="518"/>
        </w:trPr>
        <w:tc>
          <w:tcPr>
            <w:tcW w:w="1317" w:type="pct"/>
            <w:gridSpan w:val="2"/>
            <w:tcBorders>
              <w:top w:val="nil"/>
              <w:left w:val="single" w:sz="12" w:space="0" w:color="auto"/>
              <w:bottom w:val="single" w:sz="12" w:space="0" w:color="auto"/>
              <w:right w:val="single" w:sz="12" w:space="0" w:color="auto"/>
            </w:tcBorders>
          </w:tcPr>
          <w:p w14:paraId="6491C002" w14:textId="77777777" w:rsidR="001A2541" w:rsidRPr="005C0D2E" w:rsidRDefault="001A2541">
            <w:pPr>
              <w:autoSpaceDE w:val="0"/>
              <w:adjustRightInd w:val="0"/>
              <w:jc w:val="center"/>
              <w:rPr>
                <w:rFonts w:ascii="Noto Sans" w:hAnsi="Noto Sans" w:cs="Noto Sans"/>
                <w:sz w:val="18"/>
                <w:szCs w:val="18"/>
              </w:rPr>
            </w:pPr>
          </w:p>
          <w:p w14:paraId="46800A7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Magdalena Contreras</w:t>
            </w:r>
          </w:p>
        </w:tc>
        <w:tc>
          <w:tcPr>
            <w:tcW w:w="788" w:type="pct"/>
            <w:tcBorders>
              <w:top w:val="single" w:sz="12" w:space="0" w:color="auto"/>
              <w:left w:val="single" w:sz="12" w:space="0" w:color="auto"/>
              <w:bottom w:val="single" w:sz="12" w:space="0" w:color="auto"/>
              <w:right w:val="single" w:sz="12" w:space="0" w:color="auto"/>
            </w:tcBorders>
            <w:vAlign w:val="center"/>
          </w:tcPr>
          <w:p w14:paraId="391DFC6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4E68C35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241B158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3E16DBD3"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2A96BA55" w14:textId="77777777">
        <w:trPr>
          <w:trHeight w:val="348"/>
        </w:trPr>
        <w:tc>
          <w:tcPr>
            <w:tcW w:w="1317" w:type="pct"/>
            <w:gridSpan w:val="2"/>
            <w:tcBorders>
              <w:top w:val="nil"/>
              <w:left w:val="single" w:sz="12" w:space="0" w:color="auto"/>
              <w:bottom w:val="single" w:sz="12" w:space="0" w:color="auto"/>
              <w:right w:val="single" w:sz="12" w:space="0" w:color="auto"/>
            </w:tcBorders>
          </w:tcPr>
          <w:p w14:paraId="1ACEE665" w14:textId="77777777" w:rsidR="001A2541" w:rsidRPr="005C0D2E" w:rsidRDefault="001A2541">
            <w:pPr>
              <w:autoSpaceDE w:val="0"/>
              <w:adjustRightInd w:val="0"/>
              <w:jc w:val="center"/>
              <w:rPr>
                <w:rFonts w:ascii="Noto Sans" w:hAnsi="Noto Sans" w:cs="Noto Sans"/>
                <w:sz w:val="18"/>
                <w:szCs w:val="18"/>
              </w:rPr>
            </w:pPr>
          </w:p>
          <w:p w14:paraId="0E69647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Milpa Alta</w:t>
            </w:r>
          </w:p>
        </w:tc>
        <w:tc>
          <w:tcPr>
            <w:tcW w:w="788" w:type="pct"/>
            <w:tcBorders>
              <w:top w:val="single" w:sz="12" w:space="0" w:color="auto"/>
              <w:left w:val="single" w:sz="12" w:space="0" w:color="auto"/>
              <w:bottom w:val="single" w:sz="12" w:space="0" w:color="auto"/>
              <w:right w:val="single" w:sz="12" w:space="0" w:color="auto"/>
            </w:tcBorders>
            <w:vAlign w:val="center"/>
          </w:tcPr>
          <w:p w14:paraId="7C4016C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nil"/>
              <w:left w:val="single" w:sz="12" w:space="0" w:color="auto"/>
              <w:bottom w:val="single" w:sz="12" w:space="0" w:color="auto"/>
              <w:right w:val="single" w:sz="12" w:space="0" w:color="auto"/>
            </w:tcBorders>
            <w:vAlign w:val="center"/>
          </w:tcPr>
          <w:p w14:paraId="41B6993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1520095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0912A02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 elementos de 24X24</w:t>
            </w:r>
          </w:p>
        </w:tc>
      </w:tr>
      <w:tr w:rsidR="001A2541" w:rsidRPr="005C0D2E" w14:paraId="1565693E"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73771143" w14:textId="77777777" w:rsidR="001A2541" w:rsidRPr="005C0D2E" w:rsidRDefault="001A2541">
            <w:pPr>
              <w:autoSpaceDE w:val="0"/>
              <w:adjustRightInd w:val="0"/>
              <w:jc w:val="center"/>
              <w:rPr>
                <w:rFonts w:ascii="Noto Sans" w:hAnsi="Noto Sans" w:cs="Noto Sans"/>
                <w:sz w:val="18"/>
                <w:szCs w:val="18"/>
              </w:rPr>
            </w:pPr>
          </w:p>
          <w:p w14:paraId="39DE34F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Santa Fe (Cuajimalpa)</w:t>
            </w:r>
          </w:p>
        </w:tc>
        <w:tc>
          <w:tcPr>
            <w:tcW w:w="788" w:type="pct"/>
            <w:tcBorders>
              <w:top w:val="single" w:sz="12" w:space="0" w:color="auto"/>
              <w:left w:val="single" w:sz="12" w:space="0" w:color="auto"/>
              <w:bottom w:val="single" w:sz="12" w:space="0" w:color="auto"/>
              <w:right w:val="single" w:sz="12" w:space="0" w:color="auto"/>
            </w:tcBorders>
            <w:vAlign w:val="center"/>
          </w:tcPr>
          <w:p w14:paraId="1CA3E5A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single" w:sz="12" w:space="0" w:color="auto"/>
              <w:left w:val="single" w:sz="12" w:space="0" w:color="auto"/>
              <w:bottom w:val="single" w:sz="12" w:space="0" w:color="auto"/>
              <w:right w:val="single" w:sz="12" w:space="0" w:color="auto"/>
            </w:tcBorders>
            <w:vAlign w:val="center"/>
          </w:tcPr>
          <w:p w14:paraId="56AD979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5C9DAC4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27E849D6"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5B210988"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6E832279" w14:textId="77777777" w:rsidR="001A2541" w:rsidRPr="005C0D2E" w:rsidRDefault="001A2541">
            <w:pPr>
              <w:autoSpaceDE w:val="0"/>
              <w:adjustRightInd w:val="0"/>
              <w:jc w:val="center"/>
              <w:rPr>
                <w:rFonts w:ascii="Noto Sans" w:hAnsi="Noto Sans" w:cs="Noto Sans"/>
                <w:sz w:val="18"/>
                <w:szCs w:val="18"/>
              </w:rPr>
            </w:pPr>
          </w:p>
          <w:p w14:paraId="37CE699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Tláhuac</w:t>
            </w:r>
          </w:p>
        </w:tc>
        <w:tc>
          <w:tcPr>
            <w:tcW w:w="788" w:type="pct"/>
            <w:tcBorders>
              <w:top w:val="single" w:sz="12" w:space="0" w:color="auto"/>
              <w:left w:val="single" w:sz="12" w:space="0" w:color="auto"/>
              <w:bottom w:val="single" w:sz="12" w:space="0" w:color="auto"/>
              <w:right w:val="single" w:sz="12" w:space="0" w:color="auto"/>
            </w:tcBorders>
            <w:vAlign w:val="center"/>
          </w:tcPr>
          <w:p w14:paraId="04B522B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3401990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3C59680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4CF7D7DD"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30BCE8B1"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1D7794DA" w14:textId="77777777" w:rsidR="001A2541" w:rsidRPr="005C0D2E" w:rsidRDefault="001A2541">
            <w:pPr>
              <w:autoSpaceDE w:val="0"/>
              <w:adjustRightInd w:val="0"/>
              <w:jc w:val="center"/>
              <w:rPr>
                <w:rFonts w:ascii="Noto Sans" w:hAnsi="Noto Sans" w:cs="Noto Sans"/>
                <w:sz w:val="18"/>
                <w:szCs w:val="18"/>
              </w:rPr>
            </w:pPr>
          </w:p>
          <w:p w14:paraId="0F963EF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Tlalpan I</w:t>
            </w:r>
          </w:p>
        </w:tc>
        <w:tc>
          <w:tcPr>
            <w:tcW w:w="788" w:type="pct"/>
            <w:tcBorders>
              <w:top w:val="single" w:sz="12" w:space="0" w:color="auto"/>
              <w:left w:val="single" w:sz="12" w:space="0" w:color="auto"/>
              <w:bottom w:val="single" w:sz="12" w:space="0" w:color="auto"/>
              <w:right w:val="single" w:sz="12" w:space="0" w:color="auto"/>
            </w:tcBorders>
            <w:vAlign w:val="center"/>
          </w:tcPr>
          <w:p w14:paraId="11FB814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single" w:sz="12" w:space="0" w:color="auto"/>
              <w:left w:val="single" w:sz="12" w:space="0" w:color="auto"/>
              <w:bottom w:val="single" w:sz="12" w:space="0" w:color="auto"/>
              <w:right w:val="single" w:sz="12" w:space="0" w:color="auto"/>
            </w:tcBorders>
            <w:vAlign w:val="center"/>
          </w:tcPr>
          <w:p w14:paraId="789B1C9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71A4B59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56D7D2C0"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1  elemento</w:t>
            </w:r>
            <w:proofErr w:type="gramEnd"/>
            <w:r w:rsidRPr="005C0D2E">
              <w:rPr>
                <w:rFonts w:ascii="Noto Sans" w:hAnsi="Noto Sans" w:cs="Noto Sans"/>
                <w:sz w:val="18"/>
                <w:szCs w:val="18"/>
              </w:rPr>
              <w:t xml:space="preserve"> de 12X12            2 elementos de 24X24</w:t>
            </w:r>
          </w:p>
        </w:tc>
      </w:tr>
      <w:tr w:rsidR="001A2541" w:rsidRPr="005C0D2E" w14:paraId="1B48D4CB" w14:textId="77777777">
        <w:trPr>
          <w:trHeight w:val="348"/>
        </w:trPr>
        <w:tc>
          <w:tcPr>
            <w:tcW w:w="1317" w:type="pct"/>
            <w:gridSpan w:val="2"/>
            <w:tcBorders>
              <w:top w:val="nil"/>
              <w:left w:val="single" w:sz="12" w:space="0" w:color="auto"/>
              <w:bottom w:val="single" w:sz="12" w:space="0" w:color="auto"/>
              <w:right w:val="single" w:sz="12" w:space="0" w:color="auto"/>
            </w:tcBorders>
          </w:tcPr>
          <w:p w14:paraId="5A379914" w14:textId="77777777" w:rsidR="001A2541" w:rsidRPr="005C0D2E" w:rsidRDefault="001A2541">
            <w:pPr>
              <w:autoSpaceDE w:val="0"/>
              <w:adjustRightInd w:val="0"/>
              <w:jc w:val="center"/>
              <w:rPr>
                <w:rFonts w:ascii="Noto Sans" w:hAnsi="Noto Sans" w:cs="Noto Sans"/>
                <w:sz w:val="18"/>
                <w:szCs w:val="18"/>
              </w:rPr>
            </w:pPr>
          </w:p>
          <w:p w14:paraId="21F878B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Tlalpan II</w:t>
            </w:r>
          </w:p>
        </w:tc>
        <w:tc>
          <w:tcPr>
            <w:tcW w:w="788" w:type="pct"/>
            <w:tcBorders>
              <w:top w:val="single" w:sz="12" w:space="0" w:color="auto"/>
              <w:left w:val="single" w:sz="12" w:space="0" w:color="auto"/>
              <w:bottom w:val="single" w:sz="12" w:space="0" w:color="auto"/>
              <w:right w:val="single" w:sz="12" w:space="0" w:color="auto"/>
            </w:tcBorders>
            <w:vAlign w:val="center"/>
          </w:tcPr>
          <w:p w14:paraId="543D011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nil"/>
              <w:left w:val="single" w:sz="12" w:space="0" w:color="auto"/>
              <w:bottom w:val="single" w:sz="12" w:space="0" w:color="auto"/>
              <w:right w:val="single" w:sz="12" w:space="0" w:color="auto"/>
            </w:tcBorders>
            <w:vAlign w:val="center"/>
          </w:tcPr>
          <w:p w14:paraId="4360AB8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6EA1F6E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568A862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 elementos de 24X24</w:t>
            </w:r>
          </w:p>
        </w:tc>
      </w:tr>
      <w:tr w:rsidR="001A2541" w:rsidRPr="005C0D2E" w14:paraId="35172157" w14:textId="77777777">
        <w:trPr>
          <w:trHeight w:val="518"/>
        </w:trPr>
        <w:tc>
          <w:tcPr>
            <w:tcW w:w="1317" w:type="pct"/>
            <w:gridSpan w:val="2"/>
            <w:tcBorders>
              <w:top w:val="nil"/>
              <w:left w:val="single" w:sz="12" w:space="0" w:color="auto"/>
              <w:bottom w:val="single" w:sz="12" w:space="0" w:color="auto"/>
              <w:right w:val="single" w:sz="12" w:space="0" w:color="auto"/>
            </w:tcBorders>
          </w:tcPr>
          <w:p w14:paraId="54182EAF" w14:textId="77777777" w:rsidR="001A2541" w:rsidRPr="005C0D2E" w:rsidRDefault="001A2541">
            <w:pPr>
              <w:autoSpaceDE w:val="0"/>
              <w:adjustRightInd w:val="0"/>
              <w:jc w:val="center"/>
              <w:rPr>
                <w:rFonts w:ascii="Noto Sans" w:hAnsi="Noto Sans" w:cs="Noto Sans"/>
                <w:sz w:val="18"/>
                <w:szCs w:val="18"/>
              </w:rPr>
            </w:pPr>
          </w:p>
          <w:p w14:paraId="3EC3DF9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Venustiano Carranza I</w:t>
            </w:r>
          </w:p>
        </w:tc>
        <w:tc>
          <w:tcPr>
            <w:tcW w:w="788" w:type="pct"/>
            <w:tcBorders>
              <w:top w:val="single" w:sz="12" w:space="0" w:color="auto"/>
              <w:left w:val="single" w:sz="12" w:space="0" w:color="auto"/>
              <w:bottom w:val="single" w:sz="12" w:space="0" w:color="auto"/>
              <w:right w:val="single" w:sz="12" w:space="0" w:color="auto"/>
            </w:tcBorders>
            <w:vAlign w:val="center"/>
          </w:tcPr>
          <w:p w14:paraId="7B6592E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single" w:sz="12" w:space="0" w:color="auto"/>
              <w:left w:val="single" w:sz="12" w:space="0" w:color="auto"/>
              <w:bottom w:val="single" w:sz="12" w:space="0" w:color="auto"/>
              <w:right w:val="single" w:sz="12" w:space="0" w:color="auto"/>
            </w:tcBorders>
            <w:vAlign w:val="center"/>
          </w:tcPr>
          <w:p w14:paraId="02C162B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4FF5B6C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20714956"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2  elementos</w:t>
            </w:r>
            <w:proofErr w:type="gramEnd"/>
            <w:r w:rsidRPr="005C0D2E">
              <w:rPr>
                <w:rFonts w:ascii="Noto Sans" w:hAnsi="Noto Sans" w:cs="Noto Sans"/>
                <w:sz w:val="18"/>
                <w:szCs w:val="18"/>
              </w:rPr>
              <w:t xml:space="preserve"> de 12X12            2 elementos de 24X24</w:t>
            </w:r>
          </w:p>
        </w:tc>
      </w:tr>
      <w:tr w:rsidR="001A2541" w:rsidRPr="005C0D2E" w14:paraId="27FAE4BC" w14:textId="77777777">
        <w:trPr>
          <w:trHeight w:val="348"/>
        </w:trPr>
        <w:tc>
          <w:tcPr>
            <w:tcW w:w="1317" w:type="pct"/>
            <w:gridSpan w:val="2"/>
            <w:tcBorders>
              <w:top w:val="nil"/>
              <w:left w:val="single" w:sz="12" w:space="0" w:color="auto"/>
              <w:bottom w:val="single" w:sz="12" w:space="0" w:color="auto"/>
              <w:right w:val="single" w:sz="12" w:space="0" w:color="auto"/>
            </w:tcBorders>
          </w:tcPr>
          <w:p w14:paraId="5366C9D1" w14:textId="77777777" w:rsidR="001A2541" w:rsidRPr="005C0D2E" w:rsidRDefault="001A2541">
            <w:pPr>
              <w:autoSpaceDE w:val="0"/>
              <w:adjustRightInd w:val="0"/>
              <w:jc w:val="center"/>
              <w:rPr>
                <w:rFonts w:ascii="Noto Sans" w:hAnsi="Noto Sans" w:cs="Noto Sans"/>
                <w:sz w:val="18"/>
                <w:szCs w:val="18"/>
              </w:rPr>
            </w:pPr>
          </w:p>
          <w:p w14:paraId="29592E2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Venustiano Carranza II</w:t>
            </w:r>
          </w:p>
        </w:tc>
        <w:tc>
          <w:tcPr>
            <w:tcW w:w="788" w:type="pct"/>
            <w:tcBorders>
              <w:top w:val="single" w:sz="12" w:space="0" w:color="auto"/>
              <w:left w:val="single" w:sz="12" w:space="0" w:color="auto"/>
              <w:bottom w:val="single" w:sz="12" w:space="0" w:color="auto"/>
              <w:right w:val="single" w:sz="12" w:space="0" w:color="auto"/>
            </w:tcBorders>
            <w:vAlign w:val="center"/>
          </w:tcPr>
          <w:p w14:paraId="5D4C056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nil"/>
              <w:left w:val="single" w:sz="12" w:space="0" w:color="auto"/>
              <w:bottom w:val="single" w:sz="12" w:space="0" w:color="auto"/>
              <w:right w:val="single" w:sz="12" w:space="0" w:color="auto"/>
            </w:tcBorders>
            <w:vAlign w:val="center"/>
          </w:tcPr>
          <w:p w14:paraId="4878109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4121585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374688C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24X24</w:t>
            </w:r>
          </w:p>
        </w:tc>
      </w:tr>
      <w:tr w:rsidR="001A2541" w:rsidRPr="005C0D2E" w14:paraId="1B22DC1E" w14:textId="77777777">
        <w:trPr>
          <w:trHeight w:val="518"/>
        </w:trPr>
        <w:tc>
          <w:tcPr>
            <w:tcW w:w="1317" w:type="pct"/>
            <w:gridSpan w:val="2"/>
            <w:tcBorders>
              <w:top w:val="nil"/>
              <w:left w:val="single" w:sz="12" w:space="0" w:color="auto"/>
              <w:bottom w:val="single" w:sz="12" w:space="0" w:color="auto"/>
              <w:right w:val="single" w:sz="12" w:space="0" w:color="auto"/>
            </w:tcBorders>
          </w:tcPr>
          <w:p w14:paraId="5F25C5FB" w14:textId="77777777" w:rsidR="001A2541" w:rsidRPr="005C0D2E" w:rsidRDefault="001A2541">
            <w:pPr>
              <w:autoSpaceDE w:val="0"/>
              <w:adjustRightInd w:val="0"/>
              <w:rPr>
                <w:rFonts w:ascii="Noto Sans" w:hAnsi="Noto Sans" w:cs="Noto Sans"/>
                <w:sz w:val="18"/>
                <w:szCs w:val="18"/>
              </w:rPr>
            </w:pPr>
          </w:p>
          <w:p w14:paraId="4729052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Xochimilco</w:t>
            </w:r>
          </w:p>
        </w:tc>
        <w:tc>
          <w:tcPr>
            <w:tcW w:w="788" w:type="pct"/>
            <w:tcBorders>
              <w:top w:val="single" w:sz="12" w:space="0" w:color="auto"/>
              <w:left w:val="single" w:sz="12" w:space="0" w:color="auto"/>
              <w:bottom w:val="single" w:sz="12" w:space="0" w:color="auto"/>
              <w:right w:val="single" w:sz="12" w:space="0" w:color="auto"/>
            </w:tcBorders>
            <w:vAlign w:val="center"/>
          </w:tcPr>
          <w:p w14:paraId="0BB864C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nil"/>
              <w:left w:val="single" w:sz="12" w:space="0" w:color="auto"/>
              <w:bottom w:val="single" w:sz="12" w:space="0" w:color="auto"/>
              <w:right w:val="single" w:sz="12" w:space="0" w:color="auto"/>
            </w:tcBorders>
            <w:vAlign w:val="center"/>
          </w:tcPr>
          <w:p w14:paraId="3BFE8FB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2FDD2C0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52EE4D93" w14:textId="77777777" w:rsidR="001A2541" w:rsidRPr="005C0D2E" w:rsidRDefault="001A2541">
            <w:pPr>
              <w:autoSpaceDE w:val="0"/>
              <w:adjustRightInd w:val="0"/>
              <w:jc w:val="center"/>
              <w:rPr>
                <w:rFonts w:ascii="Noto Sans" w:hAnsi="Noto Sans" w:cs="Noto Sans"/>
                <w:sz w:val="18"/>
                <w:szCs w:val="18"/>
              </w:rPr>
            </w:pPr>
            <w:proofErr w:type="gramStart"/>
            <w:r w:rsidRPr="005C0D2E">
              <w:rPr>
                <w:rFonts w:ascii="Noto Sans" w:hAnsi="Noto Sans" w:cs="Noto Sans"/>
                <w:sz w:val="18"/>
                <w:szCs w:val="18"/>
              </w:rPr>
              <w:t>2  elementos</w:t>
            </w:r>
            <w:proofErr w:type="gramEnd"/>
            <w:r w:rsidRPr="005C0D2E">
              <w:rPr>
                <w:rFonts w:ascii="Noto Sans" w:hAnsi="Noto Sans" w:cs="Noto Sans"/>
                <w:sz w:val="18"/>
                <w:szCs w:val="18"/>
              </w:rPr>
              <w:t xml:space="preserve"> de 12X12            2 elementos de 24X24</w:t>
            </w:r>
          </w:p>
        </w:tc>
      </w:tr>
      <w:tr w:rsidR="001A2541" w:rsidRPr="005C0D2E" w14:paraId="36AD1992" w14:textId="77777777">
        <w:trPr>
          <w:trHeight w:val="199"/>
        </w:trPr>
        <w:tc>
          <w:tcPr>
            <w:tcW w:w="1061" w:type="pct"/>
            <w:tcBorders>
              <w:top w:val="nil"/>
              <w:left w:val="nil"/>
              <w:bottom w:val="nil"/>
              <w:right w:val="nil"/>
            </w:tcBorders>
          </w:tcPr>
          <w:p w14:paraId="23632AF7" w14:textId="77777777" w:rsidR="001A2541" w:rsidRPr="005C0D2E" w:rsidRDefault="001A2541">
            <w:pPr>
              <w:autoSpaceDE w:val="0"/>
              <w:adjustRightInd w:val="0"/>
              <w:jc w:val="center"/>
              <w:rPr>
                <w:rFonts w:ascii="Noto Sans" w:hAnsi="Noto Sans" w:cs="Noto Sans"/>
                <w:sz w:val="18"/>
                <w:szCs w:val="18"/>
              </w:rPr>
            </w:pPr>
          </w:p>
        </w:tc>
        <w:tc>
          <w:tcPr>
            <w:tcW w:w="256" w:type="pct"/>
            <w:tcBorders>
              <w:top w:val="nil"/>
              <w:left w:val="nil"/>
              <w:bottom w:val="nil"/>
              <w:right w:val="nil"/>
            </w:tcBorders>
          </w:tcPr>
          <w:p w14:paraId="2E7404D2" w14:textId="77777777" w:rsidR="001A2541" w:rsidRPr="005C0D2E" w:rsidRDefault="001A2541">
            <w:pPr>
              <w:autoSpaceDE w:val="0"/>
              <w:adjustRightInd w:val="0"/>
              <w:jc w:val="both"/>
              <w:rPr>
                <w:rFonts w:ascii="Noto Sans" w:hAnsi="Noto Sans" w:cs="Noto Sans"/>
                <w:sz w:val="18"/>
                <w:szCs w:val="18"/>
              </w:rPr>
            </w:pPr>
          </w:p>
        </w:tc>
        <w:tc>
          <w:tcPr>
            <w:tcW w:w="788" w:type="pct"/>
            <w:tcBorders>
              <w:top w:val="single" w:sz="12" w:space="0" w:color="auto"/>
              <w:left w:val="single" w:sz="12" w:space="0" w:color="auto"/>
              <w:bottom w:val="single" w:sz="12" w:space="0" w:color="auto"/>
              <w:right w:val="single" w:sz="12" w:space="0" w:color="auto"/>
            </w:tcBorders>
            <w:vAlign w:val="center"/>
          </w:tcPr>
          <w:p w14:paraId="33E9C3E2"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27</w:t>
            </w:r>
          </w:p>
        </w:tc>
        <w:tc>
          <w:tcPr>
            <w:tcW w:w="788" w:type="pct"/>
            <w:tcBorders>
              <w:top w:val="single" w:sz="12" w:space="0" w:color="auto"/>
              <w:left w:val="single" w:sz="12" w:space="0" w:color="auto"/>
              <w:bottom w:val="single" w:sz="12" w:space="0" w:color="auto"/>
              <w:right w:val="nil"/>
            </w:tcBorders>
            <w:vAlign w:val="center"/>
          </w:tcPr>
          <w:p w14:paraId="2A0C758B"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128</w:t>
            </w:r>
          </w:p>
        </w:tc>
        <w:tc>
          <w:tcPr>
            <w:tcW w:w="786" w:type="pct"/>
            <w:tcBorders>
              <w:top w:val="single" w:sz="12" w:space="0" w:color="auto"/>
              <w:left w:val="single" w:sz="12" w:space="0" w:color="auto"/>
              <w:bottom w:val="single" w:sz="12" w:space="0" w:color="auto"/>
              <w:right w:val="single" w:sz="12" w:space="0" w:color="auto"/>
            </w:tcBorders>
            <w:vAlign w:val="center"/>
          </w:tcPr>
          <w:p w14:paraId="3B061111"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155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72C97C29" w14:textId="77777777" w:rsidR="001A2541" w:rsidRPr="005C0D2E" w:rsidRDefault="001A2541">
            <w:pPr>
              <w:autoSpaceDE w:val="0"/>
              <w:adjustRightInd w:val="0"/>
              <w:jc w:val="center"/>
              <w:rPr>
                <w:rFonts w:ascii="Noto Sans" w:hAnsi="Noto Sans" w:cs="Noto Sans"/>
                <w:b/>
                <w:bCs/>
                <w:sz w:val="18"/>
                <w:szCs w:val="18"/>
              </w:rPr>
            </w:pPr>
          </w:p>
        </w:tc>
      </w:tr>
    </w:tbl>
    <w:p w14:paraId="29BAC670" w14:textId="77777777" w:rsidR="001A2541" w:rsidRPr="005C0D2E" w:rsidRDefault="001A2541" w:rsidP="001A2541">
      <w:pPr>
        <w:spacing w:before="240"/>
        <w:jc w:val="both"/>
        <w:rPr>
          <w:rFonts w:ascii="Noto Sans" w:hAnsi="Noto Sans" w:cs="Noto Sans"/>
          <w:b/>
          <w:sz w:val="18"/>
          <w:szCs w:val="18"/>
          <w:u w:val="single"/>
        </w:rPr>
      </w:pPr>
      <w:r w:rsidRPr="005C0D2E">
        <w:rPr>
          <w:rFonts w:ascii="Noto Sans" w:hAnsi="Noto Sans" w:cs="Noto Sans"/>
          <w:b/>
          <w:sz w:val="18"/>
          <w:szCs w:val="18"/>
          <w:u w:val="single"/>
        </w:rPr>
        <w:t>En total serán 155 elementos: 27 de 12x12 y 128 de 24x24.</w:t>
      </w:r>
    </w:p>
    <w:p w14:paraId="7D5B8CB4" w14:textId="77777777" w:rsidR="001A2541" w:rsidRPr="005C0D2E" w:rsidRDefault="001A2541" w:rsidP="001A2541">
      <w:pPr>
        <w:contextualSpacing/>
        <w:jc w:val="both"/>
        <w:rPr>
          <w:rFonts w:ascii="Noto Sans" w:hAnsi="Noto Sans" w:cs="Noto Sans"/>
          <w:b/>
          <w:sz w:val="18"/>
          <w:szCs w:val="18"/>
          <w:u w:val="single"/>
        </w:rPr>
      </w:pPr>
      <w:r w:rsidRPr="005C0D2E">
        <w:rPr>
          <w:rFonts w:ascii="Noto Sans" w:hAnsi="Noto Sans" w:cs="Noto Sans"/>
          <w:b/>
          <w:sz w:val="18"/>
          <w:szCs w:val="18"/>
          <w:u w:val="single"/>
        </w:rPr>
        <w:t xml:space="preserve">Nota: Se notifica que los guardias de turnos de 12x12 laboraran según el artículo 69 y 71 de la Ley Federal del Trabajo, por lo que laboraran de lunes a sábado, teniendo como descanso el </w:t>
      </w:r>
      <w:proofErr w:type="gramStart"/>
      <w:r w:rsidRPr="005C0D2E">
        <w:rPr>
          <w:rFonts w:ascii="Noto Sans" w:hAnsi="Noto Sans" w:cs="Noto Sans"/>
          <w:b/>
          <w:sz w:val="18"/>
          <w:szCs w:val="18"/>
          <w:u w:val="single"/>
        </w:rPr>
        <w:t>día domingo</w:t>
      </w:r>
      <w:proofErr w:type="gramEnd"/>
      <w:r w:rsidRPr="005C0D2E">
        <w:rPr>
          <w:rFonts w:ascii="Noto Sans" w:hAnsi="Noto Sans" w:cs="Noto Sans"/>
          <w:b/>
          <w:sz w:val="18"/>
          <w:szCs w:val="18"/>
          <w:u w:val="single"/>
        </w:rPr>
        <w:t>.</w:t>
      </w:r>
    </w:p>
    <w:p w14:paraId="3C31C350" w14:textId="77777777" w:rsidR="001A2541" w:rsidRPr="005C0D2E" w:rsidRDefault="001A2541" w:rsidP="001A2541">
      <w:pPr>
        <w:contextualSpacing/>
        <w:jc w:val="both"/>
        <w:rPr>
          <w:rFonts w:ascii="Noto Sans" w:hAnsi="Noto Sans" w:cs="Noto Sans"/>
          <w:b/>
          <w:sz w:val="18"/>
          <w:szCs w:val="18"/>
          <w:u w:val="single"/>
        </w:rPr>
      </w:pPr>
    </w:p>
    <w:p w14:paraId="42F2E1F6" w14:textId="77777777" w:rsidR="001A2541" w:rsidRPr="005C0D2E" w:rsidRDefault="001A2541" w:rsidP="001A2541">
      <w:pPr>
        <w:rPr>
          <w:rFonts w:ascii="Noto Sans" w:eastAsia="Montserrat" w:hAnsi="Noto Sans" w:cs="Noto Sans"/>
          <w:b/>
          <w:sz w:val="18"/>
          <w:szCs w:val="18"/>
        </w:rPr>
      </w:pPr>
      <w:r w:rsidRPr="005C0D2E">
        <w:rPr>
          <w:rFonts w:ascii="Noto Sans" w:eastAsia="Montserrat" w:hAnsi="Noto Sans" w:cs="Noto Sans"/>
          <w:b/>
          <w:sz w:val="18"/>
          <w:szCs w:val="18"/>
        </w:rPr>
        <w:t>Partida 2, Concepto 1:</w:t>
      </w:r>
    </w:p>
    <w:tbl>
      <w:tblPr>
        <w:tblW w:w="5000" w:type="pct"/>
        <w:tblCellMar>
          <w:left w:w="70" w:type="dxa"/>
          <w:right w:w="70" w:type="dxa"/>
        </w:tblCellMar>
        <w:tblLook w:val="0000" w:firstRow="0" w:lastRow="0" w:firstColumn="0" w:lastColumn="0" w:noHBand="0" w:noVBand="0"/>
      </w:tblPr>
      <w:tblGrid>
        <w:gridCol w:w="1882"/>
        <w:gridCol w:w="451"/>
        <w:gridCol w:w="1404"/>
        <w:gridCol w:w="1406"/>
        <w:gridCol w:w="1404"/>
        <w:gridCol w:w="2353"/>
      </w:tblGrid>
      <w:tr w:rsidR="001A2541" w:rsidRPr="005C0D2E" w14:paraId="1AD38150" w14:textId="77777777" w:rsidTr="00E116E8">
        <w:trPr>
          <w:trHeight w:val="206"/>
          <w:tblHeader/>
        </w:trPr>
        <w:tc>
          <w:tcPr>
            <w:tcW w:w="5000" w:type="pct"/>
            <w:gridSpan w:val="6"/>
            <w:tcBorders>
              <w:top w:val="single" w:sz="12" w:space="0" w:color="auto"/>
              <w:left w:val="single" w:sz="12" w:space="0" w:color="auto"/>
              <w:bottom w:val="single" w:sz="12" w:space="0" w:color="auto"/>
              <w:right w:val="single" w:sz="12" w:space="0" w:color="auto"/>
            </w:tcBorders>
            <w:shd w:val="solid" w:color="969696" w:fill="auto"/>
          </w:tcPr>
          <w:p w14:paraId="7AD364EB" w14:textId="055630B7" w:rsidR="001A2541" w:rsidRPr="005C0D2E" w:rsidRDefault="001A2541" w:rsidP="00B93A98">
            <w:pPr>
              <w:autoSpaceDE w:val="0"/>
              <w:adjustRightInd w:val="0"/>
              <w:jc w:val="center"/>
              <w:rPr>
                <w:rFonts w:ascii="Noto Sans" w:hAnsi="Noto Sans" w:cs="Noto Sans"/>
                <w:b/>
                <w:bCs/>
                <w:sz w:val="18"/>
                <w:szCs w:val="18"/>
              </w:rPr>
            </w:pPr>
            <w:r w:rsidRPr="005C0D2E">
              <w:rPr>
                <w:rFonts w:ascii="Noto Sans" w:hAnsi="Noto Sans" w:cs="Noto Sans"/>
                <w:b/>
                <w:bCs/>
                <w:sz w:val="18"/>
                <w:szCs w:val="18"/>
              </w:rPr>
              <w:t xml:space="preserve">Partida 2, Concepto 1. Oficinas Administrativas en la </w:t>
            </w:r>
            <w:r w:rsidR="00B93A98" w:rsidRPr="005C0D2E">
              <w:rPr>
                <w:rFonts w:ascii="Noto Sans" w:hAnsi="Noto Sans" w:cs="Noto Sans"/>
                <w:b/>
                <w:bCs/>
                <w:sz w:val="18"/>
                <w:szCs w:val="18"/>
              </w:rPr>
              <w:t>Representación d</w:t>
            </w:r>
            <w:r w:rsidRPr="005C0D2E">
              <w:rPr>
                <w:rFonts w:ascii="Noto Sans" w:hAnsi="Noto Sans" w:cs="Noto Sans"/>
                <w:b/>
                <w:bCs/>
                <w:sz w:val="18"/>
                <w:szCs w:val="18"/>
              </w:rPr>
              <w:t>el CONALEP en el Estado de Oaxaca y sus 6 planteles e inmueble en Salina Cruz.</w:t>
            </w:r>
          </w:p>
        </w:tc>
      </w:tr>
      <w:tr w:rsidR="001A2541" w:rsidRPr="005C0D2E" w14:paraId="74A2F34E" w14:textId="77777777" w:rsidTr="00E116E8">
        <w:trPr>
          <w:trHeight w:val="490"/>
          <w:tblHeader/>
        </w:trPr>
        <w:tc>
          <w:tcPr>
            <w:tcW w:w="1309" w:type="pct"/>
            <w:gridSpan w:val="2"/>
            <w:tcBorders>
              <w:top w:val="single" w:sz="12" w:space="0" w:color="auto"/>
              <w:left w:val="single" w:sz="12" w:space="0" w:color="auto"/>
              <w:bottom w:val="single" w:sz="12" w:space="0" w:color="auto"/>
              <w:right w:val="single" w:sz="12" w:space="0" w:color="auto"/>
            </w:tcBorders>
            <w:shd w:val="solid" w:color="969696" w:fill="auto"/>
          </w:tcPr>
          <w:p w14:paraId="3F1489F1" w14:textId="77777777" w:rsidR="001A2541" w:rsidRPr="005C0D2E" w:rsidRDefault="001A2541">
            <w:pPr>
              <w:autoSpaceDE w:val="0"/>
              <w:adjustRightInd w:val="0"/>
              <w:jc w:val="both"/>
              <w:rPr>
                <w:rFonts w:ascii="Noto Sans" w:hAnsi="Noto Sans" w:cs="Noto Sans"/>
                <w:b/>
                <w:bCs/>
                <w:sz w:val="18"/>
                <w:szCs w:val="18"/>
              </w:rPr>
            </w:pPr>
          </w:p>
          <w:p w14:paraId="11FCBF04"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INMUEBLE Y/O PLANTEL</w:t>
            </w:r>
          </w:p>
        </w:tc>
        <w:tc>
          <w:tcPr>
            <w:tcW w:w="789" w:type="pct"/>
            <w:tcBorders>
              <w:top w:val="single" w:sz="12" w:space="0" w:color="auto"/>
              <w:left w:val="single" w:sz="12" w:space="0" w:color="auto"/>
              <w:bottom w:val="single" w:sz="12" w:space="0" w:color="auto"/>
              <w:right w:val="single" w:sz="12" w:space="0" w:color="auto"/>
            </w:tcBorders>
            <w:shd w:val="solid" w:color="969696" w:fill="auto"/>
            <w:vAlign w:val="center"/>
          </w:tcPr>
          <w:p w14:paraId="2838B57A"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Elementos de 12x12</w:t>
            </w:r>
          </w:p>
        </w:tc>
        <w:tc>
          <w:tcPr>
            <w:tcW w:w="790" w:type="pct"/>
            <w:tcBorders>
              <w:top w:val="single" w:sz="12" w:space="0" w:color="auto"/>
              <w:left w:val="single" w:sz="12" w:space="0" w:color="auto"/>
              <w:bottom w:val="single" w:sz="12" w:space="0" w:color="auto"/>
              <w:right w:val="single" w:sz="12" w:space="0" w:color="auto"/>
            </w:tcBorders>
            <w:shd w:val="solid" w:color="969696" w:fill="auto"/>
            <w:vAlign w:val="center"/>
          </w:tcPr>
          <w:p w14:paraId="2296C591"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Elementos de 24x24</w:t>
            </w:r>
          </w:p>
        </w:tc>
        <w:tc>
          <w:tcPr>
            <w:tcW w:w="789" w:type="pct"/>
            <w:tcBorders>
              <w:top w:val="single" w:sz="12" w:space="0" w:color="auto"/>
              <w:left w:val="single" w:sz="12" w:space="0" w:color="auto"/>
              <w:bottom w:val="single" w:sz="12" w:space="0" w:color="auto"/>
              <w:right w:val="single" w:sz="12" w:space="0" w:color="auto"/>
            </w:tcBorders>
            <w:shd w:val="solid" w:color="969696" w:fill="auto"/>
            <w:vAlign w:val="center"/>
          </w:tcPr>
          <w:p w14:paraId="0D2600A7" w14:textId="77777777" w:rsidR="001A2541" w:rsidRPr="005C0D2E" w:rsidRDefault="001A2541">
            <w:pPr>
              <w:autoSpaceDE w:val="0"/>
              <w:adjustRightInd w:val="0"/>
              <w:jc w:val="center"/>
              <w:rPr>
                <w:rFonts w:ascii="Noto Sans" w:hAnsi="Noto Sans" w:cs="Noto Sans"/>
                <w:b/>
                <w:bCs/>
                <w:sz w:val="18"/>
                <w:szCs w:val="18"/>
              </w:rPr>
            </w:pPr>
            <w:proofErr w:type="gramStart"/>
            <w:r w:rsidRPr="005C0D2E">
              <w:rPr>
                <w:rFonts w:ascii="Noto Sans" w:hAnsi="Noto Sans" w:cs="Noto Sans"/>
                <w:b/>
                <w:bCs/>
                <w:sz w:val="18"/>
                <w:szCs w:val="18"/>
              </w:rPr>
              <w:t>Total</w:t>
            </w:r>
            <w:proofErr w:type="gramEnd"/>
            <w:r w:rsidRPr="005C0D2E">
              <w:rPr>
                <w:rFonts w:ascii="Noto Sans" w:hAnsi="Noto Sans" w:cs="Noto Sans"/>
                <w:b/>
                <w:bCs/>
                <w:sz w:val="18"/>
                <w:szCs w:val="18"/>
              </w:rPr>
              <w:t xml:space="preserve"> de elementos requeridos en el inmueble</w:t>
            </w:r>
          </w:p>
        </w:tc>
        <w:tc>
          <w:tcPr>
            <w:tcW w:w="1322" w:type="pct"/>
            <w:tcBorders>
              <w:top w:val="single" w:sz="12" w:space="0" w:color="auto"/>
              <w:left w:val="single" w:sz="12" w:space="0" w:color="auto"/>
              <w:bottom w:val="single" w:sz="12" w:space="0" w:color="auto"/>
              <w:right w:val="single" w:sz="12" w:space="0" w:color="auto"/>
            </w:tcBorders>
            <w:shd w:val="solid" w:color="969696" w:fill="auto"/>
            <w:vAlign w:val="center"/>
          </w:tcPr>
          <w:p w14:paraId="05F3CA42" w14:textId="77777777" w:rsidR="001A2541" w:rsidRPr="005C0D2E" w:rsidRDefault="001A2541">
            <w:pPr>
              <w:autoSpaceDE w:val="0"/>
              <w:adjustRightInd w:val="0"/>
              <w:jc w:val="center"/>
              <w:rPr>
                <w:rFonts w:ascii="Noto Sans" w:hAnsi="Noto Sans" w:cs="Noto Sans"/>
                <w:b/>
                <w:bCs/>
                <w:sz w:val="18"/>
                <w:szCs w:val="18"/>
              </w:rPr>
            </w:pPr>
            <w:proofErr w:type="gramStart"/>
            <w:r w:rsidRPr="005C0D2E">
              <w:rPr>
                <w:rFonts w:ascii="Noto Sans" w:hAnsi="Noto Sans" w:cs="Noto Sans"/>
                <w:b/>
                <w:bCs/>
                <w:sz w:val="18"/>
                <w:szCs w:val="18"/>
              </w:rPr>
              <w:t>Total</w:t>
            </w:r>
            <w:proofErr w:type="gramEnd"/>
            <w:r w:rsidRPr="005C0D2E">
              <w:rPr>
                <w:rFonts w:ascii="Noto Sans" w:hAnsi="Noto Sans" w:cs="Noto Sans"/>
                <w:b/>
                <w:bCs/>
                <w:sz w:val="18"/>
                <w:szCs w:val="18"/>
              </w:rPr>
              <w:t xml:space="preserve"> de elementos que cubre por día. (los elementos de 12X12 solo cubrirán de lunes a sábado)</w:t>
            </w:r>
          </w:p>
        </w:tc>
      </w:tr>
      <w:tr w:rsidR="001A2541" w:rsidRPr="005C0D2E" w14:paraId="170CF7C8" w14:textId="77777777">
        <w:trPr>
          <w:trHeight w:val="490"/>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2A5CF36B"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Representación Estatal Oaxaca</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4AF321E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6C690A3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14BAA62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1322" w:type="pct"/>
            <w:tcBorders>
              <w:top w:val="single" w:sz="12" w:space="0" w:color="auto"/>
              <w:left w:val="single" w:sz="12" w:space="0" w:color="auto"/>
              <w:bottom w:val="single" w:sz="12" w:space="0" w:color="auto"/>
              <w:right w:val="single" w:sz="12" w:space="0" w:color="auto"/>
            </w:tcBorders>
            <w:shd w:val="solid" w:color="FFFFFF" w:fill="auto"/>
            <w:vAlign w:val="center"/>
          </w:tcPr>
          <w:p w14:paraId="5784A72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24X24</w:t>
            </w:r>
          </w:p>
        </w:tc>
      </w:tr>
      <w:tr w:rsidR="001A2541" w:rsidRPr="005C0D2E" w14:paraId="273AACC5"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678A761E"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Huajuapan de León (Gral. Antonio de León)</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45E23B2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13045AB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291877D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w:t>
            </w:r>
          </w:p>
        </w:tc>
        <w:tc>
          <w:tcPr>
            <w:tcW w:w="1322" w:type="pct"/>
            <w:tcBorders>
              <w:top w:val="single" w:sz="12" w:space="0" w:color="auto"/>
              <w:left w:val="single" w:sz="12" w:space="0" w:color="auto"/>
              <w:bottom w:val="single" w:sz="12" w:space="0" w:color="auto"/>
              <w:right w:val="single" w:sz="12" w:space="0" w:color="auto"/>
            </w:tcBorders>
            <w:vAlign w:val="center"/>
          </w:tcPr>
          <w:p w14:paraId="2AB9714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1 elemento de 24X24</w:t>
            </w:r>
          </w:p>
        </w:tc>
      </w:tr>
      <w:tr w:rsidR="001A2541" w:rsidRPr="005C0D2E" w14:paraId="646EA8B7"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1102D976"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Juchitán</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355D39D1"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547FD85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479C9F5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w:t>
            </w:r>
          </w:p>
        </w:tc>
        <w:tc>
          <w:tcPr>
            <w:tcW w:w="1322" w:type="pct"/>
            <w:tcBorders>
              <w:top w:val="single" w:sz="12" w:space="0" w:color="auto"/>
              <w:left w:val="single" w:sz="12" w:space="0" w:color="auto"/>
              <w:bottom w:val="single" w:sz="12" w:space="0" w:color="auto"/>
              <w:right w:val="single" w:sz="12" w:space="0" w:color="auto"/>
            </w:tcBorders>
            <w:vAlign w:val="center"/>
          </w:tcPr>
          <w:p w14:paraId="5E9A670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1 elemento de 24X24</w:t>
            </w:r>
          </w:p>
        </w:tc>
      </w:tr>
      <w:tr w:rsidR="001A2541" w:rsidRPr="005C0D2E" w14:paraId="0D45FF23"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044B7164"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Oaxaca</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5D49B4E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6FAF2A1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2DEE721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w:t>
            </w:r>
          </w:p>
        </w:tc>
        <w:tc>
          <w:tcPr>
            <w:tcW w:w="1322" w:type="pct"/>
            <w:tcBorders>
              <w:top w:val="single" w:sz="12" w:space="0" w:color="auto"/>
              <w:left w:val="single" w:sz="12" w:space="0" w:color="auto"/>
              <w:bottom w:val="single" w:sz="12" w:space="0" w:color="auto"/>
              <w:right w:val="single" w:sz="12" w:space="0" w:color="auto"/>
            </w:tcBorders>
            <w:vAlign w:val="center"/>
          </w:tcPr>
          <w:p w14:paraId="2F9BF65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1 elemento de 24X24</w:t>
            </w:r>
          </w:p>
        </w:tc>
      </w:tr>
      <w:tr w:rsidR="001A2541" w:rsidRPr="005C0D2E" w14:paraId="20013D04"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5159968A"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Puerto Escondido</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74F1082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5DD24F6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683C114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1322" w:type="pct"/>
            <w:tcBorders>
              <w:top w:val="single" w:sz="12" w:space="0" w:color="auto"/>
              <w:left w:val="single" w:sz="12" w:space="0" w:color="auto"/>
              <w:bottom w:val="single" w:sz="12" w:space="0" w:color="auto"/>
              <w:right w:val="single" w:sz="12" w:space="0" w:color="auto"/>
            </w:tcBorders>
            <w:vAlign w:val="center"/>
          </w:tcPr>
          <w:p w14:paraId="636FD73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 elemento de 12X12</w:t>
            </w:r>
          </w:p>
          <w:p w14:paraId="54A02D9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 xml:space="preserve">            </w:t>
            </w:r>
          </w:p>
        </w:tc>
      </w:tr>
      <w:tr w:rsidR="001A2541" w:rsidRPr="005C0D2E" w14:paraId="2DC047E8"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6A8E8968"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Salina cruz</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793A5B81"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4ED5665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6BC2EE0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w:t>
            </w:r>
          </w:p>
        </w:tc>
        <w:tc>
          <w:tcPr>
            <w:tcW w:w="1322" w:type="pct"/>
            <w:tcBorders>
              <w:top w:val="single" w:sz="12" w:space="0" w:color="auto"/>
              <w:left w:val="single" w:sz="12" w:space="0" w:color="auto"/>
              <w:bottom w:val="single" w:sz="12" w:space="0" w:color="auto"/>
              <w:right w:val="single" w:sz="12" w:space="0" w:color="auto"/>
            </w:tcBorders>
            <w:vAlign w:val="center"/>
          </w:tcPr>
          <w:p w14:paraId="3032F3D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1 elemento de 24X24</w:t>
            </w:r>
          </w:p>
        </w:tc>
      </w:tr>
      <w:tr w:rsidR="001A2541" w:rsidRPr="005C0D2E" w14:paraId="4E5704E8" w14:textId="77777777">
        <w:trPr>
          <w:trHeight w:val="329"/>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449364D9"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Salina cruz (Nuevo Plantel)</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6590C34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7DA16571"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33BDA5A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w:t>
            </w:r>
          </w:p>
        </w:tc>
        <w:tc>
          <w:tcPr>
            <w:tcW w:w="1322" w:type="pct"/>
            <w:tcBorders>
              <w:top w:val="single" w:sz="12" w:space="0" w:color="auto"/>
              <w:left w:val="single" w:sz="12" w:space="0" w:color="auto"/>
              <w:bottom w:val="single" w:sz="12" w:space="0" w:color="auto"/>
              <w:right w:val="single" w:sz="12" w:space="0" w:color="auto"/>
            </w:tcBorders>
            <w:shd w:val="solid" w:color="FFFFFF" w:fill="auto"/>
            <w:vAlign w:val="center"/>
          </w:tcPr>
          <w:p w14:paraId="0D88A60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y 1 elemento de 24X24</w:t>
            </w:r>
          </w:p>
        </w:tc>
      </w:tr>
      <w:tr w:rsidR="001A2541" w:rsidRPr="005C0D2E" w14:paraId="324CB3AC"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7B641D5B"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 xml:space="preserve">Tuxtepec (Dr. Victor Bravo </w:t>
            </w:r>
            <w:proofErr w:type="spellStart"/>
            <w:r w:rsidRPr="005C0D2E">
              <w:rPr>
                <w:rFonts w:ascii="Noto Sans" w:hAnsi="Noto Sans" w:cs="Noto Sans"/>
                <w:sz w:val="18"/>
                <w:szCs w:val="18"/>
              </w:rPr>
              <w:t>Ahuja</w:t>
            </w:r>
            <w:proofErr w:type="spellEnd"/>
            <w:r w:rsidRPr="005C0D2E">
              <w:rPr>
                <w:rFonts w:ascii="Noto Sans" w:hAnsi="Noto Sans" w:cs="Noto Sans"/>
                <w:sz w:val="18"/>
                <w:szCs w:val="18"/>
              </w:rPr>
              <w:t>)</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4AC72D8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90" w:type="pct"/>
            <w:tcBorders>
              <w:top w:val="single" w:sz="12" w:space="0" w:color="auto"/>
              <w:left w:val="single" w:sz="12" w:space="0" w:color="auto"/>
              <w:bottom w:val="single" w:sz="12" w:space="0" w:color="auto"/>
              <w:right w:val="nil"/>
            </w:tcBorders>
            <w:shd w:val="solid" w:color="FFFFFF" w:fill="auto"/>
            <w:vAlign w:val="center"/>
          </w:tcPr>
          <w:p w14:paraId="562AB5D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3F8DCC9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1322" w:type="pct"/>
            <w:tcBorders>
              <w:top w:val="single" w:sz="12" w:space="0" w:color="auto"/>
              <w:left w:val="single" w:sz="12" w:space="0" w:color="auto"/>
              <w:bottom w:val="single" w:sz="12" w:space="0" w:color="auto"/>
              <w:right w:val="single" w:sz="12" w:space="0" w:color="auto"/>
            </w:tcBorders>
            <w:vAlign w:val="center"/>
          </w:tcPr>
          <w:p w14:paraId="3DEFC45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 de 12X12            1 elemento de 24X24</w:t>
            </w:r>
          </w:p>
        </w:tc>
      </w:tr>
      <w:tr w:rsidR="001A2541" w:rsidRPr="005C0D2E" w14:paraId="4715A86E" w14:textId="77777777">
        <w:trPr>
          <w:trHeight w:val="199"/>
        </w:trPr>
        <w:tc>
          <w:tcPr>
            <w:tcW w:w="1057" w:type="pct"/>
            <w:tcBorders>
              <w:top w:val="single" w:sz="12" w:space="0" w:color="auto"/>
              <w:left w:val="nil"/>
              <w:bottom w:val="single" w:sz="12" w:space="0" w:color="auto"/>
              <w:right w:val="nil"/>
            </w:tcBorders>
          </w:tcPr>
          <w:p w14:paraId="43959471" w14:textId="77777777" w:rsidR="001A2541" w:rsidRPr="005C0D2E" w:rsidRDefault="001A2541">
            <w:pPr>
              <w:autoSpaceDE w:val="0"/>
              <w:adjustRightInd w:val="0"/>
              <w:jc w:val="both"/>
              <w:rPr>
                <w:rFonts w:ascii="Noto Sans" w:hAnsi="Noto Sans" w:cs="Noto Sans"/>
                <w:sz w:val="18"/>
                <w:szCs w:val="18"/>
              </w:rPr>
            </w:pPr>
          </w:p>
        </w:tc>
        <w:tc>
          <w:tcPr>
            <w:tcW w:w="253" w:type="pct"/>
            <w:tcBorders>
              <w:top w:val="single" w:sz="12" w:space="0" w:color="auto"/>
              <w:left w:val="nil"/>
              <w:bottom w:val="single" w:sz="12" w:space="0" w:color="auto"/>
              <w:right w:val="nil"/>
            </w:tcBorders>
          </w:tcPr>
          <w:p w14:paraId="5C6C8D6A" w14:textId="77777777" w:rsidR="001A2541" w:rsidRPr="005C0D2E" w:rsidRDefault="001A2541">
            <w:pPr>
              <w:autoSpaceDE w:val="0"/>
              <w:adjustRightInd w:val="0"/>
              <w:jc w:val="both"/>
              <w:rPr>
                <w:rFonts w:ascii="Noto Sans" w:hAnsi="Noto Sans" w:cs="Noto Sans"/>
                <w:sz w:val="18"/>
                <w:szCs w:val="18"/>
              </w:rPr>
            </w:pPr>
          </w:p>
        </w:tc>
        <w:tc>
          <w:tcPr>
            <w:tcW w:w="789" w:type="pct"/>
            <w:tcBorders>
              <w:top w:val="single" w:sz="12" w:space="0" w:color="auto"/>
              <w:left w:val="single" w:sz="12" w:space="0" w:color="auto"/>
              <w:bottom w:val="single" w:sz="12" w:space="0" w:color="auto"/>
              <w:right w:val="single" w:sz="12" w:space="0" w:color="auto"/>
            </w:tcBorders>
            <w:vAlign w:val="center"/>
          </w:tcPr>
          <w:p w14:paraId="4B79F798"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11</w:t>
            </w:r>
          </w:p>
        </w:tc>
        <w:tc>
          <w:tcPr>
            <w:tcW w:w="790" w:type="pct"/>
            <w:tcBorders>
              <w:top w:val="single" w:sz="12" w:space="0" w:color="auto"/>
              <w:left w:val="single" w:sz="12" w:space="0" w:color="auto"/>
              <w:bottom w:val="single" w:sz="12" w:space="0" w:color="auto"/>
              <w:right w:val="nil"/>
            </w:tcBorders>
            <w:vAlign w:val="center"/>
          </w:tcPr>
          <w:p w14:paraId="211C6520"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14</w:t>
            </w:r>
          </w:p>
        </w:tc>
        <w:tc>
          <w:tcPr>
            <w:tcW w:w="789" w:type="pct"/>
            <w:tcBorders>
              <w:top w:val="single" w:sz="12" w:space="0" w:color="auto"/>
              <w:left w:val="single" w:sz="12" w:space="0" w:color="auto"/>
              <w:bottom w:val="single" w:sz="12" w:space="0" w:color="auto"/>
              <w:right w:val="single" w:sz="12" w:space="0" w:color="auto"/>
            </w:tcBorders>
            <w:vAlign w:val="center"/>
          </w:tcPr>
          <w:p w14:paraId="59604D79"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25</w:t>
            </w:r>
          </w:p>
        </w:tc>
        <w:tc>
          <w:tcPr>
            <w:tcW w:w="1322" w:type="pct"/>
            <w:tcBorders>
              <w:top w:val="single" w:sz="12" w:space="0" w:color="auto"/>
              <w:left w:val="single" w:sz="12" w:space="0" w:color="auto"/>
              <w:bottom w:val="single" w:sz="12" w:space="0" w:color="auto"/>
              <w:right w:val="single" w:sz="12" w:space="0" w:color="auto"/>
            </w:tcBorders>
            <w:vAlign w:val="center"/>
          </w:tcPr>
          <w:p w14:paraId="5E88F46B" w14:textId="77777777" w:rsidR="001A2541" w:rsidRPr="005C0D2E" w:rsidRDefault="001A2541">
            <w:pPr>
              <w:autoSpaceDE w:val="0"/>
              <w:adjustRightInd w:val="0"/>
              <w:jc w:val="center"/>
              <w:rPr>
                <w:rFonts w:ascii="Noto Sans" w:hAnsi="Noto Sans" w:cs="Noto Sans"/>
                <w:b/>
                <w:bCs/>
                <w:sz w:val="18"/>
                <w:szCs w:val="18"/>
              </w:rPr>
            </w:pPr>
          </w:p>
        </w:tc>
      </w:tr>
    </w:tbl>
    <w:p w14:paraId="24EB4B98" w14:textId="77777777" w:rsidR="001A2541" w:rsidRPr="005C0D2E" w:rsidRDefault="001A2541" w:rsidP="001A2541">
      <w:pPr>
        <w:pStyle w:val="Encabezado"/>
        <w:ind w:right="98" w:firstLine="720"/>
        <w:jc w:val="both"/>
        <w:rPr>
          <w:rFonts w:ascii="Noto Sans" w:hAnsi="Noto Sans" w:cs="Noto Sans"/>
          <w:b/>
          <w:sz w:val="18"/>
          <w:szCs w:val="18"/>
          <w:lang w:val="es-ES"/>
        </w:rPr>
      </w:pPr>
    </w:p>
    <w:p w14:paraId="71BFD291" w14:textId="77777777" w:rsidR="001A2541" w:rsidRPr="005C0D2E" w:rsidRDefault="001A2541" w:rsidP="001A2541">
      <w:pPr>
        <w:pStyle w:val="Encabezado"/>
        <w:ind w:right="98"/>
        <w:jc w:val="both"/>
        <w:rPr>
          <w:rFonts w:ascii="Noto Sans" w:hAnsi="Noto Sans" w:cs="Noto Sans"/>
          <w:b/>
          <w:sz w:val="18"/>
          <w:szCs w:val="18"/>
          <w:u w:val="single"/>
          <w:lang w:val="es-ES"/>
        </w:rPr>
      </w:pPr>
      <w:r w:rsidRPr="005C0D2E">
        <w:rPr>
          <w:rFonts w:ascii="Noto Sans" w:hAnsi="Noto Sans" w:cs="Noto Sans"/>
          <w:b/>
          <w:sz w:val="18"/>
          <w:szCs w:val="18"/>
          <w:u w:val="single"/>
          <w:lang w:val="es-ES"/>
        </w:rPr>
        <w:t>Total, de elementos en la Representación del CONALEP en el Estado de Oaxaca son 25 elementos: 11 de 12x12 y 14 de 24x24.</w:t>
      </w:r>
    </w:p>
    <w:p w14:paraId="66FE0866" w14:textId="77777777" w:rsidR="001A2541" w:rsidRPr="005C0D2E" w:rsidRDefault="001A2541" w:rsidP="001A2541">
      <w:pPr>
        <w:pStyle w:val="Encabezado"/>
        <w:ind w:right="98"/>
        <w:jc w:val="both"/>
        <w:rPr>
          <w:rFonts w:ascii="Noto Sans" w:hAnsi="Noto Sans" w:cs="Noto Sans"/>
          <w:b/>
          <w:sz w:val="18"/>
          <w:szCs w:val="18"/>
          <w:u w:val="single"/>
          <w:lang w:val="es-ES"/>
        </w:rPr>
      </w:pPr>
    </w:p>
    <w:p w14:paraId="3A95177B" w14:textId="77777777" w:rsidR="001A2541" w:rsidRPr="005C0D2E" w:rsidRDefault="001A2541" w:rsidP="001A2541">
      <w:pPr>
        <w:contextualSpacing/>
        <w:jc w:val="both"/>
        <w:rPr>
          <w:rFonts w:ascii="Noto Sans" w:hAnsi="Noto Sans" w:cs="Noto Sans"/>
          <w:b/>
          <w:sz w:val="18"/>
          <w:szCs w:val="18"/>
          <w:u w:val="single"/>
        </w:rPr>
      </w:pPr>
      <w:r w:rsidRPr="005C0D2E">
        <w:rPr>
          <w:rFonts w:ascii="Noto Sans" w:hAnsi="Noto Sans" w:cs="Noto Sans"/>
          <w:b/>
          <w:sz w:val="18"/>
          <w:szCs w:val="18"/>
          <w:u w:val="single"/>
        </w:rPr>
        <w:t xml:space="preserve">Nota: Se notifica que los guardias de turnos de 12x12 laboraran según el artículo 69 y 71 de la Ley Federal del Trabajo, por lo que laboraran de lunes a sábado, teniendo como descanso el </w:t>
      </w:r>
      <w:proofErr w:type="gramStart"/>
      <w:r w:rsidRPr="005C0D2E">
        <w:rPr>
          <w:rFonts w:ascii="Noto Sans" w:hAnsi="Noto Sans" w:cs="Noto Sans"/>
          <w:b/>
          <w:sz w:val="18"/>
          <w:szCs w:val="18"/>
          <w:u w:val="single"/>
        </w:rPr>
        <w:t>día domingo</w:t>
      </w:r>
      <w:proofErr w:type="gramEnd"/>
      <w:r w:rsidRPr="005C0D2E">
        <w:rPr>
          <w:rFonts w:ascii="Noto Sans" w:hAnsi="Noto Sans" w:cs="Noto Sans"/>
          <w:b/>
          <w:sz w:val="18"/>
          <w:szCs w:val="18"/>
          <w:u w:val="single"/>
        </w:rPr>
        <w:t>.</w:t>
      </w:r>
    </w:p>
    <w:p w14:paraId="7AA7548D" w14:textId="77777777" w:rsidR="006A10D4" w:rsidRPr="005C0D2E" w:rsidRDefault="006A10D4" w:rsidP="003653CE">
      <w:pPr>
        <w:ind w:left="-142" w:right="-93"/>
        <w:rPr>
          <w:rFonts w:ascii="Noto Sans" w:hAnsi="Noto Sans" w:cs="Noto Sans"/>
          <w:b/>
          <w:bCs/>
          <w:sz w:val="18"/>
          <w:szCs w:val="18"/>
        </w:rPr>
      </w:pPr>
    </w:p>
    <w:p w14:paraId="073EB5D6" w14:textId="77777777" w:rsidR="006A10D4" w:rsidRPr="005C0D2E" w:rsidRDefault="006A10D4" w:rsidP="003653CE">
      <w:pPr>
        <w:ind w:left="-142" w:right="-93"/>
        <w:rPr>
          <w:rFonts w:ascii="Noto Sans" w:hAnsi="Noto Sans" w:cs="Noto Sans"/>
          <w:b/>
          <w:bCs/>
          <w:sz w:val="18"/>
          <w:szCs w:val="18"/>
        </w:rPr>
      </w:pPr>
    </w:p>
    <w:p w14:paraId="08C4D3FE" w14:textId="77777777" w:rsidR="006A10D4" w:rsidRPr="005C0D2E" w:rsidRDefault="006A10D4" w:rsidP="003653CE">
      <w:pPr>
        <w:ind w:left="-142" w:right="-93"/>
        <w:rPr>
          <w:rFonts w:ascii="Noto Sans" w:hAnsi="Noto Sans" w:cs="Noto Sans"/>
          <w:b/>
          <w:bCs/>
          <w:sz w:val="18"/>
          <w:szCs w:val="18"/>
        </w:rPr>
      </w:pPr>
    </w:p>
    <w:p w14:paraId="269205C4" w14:textId="77777777" w:rsidR="006A10D4" w:rsidRPr="005C0D2E" w:rsidRDefault="006A10D4" w:rsidP="003653CE">
      <w:pPr>
        <w:ind w:left="-142" w:right="-93"/>
        <w:rPr>
          <w:rFonts w:ascii="Noto Sans" w:hAnsi="Noto Sans" w:cs="Noto Sans"/>
          <w:b/>
          <w:bCs/>
          <w:sz w:val="18"/>
          <w:szCs w:val="18"/>
        </w:rPr>
      </w:pPr>
    </w:p>
    <w:p w14:paraId="0D3E072D" w14:textId="72C3E5E7" w:rsidR="006A10D4" w:rsidRPr="005C0D2E" w:rsidRDefault="004B7831">
      <w:pPr>
        <w:rPr>
          <w:rFonts w:ascii="Noto Sans" w:hAnsi="Noto Sans" w:cs="Noto Sans"/>
          <w:b/>
          <w:bCs/>
          <w:sz w:val="18"/>
          <w:szCs w:val="18"/>
        </w:rPr>
      </w:pPr>
      <w:r w:rsidRPr="005C0D2E">
        <w:rPr>
          <w:rFonts w:ascii="Noto Sans" w:hAnsi="Noto Sans" w:cs="Noto Sans"/>
          <w:b/>
          <w:bCs/>
          <w:sz w:val="18"/>
          <w:szCs w:val="18"/>
        </w:rPr>
        <w:br w:type="page"/>
      </w:r>
    </w:p>
    <w:p w14:paraId="37D91F13" w14:textId="79E0B8A5" w:rsidR="00897DA6" w:rsidRPr="005C0D2E" w:rsidRDefault="00897DA6" w:rsidP="00897DA6">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ANEXO No. 3</w:t>
      </w:r>
    </w:p>
    <w:p w14:paraId="1F89DE84" w14:textId="6981E253" w:rsidR="00897DA6" w:rsidRPr="005C0D2E" w:rsidRDefault="009B2DB5" w:rsidP="00897DA6">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UBICACIÓN DE LOS INMUEBLES</w:t>
      </w:r>
      <w:r w:rsidR="00897DA6" w:rsidRPr="005C0D2E">
        <w:rPr>
          <w:rFonts w:ascii="Noto Sans" w:eastAsia="Montserrat" w:hAnsi="Noto Sans" w:cs="Noto Sans"/>
          <w:b/>
          <w:color w:val="FFFFFF" w:themeColor="background1"/>
          <w:sz w:val="18"/>
          <w:szCs w:val="18"/>
        </w:rPr>
        <w:t xml:space="preserve"> PARTIDA 1</w:t>
      </w:r>
      <w:r w:rsidR="005A5BDA" w:rsidRPr="005C0D2E">
        <w:rPr>
          <w:rFonts w:ascii="Noto Sans" w:eastAsia="Montserrat" w:hAnsi="Noto Sans" w:cs="Noto Sans"/>
          <w:b/>
          <w:color w:val="FFFFFF" w:themeColor="background1"/>
          <w:sz w:val="18"/>
          <w:szCs w:val="18"/>
        </w:rPr>
        <w:t>, CONCEPTOS 1</w:t>
      </w:r>
      <w:r w:rsidR="00897DA6" w:rsidRPr="005C0D2E">
        <w:rPr>
          <w:rFonts w:ascii="Noto Sans" w:eastAsia="Montserrat" w:hAnsi="Noto Sans" w:cs="Noto Sans"/>
          <w:b/>
          <w:color w:val="FFFFFF" w:themeColor="background1"/>
          <w:sz w:val="18"/>
          <w:szCs w:val="18"/>
        </w:rPr>
        <w:t xml:space="preserve"> Y 2, CONCEPTO 1</w:t>
      </w:r>
    </w:p>
    <w:p w14:paraId="406D7EF8" w14:textId="77777777" w:rsidR="006A10D4" w:rsidRPr="005C0D2E" w:rsidRDefault="006A10D4" w:rsidP="003653CE">
      <w:pPr>
        <w:ind w:left="-142" w:right="-93"/>
        <w:rPr>
          <w:rFonts w:ascii="Noto Sans" w:hAnsi="Noto Sans" w:cs="Noto Sans"/>
          <w:b/>
          <w:bCs/>
          <w:sz w:val="18"/>
          <w:szCs w:val="18"/>
        </w:rPr>
      </w:pPr>
    </w:p>
    <w:p w14:paraId="03C3ED2A" w14:textId="77777777" w:rsidR="00245395" w:rsidRPr="005C0D2E" w:rsidRDefault="00245395" w:rsidP="00245395">
      <w:pPr>
        <w:ind w:left="284"/>
        <w:rPr>
          <w:rFonts w:ascii="Noto Sans" w:eastAsia="Montserrat" w:hAnsi="Noto Sans" w:cs="Noto Sans"/>
          <w:b/>
          <w:sz w:val="18"/>
          <w:szCs w:val="18"/>
        </w:rPr>
      </w:pPr>
      <w:bookmarkStart w:id="36" w:name="_Hlk165995575"/>
      <w:r w:rsidRPr="005C0D2E">
        <w:rPr>
          <w:rFonts w:ascii="Noto Sans" w:eastAsia="Montserrat" w:hAnsi="Noto Sans" w:cs="Noto Sans"/>
          <w:b/>
          <w:sz w:val="18"/>
          <w:szCs w:val="18"/>
        </w:rPr>
        <w:t>Partida 1, Concepto 1:</w:t>
      </w:r>
    </w:p>
    <w:tbl>
      <w:tblPr>
        <w:tblW w:w="4861" w:type="pct"/>
        <w:tblInd w:w="279" w:type="dxa"/>
        <w:tblCellMar>
          <w:left w:w="10" w:type="dxa"/>
          <w:right w:w="10" w:type="dxa"/>
        </w:tblCellMar>
        <w:tblLook w:val="0000" w:firstRow="0" w:lastRow="0" w:firstColumn="0" w:lastColumn="0" w:noHBand="0" w:noVBand="0"/>
      </w:tblPr>
      <w:tblGrid>
        <w:gridCol w:w="2410"/>
        <w:gridCol w:w="6262"/>
      </w:tblGrid>
      <w:tr w:rsidR="00245395" w:rsidRPr="005C0D2E" w14:paraId="31A1D070" w14:textId="77777777" w:rsidTr="00E116E8">
        <w:tc>
          <w:tcPr>
            <w:tcW w:w="2410"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0E6E15B7" w14:textId="77777777" w:rsidR="00245395" w:rsidRPr="005C0D2E" w:rsidRDefault="00245395">
            <w:pPr>
              <w:ind w:left="284"/>
              <w:jc w:val="center"/>
              <w:rPr>
                <w:rFonts w:ascii="Noto Sans" w:eastAsia="Montserrat" w:hAnsi="Noto Sans" w:cs="Noto Sans"/>
                <w:b/>
                <w:color w:val="FFFFFF"/>
                <w:sz w:val="18"/>
                <w:szCs w:val="18"/>
              </w:rPr>
            </w:pPr>
            <w:bookmarkStart w:id="37" w:name="_Hlk165995545"/>
            <w:r w:rsidRPr="005C0D2E">
              <w:rPr>
                <w:rFonts w:ascii="Noto Sans" w:eastAsia="Montserrat" w:hAnsi="Noto Sans" w:cs="Noto Sans"/>
                <w:b/>
                <w:color w:val="FFFFFF"/>
                <w:sz w:val="18"/>
                <w:szCs w:val="18"/>
              </w:rPr>
              <w:t>UBICACIÓN</w:t>
            </w:r>
          </w:p>
        </w:tc>
        <w:tc>
          <w:tcPr>
            <w:tcW w:w="6262"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3043BC76" w14:textId="77777777" w:rsidR="00245395" w:rsidRPr="005C0D2E" w:rsidRDefault="00245395">
            <w:pPr>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DIRECCIÓN</w:t>
            </w:r>
          </w:p>
        </w:tc>
      </w:tr>
      <w:tr w:rsidR="00245395" w:rsidRPr="005C0D2E" w14:paraId="4DB4EF94" w14:textId="77777777" w:rsidTr="00E116E8">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61CC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Oficinas Centrales Del Conalep</w:t>
            </w:r>
          </w:p>
        </w:tc>
        <w:tc>
          <w:tcPr>
            <w:tcW w:w="6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B9C37" w14:textId="77777777" w:rsidR="00245395" w:rsidRPr="005C0D2E" w:rsidRDefault="00245395" w:rsidP="00E116E8">
            <w:pPr>
              <w:jc w:val="both"/>
              <w:rPr>
                <w:rFonts w:ascii="Noto Sans" w:eastAsia="Montserrat" w:hAnsi="Noto Sans" w:cs="Noto Sans"/>
                <w:sz w:val="18"/>
                <w:szCs w:val="18"/>
              </w:rPr>
            </w:pPr>
            <w:r w:rsidRPr="005C0D2E">
              <w:rPr>
                <w:rFonts w:ascii="Noto Sans" w:eastAsia="Montserrat" w:hAnsi="Noto Sans" w:cs="Noto Sans"/>
                <w:sz w:val="18"/>
                <w:szCs w:val="18"/>
              </w:rPr>
              <w:t>Calle 16 de septiembre No. 147 Norte, Colonia Lázaro Cárdenas, Metepec, Estado de México, C.P. 52148.</w:t>
            </w:r>
          </w:p>
        </w:tc>
      </w:tr>
      <w:tr w:rsidR="00245395" w:rsidRPr="005C0D2E" w14:paraId="46247F02" w14:textId="77777777" w:rsidTr="00E116E8">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7D583"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 Almacén Central</w:t>
            </w:r>
          </w:p>
        </w:tc>
        <w:tc>
          <w:tcPr>
            <w:tcW w:w="6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6C6C7" w14:textId="77777777" w:rsidR="00245395" w:rsidRPr="005C0D2E" w:rsidRDefault="00245395" w:rsidP="00E116E8">
            <w:pPr>
              <w:jc w:val="both"/>
              <w:rPr>
                <w:rFonts w:ascii="Noto Sans" w:eastAsia="Montserrat" w:hAnsi="Noto Sans" w:cs="Noto Sans"/>
                <w:sz w:val="18"/>
                <w:szCs w:val="18"/>
              </w:rPr>
            </w:pPr>
            <w:r w:rsidRPr="005C0D2E">
              <w:rPr>
                <w:rFonts w:ascii="Noto Sans" w:eastAsia="Montserrat" w:hAnsi="Noto Sans" w:cs="Noto Sans"/>
                <w:sz w:val="18"/>
                <w:szCs w:val="18"/>
              </w:rPr>
              <w:t>Calle Santiago Graff No. 105, Colonia Parque Industrial Toluca Segunda Sección, Carretera Atlacomulco km. 3, Toluca Edo. de México, C.P. 10200.</w:t>
            </w:r>
          </w:p>
        </w:tc>
      </w:tr>
    </w:tbl>
    <w:bookmarkEnd w:id="37"/>
    <w:p w14:paraId="01294AD8" w14:textId="77777777" w:rsidR="00245395" w:rsidRPr="005C0D2E" w:rsidRDefault="00245395" w:rsidP="00245395">
      <w:pPr>
        <w:ind w:left="284"/>
        <w:rPr>
          <w:rFonts w:ascii="Noto Sans" w:eastAsia="Montserrat" w:hAnsi="Noto Sans" w:cs="Noto Sans"/>
          <w:b/>
          <w:sz w:val="18"/>
          <w:szCs w:val="18"/>
        </w:rPr>
      </w:pPr>
      <w:r w:rsidRPr="005C0D2E">
        <w:rPr>
          <w:rFonts w:ascii="Noto Sans" w:eastAsia="Montserrat" w:hAnsi="Noto Sans" w:cs="Noto Sans"/>
          <w:b/>
          <w:sz w:val="18"/>
          <w:szCs w:val="18"/>
        </w:rPr>
        <w:t>Partida 1, Concepto 2:</w:t>
      </w:r>
    </w:p>
    <w:tbl>
      <w:tblPr>
        <w:tblW w:w="4861" w:type="pct"/>
        <w:tblInd w:w="279" w:type="dxa"/>
        <w:tblCellMar>
          <w:left w:w="10" w:type="dxa"/>
          <w:right w:w="10" w:type="dxa"/>
        </w:tblCellMar>
        <w:tblLook w:val="0000" w:firstRow="0" w:lastRow="0" w:firstColumn="0" w:lastColumn="0" w:noHBand="0" w:noVBand="0"/>
      </w:tblPr>
      <w:tblGrid>
        <w:gridCol w:w="2460"/>
        <w:gridCol w:w="6212"/>
      </w:tblGrid>
      <w:tr w:rsidR="00245395" w:rsidRPr="005C0D2E" w14:paraId="44095261" w14:textId="77777777">
        <w:trPr>
          <w:tblHeader/>
        </w:trPr>
        <w:tc>
          <w:tcPr>
            <w:tcW w:w="2590"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2828EF27" w14:textId="77777777" w:rsidR="00245395" w:rsidRPr="005C0D2E" w:rsidRDefault="00245395">
            <w:pPr>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UBICACIÓN</w:t>
            </w:r>
          </w:p>
        </w:tc>
        <w:tc>
          <w:tcPr>
            <w:tcW w:w="7200"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456B64DD" w14:textId="77777777" w:rsidR="00245395" w:rsidRPr="005C0D2E" w:rsidRDefault="00245395">
            <w:pPr>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DIRECCIÓN</w:t>
            </w:r>
          </w:p>
        </w:tc>
      </w:tr>
      <w:tr w:rsidR="00245395" w:rsidRPr="005C0D2E" w14:paraId="36BC161A"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3E89"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Unidad de Operación Desconcentrada para la Ciudad de México (UODCMX)</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DEBCF" w14:textId="78B4FEDD" w:rsidR="00245395" w:rsidRPr="005C0D2E" w:rsidRDefault="00245395" w:rsidP="00E116E8">
            <w:pPr>
              <w:jc w:val="both"/>
              <w:rPr>
                <w:rFonts w:ascii="Noto Sans" w:eastAsia="Montserrat" w:hAnsi="Noto Sans" w:cs="Noto Sans"/>
                <w:sz w:val="18"/>
                <w:szCs w:val="18"/>
              </w:rPr>
            </w:pPr>
            <w:r w:rsidRPr="005C0D2E">
              <w:rPr>
                <w:rFonts w:ascii="Noto Sans" w:eastAsia="Montserrat" w:hAnsi="Noto Sans" w:cs="Noto Sans"/>
                <w:sz w:val="18"/>
                <w:szCs w:val="18"/>
              </w:rPr>
              <w:t xml:space="preserve">Av. Azcapotzalco 58, Ángel Zimbrón, Miguel Hidalgo, </w:t>
            </w:r>
            <w:r w:rsidR="00B93A98" w:rsidRPr="005C0D2E">
              <w:rPr>
                <w:rFonts w:ascii="Noto Sans" w:eastAsia="Montserrat" w:hAnsi="Noto Sans" w:cs="Noto Sans"/>
                <w:sz w:val="18"/>
                <w:szCs w:val="18"/>
              </w:rPr>
              <w:t xml:space="preserve">C.P. </w:t>
            </w:r>
            <w:r w:rsidRPr="005C0D2E">
              <w:rPr>
                <w:rFonts w:ascii="Noto Sans" w:eastAsia="Montserrat" w:hAnsi="Noto Sans" w:cs="Noto Sans"/>
                <w:sz w:val="18"/>
                <w:szCs w:val="18"/>
              </w:rPr>
              <w:t>11410 Ciudad de México</w:t>
            </w:r>
          </w:p>
        </w:tc>
      </w:tr>
      <w:tr w:rsidR="00245395" w:rsidRPr="005C0D2E" w14:paraId="2C4A4402" w14:textId="77777777">
        <w:tc>
          <w:tcPr>
            <w:tcW w:w="9790" w:type="dxa"/>
            <w:gridSpan w:val="2"/>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tcPr>
          <w:p w14:paraId="68A8BC3C" w14:textId="77777777" w:rsidR="00245395" w:rsidRPr="005C0D2E" w:rsidRDefault="00245395">
            <w:pPr>
              <w:ind w:left="284"/>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27 PLANTELES ADSCRITOS A LA UNIDAD DE OPERACIÓN DESCONCENTRADA PARA LA CIUDAD DE MÉXICO</w:t>
            </w:r>
          </w:p>
        </w:tc>
      </w:tr>
      <w:tr w:rsidR="00245395" w:rsidRPr="005C0D2E" w14:paraId="33979D61"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FBE05"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Aeropuerto</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8F9F" w14:textId="2C3C0103"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Av. </w:t>
            </w:r>
            <w:proofErr w:type="spellStart"/>
            <w:r w:rsidRPr="005C0D2E">
              <w:rPr>
                <w:rFonts w:ascii="Noto Sans" w:eastAsia="Montserrat" w:hAnsi="Noto Sans" w:cs="Noto Sans"/>
                <w:sz w:val="18"/>
                <w:szCs w:val="18"/>
              </w:rPr>
              <w:t>Acolhuacán</w:t>
            </w:r>
            <w:proofErr w:type="spellEnd"/>
            <w:r w:rsidRPr="005C0D2E">
              <w:rPr>
                <w:rFonts w:ascii="Noto Sans" w:eastAsia="Montserrat" w:hAnsi="Noto Sans" w:cs="Noto Sans"/>
                <w:sz w:val="18"/>
                <w:szCs w:val="18"/>
              </w:rPr>
              <w:t xml:space="preserve"> S/N Esq. Aztecas, Colonia Arenal 3° Secc., Alcaldía Venustiano Carranza,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15860</w:t>
            </w:r>
          </w:p>
        </w:tc>
      </w:tr>
      <w:tr w:rsidR="00245395" w:rsidRPr="005C0D2E" w14:paraId="56B835E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D6B2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Álvaro Obregón 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8E7E" w14:textId="2A89764A"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Pról. Av. 5 de </w:t>
            </w:r>
            <w:r w:rsidR="00B93A98" w:rsidRPr="005C0D2E">
              <w:rPr>
                <w:rFonts w:ascii="Noto Sans" w:eastAsia="Montserrat" w:hAnsi="Noto Sans" w:cs="Noto Sans"/>
                <w:sz w:val="18"/>
                <w:szCs w:val="18"/>
              </w:rPr>
              <w:t>mayo</w:t>
            </w:r>
            <w:r w:rsidRPr="005C0D2E">
              <w:rPr>
                <w:rFonts w:ascii="Noto Sans" w:eastAsia="Montserrat" w:hAnsi="Noto Sans" w:cs="Noto Sans"/>
                <w:sz w:val="18"/>
                <w:szCs w:val="18"/>
              </w:rPr>
              <w:t xml:space="preserve"> No. 615, Colonia Lomas de Tarango, Alcaldía Álvaro Obregón,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w:t>
            </w:r>
            <w:r w:rsidR="00B93A98" w:rsidRPr="005C0D2E">
              <w:rPr>
                <w:rFonts w:ascii="Noto Sans" w:eastAsia="Montserrat" w:hAnsi="Noto Sans" w:cs="Noto Sans"/>
                <w:sz w:val="18"/>
                <w:szCs w:val="18"/>
              </w:rPr>
              <w:t>.</w:t>
            </w:r>
            <w:r w:rsidRPr="005C0D2E">
              <w:rPr>
                <w:rFonts w:ascii="Noto Sans" w:eastAsia="Montserrat" w:hAnsi="Noto Sans" w:cs="Noto Sans"/>
                <w:sz w:val="18"/>
                <w:szCs w:val="18"/>
              </w:rPr>
              <w:t>P. 01620</w:t>
            </w:r>
          </w:p>
        </w:tc>
      </w:tr>
      <w:tr w:rsidR="00245395" w:rsidRPr="005C0D2E" w14:paraId="63A490B7" w14:textId="77777777">
        <w:trPr>
          <w:trHeight w:val="226"/>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8358E"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Álvaro Obregón II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7E9A" w14:textId="52F6B24E"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Avenida Rómulo O’Farril Esq. Calzada de las Águilas,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01710</w:t>
            </w:r>
          </w:p>
        </w:tc>
      </w:tr>
      <w:tr w:rsidR="00245395" w:rsidRPr="005C0D2E" w14:paraId="080227A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0B437"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Aragón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85DD" w14:textId="6232D3DD"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Avenida 599 Esq. 604 Unidad Habitacional San Juan de Aragón 3° Sección, Alcaldía Gustavo A. Madero,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07920</w:t>
            </w:r>
          </w:p>
        </w:tc>
      </w:tr>
      <w:tr w:rsidR="00245395" w:rsidRPr="005C0D2E" w14:paraId="4A799E97"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73C1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Azcapotzalco</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B1DF" w14:textId="26572C80"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Calle </w:t>
            </w:r>
            <w:proofErr w:type="spellStart"/>
            <w:r w:rsidRPr="005C0D2E">
              <w:rPr>
                <w:rFonts w:ascii="Noto Sans" w:eastAsia="Montserrat" w:hAnsi="Noto Sans" w:cs="Noto Sans"/>
                <w:sz w:val="18"/>
                <w:szCs w:val="18"/>
              </w:rPr>
              <w:t>Cecati</w:t>
            </w:r>
            <w:proofErr w:type="spellEnd"/>
            <w:r w:rsidRPr="005C0D2E">
              <w:rPr>
                <w:rFonts w:ascii="Noto Sans" w:eastAsia="Montserrat" w:hAnsi="Noto Sans" w:cs="Noto Sans"/>
                <w:sz w:val="18"/>
                <w:szCs w:val="18"/>
              </w:rPr>
              <w:t xml:space="preserve"> No. 13, Colonia Santa Catarina, Alcaldía </w:t>
            </w:r>
            <w:r w:rsidR="00B93A98" w:rsidRPr="005C0D2E">
              <w:rPr>
                <w:rFonts w:ascii="Noto Sans" w:eastAsia="Montserrat" w:hAnsi="Noto Sans" w:cs="Noto Sans"/>
                <w:sz w:val="18"/>
                <w:szCs w:val="18"/>
              </w:rPr>
              <w:t>Azcapotzalco, CDMX</w:t>
            </w:r>
            <w:r w:rsidRPr="005C0D2E">
              <w:rPr>
                <w:rFonts w:ascii="Noto Sans" w:eastAsia="Montserrat" w:hAnsi="Noto Sans" w:cs="Noto Sans"/>
                <w:sz w:val="18"/>
                <w:szCs w:val="18"/>
              </w:rPr>
              <w:t xml:space="preserve"> C.P. 09570</w:t>
            </w:r>
          </w:p>
        </w:tc>
      </w:tr>
      <w:tr w:rsidR="00245395" w:rsidRPr="005C0D2E" w14:paraId="52211138"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5D3F5" w14:textId="77777777" w:rsidR="00245395" w:rsidRPr="005C0D2E" w:rsidRDefault="00245395">
            <w:pPr>
              <w:ind w:left="284"/>
              <w:rPr>
                <w:rFonts w:ascii="Noto Sans" w:eastAsia="Montserrat" w:hAnsi="Noto Sans" w:cs="Noto Sans"/>
                <w:sz w:val="18"/>
                <w:szCs w:val="18"/>
              </w:rPr>
            </w:pPr>
            <w:proofErr w:type="spellStart"/>
            <w:r w:rsidRPr="005C0D2E">
              <w:rPr>
                <w:rFonts w:ascii="Noto Sans" w:eastAsia="Montserrat" w:hAnsi="Noto Sans" w:cs="Noto Sans"/>
                <w:sz w:val="18"/>
                <w:szCs w:val="18"/>
              </w:rPr>
              <w:t>Aztahuacán</w:t>
            </w:r>
            <w:proofErr w:type="spellEnd"/>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3452" w14:textId="6DEE189B"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Plan de Ayala 395, Colonia Ejidos de Sta. Ma. </w:t>
            </w:r>
            <w:proofErr w:type="spellStart"/>
            <w:r w:rsidRPr="005C0D2E">
              <w:rPr>
                <w:rFonts w:ascii="Noto Sans" w:eastAsia="Montserrat" w:hAnsi="Noto Sans" w:cs="Noto Sans"/>
                <w:sz w:val="18"/>
                <w:szCs w:val="18"/>
              </w:rPr>
              <w:t>Aztahuacán</w:t>
            </w:r>
            <w:proofErr w:type="spellEnd"/>
            <w:r w:rsidRPr="005C0D2E">
              <w:rPr>
                <w:rFonts w:ascii="Noto Sans" w:eastAsia="Montserrat" w:hAnsi="Noto Sans" w:cs="Noto Sans"/>
                <w:sz w:val="18"/>
                <w:szCs w:val="18"/>
              </w:rPr>
              <w:t xml:space="preserve">, Alcaldía Iztapalapa,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09500</w:t>
            </w:r>
          </w:p>
        </w:tc>
      </w:tr>
      <w:tr w:rsidR="00245395" w:rsidRPr="005C0D2E" w14:paraId="3AA343B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E6C9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Coyoacán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9594A" w14:textId="19BFCB7C"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Canal Nacional con Catalina Buendía y Mariquita Sánchez, Colonia San Fco. Culhuacán, Alcaldía Coyoacán,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04480</w:t>
            </w:r>
          </w:p>
        </w:tc>
      </w:tr>
      <w:tr w:rsidR="00245395" w:rsidRPr="005C0D2E" w14:paraId="5444AABD"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8FF5F"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Gustavo a. Madero 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9B514" w14:textId="1336008D"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Unidad Infonavit Arbolillo II, Carretera Tenayuca, Colonia </w:t>
            </w:r>
            <w:proofErr w:type="spellStart"/>
            <w:r w:rsidRPr="005C0D2E">
              <w:rPr>
                <w:rFonts w:ascii="Noto Sans" w:eastAsia="Montserrat" w:hAnsi="Noto Sans" w:cs="Noto Sans"/>
                <w:sz w:val="18"/>
                <w:szCs w:val="18"/>
              </w:rPr>
              <w:t>Cuatepec</w:t>
            </w:r>
            <w:proofErr w:type="spellEnd"/>
            <w:r w:rsidRPr="005C0D2E">
              <w:rPr>
                <w:rFonts w:ascii="Noto Sans" w:eastAsia="Montserrat" w:hAnsi="Noto Sans" w:cs="Noto Sans"/>
                <w:sz w:val="18"/>
                <w:szCs w:val="18"/>
              </w:rPr>
              <w:t xml:space="preserve"> Barrio Bajo, Alcaldía Gustavo A. Madero,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07420</w:t>
            </w:r>
          </w:p>
        </w:tc>
      </w:tr>
      <w:tr w:rsidR="00245395" w:rsidRPr="005C0D2E" w14:paraId="269E4D09"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6F2D8"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Gustavo a. Madero II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2EAC" w14:textId="4D961F2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Eduardo Molina Esq. Río Remedios, Colonia Nueva Atzacoalco, Alcaldía Gustavo A. Madero,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07420</w:t>
            </w:r>
          </w:p>
        </w:tc>
      </w:tr>
      <w:tr w:rsidR="00245395" w:rsidRPr="005C0D2E" w14:paraId="3C27EA14"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E0FD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Ing. José Padilla Segura III (Ticomán)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509A" w14:textId="78F18EF0"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Borrasca S/N y Av. Acueducto de Guadalupe, Unidad Acueducto de Guadalupe, Alcaldía Gustavo A. Madero,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07270</w:t>
            </w:r>
          </w:p>
        </w:tc>
      </w:tr>
      <w:tr w:rsidR="00245395" w:rsidRPr="005C0D2E" w14:paraId="7A791CBF"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BDBB4"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Iztacalco</w:t>
            </w:r>
          </w:p>
          <w:p w14:paraId="13386B73" w14:textId="77777777" w:rsidR="00245395" w:rsidRPr="005C0D2E" w:rsidRDefault="00245395">
            <w:pPr>
              <w:ind w:left="284"/>
              <w:rPr>
                <w:rFonts w:ascii="Noto Sans" w:eastAsia="Montserrat" w:hAnsi="Noto Sans" w:cs="Noto Sans"/>
                <w:sz w:val="18"/>
                <w:szCs w:val="18"/>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D332" w14:textId="599BEB13"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Calzada Zaragoza 1060, Colonia Pantitlán, Alcaldía Iztacalco, </w:t>
            </w:r>
            <w:r w:rsidR="00B93A98" w:rsidRPr="005C0D2E">
              <w:rPr>
                <w:rFonts w:ascii="Noto Sans" w:eastAsia="Montserrat" w:hAnsi="Noto Sans" w:cs="Noto Sans"/>
                <w:sz w:val="18"/>
                <w:szCs w:val="18"/>
              </w:rPr>
              <w:t xml:space="preserve">CDMX, </w:t>
            </w:r>
            <w:r w:rsidRPr="005C0D2E">
              <w:rPr>
                <w:rFonts w:ascii="Noto Sans" w:eastAsia="Montserrat" w:hAnsi="Noto Sans" w:cs="Noto Sans"/>
                <w:sz w:val="18"/>
                <w:szCs w:val="18"/>
              </w:rPr>
              <w:t>C.P. 08100</w:t>
            </w:r>
          </w:p>
        </w:tc>
      </w:tr>
      <w:tr w:rsidR="00245395" w:rsidRPr="005C0D2E" w14:paraId="7A0A4CE5"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0C7B2"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Iztapalapa I</w:t>
            </w:r>
          </w:p>
          <w:p w14:paraId="1D09B854" w14:textId="77777777" w:rsidR="00245395" w:rsidRPr="005C0D2E" w:rsidRDefault="00245395">
            <w:pPr>
              <w:ind w:left="284"/>
              <w:rPr>
                <w:rFonts w:ascii="Noto Sans" w:eastAsia="Montserrat" w:hAnsi="Noto Sans" w:cs="Noto Sans"/>
                <w:sz w:val="18"/>
                <w:szCs w:val="18"/>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13EFE" w14:textId="1B07AA19"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Yucatán No. 25, Colonia San Sebastián </w:t>
            </w:r>
            <w:proofErr w:type="spellStart"/>
            <w:r w:rsidRPr="005C0D2E">
              <w:rPr>
                <w:rFonts w:ascii="Noto Sans" w:eastAsia="Montserrat" w:hAnsi="Noto Sans" w:cs="Noto Sans"/>
                <w:sz w:val="18"/>
                <w:szCs w:val="18"/>
              </w:rPr>
              <w:t>Tecoloxtitla</w:t>
            </w:r>
            <w:proofErr w:type="spellEnd"/>
            <w:r w:rsidRPr="005C0D2E">
              <w:rPr>
                <w:rFonts w:ascii="Noto Sans" w:eastAsia="Montserrat" w:hAnsi="Noto Sans" w:cs="Noto Sans"/>
                <w:sz w:val="18"/>
                <w:szCs w:val="18"/>
              </w:rPr>
              <w:t xml:space="preserve">, Alcaldía Iztapalapa,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09520</w:t>
            </w:r>
          </w:p>
        </w:tc>
      </w:tr>
      <w:tr w:rsidR="00245395" w:rsidRPr="005C0D2E" w14:paraId="14CCF9D2"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4D6F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Iztapalapa II</w:t>
            </w:r>
          </w:p>
          <w:p w14:paraId="1E289409" w14:textId="77777777" w:rsidR="00245395" w:rsidRPr="005C0D2E" w:rsidRDefault="00245395">
            <w:pPr>
              <w:ind w:left="284"/>
              <w:rPr>
                <w:rFonts w:ascii="Noto Sans" w:eastAsia="Montserrat" w:hAnsi="Noto Sans" w:cs="Noto Sans"/>
                <w:sz w:val="18"/>
                <w:szCs w:val="18"/>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D4F2" w14:textId="10154C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Av. Antonio León Loyola No. 147, Colonia Tepalcates, Alcaldía Iztapalapa,</w:t>
            </w:r>
            <w:r w:rsidR="00B93A98" w:rsidRPr="005C0D2E">
              <w:rPr>
                <w:rFonts w:ascii="Noto Sans" w:eastAsia="Montserrat" w:hAnsi="Noto Sans" w:cs="Noto Sans"/>
                <w:sz w:val="18"/>
                <w:szCs w:val="18"/>
              </w:rPr>
              <w:t xml:space="preserve"> CDMX, </w:t>
            </w:r>
            <w:r w:rsidRPr="005C0D2E">
              <w:rPr>
                <w:rFonts w:ascii="Noto Sans" w:eastAsia="Montserrat" w:hAnsi="Noto Sans" w:cs="Noto Sans"/>
                <w:sz w:val="18"/>
                <w:szCs w:val="18"/>
              </w:rPr>
              <w:t>C.P. 09210</w:t>
            </w:r>
          </w:p>
        </w:tc>
      </w:tr>
      <w:tr w:rsidR="00245395" w:rsidRPr="005C0D2E" w14:paraId="00BDB04D"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89FB8"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Iztapalapa III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12AF" w14:textId="2ADE2E84"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Nautla Esq. Ciruelos S/N, Colonia San Juan Xalpa, Alcaldía Iztapalapa,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09630</w:t>
            </w:r>
          </w:p>
        </w:tc>
      </w:tr>
      <w:tr w:rsidR="00245395" w:rsidRPr="005C0D2E" w14:paraId="609F8728"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11CA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Iztapalapa IV</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5836B" w14:textId="2344C8E3"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Damiana Esq. </w:t>
            </w:r>
            <w:proofErr w:type="spellStart"/>
            <w:r w:rsidRPr="005C0D2E">
              <w:rPr>
                <w:rFonts w:ascii="Noto Sans" w:eastAsia="Montserrat" w:hAnsi="Noto Sans" w:cs="Noto Sans"/>
                <w:sz w:val="18"/>
                <w:szCs w:val="18"/>
              </w:rPr>
              <w:t>Finisachi</w:t>
            </w:r>
            <w:proofErr w:type="spellEnd"/>
            <w:r w:rsidRPr="005C0D2E">
              <w:rPr>
                <w:rFonts w:ascii="Noto Sans" w:eastAsia="Montserrat" w:hAnsi="Noto Sans" w:cs="Noto Sans"/>
                <w:sz w:val="18"/>
                <w:szCs w:val="18"/>
              </w:rPr>
              <w:t xml:space="preserve"> S/N Unidad Cananea, Colonia El Molino, Alcaldía Iztapalapa,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09960</w:t>
            </w:r>
          </w:p>
        </w:tc>
      </w:tr>
      <w:tr w:rsidR="00245395" w:rsidRPr="005C0D2E" w14:paraId="5ECEA76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105B0"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Iztapalapa V</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09F4" w14:textId="51A432FC"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Ahuehuetes S/N entre Encinos y Pirules, Colonia Santa Martha Acatitla, Alcaldía Iztapalapa,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09530</w:t>
            </w:r>
          </w:p>
        </w:tc>
      </w:tr>
      <w:tr w:rsidR="00245395" w:rsidRPr="005C0D2E" w14:paraId="2B7DEB1B"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86153"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Magdalena contreras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7742" w14:textId="34DD36A3"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Durango No. 17, Colonia San Francisco, Alcaldía Magdalena Contreras, </w:t>
            </w:r>
            <w:r w:rsidR="00B93A98" w:rsidRPr="005C0D2E">
              <w:rPr>
                <w:rFonts w:ascii="Noto Sans" w:eastAsia="Montserrat" w:hAnsi="Noto Sans" w:cs="Noto Sans"/>
                <w:sz w:val="18"/>
                <w:szCs w:val="18"/>
              </w:rPr>
              <w:t>CDMX</w:t>
            </w:r>
            <w:r w:rsidR="00103F7F" w:rsidRPr="005C0D2E">
              <w:rPr>
                <w:rFonts w:ascii="Noto Sans" w:eastAsia="Montserrat" w:hAnsi="Noto Sans" w:cs="Noto Sans"/>
                <w:sz w:val="18"/>
                <w:szCs w:val="18"/>
              </w:rPr>
              <w:t>,</w:t>
            </w:r>
            <w:r w:rsidRPr="005C0D2E">
              <w:rPr>
                <w:rFonts w:ascii="Noto Sans" w:eastAsia="Montserrat" w:hAnsi="Noto Sans" w:cs="Noto Sans"/>
                <w:sz w:val="18"/>
                <w:szCs w:val="18"/>
              </w:rPr>
              <w:t xml:space="preserve"> C.P. 10820</w:t>
            </w:r>
          </w:p>
        </w:tc>
      </w:tr>
      <w:tr w:rsidR="00245395" w:rsidRPr="005C0D2E" w14:paraId="1EBC0A94"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13344"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México Canadá</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83FA" w14:textId="2585D399"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Macario Gaxiola S/N, Colonia San Pedo Xalpa, Alcaldía Azcapotzalco, México, </w:t>
            </w:r>
            <w:r w:rsidR="00B93A98" w:rsidRPr="005C0D2E">
              <w:rPr>
                <w:rFonts w:ascii="Noto Sans" w:eastAsia="Montserrat" w:hAnsi="Noto Sans" w:cs="Noto Sans"/>
                <w:sz w:val="18"/>
                <w:szCs w:val="18"/>
              </w:rPr>
              <w:t>CDMX</w:t>
            </w:r>
            <w:r w:rsidR="00103F7F" w:rsidRPr="005C0D2E">
              <w:rPr>
                <w:rFonts w:ascii="Noto Sans" w:eastAsia="Montserrat" w:hAnsi="Noto Sans" w:cs="Noto Sans"/>
                <w:sz w:val="18"/>
                <w:szCs w:val="18"/>
              </w:rPr>
              <w:t>,</w:t>
            </w:r>
            <w:r w:rsidRPr="005C0D2E">
              <w:rPr>
                <w:rFonts w:ascii="Noto Sans" w:eastAsia="Montserrat" w:hAnsi="Noto Sans" w:cs="Noto Sans"/>
                <w:sz w:val="18"/>
                <w:szCs w:val="18"/>
              </w:rPr>
              <w:t xml:space="preserve"> C.P. 02719</w:t>
            </w:r>
          </w:p>
        </w:tc>
      </w:tr>
      <w:tr w:rsidR="00245395" w:rsidRPr="005C0D2E" w14:paraId="1A09C865"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E93C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Milpa Alta</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F69E" w14:textId="736C5A5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Prolongación Zaragoza S/N Barrio San Juan, Colonia San Pablo </w:t>
            </w:r>
            <w:proofErr w:type="spellStart"/>
            <w:r w:rsidRPr="005C0D2E">
              <w:rPr>
                <w:rFonts w:ascii="Noto Sans" w:eastAsia="Montserrat" w:hAnsi="Noto Sans" w:cs="Noto Sans"/>
                <w:sz w:val="18"/>
                <w:szCs w:val="18"/>
              </w:rPr>
              <w:t>Oztotepec</w:t>
            </w:r>
            <w:proofErr w:type="spellEnd"/>
            <w:r w:rsidRPr="005C0D2E">
              <w:rPr>
                <w:rFonts w:ascii="Noto Sans" w:eastAsia="Montserrat" w:hAnsi="Noto Sans" w:cs="Noto Sans"/>
                <w:sz w:val="18"/>
                <w:szCs w:val="18"/>
              </w:rPr>
              <w:t xml:space="preserve">, Alcaldía Milpa Alta,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12400</w:t>
            </w:r>
          </w:p>
        </w:tc>
      </w:tr>
      <w:tr w:rsidR="00245395" w:rsidRPr="005C0D2E" w14:paraId="6AF8BFB9"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978A0"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Santa Fe</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52DC" w14:textId="1228EC3B"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Prolongación 16 de septiembre No. 6 Esq. Av. Juárez, Colonia Las Tinajas, Alcaldía Cuajimalpa,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05370</w:t>
            </w:r>
          </w:p>
        </w:tc>
      </w:tr>
      <w:tr w:rsidR="00245395" w:rsidRPr="005C0D2E" w14:paraId="49D1497F"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01B82" w14:textId="77777777" w:rsidR="00245395" w:rsidRPr="005C0D2E" w:rsidRDefault="00245395">
            <w:pPr>
              <w:ind w:left="284"/>
              <w:rPr>
                <w:rFonts w:ascii="Noto Sans" w:eastAsia="Montserrat" w:hAnsi="Noto Sans" w:cs="Noto Sans"/>
                <w:sz w:val="18"/>
                <w:szCs w:val="18"/>
              </w:rPr>
            </w:pPr>
            <w:proofErr w:type="spellStart"/>
            <w:r w:rsidRPr="005C0D2E">
              <w:rPr>
                <w:rFonts w:ascii="Noto Sans" w:eastAsia="Montserrat" w:hAnsi="Noto Sans" w:cs="Noto Sans"/>
                <w:sz w:val="18"/>
                <w:szCs w:val="18"/>
              </w:rPr>
              <w:t>Secofi</w:t>
            </w:r>
            <w:proofErr w:type="spellEnd"/>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C3B72" w14:textId="30AB4C84"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Ojo de Agua S/N Esq. Oyamel, Colonia </w:t>
            </w:r>
            <w:proofErr w:type="spellStart"/>
            <w:r w:rsidRPr="005C0D2E">
              <w:rPr>
                <w:rFonts w:ascii="Noto Sans" w:eastAsia="Montserrat" w:hAnsi="Noto Sans" w:cs="Noto Sans"/>
                <w:sz w:val="18"/>
                <w:szCs w:val="18"/>
              </w:rPr>
              <w:t>Huayatla</w:t>
            </w:r>
            <w:proofErr w:type="spellEnd"/>
            <w:r w:rsidRPr="005C0D2E">
              <w:rPr>
                <w:rFonts w:ascii="Noto Sans" w:eastAsia="Montserrat" w:hAnsi="Noto Sans" w:cs="Noto Sans"/>
                <w:sz w:val="18"/>
                <w:szCs w:val="18"/>
              </w:rPr>
              <w:t xml:space="preserve">, Alcaldía Magdalena Contreras,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10350</w:t>
            </w:r>
          </w:p>
        </w:tc>
      </w:tr>
      <w:tr w:rsidR="00245395" w:rsidRPr="005C0D2E" w14:paraId="02E712B5"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D791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Tláhuac</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F733" w14:textId="2E7552B5"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Mar de los Vapores Manzana 181 Lote 4, Colonia Ampliación Selene, Alcaldía Tláhuac,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13430</w:t>
            </w:r>
          </w:p>
        </w:tc>
      </w:tr>
      <w:tr w:rsidR="00245395" w:rsidRPr="005C0D2E" w14:paraId="142B38D1"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55F8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Tlalpan 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F8E1A" w14:textId="28A3454E"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del Río No. 1, Colonia Toriello Guerra, Alcaldía Tlalpan,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14050</w:t>
            </w:r>
          </w:p>
        </w:tc>
      </w:tr>
      <w:tr w:rsidR="00245395" w:rsidRPr="005C0D2E" w14:paraId="678AE0F9"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F5456"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Tlalpan II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39BE" w14:textId="00E469D5"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Jesús Lecuona No. 98, Colonia Ampliación Miguel Hidalgo, Alcaldía Tlalpan,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14250</w:t>
            </w:r>
          </w:p>
        </w:tc>
      </w:tr>
      <w:tr w:rsidR="00245395" w:rsidRPr="005C0D2E" w14:paraId="217971AF"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59E13"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Venustiano Carranza 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3523" w14:textId="4314B85D"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Prolongación Yunque 33, Colonia Artes Gráficas, Alcaldía Venustiano Carranza,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015830</w:t>
            </w:r>
          </w:p>
        </w:tc>
      </w:tr>
      <w:tr w:rsidR="00245395" w:rsidRPr="005C0D2E" w14:paraId="6989CCAA"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B049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Venustiano Carranza II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42A" w14:textId="2EA3F3D9"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Tenochtitlán S/N Esq. Circunvalación, Colonia Arenal 3ª Sección, Alcaldía Venustiano Carranza,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15860</w:t>
            </w:r>
          </w:p>
        </w:tc>
      </w:tr>
      <w:tr w:rsidR="00245395" w:rsidRPr="005C0D2E" w14:paraId="0A07A511"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D7271"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Xochimilco</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58CD" w14:textId="1F68EC1A"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Calzada México-Xochimilco No. 5722, Colonia Tepepan la Noria, Alcaldía Xochimilco,</w:t>
            </w:r>
            <w:r w:rsidR="00103F7F" w:rsidRPr="005C0D2E">
              <w:rPr>
                <w:rFonts w:ascii="Noto Sans" w:eastAsia="Montserrat" w:hAnsi="Noto Sans" w:cs="Noto Sans"/>
                <w:sz w:val="18"/>
                <w:szCs w:val="18"/>
              </w:rPr>
              <w:t xml:space="preserve"> CDMX,</w:t>
            </w:r>
            <w:r w:rsidRPr="005C0D2E">
              <w:rPr>
                <w:rFonts w:ascii="Noto Sans" w:eastAsia="Montserrat" w:hAnsi="Noto Sans" w:cs="Noto Sans"/>
                <w:sz w:val="18"/>
                <w:szCs w:val="18"/>
              </w:rPr>
              <w:t xml:space="preserve"> C.P. 16020</w:t>
            </w:r>
          </w:p>
        </w:tc>
      </w:tr>
    </w:tbl>
    <w:p w14:paraId="62542290" w14:textId="77777777" w:rsidR="00245395" w:rsidRPr="005C0D2E" w:rsidRDefault="00245395" w:rsidP="00245395">
      <w:pPr>
        <w:ind w:left="284"/>
        <w:jc w:val="both"/>
        <w:rPr>
          <w:rFonts w:ascii="Noto Sans" w:eastAsia="Montserrat" w:hAnsi="Noto Sans" w:cs="Noto Sans"/>
          <w:b/>
          <w:sz w:val="18"/>
          <w:szCs w:val="18"/>
        </w:rPr>
      </w:pPr>
    </w:p>
    <w:p w14:paraId="50BEE0A7" w14:textId="77777777" w:rsidR="00245395" w:rsidRPr="005C0D2E" w:rsidRDefault="00245395" w:rsidP="00245395">
      <w:pPr>
        <w:ind w:left="284"/>
        <w:jc w:val="both"/>
        <w:rPr>
          <w:rFonts w:ascii="Noto Sans" w:eastAsia="Montserrat" w:hAnsi="Noto Sans" w:cs="Noto Sans"/>
          <w:b/>
          <w:sz w:val="18"/>
          <w:szCs w:val="18"/>
        </w:rPr>
      </w:pPr>
      <w:r w:rsidRPr="005C0D2E">
        <w:rPr>
          <w:rFonts w:ascii="Noto Sans" w:eastAsia="Montserrat" w:hAnsi="Noto Sans" w:cs="Noto Sans"/>
          <w:b/>
          <w:sz w:val="18"/>
          <w:szCs w:val="18"/>
        </w:rPr>
        <w:t>Partida 2, Concepto 1:</w:t>
      </w:r>
    </w:p>
    <w:tbl>
      <w:tblPr>
        <w:tblW w:w="4861" w:type="pct"/>
        <w:tblInd w:w="279" w:type="dxa"/>
        <w:tblCellMar>
          <w:left w:w="10" w:type="dxa"/>
          <w:right w:w="10" w:type="dxa"/>
        </w:tblCellMar>
        <w:tblLook w:val="0000" w:firstRow="0" w:lastRow="0" w:firstColumn="0" w:lastColumn="0" w:noHBand="0" w:noVBand="0"/>
      </w:tblPr>
      <w:tblGrid>
        <w:gridCol w:w="2452"/>
        <w:gridCol w:w="6220"/>
      </w:tblGrid>
      <w:tr w:rsidR="00245395" w:rsidRPr="005C0D2E" w14:paraId="78E50EAA" w14:textId="77777777" w:rsidTr="00E116E8">
        <w:trPr>
          <w:tblHeader/>
        </w:trPr>
        <w:tc>
          <w:tcPr>
            <w:tcW w:w="2590"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45BD478D" w14:textId="77777777" w:rsidR="00245395" w:rsidRPr="005C0D2E" w:rsidRDefault="00245395">
            <w:pPr>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UBICACIÓN</w:t>
            </w:r>
          </w:p>
        </w:tc>
        <w:tc>
          <w:tcPr>
            <w:tcW w:w="7200"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096EC0BF" w14:textId="77777777" w:rsidR="00245395" w:rsidRPr="005C0D2E" w:rsidRDefault="00245395">
            <w:pPr>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DIRECCIÓN</w:t>
            </w:r>
          </w:p>
        </w:tc>
      </w:tr>
      <w:tr w:rsidR="00245395" w:rsidRPr="005C0D2E" w14:paraId="58DE764D"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08134"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Representación Estatal del Conalep en el Estado de Oaxaca</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5BA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CONALEP No. 137, Col. La Experimental San Antonio de la Cal. </w:t>
            </w:r>
            <w:proofErr w:type="spellStart"/>
            <w:r w:rsidRPr="005C0D2E">
              <w:rPr>
                <w:rFonts w:ascii="Noto Sans" w:eastAsia="Montserrat" w:hAnsi="Noto Sans" w:cs="Noto Sans"/>
                <w:sz w:val="18"/>
                <w:szCs w:val="18"/>
              </w:rPr>
              <w:t>Oax</w:t>
            </w:r>
            <w:proofErr w:type="spellEnd"/>
            <w:r w:rsidRPr="005C0D2E">
              <w:rPr>
                <w:rFonts w:ascii="Noto Sans" w:eastAsia="Montserrat" w:hAnsi="Noto Sans" w:cs="Noto Sans"/>
                <w:sz w:val="18"/>
                <w:szCs w:val="18"/>
              </w:rPr>
              <w:t>.</w:t>
            </w:r>
          </w:p>
        </w:tc>
      </w:tr>
      <w:tr w:rsidR="00245395" w:rsidRPr="005C0D2E" w14:paraId="22B8B540" w14:textId="77777777">
        <w:tc>
          <w:tcPr>
            <w:tcW w:w="9790" w:type="dxa"/>
            <w:gridSpan w:val="2"/>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tcPr>
          <w:p w14:paraId="696D573D" w14:textId="77777777" w:rsidR="00245395" w:rsidRPr="005C0D2E" w:rsidRDefault="00245395">
            <w:pPr>
              <w:ind w:left="284"/>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6 PLANTELES Y UN INMUEBLE EN SALINA CRUZ, ADSCRITOS A LA REPRESENTACIÓN ESTATAL DEL CONALEP EN EL ESTADO DE OAXACA</w:t>
            </w:r>
          </w:p>
        </w:tc>
      </w:tr>
      <w:tr w:rsidR="00245395" w:rsidRPr="005C0D2E" w14:paraId="217561E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E15EB"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Dr. Víctor Bravo </w:t>
            </w:r>
            <w:proofErr w:type="spellStart"/>
            <w:r w:rsidRPr="005C0D2E">
              <w:rPr>
                <w:rFonts w:ascii="Noto Sans" w:eastAsia="Montserrat" w:hAnsi="Noto Sans" w:cs="Noto Sans"/>
                <w:sz w:val="18"/>
                <w:szCs w:val="18"/>
              </w:rPr>
              <w:t>Ahuja</w:t>
            </w:r>
            <w:proofErr w:type="spellEnd"/>
          </w:p>
          <w:p w14:paraId="6E6B9EA7"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(Tuxtepec)</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2550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Principal del Parque Industrial, Col. Sumatra, Tuxtepec, </w:t>
            </w:r>
            <w:proofErr w:type="spellStart"/>
            <w:r w:rsidRPr="005C0D2E">
              <w:rPr>
                <w:rFonts w:ascii="Noto Sans" w:eastAsia="Montserrat" w:hAnsi="Noto Sans" w:cs="Noto Sans"/>
                <w:sz w:val="18"/>
                <w:szCs w:val="18"/>
              </w:rPr>
              <w:t>Oax</w:t>
            </w:r>
            <w:proofErr w:type="spellEnd"/>
            <w:r w:rsidRPr="005C0D2E">
              <w:rPr>
                <w:rFonts w:ascii="Noto Sans" w:eastAsia="Montserrat" w:hAnsi="Noto Sans" w:cs="Noto Sans"/>
                <w:sz w:val="18"/>
                <w:szCs w:val="18"/>
              </w:rPr>
              <w:t>, C.P. 68445.</w:t>
            </w:r>
          </w:p>
        </w:tc>
      </w:tr>
      <w:tr w:rsidR="00245395" w:rsidRPr="005C0D2E" w14:paraId="1DAA3E94"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9019B"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Gral. Antonio de león</w:t>
            </w:r>
          </w:p>
          <w:p w14:paraId="38FF5D5E"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(Huajuapan de León)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B29F"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Carretera Huajuapan Tehuacán Km. 7.5, Santiago </w:t>
            </w:r>
            <w:proofErr w:type="spellStart"/>
            <w:r w:rsidRPr="005C0D2E">
              <w:rPr>
                <w:rFonts w:ascii="Noto Sans" w:eastAsia="Montserrat" w:hAnsi="Noto Sans" w:cs="Noto Sans"/>
                <w:sz w:val="18"/>
                <w:szCs w:val="18"/>
              </w:rPr>
              <w:t>HuajolotItlán</w:t>
            </w:r>
            <w:proofErr w:type="spellEnd"/>
            <w:r w:rsidRPr="005C0D2E">
              <w:rPr>
                <w:rFonts w:ascii="Noto Sans" w:eastAsia="Montserrat" w:hAnsi="Noto Sans" w:cs="Noto Sans"/>
                <w:sz w:val="18"/>
                <w:szCs w:val="18"/>
              </w:rPr>
              <w:t xml:space="preserve">, </w:t>
            </w:r>
            <w:proofErr w:type="spellStart"/>
            <w:r w:rsidRPr="005C0D2E">
              <w:rPr>
                <w:rFonts w:ascii="Noto Sans" w:eastAsia="Montserrat" w:hAnsi="Noto Sans" w:cs="Noto Sans"/>
                <w:sz w:val="18"/>
                <w:szCs w:val="18"/>
              </w:rPr>
              <w:t>Oax</w:t>
            </w:r>
            <w:proofErr w:type="spellEnd"/>
            <w:r w:rsidRPr="005C0D2E">
              <w:rPr>
                <w:rFonts w:ascii="Noto Sans" w:eastAsia="Montserrat" w:hAnsi="Noto Sans" w:cs="Noto Sans"/>
                <w:sz w:val="18"/>
                <w:szCs w:val="18"/>
              </w:rPr>
              <w:t>. C.P. 69090.</w:t>
            </w:r>
          </w:p>
        </w:tc>
      </w:tr>
      <w:tr w:rsidR="00245395" w:rsidRPr="005C0D2E" w14:paraId="6C0BCC2D"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2F6BD0"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Juchitán</w:t>
            </w:r>
          </w:p>
          <w:p w14:paraId="6147DF4E" w14:textId="77777777" w:rsidR="00245395" w:rsidRPr="005C0D2E" w:rsidRDefault="00245395">
            <w:pPr>
              <w:ind w:left="284"/>
              <w:jc w:val="both"/>
              <w:rPr>
                <w:rFonts w:ascii="Noto Sans" w:eastAsia="Montserrat" w:hAnsi="Noto Sans" w:cs="Noto Sans"/>
                <w:sz w:val="18"/>
                <w:szCs w:val="18"/>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E9DE3"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Carretera Panamericana Km. 822.5, Col. Mártires del 31 de Julio, Juchitán de Zaragoza, </w:t>
            </w:r>
            <w:proofErr w:type="spellStart"/>
            <w:r w:rsidRPr="005C0D2E">
              <w:rPr>
                <w:rFonts w:ascii="Noto Sans" w:eastAsia="Montserrat" w:hAnsi="Noto Sans" w:cs="Noto Sans"/>
                <w:sz w:val="18"/>
                <w:szCs w:val="18"/>
              </w:rPr>
              <w:t>Oax</w:t>
            </w:r>
            <w:proofErr w:type="spellEnd"/>
            <w:r w:rsidRPr="005C0D2E">
              <w:rPr>
                <w:rFonts w:ascii="Noto Sans" w:eastAsia="Montserrat" w:hAnsi="Noto Sans" w:cs="Noto Sans"/>
                <w:sz w:val="18"/>
                <w:szCs w:val="18"/>
              </w:rPr>
              <w:t>. C.P. 70030.</w:t>
            </w:r>
          </w:p>
        </w:tc>
      </w:tr>
      <w:tr w:rsidR="00245395" w:rsidRPr="005C0D2E" w14:paraId="627E46B8"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4DBD4"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Oaxaca</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02B3"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Conalep 137 Ex Hacienda Experimental San Antonio de la Cal, Oaxaca, </w:t>
            </w:r>
            <w:proofErr w:type="spellStart"/>
            <w:r w:rsidRPr="005C0D2E">
              <w:rPr>
                <w:rFonts w:ascii="Noto Sans" w:eastAsia="Montserrat" w:hAnsi="Noto Sans" w:cs="Noto Sans"/>
                <w:sz w:val="18"/>
                <w:szCs w:val="18"/>
              </w:rPr>
              <w:t>Oax</w:t>
            </w:r>
            <w:proofErr w:type="spellEnd"/>
            <w:r w:rsidRPr="005C0D2E">
              <w:rPr>
                <w:rFonts w:ascii="Noto Sans" w:eastAsia="Montserrat" w:hAnsi="Noto Sans" w:cs="Noto Sans"/>
                <w:sz w:val="18"/>
                <w:szCs w:val="18"/>
              </w:rPr>
              <w:t>. C.P. 71236.</w:t>
            </w:r>
          </w:p>
        </w:tc>
      </w:tr>
      <w:tr w:rsidR="00245395" w:rsidRPr="005C0D2E" w14:paraId="2D1A46F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BFBCE"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Puerto Escondido</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C415"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3ra Poniente No. 909 Sector Juárez San Pedro Mixtepec, Puerto Escondido, </w:t>
            </w:r>
            <w:proofErr w:type="spellStart"/>
            <w:r w:rsidRPr="005C0D2E">
              <w:rPr>
                <w:rFonts w:ascii="Noto Sans" w:eastAsia="Montserrat" w:hAnsi="Noto Sans" w:cs="Noto Sans"/>
                <w:sz w:val="18"/>
                <w:szCs w:val="18"/>
              </w:rPr>
              <w:t>Oax</w:t>
            </w:r>
            <w:proofErr w:type="spellEnd"/>
            <w:r w:rsidRPr="005C0D2E">
              <w:rPr>
                <w:rFonts w:ascii="Noto Sans" w:eastAsia="Montserrat" w:hAnsi="Noto Sans" w:cs="Noto Sans"/>
                <w:sz w:val="18"/>
                <w:szCs w:val="18"/>
              </w:rPr>
              <w:t>. C.P. 71980.</w:t>
            </w:r>
          </w:p>
        </w:tc>
      </w:tr>
      <w:tr w:rsidR="00245395" w:rsidRPr="005C0D2E" w14:paraId="23C8579C"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0B2A4"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Salina Cruz</w:t>
            </w:r>
          </w:p>
          <w:p w14:paraId="557219AA" w14:textId="77777777" w:rsidR="00245395" w:rsidRPr="005C0D2E" w:rsidRDefault="00245395">
            <w:pPr>
              <w:ind w:left="284"/>
              <w:jc w:val="both"/>
              <w:rPr>
                <w:rFonts w:ascii="Noto Sans" w:eastAsia="Montserrat" w:hAnsi="Noto Sans" w:cs="Noto Sans"/>
                <w:sz w:val="18"/>
                <w:szCs w:val="18"/>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71A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Playa Abierta s/n, Col. San Juan Miramar, Salina Cruz, </w:t>
            </w:r>
            <w:proofErr w:type="spellStart"/>
            <w:r w:rsidRPr="005C0D2E">
              <w:rPr>
                <w:rFonts w:ascii="Noto Sans" w:eastAsia="Montserrat" w:hAnsi="Noto Sans" w:cs="Noto Sans"/>
                <w:sz w:val="18"/>
                <w:szCs w:val="18"/>
              </w:rPr>
              <w:t>Oax</w:t>
            </w:r>
            <w:proofErr w:type="spellEnd"/>
            <w:r w:rsidRPr="005C0D2E">
              <w:rPr>
                <w:rFonts w:ascii="Noto Sans" w:eastAsia="Montserrat" w:hAnsi="Noto Sans" w:cs="Noto Sans"/>
                <w:sz w:val="18"/>
                <w:szCs w:val="18"/>
              </w:rPr>
              <w:t>. C.P. 70680.</w:t>
            </w:r>
          </w:p>
        </w:tc>
      </w:tr>
      <w:tr w:rsidR="00245395" w:rsidRPr="005C0D2E" w14:paraId="52E40E41"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5AEC6"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Salina Cruz (Inmueble)</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B720"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Carretera Federal KM.185, Parcela 361 z-4P1/1 Col. La Hacienda, Salina Cruz, Oaxaca</w:t>
            </w:r>
          </w:p>
        </w:tc>
      </w:tr>
    </w:tbl>
    <w:bookmarkEnd w:id="36"/>
    <w:p w14:paraId="17212DA0" w14:textId="721968C6" w:rsidR="00162242" w:rsidRPr="005C0D2E" w:rsidRDefault="00162242" w:rsidP="00162242">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ANEXO No. 4</w:t>
      </w:r>
    </w:p>
    <w:p w14:paraId="6EE01F53" w14:textId="355E88EA" w:rsidR="00162242" w:rsidRPr="005C0D2E" w:rsidRDefault="00646724" w:rsidP="00162242">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INFORMACIÓN GENERAL </w:t>
      </w:r>
      <w:r w:rsidR="0009046C" w:rsidRPr="005C0D2E">
        <w:rPr>
          <w:rFonts w:ascii="Noto Sans" w:eastAsia="Montserrat" w:hAnsi="Noto Sans" w:cs="Noto Sans"/>
          <w:b/>
          <w:color w:val="FFFFFF" w:themeColor="background1"/>
          <w:sz w:val="18"/>
          <w:szCs w:val="18"/>
        </w:rPr>
        <w:t xml:space="preserve">DE LA </w:t>
      </w:r>
      <w:r w:rsidR="000312E2" w:rsidRPr="005C0D2E">
        <w:rPr>
          <w:rFonts w:ascii="Noto Sans" w:eastAsia="Montserrat" w:hAnsi="Noto Sans" w:cs="Noto Sans"/>
          <w:b/>
          <w:color w:val="FFFFFF" w:themeColor="background1"/>
          <w:sz w:val="18"/>
          <w:szCs w:val="18"/>
        </w:rPr>
        <w:t xml:space="preserve">PARTIDA 1 Y 2 </w:t>
      </w:r>
      <w:r w:rsidR="00162242" w:rsidRPr="005C0D2E">
        <w:rPr>
          <w:rFonts w:ascii="Noto Sans" w:eastAsia="Montserrat" w:hAnsi="Noto Sans" w:cs="Noto Sans"/>
          <w:b/>
          <w:color w:val="FFFFFF" w:themeColor="background1"/>
          <w:sz w:val="18"/>
          <w:szCs w:val="18"/>
        </w:rPr>
        <w:t>CONCEPTOS 1</w:t>
      </w:r>
      <w:r w:rsidR="000148C0" w:rsidRPr="005C0D2E">
        <w:rPr>
          <w:rFonts w:ascii="Noto Sans" w:eastAsia="Montserrat" w:hAnsi="Noto Sans" w:cs="Noto Sans"/>
          <w:b/>
          <w:color w:val="FFFFFF" w:themeColor="background1"/>
          <w:sz w:val="18"/>
          <w:szCs w:val="18"/>
        </w:rPr>
        <w:t>,</w:t>
      </w:r>
      <w:r w:rsidR="00162242" w:rsidRPr="005C0D2E">
        <w:rPr>
          <w:rFonts w:ascii="Noto Sans" w:eastAsia="Montserrat" w:hAnsi="Noto Sans" w:cs="Noto Sans"/>
          <w:b/>
          <w:color w:val="FFFFFF" w:themeColor="background1"/>
          <w:sz w:val="18"/>
          <w:szCs w:val="18"/>
        </w:rPr>
        <w:t xml:space="preserve"> 2,</w:t>
      </w:r>
      <w:r w:rsidR="00E73986" w:rsidRPr="005C0D2E">
        <w:rPr>
          <w:rFonts w:ascii="Noto Sans" w:eastAsia="Montserrat" w:hAnsi="Noto Sans" w:cs="Noto Sans"/>
          <w:b/>
          <w:color w:val="FFFFFF" w:themeColor="background1"/>
          <w:sz w:val="18"/>
          <w:szCs w:val="18"/>
        </w:rPr>
        <w:t xml:space="preserve"> Y</w:t>
      </w:r>
      <w:r w:rsidR="00803F7B" w:rsidRPr="005C0D2E">
        <w:rPr>
          <w:rFonts w:ascii="Noto Sans" w:eastAsia="Montserrat" w:hAnsi="Noto Sans" w:cs="Noto Sans"/>
          <w:b/>
          <w:color w:val="FFFFFF" w:themeColor="background1"/>
          <w:sz w:val="18"/>
          <w:szCs w:val="18"/>
        </w:rPr>
        <w:t xml:space="preserve"> 1</w:t>
      </w:r>
      <w:r w:rsidR="00E73986" w:rsidRPr="005C0D2E">
        <w:rPr>
          <w:rFonts w:ascii="Noto Sans" w:eastAsia="Montserrat" w:hAnsi="Noto Sans" w:cs="Noto Sans"/>
          <w:b/>
          <w:color w:val="FFFFFF" w:themeColor="background1"/>
          <w:sz w:val="18"/>
          <w:szCs w:val="18"/>
        </w:rPr>
        <w:t xml:space="preserve"> </w:t>
      </w:r>
      <w:r w:rsidR="00A13201" w:rsidRPr="005C0D2E">
        <w:rPr>
          <w:rFonts w:ascii="Noto Sans" w:eastAsia="Montserrat" w:hAnsi="Noto Sans" w:cs="Noto Sans"/>
          <w:b/>
          <w:color w:val="FFFFFF" w:themeColor="background1"/>
          <w:sz w:val="18"/>
          <w:szCs w:val="18"/>
        </w:rPr>
        <w:t xml:space="preserve">QUE DEBERÁ ATENDER </w:t>
      </w:r>
      <w:r w:rsidR="00341246" w:rsidRPr="005C0D2E">
        <w:rPr>
          <w:rFonts w:ascii="Noto Sans" w:eastAsia="Montserrat" w:hAnsi="Noto Sans" w:cs="Noto Sans"/>
          <w:b/>
          <w:color w:val="FFFFFF" w:themeColor="background1"/>
          <w:sz w:val="18"/>
          <w:szCs w:val="18"/>
        </w:rPr>
        <w:t>EL LICITANTE GANADOR</w:t>
      </w:r>
    </w:p>
    <w:p w14:paraId="70520F48" w14:textId="77777777" w:rsidR="00162242" w:rsidRPr="005C0D2E" w:rsidRDefault="00162242" w:rsidP="003653CE">
      <w:pPr>
        <w:ind w:left="-142" w:right="-93"/>
        <w:rPr>
          <w:rFonts w:ascii="Noto Sans" w:hAnsi="Noto Sans" w:cs="Noto Sans"/>
          <w:b/>
          <w:bCs/>
          <w:sz w:val="18"/>
          <w:szCs w:val="18"/>
        </w:rPr>
      </w:pPr>
    </w:p>
    <w:p w14:paraId="225FAD90" w14:textId="7246974A" w:rsidR="00FC7B14" w:rsidRPr="005C0D2E" w:rsidRDefault="00FC7B14" w:rsidP="00FC7B14">
      <w:pPr>
        <w:ind w:left="284"/>
        <w:jc w:val="both"/>
        <w:rPr>
          <w:rFonts w:ascii="Noto Sans" w:hAnsi="Noto Sans" w:cs="Noto Sans"/>
          <w:sz w:val="18"/>
          <w:szCs w:val="18"/>
        </w:rPr>
      </w:pPr>
      <w:r w:rsidRPr="005C0D2E">
        <w:rPr>
          <w:rFonts w:ascii="Noto Sans" w:hAnsi="Noto Sans" w:cs="Noto Sans"/>
          <w:b/>
          <w:bCs/>
          <w:sz w:val="18"/>
          <w:szCs w:val="18"/>
        </w:rPr>
        <w:t>1.- El licitante adjudicado deberá presentar durante los primeros 30 días naturales posteriores a la notificación del fallo un</w:t>
      </w:r>
      <w:r w:rsidRPr="005C0D2E">
        <w:rPr>
          <w:rFonts w:ascii="Noto Sans" w:hAnsi="Noto Sans" w:cs="Noto Sans"/>
          <w:sz w:val="18"/>
          <w:szCs w:val="18"/>
        </w:rPr>
        <w:t xml:space="preserve"> </w:t>
      </w:r>
      <w:r w:rsidRPr="005C0D2E">
        <w:rPr>
          <w:rFonts w:ascii="Noto Sans" w:hAnsi="Noto Sans" w:cs="Noto Sans"/>
          <w:b/>
          <w:sz w:val="18"/>
          <w:szCs w:val="18"/>
          <w:u w:val="single"/>
        </w:rPr>
        <w:t>Programa de Capacitación</w:t>
      </w:r>
      <w:r w:rsidRPr="005C0D2E">
        <w:rPr>
          <w:rFonts w:ascii="Noto Sans" w:hAnsi="Noto Sans" w:cs="Noto Sans"/>
          <w:sz w:val="18"/>
          <w:szCs w:val="18"/>
        </w:rPr>
        <w:t xml:space="preserve"> por cada uno de los conceptos de la Partidas, considerando los rubros mencionados en el Anexo No.1. estableciendo las actividades, los temas, su periodicidad y el equipo necesario para cumplirlo, este programa debe avalar que, a los elementos asignados, continuamente se les capacita, concientiza en el cumplimiento y observancia de sus deberes y que se les enseñan todos los procedimientos para garantizar el servicio de manera eficiente y eficaz</w:t>
      </w:r>
      <w:r w:rsidR="009A30EC" w:rsidRPr="005C0D2E">
        <w:rPr>
          <w:rFonts w:ascii="Noto Sans" w:hAnsi="Noto Sans" w:cs="Noto Sans"/>
          <w:sz w:val="18"/>
          <w:szCs w:val="18"/>
        </w:rPr>
        <w:t xml:space="preserve">, (los cursos se deberán de tomar durante los primeros </w:t>
      </w:r>
      <w:r w:rsidR="004176CB" w:rsidRPr="005C0D2E">
        <w:rPr>
          <w:rFonts w:ascii="Noto Sans" w:hAnsi="Noto Sans" w:cs="Noto Sans"/>
          <w:sz w:val="18"/>
          <w:szCs w:val="18"/>
        </w:rPr>
        <w:t>cuatro meses del contrato)</w:t>
      </w:r>
      <w:r w:rsidRPr="005C0D2E">
        <w:rPr>
          <w:rFonts w:ascii="Noto Sans" w:hAnsi="Noto Sans" w:cs="Noto Sans"/>
          <w:sz w:val="18"/>
          <w:szCs w:val="18"/>
        </w:rPr>
        <w:t xml:space="preserve">. </w:t>
      </w:r>
    </w:p>
    <w:p w14:paraId="4B921FE4" w14:textId="342A6233" w:rsidR="00FC7B14" w:rsidRPr="005C0D2E" w:rsidRDefault="00FC7B14" w:rsidP="00FC7B14">
      <w:pPr>
        <w:ind w:left="284"/>
        <w:jc w:val="both"/>
        <w:rPr>
          <w:rFonts w:ascii="Noto Sans" w:hAnsi="Noto Sans" w:cs="Noto Sans"/>
          <w:b/>
          <w:sz w:val="18"/>
          <w:szCs w:val="18"/>
        </w:rPr>
      </w:pPr>
      <w:r w:rsidRPr="005C0D2E">
        <w:rPr>
          <w:rFonts w:ascii="Noto Sans" w:hAnsi="Noto Sans" w:cs="Noto Sans"/>
          <w:sz w:val="18"/>
          <w:szCs w:val="18"/>
        </w:rPr>
        <w:t xml:space="preserve">El licitante adjudicado deberá de cumplir e impartir dicha capacitación dentro de los días establecidos en su Programa de Capacitación, en caso contrario será penalizado conforme </w:t>
      </w:r>
      <w:r w:rsidR="009D7DFB" w:rsidRPr="005C0D2E">
        <w:rPr>
          <w:rFonts w:ascii="Noto Sans" w:hAnsi="Noto Sans" w:cs="Noto Sans"/>
          <w:sz w:val="18"/>
          <w:szCs w:val="18"/>
        </w:rPr>
        <w:t xml:space="preserve">a las </w:t>
      </w:r>
      <w:r w:rsidRPr="005C0D2E">
        <w:rPr>
          <w:rFonts w:ascii="Noto Sans" w:hAnsi="Noto Sans" w:cs="Noto Sans"/>
          <w:sz w:val="18"/>
          <w:szCs w:val="18"/>
        </w:rPr>
        <w:t xml:space="preserve">PENALIZACIONES Y/O DEDUCCIONES del </w:t>
      </w:r>
      <w:r w:rsidR="00027FE7" w:rsidRPr="005C0D2E">
        <w:rPr>
          <w:rFonts w:ascii="Noto Sans" w:hAnsi="Noto Sans" w:cs="Noto Sans"/>
          <w:b/>
          <w:sz w:val="18"/>
          <w:szCs w:val="18"/>
        </w:rPr>
        <w:t>Anexo No.1</w:t>
      </w:r>
      <w:r w:rsidRPr="005C0D2E">
        <w:rPr>
          <w:rFonts w:ascii="Noto Sans" w:hAnsi="Noto Sans" w:cs="Noto Sans"/>
          <w:b/>
          <w:sz w:val="18"/>
          <w:szCs w:val="18"/>
        </w:rPr>
        <w:t xml:space="preserve"> “especificaciones técnicas y de calidad requeridas para la prestación del servicio de seguridad y vigilancia”</w:t>
      </w:r>
    </w:p>
    <w:p w14:paraId="7BFB974B" w14:textId="77777777" w:rsidR="003E156A" w:rsidRPr="005C0D2E" w:rsidRDefault="003E156A" w:rsidP="00FC7B14">
      <w:pPr>
        <w:ind w:left="284"/>
        <w:jc w:val="both"/>
        <w:rPr>
          <w:rFonts w:ascii="Noto Sans" w:hAnsi="Noto Sans" w:cs="Noto Sans"/>
          <w:sz w:val="18"/>
          <w:szCs w:val="18"/>
        </w:rPr>
      </w:pPr>
    </w:p>
    <w:p w14:paraId="3FDE389B" w14:textId="463F547E" w:rsidR="00FC7B14" w:rsidRPr="005C0D2E" w:rsidRDefault="00FC7B14" w:rsidP="00FC7B14">
      <w:pPr>
        <w:ind w:left="284"/>
        <w:jc w:val="both"/>
        <w:rPr>
          <w:rFonts w:ascii="Noto Sans" w:hAnsi="Noto Sans" w:cs="Noto Sans"/>
          <w:sz w:val="18"/>
          <w:szCs w:val="18"/>
        </w:rPr>
      </w:pPr>
      <w:r w:rsidRPr="005C0D2E">
        <w:rPr>
          <w:rFonts w:ascii="Noto Sans" w:eastAsia="Montserrat" w:hAnsi="Noto Sans" w:cs="Noto Sans"/>
          <w:b/>
          <w:color w:val="000000"/>
          <w:sz w:val="18"/>
          <w:szCs w:val="18"/>
        </w:rPr>
        <w:t>2.-</w:t>
      </w:r>
      <w:r w:rsidRPr="005C0D2E">
        <w:rPr>
          <w:rFonts w:ascii="Noto Sans" w:hAnsi="Noto Sans" w:cs="Noto Sans"/>
          <w:b/>
          <w:sz w:val="18"/>
          <w:szCs w:val="18"/>
        </w:rPr>
        <w:t xml:space="preserve"> El licitante adjudicado deberá presentar durante los primeros 30 días naturales posteriores a la notificación de fallo un </w:t>
      </w:r>
      <w:r w:rsidRPr="005C0D2E">
        <w:rPr>
          <w:rFonts w:ascii="Noto Sans" w:hAnsi="Noto Sans" w:cs="Noto Sans"/>
          <w:b/>
          <w:sz w:val="18"/>
          <w:szCs w:val="18"/>
          <w:u w:val="single"/>
        </w:rPr>
        <w:t xml:space="preserve">Programa de Supervisión </w:t>
      </w:r>
      <w:r w:rsidRPr="005C0D2E">
        <w:rPr>
          <w:rFonts w:ascii="Noto Sans" w:hAnsi="Noto Sans" w:cs="Noto Sans"/>
          <w:sz w:val="18"/>
          <w:szCs w:val="18"/>
        </w:rPr>
        <w:t>de cada uno de los inmuebles Partida 1 y 2 de los Conceptos 1, 2 y 1, con el propósito de conocer los parámetros de referencia para la evaluación del desempeño de los elementos de vigilancia, los cuales deberán ser entregados a los encargados de administrar y supervisar el servicio para su supervisión durante la vigencia del contrato con los siguientes elementos:</w:t>
      </w:r>
    </w:p>
    <w:p w14:paraId="64229090" w14:textId="77777777" w:rsidR="00C0194E" w:rsidRPr="005C0D2E" w:rsidRDefault="00C0194E" w:rsidP="00FC7B14">
      <w:pPr>
        <w:ind w:left="284"/>
        <w:jc w:val="both"/>
        <w:rPr>
          <w:rFonts w:ascii="Noto Sans" w:hAnsi="Noto Sans" w:cs="Noto Sans"/>
          <w:sz w:val="18"/>
          <w:szCs w:val="18"/>
        </w:rPr>
      </w:pPr>
    </w:p>
    <w:p w14:paraId="4B2E76C9" w14:textId="560D8C6D"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La empresa realizará su propia supervisión del servicio dentro del horario de las 8:00 horas a las 21:00 horas en el interior del inmueble y de las 21:00 horas a las 08:00 horas. del día siguiente en el exterior del inmueble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su Reglamento Interno de Trabajo. </w:t>
      </w:r>
    </w:p>
    <w:p w14:paraId="508FED1D" w14:textId="2D05FB1E"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La supervisión del servicio por parte de la empresa deberá de realizarse mínimo tres veces por semana, considerando que dos de las supervisiones deben de efectuarse entre semana en cada inmueble y una en fin de semana, para lo cual se presentará formato de bitácora de supervisión, misma que será sellada y firmada por el responsable de supervisar el servicio, en horario laborable. En caso contrario será penalizado conforme </w:t>
      </w:r>
      <w:r w:rsidR="00535721" w:rsidRPr="005C0D2E">
        <w:rPr>
          <w:rFonts w:ascii="Noto Sans" w:hAnsi="Noto Sans" w:cs="Noto Sans"/>
          <w:sz w:val="18"/>
          <w:szCs w:val="18"/>
        </w:rPr>
        <w:t xml:space="preserve">a las </w:t>
      </w:r>
      <w:r w:rsidRPr="005C0D2E">
        <w:rPr>
          <w:rFonts w:ascii="Noto Sans" w:hAnsi="Noto Sans" w:cs="Noto Sans"/>
          <w:sz w:val="18"/>
          <w:szCs w:val="18"/>
        </w:rPr>
        <w:t xml:space="preserve">PENALIZACIONES Y/O DEDUCCIONES. </w:t>
      </w:r>
    </w:p>
    <w:p w14:paraId="3C88412F" w14:textId="1D396148"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Los elementos de vigilancia deben cumplir con el pliego de consignas asignadas por los directores de los planteles y/o Titulares de las Unidades Administrativas, a través del personal designado para la supervisión del servicio. En caso contrario será penalizado conforme </w:t>
      </w:r>
      <w:r w:rsidR="00F60F19" w:rsidRPr="005C0D2E">
        <w:rPr>
          <w:rFonts w:ascii="Noto Sans" w:hAnsi="Noto Sans" w:cs="Noto Sans"/>
          <w:sz w:val="18"/>
          <w:szCs w:val="18"/>
        </w:rPr>
        <w:t>a las</w:t>
      </w:r>
      <w:r w:rsidRPr="005C0D2E">
        <w:rPr>
          <w:rFonts w:ascii="Noto Sans" w:hAnsi="Noto Sans" w:cs="Noto Sans"/>
          <w:sz w:val="18"/>
          <w:szCs w:val="18"/>
        </w:rPr>
        <w:t xml:space="preserve"> PENALIZACIONES Y/O DEDUCCIONES. </w:t>
      </w:r>
    </w:p>
    <w:p w14:paraId="52398522" w14:textId="77777777"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Al realizar la sustitución de alguno de los elementos de seguridad, debe dedicarle el tiempo necesario a orientar al nuevo personal para que esté en condiciones de realizar sus labores.</w:t>
      </w:r>
    </w:p>
    <w:p w14:paraId="03B55A1F" w14:textId="5CE4A642"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Para hacer el relevo o cambio de guardia se deberá contar con la autorización del responsable de supervisar el servicio en oficinas administrativas y planteles En caso contrario será penalizado </w:t>
      </w:r>
      <w:r w:rsidR="00C40D02" w:rsidRPr="005C0D2E">
        <w:rPr>
          <w:rFonts w:ascii="Noto Sans" w:hAnsi="Noto Sans" w:cs="Noto Sans"/>
          <w:sz w:val="18"/>
          <w:szCs w:val="18"/>
        </w:rPr>
        <w:t>conforme a</w:t>
      </w:r>
      <w:r w:rsidR="00F60F19" w:rsidRPr="005C0D2E">
        <w:rPr>
          <w:rFonts w:ascii="Noto Sans" w:hAnsi="Noto Sans" w:cs="Noto Sans"/>
          <w:sz w:val="18"/>
          <w:szCs w:val="18"/>
        </w:rPr>
        <w:t xml:space="preserve"> las</w:t>
      </w:r>
      <w:r w:rsidRPr="005C0D2E">
        <w:rPr>
          <w:rFonts w:ascii="Noto Sans" w:hAnsi="Noto Sans" w:cs="Noto Sans"/>
          <w:sz w:val="18"/>
          <w:szCs w:val="18"/>
        </w:rPr>
        <w:t xml:space="preserve"> PENALIZACIONES Y/O DEDUCCIONES del </w:t>
      </w:r>
      <w:r w:rsidRPr="005C0D2E" w:rsidDel="00901CA7">
        <w:rPr>
          <w:rFonts w:ascii="Noto Sans" w:hAnsi="Noto Sans" w:cs="Noto Sans"/>
          <w:b/>
          <w:sz w:val="18"/>
          <w:szCs w:val="18"/>
        </w:rPr>
        <w:t xml:space="preserve">Anexo </w:t>
      </w:r>
      <w:r w:rsidR="00901CA7" w:rsidRPr="005C0D2E">
        <w:rPr>
          <w:rFonts w:ascii="Noto Sans" w:hAnsi="Noto Sans" w:cs="Noto Sans"/>
          <w:b/>
          <w:sz w:val="18"/>
          <w:szCs w:val="18"/>
        </w:rPr>
        <w:t>No.1</w:t>
      </w:r>
      <w:r w:rsidRPr="005C0D2E">
        <w:rPr>
          <w:rFonts w:ascii="Noto Sans" w:hAnsi="Noto Sans" w:cs="Noto Sans"/>
          <w:b/>
          <w:sz w:val="18"/>
          <w:szCs w:val="18"/>
        </w:rPr>
        <w:t xml:space="preserve"> “especificaciones técnicas y de calidad requeridas para la prestación del servicio de seguridad y vigilancia”</w:t>
      </w:r>
    </w:p>
    <w:p w14:paraId="5F4F18E6" w14:textId="77777777"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Debe verificar constantemente el estado de conservación y mantenimiento del equipo existente.</w:t>
      </w:r>
    </w:p>
    <w:p w14:paraId="787B0DE3" w14:textId="77777777"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Informar al personal de vigilancia que el puesto de seguridad se realizará en los puntos de riesgo y revisión. (Control de acceso).</w:t>
      </w:r>
    </w:p>
    <w:p w14:paraId="23D0B19B" w14:textId="77777777"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Los procedimientos de revisión de la vigilancia deberán de incluir los registros de visitantes, control de acceso a estudiantes de los planteles, control de acceso al estacionamiento y revisión de vehículos </w:t>
      </w:r>
      <w:r w:rsidRPr="005C0D2E">
        <w:rPr>
          <w:rFonts w:ascii="Noto Sans" w:hAnsi="Noto Sans" w:cs="Noto Sans"/>
          <w:b/>
          <w:sz w:val="18"/>
          <w:szCs w:val="18"/>
        </w:rPr>
        <w:t>(interior y cajuelas)</w:t>
      </w:r>
      <w:r w:rsidRPr="005C0D2E">
        <w:rPr>
          <w:rFonts w:ascii="Noto Sans" w:hAnsi="Noto Sans" w:cs="Noto Sans"/>
          <w:sz w:val="18"/>
          <w:szCs w:val="18"/>
        </w:rPr>
        <w:t>, así como la revisión de bultos voluminosos.</w:t>
      </w:r>
    </w:p>
    <w:p w14:paraId="183A4FC4" w14:textId="21784EE7"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El personal de seguridad de Oficinas Nacionales, Almacén General, de las Oficinas Administrativas en la Unidad de Operación Desconcentrada para la Ciudad de México (Unidad de Capacitación en Informática), y los 27 Planteles, así como de las Oficinas Administrativas de la Representación del CONALEP en el Estado de Oaxaca incluyendo sus 6  planteles y un inmueble en Salina Cruz, lleve con tiempo y forma la documentación de trabajo, como es: la elaboración de bitácoras, registro de personal, reportes y parte de</w:t>
      </w:r>
      <w:r w:rsidR="0025784E" w:rsidRPr="005C0D2E">
        <w:rPr>
          <w:rFonts w:ascii="Noto Sans" w:hAnsi="Noto Sans" w:cs="Noto Sans"/>
          <w:sz w:val="18"/>
          <w:szCs w:val="18"/>
        </w:rPr>
        <w:t xml:space="preserve"> acontecimientos</w:t>
      </w:r>
      <w:r w:rsidRPr="005C0D2E">
        <w:rPr>
          <w:rFonts w:ascii="Noto Sans" w:hAnsi="Noto Sans" w:cs="Noto Sans"/>
          <w:sz w:val="18"/>
          <w:szCs w:val="18"/>
        </w:rPr>
        <w:t>.</w:t>
      </w:r>
    </w:p>
    <w:p w14:paraId="1012DE7C" w14:textId="4746BE29" w:rsidR="00FC7B14" w:rsidRPr="005C0D2E" w:rsidRDefault="00FC7B14" w:rsidP="00FC7B14">
      <w:pPr>
        <w:ind w:left="284"/>
        <w:jc w:val="both"/>
        <w:rPr>
          <w:rFonts w:ascii="Noto Sans" w:hAnsi="Noto Sans" w:cs="Noto Sans"/>
          <w:sz w:val="18"/>
          <w:szCs w:val="18"/>
        </w:rPr>
      </w:pPr>
      <w:r w:rsidRPr="005C0D2E">
        <w:rPr>
          <w:rFonts w:ascii="Noto Sans" w:hAnsi="Noto Sans" w:cs="Noto Sans"/>
          <w:b/>
          <w:sz w:val="18"/>
          <w:szCs w:val="18"/>
        </w:rPr>
        <w:t xml:space="preserve">3.- La empresa adjudicada deberá presentar durante los primeros 30 días naturales posteriores a la notificación de fallo, un </w:t>
      </w:r>
      <w:r w:rsidRPr="005C0D2E">
        <w:rPr>
          <w:rFonts w:ascii="Noto Sans" w:hAnsi="Noto Sans" w:cs="Noto Sans"/>
          <w:b/>
          <w:sz w:val="18"/>
          <w:szCs w:val="18"/>
          <w:u w:val="single"/>
        </w:rPr>
        <w:t>Plan General de Seguridad</w:t>
      </w:r>
      <w:r w:rsidRPr="005C0D2E">
        <w:rPr>
          <w:rFonts w:ascii="Noto Sans" w:hAnsi="Noto Sans" w:cs="Noto Sans"/>
          <w:sz w:val="18"/>
          <w:szCs w:val="18"/>
        </w:rPr>
        <w:t xml:space="preserve"> que utilizará en cada unidad administrativa y plantel, así como la descripción de prevención y reacción ante contingencias (sismos, incendios y amenazas de bomba) acompañado de un análisis de riesgo (original), (Partida 1 y 2, conceptos 1, 2 y 1). </w:t>
      </w:r>
    </w:p>
    <w:p w14:paraId="05F0DC88" w14:textId="77777777" w:rsidR="00F60F19" w:rsidRPr="005C0D2E" w:rsidRDefault="00F60F19" w:rsidP="00FC7B14">
      <w:pPr>
        <w:ind w:left="284"/>
        <w:jc w:val="both"/>
        <w:rPr>
          <w:rFonts w:ascii="Noto Sans" w:hAnsi="Noto Sans" w:cs="Noto Sans"/>
          <w:sz w:val="18"/>
          <w:szCs w:val="18"/>
        </w:rPr>
      </w:pPr>
    </w:p>
    <w:p w14:paraId="3EEDEB14" w14:textId="77777777" w:rsidR="00FC7B14" w:rsidRPr="005C0D2E" w:rsidRDefault="00FC7B14" w:rsidP="00FC7B14">
      <w:pPr>
        <w:ind w:left="284"/>
        <w:jc w:val="both"/>
        <w:rPr>
          <w:rFonts w:ascii="Noto Sans" w:hAnsi="Noto Sans" w:cs="Noto Sans"/>
          <w:sz w:val="18"/>
          <w:szCs w:val="18"/>
        </w:rPr>
      </w:pPr>
      <w:r w:rsidRPr="005C0D2E">
        <w:rPr>
          <w:rFonts w:ascii="Noto Sans" w:hAnsi="Noto Sans" w:cs="Noto Sans"/>
          <w:b/>
          <w:sz w:val="18"/>
          <w:szCs w:val="18"/>
        </w:rPr>
        <w:t>4.-</w:t>
      </w:r>
      <w:r w:rsidRPr="005C0D2E">
        <w:rPr>
          <w:rFonts w:ascii="Noto Sans" w:hAnsi="Noto Sans" w:cs="Noto Sans"/>
          <w:sz w:val="18"/>
          <w:szCs w:val="18"/>
        </w:rPr>
        <w:t xml:space="preserve"> </w:t>
      </w:r>
      <w:r w:rsidRPr="005C0D2E">
        <w:rPr>
          <w:rFonts w:ascii="Noto Sans" w:hAnsi="Noto Sans" w:cs="Noto Sans"/>
          <w:b/>
          <w:sz w:val="18"/>
          <w:szCs w:val="18"/>
        </w:rPr>
        <w:t xml:space="preserve">La empresa adjudicada deberá presentar durante los primeros 15 días naturales posteriores a la notificación de fallo, su </w:t>
      </w:r>
      <w:r w:rsidRPr="005C0D2E">
        <w:rPr>
          <w:rFonts w:ascii="Noto Sans" w:hAnsi="Noto Sans" w:cs="Noto Sans"/>
          <w:b/>
          <w:sz w:val="18"/>
          <w:szCs w:val="18"/>
          <w:u w:val="single"/>
        </w:rPr>
        <w:t>Reglamento Interno de Trabajo</w:t>
      </w:r>
      <w:r w:rsidRPr="005C0D2E">
        <w:rPr>
          <w:rFonts w:ascii="Noto Sans" w:hAnsi="Noto Sans" w:cs="Noto Sans"/>
          <w:sz w:val="18"/>
          <w:szCs w:val="18"/>
        </w:rPr>
        <w:t xml:space="preserve"> plenamente registrado ante la Secretaría del Trabajo y Previsión Social (STPS) con el que los elementos que asigne se regirán para realizar sus labores en cada unidad administrativa y plantel (partida 1 y 2, conceptos 1, 2 y 1).</w:t>
      </w:r>
    </w:p>
    <w:p w14:paraId="24C1F9C2" w14:textId="77777777" w:rsidR="00955DDA" w:rsidRPr="005C0D2E" w:rsidRDefault="00955DDA" w:rsidP="00FC7B14">
      <w:pPr>
        <w:ind w:left="284"/>
        <w:jc w:val="both"/>
        <w:rPr>
          <w:rFonts w:ascii="Noto Sans" w:hAnsi="Noto Sans" w:cs="Noto Sans"/>
          <w:sz w:val="18"/>
          <w:szCs w:val="18"/>
        </w:rPr>
      </w:pPr>
    </w:p>
    <w:p w14:paraId="4860224D" w14:textId="77777777" w:rsidR="00FC7B14" w:rsidRPr="005C0D2E" w:rsidRDefault="00FC7B14" w:rsidP="00FC7B14">
      <w:pPr>
        <w:ind w:left="284"/>
        <w:jc w:val="both"/>
        <w:rPr>
          <w:rFonts w:ascii="Noto Sans" w:hAnsi="Noto Sans" w:cs="Noto Sans"/>
          <w:b/>
          <w:bCs/>
          <w:sz w:val="18"/>
          <w:szCs w:val="18"/>
        </w:rPr>
      </w:pPr>
      <w:r w:rsidRPr="005C0D2E">
        <w:rPr>
          <w:rFonts w:ascii="Noto Sans" w:hAnsi="Noto Sans" w:cs="Noto Sans"/>
          <w:b/>
          <w:bCs/>
          <w:sz w:val="18"/>
          <w:szCs w:val="18"/>
        </w:rPr>
        <w:t>5.- La empresa adjudicada deberá prestar el servicio únicamente con personal afiliado al Instituto Mexicano del Seguro Social (IMSS).</w:t>
      </w:r>
    </w:p>
    <w:p w14:paraId="2B10BB1E" w14:textId="77777777" w:rsidR="00FC7B14" w:rsidRPr="005C0D2E" w:rsidRDefault="00FC7B14" w:rsidP="00FC7B14">
      <w:pPr>
        <w:ind w:left="284"/>
        <w:jc w:val="both"/>
        <w:rPr>
          <w:rFonts w:ascii="Noto Sans" w:hAnsi="Noto Sans" w:cs="Noto Sans"/>
          <w:sz w:val="18"/>
          <w:szCs w:val="18"/>
        </w:rPr>
      </w:pPr>
      <w:r w:rsidRPr="005C0D2E">
        <w:rPr>
          <w:rFonts w:ascii="Noto Sans" w:hAnsi="Noto Sans" w:cs="Noto Sans"/>
          <w:sz w:val="18"/>
          <w:szCs w:val="18"/>
        </w:rPr>
        <w:t>Para acreditar el cumplimiento de la obligación establecida en el párrafo anterior, el Proveedor deberá entregar, dentro de los primeros 15 días naturales de cada mes de vigencia del contrato:</w:t>
      </w:r>
    </w:p>
    <w:p w14:paraId="2B94FD25" w14:textId="77777777" w:rsidR="00205FB3" w:rsidRPr="005C0D2E" w:rsidRDefault="00205FB3" w:rsidP="00FC7B14">
      <w:pPr>
        <w:ind w:left="284"/>
        <w:jc w:val="both"/>
        <w:rPr>
          <w:rFonts w:ascii="Noto Sans" w:hAnsi="Noto Sans" w:cs="Noto Sans"/>
          <w:sz w:val="18"/>
          <w:szCs w:val="18"/>
        </w:rPr>
      </w:pPr>
    </w:p>
    <w:p w14:paraId="3BE72AE4" w14:textId="77777777" w:rsidR="00FC7B14" w:rsidRPr="005C0D2E" w:rsidRDefault="00FC7B14" w:rsidP="009F6B77">
      <w:pPr>
        <w:pStyle w:val="Prrafodelista"/>
        <w:numPr>
          <w:ilvl w:val="0"/>
          <w:numId w:val="166"/>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Copia de la Cédula de Determinación de Cuotas Obrero-Patronales, Aportaciones y Amortizaciones del Sistema Único de Autodeterminación (SUA) del Instituto Mexicano del Seguro Social (IMSS), para su cotejo y análisis, de las aportaciones de los elementos, con las listas de asistencia que obren en las Oficinas Administrativas y planteles, conforme a lo siguiente:</w:t>
      </w:r>
    </w:p>
    <w:p w14:paraId="7D80295C" w14:textId="77777777" w:rsidR="00FC7B14" w:rsidRPr="005C0D2E" w:rsidRDefault="00FC7B14" w:rsidP="009F6B77">
      <w:pPr>
        <w:pStyle w:val="Prrafodelista"/>
        <w:numPr>
          <w:ilvl w:val="4"/>
          <w:numId w:val="167"/>
        </w:numPr>
        <w:suppressAutoHyphens/>
        <w:autoSpaceDN w:val="0"/>
        <w:spacing w:line="254" w:lineRule="auto"/>
        <w:ind w:left="284" w:firstLine="0"/>
        <w:contextualSpacing w:val="0"/>
        <w:jc w:val="both"/>
        <w:textAlignment w:val="baseline"/>
        <w:rPr>
          <w:rFonts w:ascii="Noto Sans" w:hAnsi="Noto Sans" w:cs="Noto Sans"/>
          <w:b/>
          <w:sz w:val="18"/>
          <w:szCs w:val="18"/>
          <w:u w:val="single"/>
        </w:rPr>
      </w:pPr>
      <w:r w:rsidRPr="005C0D2E">
        <w:rPr>
          <w:rFonts w:ascii="Noto Sans" w:hAnsi="Noto Sans" w:cs="Noto Sans"/>
          <w:b/>
          <w:sz w:val="18"/>
          <w:szCs w:val="18"/>
          <w:u w:val="single"/>
        </w:rPr>
        <w:t xml:space="preserve">SUA: Mensual </w:t>
      </w:r>
    </w:p>
    <w:p w14:paraId="38BFAC3A" w14:textId="77777777" w:rsidR="00FC7B14" w:rsidRPr="005C0D2E" w:rsidRDefault="00FC7B14" w:rsidP="009F6B77">
      <w:pPr>
        <w:pStyle w:val="Prrafodelista"/>
        <w:numPr>
          <w:ilvl w:val="4"/>
          <w:numId w:val="167"/>
        </w:numPr>
        <w:suppressAutoHyphens/>
        <w:autoSpaceDN w:val="0"/>
        <w:spacing w:line="254" w:lineRule="auto"/>
        <w:ind w:left="284" w:firstLine="0"/>
        <w:contextualSpacing w:val="0"/>
        <w:jc w:val="both"/>
        <w:textAlignment w:val="baseline"/>
        <w:rPr>
          <w:rFonts w:ascii="Noto Sans" w:hAnsi="Noto Sans" w:cs="Noto Sans"/>
          <w:b/>
          <w:sz w:val="18"/>
          <w:szCs w:val="18"/>
          <w:u w:val="single"/>
        </w:rPr>
      </w:pPr>
      <w:r w:rsidRPr="005C0D2E">
        <w:rPr>
          <w:rFonts w:ascii="Noto Sans" w:hAnsi="Noto Sans" w:cs="Noto Sans"/>
          <w:b/>
          <w:sz w:val="18"/>
          <w:szCs w:val="18"/>
          <w:u w:val="single"/>
        </w:rPr>
        <w:t>INFONAVIT: Bimestral</w:t>
      </w:r>
    </w:p>
    <w:p w14:paraId="2C3F0603" w14:textId="77777777" w:rsidR="00FC7B14" w:rsidRPr="005C0D2E" w:rsidRDefault="00FC7B14" w:rsidP="00FC7B14">
      <w:pPr>
        <w:ind w:left="284"/>
        <w:jc w:val="both"/>
        <w:rPr>
          <w:rFonts w:ascii="Noto Sans" w:hAnsi="Noto Sans" w:cs="Noto Sans"/>
          <w:sz w:val="18"/>
          <w:szCs w:val="18"/>
        </w:rPr>
      </w:pPr>
      <w:r w:rsidRPr="005C0D2E">
        <w:rPr>
          <w:rFonts w:ascii="Noto Sans" w:hAnsi="Noto Sans" w:cs="Noto Sans"/>
          <w:sz w:val="18"/>
          <w:szCs w:val="18"/>
        </w:rPr>
        <w:t>La manera de entregar será de la siguiente manera:</w:t>
      </w:r>
    </w:p>
    <w:p w14:paraId="08D66BDF" w14:textId="77777777" w:rsidR="00FC7B14" w:rsidRPr="005C0D2E" w:rsidRDefault="00FC7B14" w:rsidP="00FC7B14">
      <w:pPr>
        <w:ind w:left="284"/>
        <w:jc w:val="both"/>
        <w:rPr>
          <w:rFonts w:ascii="Noto Sans" w:hAnsi="Noto Sans" w:cs="Noto Sans"/>
          <w:sz w:val="18"/>
          <w:szCs w:val="18"/>
        </w:rPr>
      </w:pPr>
      <w:r w:rsidRPr="005C0D2E">
        <w:rPr>
          <w:rFonts w:ascii="Noto Sans" w:hAnsi="Noto Sans" w:cs="Noto Sans"/>
          <w:sz w:val="18"/>
          <w:szCs w:val="18"/>
        </w:rPr>
        <w:t>Partida 1:</w:t>
      </w:r>
    </w:p>
    <w:p w14:paraId="24F50821" w14:textId="77777777" w:rsidR="00FC7B14" w:rsidRPr="005C0D2E" w:rsidRDefault="00FC7B14" w:rsidP="009F6B77">
      <w:pPr>
        <w:pStyle w:val="Prrafodelista"/>
        <w:numPr>
          <w:ilvl w:val="0"/>
          <w:numId w:val="168"/>
        </w:numPr>
        <w:suppressAutoHyphens/>
        <w:autoSpaceDN w:val="0"/>
        <w:spacing w:after="0" w:line="240"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Concepto 1.- Departamento de Administración de Servicios de Oficinas Nacionales.</w:t>
      </w:r>
    </w:p>
    <w:p w14:paraId="6745A3B7" w14:textId="77777777" w:rsidR="00FC7B14" w:rsidRPr="005C0D2E" w:rsidRDefault="00FC7B14" w:rsidP="009F6B77">
      <w:pPr>
        <w:pStyle w:val="Prrafodelista"/>
        <w:numPr>
          <w:ilvl w:val="0"/>
          <w:numId w:val="168"/>
        </w:numPr>
        <w:suppressAutoHyphens/>
        <w:autoSpaceDN w:val="0"/>
        <w:spacing w:after="0" w:line="240"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Concepto 2.- Coordinación de Recursos y Servicios Generales, adscrita a la Unidad de Operación Desconcentrada para la Ciudad de México.</w:t>
      </w:r>
    </w:p>
    <w:p w14:paraId="75A6997D" w14:textId="4F8DFAA2" w:rsidR="00FC7B14" w:rsidRPr="005C0D2E" w:rsidRDefault="00FC7B14" w:rsidP="00FC7B14">
      <w:pPr>
        <w:ind w:left="284"/>
        <w:jc w:val="both"/>
        <w:rPr>
          <w:rFonts w:ascii="Noto Sans" w:hAnsi="Noto Sans" w:cs="Noto Sans"/>
          <w:sz w:val="18"/>
          <w:szCs w:val="18"/>
        </w:rPr>
      </w:pPr>
      <w:r w:rsidRPr="005C0D2E">
        <w:rPr>
          <w:rFonts w:ascii="Noto Sans" w:hAnsi="Noto Sans" w:cs="Noto Sans"/>
          <w:sz w:val="18"/>
          <w:szCs w:val="18"/>
        </w:rPr>
        <w:t xml:space="preserve">Partida </w:t>
      </w:r>
      <w:r w:rsidR="0025784E" w:rsidRPr="005C0D2E">
        <w:rPr>
          <w:rFonts w:ascii="Noto Sans" w:hAnsi="Noto Sans" w:cs="Noto Sans"/>
          <w:sz w:val="18"/>
          <w:szCs w:val="18"/>
        </w:rPr>
        <w:t>2</w:t>
      </w:r>
      <w:r w:rsidRPr="005C0D2E">
        <w:rPr>
          <w:rFonts w:ascii="Noto Sans" w:hAnsi="Noto Sans" w:cs="Noto Sans"/>
          <w:sz w:val="18"/>
          <w:szCs w:val="18"/>
        </w:rPr>
        <w:t>:</w:t>
      </w:r>
    </w:p>
    <w:p w14:paraId="135B53D6" w14:textId="6C1CC4FE" w:rsidR="00FC7B14" w:rsidRPr="005C0D2E" w:rsidRDefault="00FC7B14" w:rsidP="009F6B77">
      <w:pPr>
        <w:pStyle w:val="Prrafodelista"/>
        <w:numPr>
          <w:ilvl w:val="0"/>
          <w:numId w:val="168"/>
        </w:numPr>
        <w:suppressAutoHyphens/>
        <w:autoSpaceDN w:val="0"/>
        <w:spacing w:after="0" w:line="240"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Concepto </w:t>
      </w:r>
      <w:r w:rsidR="00254E4C" w:rsidRPr="005C0D2E">
        <w:rPr>
          <w:rFonts w:ascii="Noto Sans" w:hAnsi="Noto Sans" w:cs="Noto Sans"/>
          <w:sz w:val="18"/>
          <w:szCs w:val="18"/>
        </w:rPr>
        <w:t>1</w:t>
      </w:r>
      <w:r w:rsidRPr="005C0D2E">
        <w:rPr>
          <w:rFonts w:ascii="Noto Sans" w:hAnsi="Noto Sans" w:cs="Noto Sans"/>
          <w:sz w:val="18"/>
          <w:szCs w:val="18"/>
        </w:rPr>
        <w:t>.- Subcoordinación de Planeación y Control Administrativo adscrita a la Representación del CONALEP en el Estado de Oaxaca.</w:t>
      </w:r>
    </w:p>
    <w:p w14:paraId="31AC034C" w14:textId="77777777" w:rsidR="00FC7B14" w:rsidRPr="005C0D2E" w:rsidRDefault="00FC7B14" w:rsidP="00FC7B14">
      <w:pPr>
        <w:ind w:left="284"/>
        <w:jc w:val="both"/>
        <w:rPr>
          <w:rFonts w:ascii="Noto Sans" w:hAnsi="Noto Sans" w:cs="Noto Sans"/>
          <w:sz w:val="18"/>
          <w:szCs w:val="18"/>
        </w:rPr>
      </w:pPr>
    </w:p>
    <w:p w14:paraId="2F074A2F" w14:textId="66189812" w:rsidR="00FC7B14" w:rsidRPr="005C0D2E" w:rsidRDefault="00FC7B14" w:rsidP="00FC7B14">
      <w:pPr>
        <w:ind w:left="284"/>
        <w:jc w:val="both"/>
        <w:rPr>
          <w:rFonts w:ascii="Noto Sans" w:hAnsi="Noto Sans" w:cs="Noto Sans"/>
          <w:b/>
          <w:sz w:val="18"/>
          <w:szCs w:val="18"/>
          <w:u w:val="single"/>
        </w:rPr>
      </w:pPr>
      <w:r w:rsidRPr="005C0D2E">
        <w:rPr>
          <w:rFonts w:ascii="Noto Sans" w:hAnsi="Noto Sans" w:cs="Noto Sans"/>
          <w:b/>
          <w:sz w:val="18"/>
          <w:szCs w:val="18"/>
          <w:u w:val="single"/>
        </w:rPr>
        <w:t>NOTA: En caso de no presentar la documentación requerida, será objeto de penalización conforme a las Penas Convencionales, por deficiencias presentadas durante el servicio.</w:t>
      </w:r>
    </w:p>
    <w:p w14:paraId="0733E98B" w14:textId="77777777" w:rsidR="006A10D4" w:rsidRPr="005C0D2E" w:rsidRDefault="006A10D4" w:rsidP="003653CE">
      <w:pPr>
        <w:ind w:left="-142" w:right="-93"/>
        <w:rPr>
          <w:rFonts w:ascii="Noto Sans" w:hAnsi="Noto Sans" w:cs="Noto Sans"/>
          <w:b/>
          <w:bCs/>
          <w:sz w:val="18"/>
          <w:szCs w:val="18"/>
        </w:rPr>
      </w:pPr>
    </w:p>
    <w:p w14:paraId="439B4DD5" w14:textId="77777777" w:rsidR="006A10D4" w:rsidRPr="005C0D2E" w:rsidRDefault="006A10D4" w:rsidP="003653CE">
      <w:pPr>
        <w:ind w:left="-142" w:right="-93"/>
        <w:rPr>
          <w:rFonts w:ascii="Noto Sans" w:hAnsi="Noto Sans" w:cs="Noto Sans"/>
          <w:b/>
          <w:bCs/>
          <w:sz w:val="18"/>
          <w:szCs w:val="18"/>
        </w:rPr>
      </w:pPr>
    </w:p>
    <w:p w14:paraId="51FA1E03" w14:textId="77777777" w:rsidR="006A10D4" w:rsidRPr="005C0D2E" w:rsidRDefault="006A10D4" w:rsidP="003653CE">
      <w:pPr>
        <w:ind w:left="-142" w:right="-93"/>
        <w:rPr>
          <w:rFonts w:ascii="Noto Sans" w:hAnsi="Noto Sans" w:cs="Noto Sans"/>
          <w:b/>
          <w:bCs/>
          <w:sz w:val="18"/>
          <w:szCs w:val="18"/>
        </w:rPr>
      </w:pPr>
    </w:p>
    <w:p w14:paraId="503661BC" w14:textId="77777777" w:rsidR="006A10D4" w:rsidRPr="005C0D2E" w:rsidRDefault="006A10D4" w:rsidP="003653CE">
      <w:pPr>
        <w:ind w:left="-142" w:right="-93"/>
        <w:rPr>
          <w:rFonts w:ascii="Noto Sans" w:hAnsi="Noto Sans" w:cs="Noto Sans"/>
          <w:b/>
          <w:bCs/>
          <w:sz w:val="18"/>
          <w:szCs w:val="18"/>
        </w:rPr>
      </w:pPr>
    </w:p>
    <w:p w14:paraId="1A929A1C" w14:textId="7B1FE569" w:rsidR="0086298A" w:rsidRPr="005C0D2E" w:rsidRDefault="0086298A" w:rsidP="0086298A">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ANEXO No. 5</w:t>
      </w:r>
    </w:p>
    <w:p w14:paraId="052EE164" w14:textId="2AFEB4EB" w:rsidR="0086298A" w:rsidRPr="005C0D2E" w:rsidRDefault="00695691" w:rsidP="0086298A">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FORMATO DE PRESENTACIÓN </w:t>
      </w:r>
      <w:r w:rsidR="001D75C2" w:rsidRPr="005C0D2E">
        <w:rPr>
          <w:rFonts w:ascii="Noto Sans" w:eastAsia="Montserrat" w:hAnsi="Noto Sans" w:cs="Noto Sans"/>
          <w:b/>
          <w:color w:val="FFFFFF" w:themeColor="background1"/>
          <w:sz w:val="18"/>
          <w:szCs w:val="18"/>
        </w:rPr>
        <w:t>OBLIGATORIA</w:t>
      </w:r>
    </w:p>
    <w:p w14:paraId="70F812E6" w14:textId="77777777" w:rsidR="0086298A" w:rsidRPr="005C0D2E" w:rsidRDefault="0086298A" w:rsidP="003653CE">
      <w:pPr>
        <w:ind w:left="-142" w:right="-93"/>
        <w:rPr>
          <w:rFonts w:ascii="Noto Sans" w:hAnsi="Noto Sans" w:cs="Noto Sans"/>
          <w:b/>
          <w:bCs/>
          <w:sz w:val="18"/>
          <w:szCs w:val="18"/>
        </w:rPr>
      </w:pPr>
    </w:p>
    <w:p w14:paraId="49AA0942" w14:textId="77777777" w:rsidR="0086298A" w:rsidRPr="005C0D2E" w:rsidRDefault="0086298A" w:rsidP="003653CE">
      <w:pPr>
        <w:ind w:left="-142" w:right="-93"/>
        <w:rPr>
          <w:rFonts w:ascii="Noto Sans" w:hAnsi="Noto Sans" w:cs="Noto Sans"/>
          <w:b/>
          <w:bCs/>
          <w:sz w:val="18"/>
          <w:szCs w:val="18"/>
        </w:rPr>
      </w:pPr>
    </w:p>
    <w:p w14:paraId="3D9378B0" w14:textId="77777777" w:rsidR="0036091A" w:rsidRPr="005C0D2E" w:rsidRDefault="0036091A" w:rsidP="0036091A">
      <w:pPr>
        <w:ind w:left="-709" w:right="-516"/>
        <w:jc w:val="center"/>
        <w:rPr>
          <w:rFonts w:ascii="Noto Sans" w:eastAsia="Montserrat" w:hAnsi="Noto Sans" w:cs="Noto Sans"/>
          <w:b/>
          <w:bCs/>
          <w:color w:val="000000"/>
          <w:sz w:val="18"/>
          <w:szCs w:val="18"/>
        </w:rPr>
      </w:pPr>
      <w:r w:rsidRPr="005C0D2E">
        <w:rPr>
          <w:rFonts w:ascii="Noto Sans" w:hAnsi="Noto Sans" w:cs="Noto Sans"/>
          <w:b/>
          <w:bCs/>
          <w:sz w:val="18"/>
          <w:szCs w:val="18"/>
        </w:rPr>
        <w:t xml:space="preserve">AUTORIZACIÓN DE </w:t>
      </w:r>
      <w:r w:rsidRPr="005C0D2E">
        <w:rPr>
          <w:rFonts w:ascii="Noto Sans" w:eastAsia="Montserrat" w:hAnsi="Noto Sans" w:cs="Noto Sans"/>
          <w:b/>
          <w:bCs/>
          <w:color w:val="000000"/>
          <w:sz w:val="18"/>
          <w:szCs w:val="18"/>
        </w:rPr>
        <w:t xml:space="preserve">OPINIÓN DE CUMPLIMIENTO EN MATERIA DE </w:t>
      </w:r>
    </w:p>
    <w:p w14:paraId="5D89D213" w14:textId="77777777" w:rsidR="0036091A" w:rsidRPr="005C0D2E" w:rsidRDefault="0036091A" w:rsidP="0036091A">
      <w:pPr>
        <w:ind w:left="-709" w:right="-516"/>
        <w:jc w:val="center"/>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CONTRIBUCIONES DE SEGURIDAD SOCIAL.</w:t>
      </w:r>
    </w:p>
    <w:p w14:paraId="0B4D1073" w14:textId="77777777" w:rsidR="0036091A" w:rsidRPr="005C0D2E" w:rsidRDefault="0036091A" w:rsidP="0036091A">
      <w:pPr>
        <w:ind w:left="-709" w:right="-518"/>
        <w:jc w:val="center"/>
        <w:rPr>
          <w:rFonts w:ascii="Noto Sans" w:eastAsia="Montserrat" w:hAnsi="Noto Sans" w:cs="Noto Sans"/>
          <w:b/>
          <w:bCs/>
          <w:color w:val="000000"/>
          <w:sz w:val="18"/>
          <w:szCs w:val="18"/>
        </w:rPr>
      </w:pPr>
    </w:p>
    <w:p w14:paraId="267CD4AF" w14:textId="77777777" w:rsidR="0036091A" w:rsidRPr="005C0D2E" w:rsidRDefault="0036091A" w:rsidP="0036091A">
      <w:pPr>
        <w:ind w:left="-426" w:right="-518"/>
        <w:jc w:val="both"/>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 xml:space="preserve">COLEGIO NACIONAL DE EDUCACIÓN </w:t>
      </w:r>
    </w:p>
    <w:p w14:paraId="1DF80D4D" w14:textId="77777777" w:rsidR="0036091A" w:rsidRPr="005C0D2E" w:rsidRDefault="0036091A" w:rsidP="0036091A">
      <w:pPr>
        <w:ind w:left="-426" w:right="-518"/>
        <w:jc w:val="both"/>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PROFESIONAL TÉCNICA.</w:t>
      </w:r>
    </w:p>
    <w:p w14:paraId="502300A3" w14:textId="77777777" w:rsidR="0036091A" w:rsidRPr="005C0D2E" w:rsidRDefault="0036091A" w:rsidP="0036091A">
      <w:pPr>
        <w:ind w:left="-426" w:right="-518"/>
        <w:jc w:val="both"/>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DIRECCIÓN DE INFRAESTRUCTURA Y ADQUISICIONES</w:t>
      </w:r>
    </w:p>
    <w:p w14:paraId="69DC59DC" w14:textId="77777777" w:rsidR="0036091A" w:rsidRPr="005C0D2E" w:rsidRDefault="0036091A" w:rsidP="0036091A">
      <w:pPr>
        <w:ind w:left="-426" w:right="-518"/>
        <w:jc w:val="both"/>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COORDINACIÓN DE ADQUISICIONES Y SERVICIOS</w:t>
      </w:r>
    </w:p>
    <w:p w14:paraId="4570354C" w14:textId="77777777" w:rsidR="0036091A" w:rsidRPr="005C0D2E" w:rsidRDefault="0036091A" w:rsidP="0036091A">
      <w:pPr>
        <w:ind w:left="-426" w:right="-518"/>
        <w:jc w:val="both"/>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PRESENTE</w:t>
      </w:r>
    </w:p>
    <w:p w14:paraId="7CB97F6B" w14:textId="77777777" w:rsidR="0036091A" w:rsidRPr="005C0D2E" w:rsidRDefault="0036091A" w:rsidP="0036091A">
      <w:pPr>
        <w:ind w:left="-709" w:right="-518"/>
        <w:jc w:val="both"/>
        <w:rPr>
          <w:rFonts w:ascii="Noto Sans" w:eastAsia="Montserrat" w:hAnsi="Noto Sans" w:cs="Noto Sans"/>
          <w:b/>
          <w:bCs/>
          <w:color w:val="000000"/>
          <w:sz w:val="18"/>
          <w:szCs w:val="18"/>
        </w:rPr>
      </w:pPr>
    </w:p>
    <w:p w14:paraId="735A31C4" w14:textId="77777777" w:rsidR="0036091A" w:rsidRPr="005C0D2E" w:rsidRDefault="0036091A" w:rsidP="0036091A">
      <w:pPr>
        <w:ind w:left="-709" w:right="-518"/>
        <w:jc w:val="both"/>
        <w:rPr>
          <w:rFonts w:ascii="Noto Sans" w:eastAsia="Montserrat" w:hAnsi="Noto Sans" w:cs="Noto Sans"/>
          <w:b/>
          <w:bCs/>
          <w:color w:val="000000"/>
          <w:sz w:val="18"/>
          <w:szCs w:val="18"/>
        </w:rPr>
      </w:pPr>
    </w:p>
    <w:p w14:paraId="66341CD1" w14:textId="77777777" w:rsidR="0036091A" w:rsidRPr="005C0D2E" w:rsidRDefault="0036091A" w:rsidP="0036091A">
      <w:pPr>
        <w:ind w:left="-426" w:right="106"/>
        <w:jc w:val="both"/>
        <w:rPr>
          <w:rFonts w:ascii="Noto Sans" w:eastAsia="Montserrat" w:hAnsi="Noto Sans" w:cs="Noto Sans"/>
          <w:bCs/>
          <w:color w:val="000000"/>
          <w:sz w:val="18"/>
          <w:szCs w:val="18"/>
        </w:rPr>
      </w:pPr>
      <w:r w:rsidRPr="005C0D2E">
        <w:rPr>
          <w:rFonts w:ascii="Noto Sans" w:eastAsia="Montserrat" w:hAnsi="Noto Sans" w:cs="Noto Sans"/>
          <w:b/>
          <w:bCs/>
          <w:color w:val="000000"/>
          <w:sz w:val="18"/>
          <w:szCs w:val="18"/>
        </w:rPr>
        <w:t>Por medio del presente y de acuerdo con la Licitación Pública Nacional Electrónica No. __________________, en mi carácter de apoderado legal de la empresa_______________________________________, me permito autorizar al Colegio Nacional de Educación Profesional Técnica (CONALEP), para que consulte a través</w:t>
      </w:r>
      <w:r w:rsidRPr="005C0D2E">
        <w:rPr>
          <w:rFonts w:ascii="Noto Sans" w:eastAsia="Montserrat" w:hAnsi="Noto Sans" w:cs="Noto Sans"/>
          <w:bCs/>
          <w:color w:val="000000"/>
          <w:sz w:val="18"/>
          <w:szCs w:val="18"/>
        </w:rPr>
        <w:t xml:space="preserve"> de los controles electrónicos del Instituto Mexicano del Seguro Social (IMSS), la Opinión de Cumplimiento en Materia de Contribución de Seguridad Social, durante la vigencia del servicio que prestaremos, esto con el fin de verificar que la empresa a la que represento se encuentra al corriente con sus obligaciones  de pago de aportaciones de Seguridad Social.</w:t>
      </w:r>
    </w:p>
    <w:p w14:paraId="78427E6D" w14:textId="77777777" w:rsidR="0036091A" w:rsidRPr="005C0D2E" w:rsidRDefault="0036091A" w:rsidP="0036091A">
      <w:pPr>
        <w:ind w:left="-426" w:right="-518"/>
        <w:jc w:val="both"/>
        <w:rPr>
          <w:rFonts w:ascii="Noto Sans" w:eastAsia="Montserrat" w:hAnsi="Noto Sans" w:cs="Noto Sans"/>
          <w:bCs/>
          <w:color w:val="000000"/>
          <w:sz w:val="18"/>
          <w:szCs w:val="18"/>
        </w:rPr>
      </w:pPr>
    </w:p>
    <w:p w14:paraId="29F90925" w14:textId="77777777" w:rsidR="0036091A" w:rsidRPr="005C0D2E" w:rsidRDefault="0036091A" w:rsidP="0036091A">
      <w:pPr>
        <w:ind w:left="-709" w:right="-518"/>
        <w:jc w:val="both"/>
        <w:rPr>
          <w:rFonts w:ascii="Noto Sans" w:eastAsia="Montserrat" w:hAnsi="Noto Sans" w:cs="Noto Sans"/>
          <w:bCs/>
          <w:color w:val="000000"/>
          <w:sz w:val="18"/>
          <w:szCs w:val="18"/>
        </w:rPr>
      </w:pPr>
    </w:p>
    <w:p w14:paraId="51E0997F" w14:textId="77777777" w:rsidR="0036091A" w:rsidRPr="005C0D2E" w:rsidRDefault="0036091A" w:rsidP="0036091A">
      <w:pPr>
        <w:ind w:left="-709" w:right="-518"/>
        <w:jc w:val="both"/>
        <w:rPr>
          <w:rFonts w:ascii="Noto Sans" w:eastAsia="Montserrat" w:hAnsi="Noto Sans" w:cs="Noto Sans"/>
          <w:bCs/>
          <w:color w:val="000000"/>
          <w:sz w:val="18"/>
          <w:szCs w:val="18"/>
        </w:rPr>
      </w:pPr>
    </w:p>
    <w:p w14:paraId="306D7ACC" w14:textId="77777777" w:rsidR="0036091A" w:rsidRPr="005C0D2E" w:rsidRDefault="0036091A" w:rsidP="0036091A">
      <w:pPr>
        <w:ind w:left="-709" w:right="-518"/>
        <w:jc w:val="both"/>
        <w:rPr>
          <w:rFonts w:ascii="Noto Sans" w:eastAsia="Montserrat" w:hAnsi="Noto Sans" w:cs="Noto Sans"/>
          <w:bCs/>
          <w:color w:val="000000"/>
          <w:sz w:val="18"/>
          <w:szCs w:val="18"/>
        </w:rPr>
      </w:pPr>
    </w:p>
    <w:p w14:paraId="730CBFE5" w14:textId="77777777" w:rsidR="0036091A" w:rsidRPr="005C0D2E" w:rsidRDefault="0036091A" w:rsidP="0036091A">
      <w:pPr>
        <w:ind w:left="-709" w:right="-518"/>
        <w:jc w:val="center"/>
        <w:rPr>
          <w:rFonts w:ascii="Noto Sans" w:eastAsia="Montserrat" w:hAnsi="Noto Sans" w:cs="Noto Sans"/>
          <w:bCs/>
          <w:color w:val="000000"/>
          <w:sz w:val="18"/>
          <w:szCs w:val="18"/>
        </w:rPr>
      </w:pPr>
      <w:r w:rsidRPr="005C0D2E">
        <w:rPr>
          <w:rFonts w:ascii="Noto Sans" w:eastAsia="Montserrat" w:hAnsi="Noto Sans" w:cs="Noto Sans"/>
          <w:bCs/>
          <w:color w:val="000000"/>
          <w:sz w:val="18"/>
          <w:szCs w:val="18"/>
        </w:rPr>
        <w:t>ATENTAMENTE</w:t>
      </w:r>
    </w:p>
    <w:p w14:paraId="4B2AA196"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3D85D8D3"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52DBEE9E" w14:textId="77777777" w:rsidR="0036091A" w:rsidRPr="005C0D2E" w:rsidRDefault="0036091A" w:rsidP="0036091A">
      <w:pPr>
        <w:ind w:left="-709" w:right="-518"/>
        <w:jc w:val="center"/>
        <w:rPr>
          <w:rFonts w:ascii="Noto Sans" w:eastAsia="Montserrat" w:hAnsi="Noto Sans" w:cs="Noto Sans"/>
          <w:bCs/>
          <w:color w:val="000000"/>
          <w:sz w:val="18"/>
          <w:szCs w:val="18"/>
        </w:rPr>
      </w:pPr>
      <w:r w:rsidRPr="005C0D2E">
        <w:rPr>
          <w:rFonts w:ascii="Noto Sans" w:eastAsia="Montserrat" w:hAnsi="Noto Sans" w:cs="Noto Sans"/>
          <w:bCs/>
          <w:color w:val="000000"/>
          <w:sz w:val="18"/>
          <w:szCs w:val="18"/>
        </w:rPr>
        <w:t>Nombre y firma del representante legal</w:t>
      </w:r>
    </w:p>
    <w:p w14:paraId="5A5E06AD"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64330E89"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15C188FF"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3CB14F57"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793D98FD"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4B2320B0" w14:textId="77777777" w:rsidR="0036091A" w:rsidRPr="005C0D2E" w:rsidRDefault="0036091A" w:rsidP="0036091A">
      <w:pPr>
        <w:ind w:right="-319"/>
        <w:jc w:val="both"/>
        <w:rPr>
          <w:rFonts w:ascii="Noto Sans" w:eastAsia="Montserrat" w:hAnsi="Noto Sans" w:cs="Noto Sans"/>
          <w:bCs/>
          <w:color w:val="000000"/>
          <w:sz w:val="18"/>
          <w:szCs w:val="18"/>
        </w:rPr>
      </w:pPr>
      <w:r w:rsidRPr="005C0D2E">
        <w:rPr>
          <w:rFonts w:ascii="Noto Sans" w:eastAsia="Montserrat" w:hAnsi="Noto Sans" w:cs="Noto Sans"/>
          <w:bCs/>
          <w:color w:val="000000"/>
          <w:sz w:val="18"/>
          <w:szCs w:val="18"/>
        </w:rPr>
        <w:t>Nota: El presente formato deberá de ser reproducido en su hoja membretado del licitante que gane la Licitación Pública Nacional Electrónica, respetando el contenido de este.</w:t>
      </w:r>
    </w:p>
    <w:p w14:paraId="6BC7B962" w14:textId="77777777" w:rsidR="0086298A" w:rsidRPr="005C0D2E" w:rsidRDefault="0086298A" w:rsidP="003653CE">
      <w:pPr>
        <w:ind w:left="-142" w:right="-93"/>
        <w:rPr>
          <w:rFonts w:ascii="Noto Sans" w:hAnsi="Noto Sans" w:cs="Noto Sans"/>
          <w:b/>
          <w:bCs/>
          <w:sz w:val="18"/>
          <w:szCs w:val="18"/>
        </w:rPr>
      </w:pPr>
    </w:p>
    <w:p w14:paraId="2A154A89" w14:textId="77777777" w:rsidR="0086298A" w:rsidRPr="005C0D2E" w:rsidRDefault="0086298A" w:rsidP="003653CE">
      <w:pPr>
        <w:ind w:left="-142" w:right="-93"/>
        <w:rPr>
          <w:rFonts w:ascii="Noto Sans" w:hAnsi="Noto Sans" w:cs="Noto Sans"/>
          <w:b/>
          <w:bCs/>
          <w:sz w:val="18"/>
          <w:szCs w:val="18"/>
        </w:rPr>
      </w:pPr>
    </w:p>
    <w:p w14:paraId="645F6AAC" w14:textId="77777777" w:rsidR="0036091A" w:rsidRPr="005C0D2E" w:rsidRDefault="0036091A" w:rsidP="003653CE">
      <w:pPr>
        <w:ind w:left="-142" w:right="-93"/>
        <w:rPr>
          <w:rFonts w:ascii="Noto Sans" w:hAnsi="Noto Sans" w:cs="Noto Sans"/>
          <w:b/>
          <w:bCs/>
          <w:sz w:val="18"/>
          <w:szCs w:val="18"/>
        </w:rPr>
      </w:pPr>
    </w:p>
    <w:p w14:paraId="0C88DF3F" w14:textId="77777777" w:rsidR="0036091A" w:rsidRPr="005C0D2E" w:rsidRDefault="0036091A" w:rsidP="003653CE">
      <w:pPr>
        <w:ind w:left="-142" w:right="-93"/>
        <w:rPr>
          <w:rFonts w:ascii="Noto Sans" w:hAnsi="Noto Sans" w:cs="Noto Sans"/>
          <w:b/>
          <w:bCs/>
          <w:sz w:val="18"/>
          <w:szCs w:val="18"/>
        </w:rPr>
      </w:pPr>
    </w:p>
    <w:p w14:paraId="0204FC09" w14:textId="77777777" w:rsidR="0036091A" w:rsidRPr="005C0D2E" w:rsidRDefault="0036091A" w:rsidP="003653CE">
      <w:pPr>
        <w:ind w:left="-142" w:right="-93"/>
        <w:rPr>
          <w:rFonts w:ascii="Noto Sans" w:hAnsi="Noto Sans" w:cs="Noto Sans"/>
          <w:b/>
          <w:bCs/>
          <w:sz w:val="18"/>
          <w:szCs w:val="18"/>
        </w:rPr>
      </w:pPr>
    </w:p>
    <w:p w14:paraId="4F01520A" w14:textId="77777777" w:rsidR="0036091A" w:rsidRPr="005C0D2E" w:rsidRDefault="0036091A" w:rsidP="003653CE">
      <w:pPr>
        <w:ind w:left="-142" w:right="-93"/>
        <w:rPr>
          <w:rFonts w:ascii="Noto Sans" w:hAnsi="Noto Sans" w:cs="Noto Sans"/>
          <w:b/>
          <w:bCs/>
          <w:sz w:val="18"/>
          <w:szCs w:val="18"/>
        </w:rPr>
      </w:pPr>
    </w:p>
    <w:p w14:paraId="42CDABB8" w14:textId="77777777" w:rsidR="0036091A" w:rsidRPr="005C0D2E" w:rsidRDefault="0036091A" w:rsidP="003653CE">
      <w:pPr>
        <w:ind w:left="-142" w:right="-93"/>
        <w:rPr>
          <w:rFonts w:ascii="Noto Sans" w:hAnsi="Noto Sans" w:cs="Noto Sans"/>
          <w:b/>
          <w:bCs/>
          <w:sz w:val="18"/>
          <w:szCs w:val="18"/>
        </w:rPr>
      </w:pPr>
    </w:p>
    <w:p w14:paraId="5A6760E3" w14:textId="77777777" w:rsidR="0036091A" w:rsidRPr="005C0D2E" w:rsidRDefault="0036091A" w:rsidP="003653CE">
      <w:pPr>
        <w:ind w:left="-142" w:right="-93"/>
        <w:rPr>
          <w:rFonts w:ascii="Noto Sans" w:hAnsi="Noto Sans" w:cs="Noto Sans"/>
          <w:b/>
          <w:bCs/>
          <w:sz w:val="18"/>
          <w:szCs w:val="18"/>
        </w:rPr>
      </w:pPr>
    </w:p>
    <w:p w14:paraId="5DE7A42F" w14:textId="77777777" w:rsidR="0086298A" w:rsidRPr="005C0D2E" w:rsidRDefault="0086298A" w:rsidP="003653CE">
      <w:pPr>
        <w:ind w:left="-142" w:right="-93"/>
        <w:rPr>
          <w:rFonts w:ascii="Noto Sans" w:hAnsi="Noto Sans" w:cs="Noto Sans"/>
          <w:b/>
          <w:bCs/>
          <w:sz w:val="18"/>
          <w:szCs w:val="18"/>
        </w:rPr>
      </w:pPr>
    </w:p>
    <w:p w14:paraId="111AD125" w14:textId="77777777" w:rsidR="006A10D4" w:rsidRPr="005C0D2E" w:rsidRDefault="006A10D4" w:rsidP="003653CE">
      <w:pPr>
        <w:ind w:left="-142" w:right="-93"/>
        <w:rPr>
          <w:rFonts w:ascii="Noto Sans" w:hAnsi="Noto Sans" w:cs="Noto Sans"/>
          <w:b/>
          <w:bCs/>
          <w:sz w:val="18"/>
          <w:szCs w:val="18"/>
        </w:rPr>
      </w:pPr>
    </w:p>
    <w:p w14:paraId="61CE696F" w14:textId="5FE667EF" w:rsidR="00645BE1" w:rsidRPr="005C0D2E" w:rsidRDefault="00645BE1" w:rsidP="00645BE1">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No. </w:t>
      </w:r>
      <w:r w:rsidR="0036091A" w:rsidRPr="005C0D2E">
        <w:rPr>
          <w:rFonts w:ascii="Noto Sans" w:eastAsia="Montserrat" w:hAnsi="Noto Sans" w:cs="Noto Sans"/>
          <w:b/>
          <w:color w:val="FFFFFF" w:themeColor="background1"/>
          <w:sz w:val="18"/>
          <w:szCs w:val="18"/>
        </w:rPr>
        <w:t>6</w:t>
      </w:r>
    </w:p>
    <w:p w14:paraId="46AFAA28" w14:textId="43E5AA32" w:rsidR="00645BE1" w:rsidRPr="005C0D2E" w:rsidRDefault="00645BE1" w:rsidP="00645BE1">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INFORMACIÓN GENERAL DE LA PARTIDA 1 Y 2 CONCEPTOS 1, 2, Y 1 QUE DEBERÁ ATENDER EL LICITANTE</w:t>
      </w:r>
      <w:r w:rsidR="00317194" w:rsidRPr="005C0D2E">
        <w:rPr>
          <w:rFonts w:ascii="Noto Sans" w:eastAsia="Montserrat" w:hAnsi="Noto Sans" w:cs="Noto Sans"/>
          <w:b/>
          <w:color w:val="FFFFFF" w:themeColor="background1"/>
          <w:sz w:val="18"/>
          <w:szCs w:val="18"/>
        </w:rPr>
        <w:t xml:space="preserve">, </w:t>
      </w:r>
      <w:r w:rsidR="00AF641E" w:rsidRPr="005C0D2E">
        <w:rPr>
          <w:rFonts w:ascii="Noto Sans" w:eastAsia="Montserrat" w:hAnsi="Noto Sans" w:cs="Noto Sans"/>
          <w:b/>
          <w:color w:val="FFFFFF" w:themeColor="background1"/>
          <w:sz w:val="18"/>
          <w:szCs w:val="18"/>
        </w:rPr>
        <w:t xml:space="preserve">CONSTANCIA DE VISITA </w:t>
      </w:r>
      <w:r w:rsidR="0026742C" w:rsidRPr="005C0D2E">
        <w:rPr>
          <w:rFonts w:ascii="Noto Sans" w:eastAsia="Montserrat" w:hAnsi="Noto Sans" w:cs="Noto Sans"/>
          <w:b/>
          <w:color w:val="FFFFFF" w:themeColor="background1"/>
          <w:sz w:val="18"/>
          <w:szCs w:val="18"/>
        </w:rPr>
        <w:t xml:space="preserve">A LAS INSTALACIONES </w:t>
      </w:r>
      <w:r w:rsidR="00FD59C5" w:rsidRPr="005C0D2E">
        <w:rPr>
          <w:rFonts w:ascii="Noto Sans" w:eastAsia="Montserrat" w:hAnsi="Noto Sans" w:cs="Noto Sans"/>
          <w:b/>
          <w:color w:val="FFFFFF" w:themeColor="background1"/>
          <w:sz w:val="18"/>
          <w:szCs w:val="18"/>
        </w:rPr>
        <w:t>DEL CONALEP</w:t>
      </w:r>
    </w:p>
    <w:p w14:paraId="231F6E6D" w14:textId="77777777" w:rsidR="00645BE1" w:rsidRPr="005C0D2E" w:rsidRDefault="00645BE1" w:rsidP="003653CE">
      <w:pPr>
        <w:ind w:left="-142" w:right="-93"/>
        <w:rPr>
          <w:rFonts w:ascii="Noto Sans" w:hAnsi="Noto Sans" w:cs="Noto Sans"/>
          <w:b/>
          <w:bCs/>
          <w:sz w:val="18"/>
          <w:szCs w:val="18"/>
        </w:rPr>
      </w:pPr>
    </w:p>
    <w:tbl>
      <w:tblPr>
        <w:tblW w:w="9067" w:type="dxa"/>
        <w:tblCellMar>
          <w:left w:w="10" w:type="dxa"/>
          <w:right w:w="10" w:type="dxa"/>
        </w:tblCellMar>
        <w:tblLook w:val="0000" w:firstRow="0" w:lastRow="0" w:firstColumn="0" w:lastColumn="0" w:noHBand="0" w:noVBand="0"/>
      </w:tblPr>
      <w:tblGrid>
        <w:gridCol w:w="4957"/>
        <w:gridCol w:w="4110"/>
      </w:tblGrid>
      <w:tr w:rsidR="00072B40" w:rsidRPr="005C0D2E" w14:paraId="62447A67"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E373C"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NOMBRE DEL LICITANTE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9DB06"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4E83E808"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899C1" w14:textId="77777777" w:rsidR="00072B40" w:rsidRPr="005C0D2E" w:rsidRDefault="00072B40">
            <w:pPr>
              <w:pStyle w:val="Textoindependiente"/>
              <w:ind w:left="284" w:right="97"/>
              <w:jc w:val="center"/>
              <w:rPr>
                <w:rFonts w:ascii="Noto Sans" w:hAnsi="Noto Sans" w:cs="Noto Sans"/>
                <w:sz w:val="18"/>
                <w:szCs w:val="18"/>
              </w:rPr>
            </w:pPr>
            <w:r w:rsidRPr="005C0D2E">
              <w:rPr>
                <w:rFonts w:ascii="Noto Sans" w:eastAsia="Montserrat" w:hAnsi="Noto Sans" w:cs="Noto Sans"/>
                <w:b/>
                <w:bCs/>
                <w:color w:val="000000"/>
                <w:sz w:val="18"/>
                <w:szCs w:val="18"/>
                <w:lang w:val="es-MX"/>
              </w:rPr>
              <w:t>REPRESENTANTE LEGAL</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F873C"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459F8F62"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94F94"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DIRECCIÓN DEL LICITANTE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E9DFC"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3F5DA549"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C7D58"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CENTRO DE TRABAJO QUE VISITA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14B2C"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6B27487E"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AB43F"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FECHA DE VISITA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17660"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4F57D8B7"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50148"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SELLO DEL CENTRO DE TRABAJO</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F1C93"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77604FAB"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1CFD9"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NOMBRE Y FIRMA DE LA PERSONA QUE ATENDIO LA VISTA EN EL CENTRO DE TRABAJO</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C333"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67DFB653"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52A6"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SELLO DE LA EMPRESA LICITANTE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88A23" w14:textId="77777777" w:rsidR="00072B40" w:rsidRPr="005C0D2E" w:rsidRDefault="00072B40">
            <w:pPr>
              <w:pStyle w:val="Textoindependiente"/>
              <w:ind w:left="284" w:right="97"/>
              <w:rPr>
                <w:rFonts w:ascii="Noto Sans" w:hAnsi="Noto Sans" w:cs="Noto Sans"/>
                <w:b/>
                <w:bCs/>
                <w:sz w:val="18"/>
                <w:szCs w:val="18"/>
              </w:rPr>
            </w:pPr>
          </w:p>
          <w:p w14:paraId="379846C5"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6AED002D"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2884A"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NOMBRE DE LA PERSONA QUE REALIZA LA VISITA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3535"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29A647B4"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CBAF5" w14:textId="77777777" w:rsidR="00072B40" w:rsidRPr="005C0D2E" w:rsidRDefault="00072B40">
            <w:pPr>
              <w:pStyle w:val="Textoindependiente"/>
              <w:ind w:left="-254" w:right="97" w:firstLine="142"/>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FIRMA DE LA PERSONA QUE ATENDIÓ A VISITA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FF2D" w14:textId="77777777" w:rsidR="00072B40" w:rsidRPr="005C0D2E" w:rsidRDefault="00072B40">
            <w:pPr>
              <w:pStyle w:val="Textoindependiente"/>
              <w:ind w:left="284" w:right="97"/>
              <w:rPr>
                <w:rFonts w:ascii="Noto Sans" w:hAnsi="Noto Sans" w:cs="Noto Sans"/>
                <w:b/>
                <w:bCs/>
                <w:sz w:val="18"/>
                <w:szCs w:val="18"/>
              </w:rPr>
            </w:pPr>
          </w:p>
        </w:tc>
      </w:tr>
    </w:tbl>
    <w:p w14:paraId="6B197C82" w14:textId="77777777" w:rsidR="00072B40" w:rsidRPr="005C0D2E" w:rsidRDefault="00072B40" w:rsidP="00072B40">
      <w:pPr>
        <w:tabs>
          <w:tab w:val="left" w:pos="5580"/>
        </w:tabs>
        <w:ind w:left="284"/>
        <w:rPr>
          <w:rFonts w:ascii="Geomanist" w:eastAsia="Montserrat" w:hAnsi="Geomanist" w:cs="Montserrat"/>
          <w:b/>
          <w:bCs/>
          <w:color w:val="000000"/>
          <w:sz w:val="21"/>
          <w:szCs w:val="21"/>
        </w:rPr>
      </w:pPr>
    </w:p>
    <w:p w14:paraId="5250C629" w14:textId="77777777" w:rsidR="006A10D4" w:rsidRPr="005C0D2E" w:rsidRDefault="006A10D4" w:rsidP="003653CE">
      <w:pPr>
        <w:ind w:left="-142" w:right="-93"/>
        <w:rPr>
          <w:rFonts w:ascii="Noto Sans" w:hAnsi="Noto Sans" w:cs="Noto Sans"/>
          <w:b/>
          <w:bCs/>
          <w:sz w:val="18"/>
          <w:szCs w:val="18"/>
        </w:rPr>
      </w:pPr>
    </w:p>
    <w:p w14:paraId="2BD288FD" w14:textId="77777777" w:rsidR="006A10D4" w:rsidRPr="005C0D2E" w:rsidRDefault="006A10D4" w:rsidP="003653CE">
      <w:pPr>
        <w:ind w:left="-142" w:right="-93"/>
        <w:rPr>
          <w:rFonts w:ascii="Noto Sans" w:hAnsi="Noto Sans" w:cs="Noto Sans"/>
          <w:b/>
          <w:bCs/>
          <w:sz w:val="18"/>
          <w:szCs w:val="18"/>
        </w:rPr>
      </w:pPr>
    </w:p>
    <w:p w14:paraId="3EC3164E" w14:textId="77777777" w:rsidR="00072B40" w:rsidRPr="005C0D2E" w:rsidRDefault="00072B40" w:rsidP="003653CE">
      <w:pPr>
        <w:ind w:left="-142" w:right="-93"/>
        <w:rPr>
          <w:rFonts w:ascii="Noto Sans" w:hAnsi="Noto Sans" w:cs="Noto Sans"/>
          <w:b/>
          <w:bCs/>
          <w:sz w:val="18"/>
          <w:szCs w:val="18"/>
        </w:rPr>
      </w:pPr>
    </w:p>
    <w:p w14:paraId="498AA00F" w14:textId="77777777" w:rsidR="00072B40" w:rsidRPr="005C0D2E" w:rsidRDefault="00072B40" w:rsidP="003653CE">
      <w:pPr>
        <w:ind w:left="-142" w:right="-93"/>
        <w:rPr>
          <w:rFonts w:ascii="Noto Sans" w:hAnsi="Noto Sans" w:cs="Noto Sans"/>
          <w:b/>
          <w:bCs/>
          <w:sz w:val="18"/>
          <w:szCs w:val="18"/>
        </w:rPr>
      </w:pPr>
    </w:p>
    <w:p w14:paraId="451E4657" w14:textId="77777777" w:rsidR="00072B40" w:rsidRPr="005C0D2E" w:rsidRDefault="00072B40" w:rsidP="003653CE">
      <w:pPr>
        <w:ind w:left="-142" w:right="-93"/>
        <w:rPr>
          <w:rFonts w:ascii="Noto Sans" w:hAnsi="Noto Sans" w:cs="Noto Sans"/>
          <w:b/>
          <w:bCs/>
          <w:sz w:val="18"/>
          <w:szCs w:val="18"/>
        </w:rPr>
      </w:pPr>
    </w:p>
    <w:p w14:paraId="2C2A677B" w14:textId="77777777" w:rsidR="00072B40" w:rsidRPr="005C0D2E" w:rsidRDefault="00072B40" w:rsidP="003653CE">
      <w:pPr>
        <w:ind w:left="-142" w:right="-93"/>
        <w:rPr>
          <w:rFonts w:ascii="Noto Sans" w:hAnsi="Noto Sans" w:cs="Noto Sans"/>
          <w:b/>
          <w:bCs/>
          <w:sz w:val="18"/>
          <w:szCs w:val="18"/>
        </w:rPr>
      </w:pPr>
    </w:p>
    <w:p w14:paraId="67ACDEAD" w14:textId="77777777" w:rsidR="00072B40" w:rsidRPr="005C0D2E" w:rsidRDefault="00072B40" w:rsidP="003653CE">
      <w:pPr>
        <w:ind w:left="-142" w:right="-93"/>
        <w:rPr>
          <w:rFonts w:ascii="Noto Sans" w:hAnsi="Noto Sans" w:cs="Noto Sans"/>
          <w:b/>
          <w:bCs/>
          <w:sz w:val="18"/>
          <w:szCs w:val="18"/>
        </w:rPr>
      </w:pPr>
    </w:p>
    <w:p w14:paraId="51D7F7F5" w14:textId="77777777" w:rsidR="00072B40" w:rsidRPr="005C0D2E" w:rsidRDefault="00072B40" w:rsidP="003653CE">
      <w:pPr>
        <w:ind w:left="-142" w:right="-93"/>
        <w:rPr>
          <w:rFonts w:ascii="Noto Sans" w:hAnsi="Noto Sans" w:cs="Noto Sans"/>
          <w:b/>
          <w:bCs/>
          <w:sz w:val="18"/>
          <w:szCs w:val="18"/>
        </w:rPr>
      </w:pPr>
    </w:p>
    <w:p w14:paraId="6E446E70" w14:textId="77777777" w:rsidR="00072B40" w:rsidRPr="005C0D2E" w:rsidRDefault="00072B40" w:rsidP="003653CE">
      <w:pPr>
        <w:ind w:left="-142" w:right="-93"/>
        <w:rPr>
          <w:rFonts w:ascii="Noto Sans" w:hAnsi="Noto Sans" w:cs="Noto Sans"/>
          <w:b/>
          <w:bCs/>
          <w:sz w:val="18"/>
          <w:szCs w:val="18"/>
        </w:rPr>
      </w:pPr>
    </w:p>
    <w:p w14:paraId="2BF2351E" w14:textId="77777777" w:rsidR="00072B40" w:rsidRPr="005C0D2E" w:rsidRDefault="00072B40" w:rsidP="003653CE">
      <w:pPr>
        <w:ind w:left="-142" w:right="-93"/>
        <w:rPr>
          <w:rFonts w:ascii="Noto Sans" w:hAnsi="Noto Sans" w:cs="Noto Sans"/>
          <w:b/>
          <w:bCs/>
          <w:sz w:val="18"/>
          <w:szCs w:val="18"/>
        </w:rPr>
      </w:pPr>
    </w:p>
    <w:p w14:paraId="6DFB13FA" w14:textId="77777777" w:rsidR="00072B40" w:rsidRPr="005C0D2E" w:rsidRDefault="00072B40" w:rsidP="003653CE">
      <w:pPr>
        <w:ind w:left="-142" w:right="-93"/>
        <w:rPr>
          <w:rFonts w:ascii="Noto Sans" w:hAnsi="Noto Sans" w:cs="Noto Sans"/>
          <w:b/>
          <w:bCs/>
          <w:sz w:val="18"/>
          <w:szCs w:val="18"/>
        </w:rPr>
      </w:pPr>
    </w:p>
    <w:p w14:paraId="01EDB4CE" w14:textId="77777777" w:rsidR="00072B40" w:rsidRPr="005C0D2E" w:rsidRDefault="00072B40" w:rsidP="003653CE">
      <w:pPr>
        <w:ind w:left="-142" w:right="-93"/>
        <w:rPr>
          <w:rFonts w:ascii="Noto Sans" w:hAnsi="Noto Sans" w:cs="Noto Sans"/>
          <w:b/>
          <w:bCs/>
          <w:sz w:val="18"/>
          <w:szCs w:val="18"/>
        </w:rPr>
      </w:pPr>
    </w:p>
    <w:p w14:paraId="3A89262D" w14:textId="77777777" w:rsidR="00072B40" w:rsidRPr="005C0D2E" w:rsidRDefault="00072B40" w:rsidP="003653CE">
      <w:pPr>
        <w:ind w:left="-142" w:right="-93"/>
        <w:rPr>
          <w:rFonts w:ascii="Noto Sans" w:hAnsi="Noto Sans" w:cs="Noto Sans"/>
          <w:b/>
          <w:bCs/>
          <w:sz w:val="18"/>
          <w:szCs w:val="18"/>
        </w:rPr>
      </w:pPr>
    </w:p>
    <w:p w14:paraId="04A9D3FB" w14:textId="77777777" w:rsidR="00072B40" w:rsidRPr="005C0D2E" w:rsidRDefault="00072B40" w:rsidP="003653CE">
      <w:pPr>
        <w:ind w:left="-142" w:right="-93"/>
        <w:rPr>
          <w:rFonts w:ascii="Noto Sans" w:hAnsi="Noto Sans" w:cs="Noto Sans"/>
          <w:b/>
          <w:bCs/>
          <w:sz w:val="18"/>
          <w:szCs w:val="18"/>
        </w:rPr>
      </w:pPr>
    </w:p>
    <w:p w14:paraId="75E252CE" w14:textId="77777777" w:rsidR="00072B40" w:rsidRPr="005C0D2E" w:rsidRDefault="00072B40" w:rsidP="003653CE">
      <w:pPr>
        <w:ind w:left="-142" w:right="-93"/>
        <w:rPr>
          <w:rFonts w:ascii="Noto Sans" w:hAnsi="Noto Sans" w:cs="Noto Sans"/>
          <w:b/>
          <w:bCs/>
          <w:sz w:val="18"/>
          <w:szCs w:val="18"/>
        </w:rPr>
      </w:pPr>
    </w:p>
    <w:p w14:paraId="2E39E553" w14:textId="77777777" w:rsidR="00072B40" w:rsidRPr="005C0D2E" w:rsidRDefault="00072B40" w:rsidP="003653CE">
      <w:pPr>
        <w:ind w:left="-142" w:right="-93"/>
        <w:rPr>
          <w:rFonts w:ascii="Noto Sans" w:hAnsi="Noto Sans" w:cs="Noto Sans"/>
          <w:b/>
          <w:bCs/>
          <w:sz w:val="18"/>
          <w:szCs w:val="18"/>
        </w:rPr>
      </w:pPr>
    </w:p>
    <w:p w14:paraId="6FB9B007" w14:textId="77777777" w:rsidR="006A10D4" w:rsidRPr="005C0D2E" w:rsidRDefault="006A10D4" w:rsidP="003653CE">
      <w:pPr>
        <w:ind w:left="-142" w:right="-93"/>
        <w:rPr>
          <w:rFonts w:ascii="Noto Sans" w:hAnsi="Noto Sans" w:cs="Noto Sans"/>
          <w:b/>
          <w:bCs/>
          <w:sz w:val="18"/>
          <w:szCs w:val="18"/>
        </w:rPr>
      </w:pPr>
    </w:p>
    <w:bookmarkEnd w:id="31"/>
    <w:bookmarkEnd w:id="32"/>
    <w:bookmarkEnd w:id="33"/>
    <w:bookmarkEnd w:id="34"/>
    <w:bookmarkEnd w:id="35"/>
    <w:p w14:paraId="0DA6F5E1" w14:textId="76019568" w:rsidR="0052212D" w:rsidRPr="005C0D2E" w:rsidRDefault="0052212D" w:rsidP="003653CE">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No. </w:t>
      </w:r>
      <w:r w:rsidR="0036091A" w:rsidRPr="005C0D2E">
        <w:rPr>
          <w:rFonts w:ascii="Noto Sans" w:eastAsia="Montserrat" w:hAnsi="Noto Sans" w:cs="Noto Sans"/>
          <w:b/>
          <w:color w:val="FFFFFF" w:themeColor="background1"/>
          <w:sz w:val="18"/>
          <w:szCs w:val="18"/>
        </w:rPr>
        <w:t>7</w:t>
      </w:r>
    </w:p>
    <w:p w14:paraId="59336937" w14:textId="77777777" w:rsidR="0052212D" w:rsidRPr="005C0D2E" w:rsidRDefault="0052212D" w:rsidP="003653CE">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MODELO DE LA NOTA IN</w:t>
      </w:r>
      <w:r w:rsidRPr="005C0D2E">
        <w:rPr>
          <w:rFonts w:ascii="Noto Sans" w:eastAsia="Montserrat" w:hAnsi="Noto Sans" w:cs="Noto Sans"/>
          <w:bCs/>
          <w:color w:val="FFFFFF" w:themeColor="background1"/>
          <w:sz w:val="18"/>
          <w:szCs w:val="18"/>
        </w:rPr>
        <w:t>FORMAT</w:t>
      </w:r>
      <w:r w:rsidRPr="005C0D2E">
        <w:rPr>
          <w:rFonts w:ascii="Noto Sans" w:eastAsia="Montserrat" w:hAnsi="Noto Sans" w:cs="Noto Sans"/>
          <w:b/>
          <w:color w:val="FFFFFF" w:themeColor="background1"/>
          <w:sz w:val="18"/>
          <w:szCs w:val="18"/>
        </w:rPr>
        <w:t>IVA PARA PARTICIPANTES DE PAÍSES MIEMBROS DE LA ORGANIZACIÓN PARA LA COOPERACIÓN Y EL DESARROLLO ECONÓMICO (OCDE)</w:t>
      </w:r>
    </w:p>
    <w:p w14:paraId="245850D4" w14:textId="77777777" w:rsidR="0052212D" w:rsidRPr="005C0D2E" w:rsidRDefault="0052212D" w:rsidP="003653CE">
      <w:pPr>
        <w:ind w:left="-142" w:right="-93"/>
        <w:jc w:val="both"/>
        <w:rPr>
          <w:rFonts w:ascii="Noto Sans" w:eastAsia="Montserrat" w:hAnsi="Noto Sans" w:cs="Noto Sans"/>
          <w:sz w:val="18"/>
          <w:szCs w:val="18"/>
        </w:rPr>
      </w:pPr>
    </w:p>
    <w:p w14:paraId="6B21936E"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D57DC00"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0221C891"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3127E83"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651821D7"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19863858"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69D713AA"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La compatibilidad de nuestro marco jurídico con las disposiciones de la convención. </w:t>
      </w:r>
    </w:p>
    <w:p w14:paraId="7B1A5A70"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conocimiento que tengan los sectores público y privado de las recomendaciones de la convención.</w:t>
      </w:r>
    </w:p>
    <w:p w14:paraId="3D0C7A4A" w14:textId="77777777" w:rsidR="0052212D" w:rsidRPr="005C0D2E"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22BC4F9D"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resultado de esta evaluación impactará el grado de inversión otorgado a México por las agencias calificadoras y la atracción de inversión extranjera.</w:t>
      </w:r>
    </w:p>
    <w:p w14:paraId="37193D42"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2D46EEA3"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responsabilidades del sector público se centran en:</w:t>
      </w:r>
    </w:p>
    <w:p w14:paraId="36AD9BC2"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153DAA53"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Profundizar las reformas legales que inició en 1999.</w:t>
      </w:r>
    </w:p>
    <w:p w14:paraId="79BBF416"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Difundir las recomendaciones de la Convención y las obligaciones de cada uno de los actores comprometidos en su cumplimiento.</w:t>
      </w:r>
    </w:p>
    <w:p w14:paraId="3A8FEA33"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Presentar casos de cohecho en proceso y concluidos (incluyendo aquellos relacionados con lavado de dinero y extradición).</w:t>
      </w:r>
    </w:p>
    <w:p w14:paraId="3E188A42"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p>
    <w:p w14:paraId="4E7CD6C0"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responsabilidades del sector privado contemplan:</w:t>
      </w:r>
    </w:p>
    <w:p w14:paraId="7124E394"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2647563F"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9C48834"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3A9FA26"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4AEE53AE" w14:textId="77777777" w:rsidR="0052212D" w:rsidRPr="005C0D2E"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340D05D1"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1BAAED12"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72A4E0F7"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888D082"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3A574CDB"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culpable puede ser perseguido en cualquier país firmante de la convención, independientemente del lugar donde el acto de cohecho haya sido cometido.</w:t>
      </w:r>
    </w:p>
    <w:p w14:paraId="19A39544"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422C4167"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9882910"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36D5F013"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Por otra parte, es de señalar que el Código Penal Federal sanciona el cohecho en los siguientes términos:</w:t>
      </w:r>
    </w:p>
    <w:p w14:paraId="4867D2B5"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"Artículo 222</w:t>
      </w:r>
    </w:p>
    <w:p w14:paraId="4F6E3052" w14:textId="77777777" w:rsidR="00294DFB" w:rsidRPr="005C0D2E" w:rsidRDefault="00294DFB" w:rsidP="003653CE">
      <w:pPr>
        <w:ind w:left="-142" w:right="-93"/>
        <w:jc w:val="both"/>
        <w:rPr>
          <w:rFonts w:ascii="Noto Sans" w:hAnsi="Noto Sans" w:cs="Noto Sans"/>
          <w:sz w:val="18"/>
          <w:szCs w:val="18"/>
          <w:shd w:val="clear" w:color="auto" w:fill="FFFFFF"/>
          <w:lang w:eastAsia="es-MX"/>
        </w:rPr>
      </w:pPr>
    </w:p>
    <w:p w14:paraId="520B405F" w14:textId="4CA4200B"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Cometen el delito de cohecho:</w:t>
      </w:r>
    </w:p>
    <w:p w14:paraId="14B15574" w14:textId="514089F6" w:rsidR="0052212D" w:rsidRPr="005C0D2E" w:rsidRDefault="0052212D" w:rsidP="003653CE">
      <w:pPr>
        <w:ind w:left="-142" w:right="-93"/>
        <w:jc w:val="both"/>
        <w:textDirection w:val="btLr"/>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r w:rsidR="00294DFB" w:rsidRPr="005C0D2E">
        <w:rPr>
          <w:rFonts w:ascii="Noto Sans" w:hAnsi="Noto Sans" w:cs="Noto Sans"/>
          <w:sz w:val="18"/>
          <w:szCs w:val="18"/>
          <w:shd w:val="clear" w:color="auto" w:fill="FFFFFF"/>
          <w:lang w:eastAsia="es-MX"/>
        </w:rPr>
        <w:t>;</w:t>
      </w:r>
    </w:p>
    <w:p w14:paraId="0729F764" w14:textId="77777777" w:rsidR="00294DFB" w:rsidRPr="005C0D2E" w:rsidRDefault="00294DFB" w:rsidP="003653CE">
      <w:pPr>
        <w:ind w:left="-142" w:right="-93"/>
        <w:jc w:val="both"/>
        <w:textDirection w:val="btLr"/>
        <w:rPr>
          <w:rFonts w:ascii="Noto Sans" w:hAnsi="Noto Sans" w:cs="Noto Sans"/>
          <w:sz w:val="18"/>
          <w:szCs w:val="18"/>
          <w:shd w:val="clear" w:color="auto" w:fill="FFFFFF"/>
          <w:lang w:eastAsia="es-MX"/>
        </w:rPr>
      </w:pPr>
    </w:p>
    <w:p w14:paraId="72280DEB" w14:textId="77777777" w:rsidR="0052212D" w:rsidRPr="005C0D2E" w:rsidRDefault="0052212D" w:rsidP="003653CE">
      <w:pPr>
        <w:ind w:left="-142" w:right="-93"/>
        <w:jc w:val="both"/>
        <w:textDirection w:val="btLr"/>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77061589" w14:textId="77777777" w:rsidR="00294DFB" w:rsidRPr="005C0D2E" w:rsidRDefault="00294DFB" w:rsidP="003653CE">
      <w:pPr>
        <w:ind w:left="-142" w:right="-93"/>
        <w:jc w:val="both"/>
        <w:textDirection w:val="btLr"/>
        <w:rPr>
          <w:rFonts w:ascii="Noto Sans" w:hAnsi="Noto Sans" w:cs="Noto Sans"/>
          <w:sz w:val="18"/>
          <w:szCs w:val="18"/>
          <w:shd w:val="clear" w:color="auto" w:fill="FFFFFF"/>
          <w:lang w:eastAsia="es-MX"/>
        </w:rPr>
      </w:pPr>
    </w:p>
    <w:p w14:paraId="05AAD4DB"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Al que comete el delito de cohecho se le impondrán las siguientes sanciones:</w:t>
      </w:r>
    </w:p>
    <w:p w14:paraId="05B47901"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5C0D2E">
        <w:rPr>
          <w:rFonts w:ascii="Noto Sans" w:hAnsi="Noto Sans" w:cs="Noto Sans"/>
          <w:sz w:val="18"/>
          <w:szCs w:val="18"/>
          <w:shd w:val="clear" w:color="auto" w:fill="FFFFFF"/>
          <w:lang w:eastAsia="es-MX"/>
        </w:rPr>
        <w:t>valuable</w:t>
      </w:r>
      <w:proofErr w:type="spellEnd"/>
      <w:r w:rsidRPr="005C0D2E">
        <w:rPr>
          <w:rFonts w:ascii="Noto Sans" w:hAnsi="Noto Sans" w:cs="Noto Sans"/>
          <w:sz w:val="18"/>
          <w:szCs w:val="18"/>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0C4A2EDD" w14:textId="77777777" w:rsidR="00294DFB" w:rsidRPr="005C0D2E" w:rsidRDefault="00294DFB" w:rsidP="003653CE">
      <w:pPr>
        <w:ind w:left="-142" w:right="-93"/>
        <w:jc w:val="both"/>
        <w:rPr>
          <w:rFonts w:ascii="Noto Sans" w:hAnsi="Noto Sans" w:cs="Noto Sans"/>
          <w:sz w:val="18"/>
          <w:szCs w:val="18"/>
          <w:shd w:val="clear" w:color="auto" w:fill="FFFFFF"/>
          <w:lang w:eastAsia="es-MX"/>
        </w:rPr>
      </w:pPr>
    </w:p>
    <w:p w14:paraId="7792CB9D"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043FB30F" w14:textId="77777777" w:rsidR="00294DFB" w:rsidRPr="005C0D2E" w:rsidRDefault="00294DFB" w:rsidP="003653CE">
      <w:pPr>
        <w:ind w:left="-142" w:right="-93"/>
        <w:jc w:val="both"/>
        <w:rPr>
          <w:rFonts w:ascii="Noto Sans" w:hAnsi="Noto Sans" w:cs="Noto Sans"/>
          <w:sz w:val="18"/>
          <w:szCs w:val="18"/>
          <w:shd w:val="clear" w:color="auto" w:fill="FFFFFF"/>
          <w:lang w:eastAsia="es-MX"/>
        </w:rPr>
      </w:pPr>
    </w:p>
    <w:p w14:paraId="559A4556"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ningún caso se devolverá a los responsables del delito de cohecho, el dinero o dádivas entregadas, las mismas se aplicarán en beneficio del estado.</w:t>
      </w:r>
    </w:p>
    <w:p w14:paraId="5773F4F9" w14:textId="77777777" w:rsidR="005B0B91" w:rsidRPr="005C0D2E" w:rsidRDefault="005B0B91" w:rsidP="003653CE">
      <w:pPr>
        <w:ind w:left="-142" w:right="-93"/>
        <w:jc w:val="both"/>
        <w:rPr>
          <w:rFonts w:ascii="Noto Sans" w:hAnsi="Noto Sans" w:cs="Noto Sans"/>
          <w:sz w:val="18"/>
          <w:szCs w:val="18"/>
          <w:shd w:val="clear" w:color="auto" w:fill="FFFFFF"/>
          <w:lang w:eastAsia="es-MX"/>
        </w:rPr>
      </w:pPr>
    </w:p>
    <w:p w14:paraId="1A62E576" w14:textId="5CB99AC9"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Capítulo XI</w:t>
      </w:r>
    </w:p>
    <w:p w14:paraId="5F09A4F3"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Cohecho a Servidores Públicos extranjeros</w:t>
      </w:r>
    </w:p>
    <w:p w14:paraId="1009EA41"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Artículo 222 bis:</w:t>
      </w:r>
    </w:p>
    <w:p w14:paraId="418236D9" w14:textId="77777777" w:rsidR="005B0B91" w:rsidRPr="005C0D2E" w:rsidRDefault="005B0B91" w:rsidP="003653CE">
      <w:pPr>
        <w:ind w:left="-142" w:right="-93"/>
        <w:jc w:val="both"/>
        <w:rPr>
          <w:rFonts w:ascii="Noto Sans" w:hAnsi="Noto Sans" w:cs="Noto Sans"/>
          <w:sz w:val="18"/>
          <w:szCs w:val="18"/>
          <w:shd w:val="clear" w:color="auto" w:fill="FFFFFF"/>
          <w:lang w:eastAsia="es-MX"/>
        </w:rPr>
      </w:pPr>
    </w:p>
    <w:p w14:paraId="676C6945" w14:textId="1689DA23"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11C72320" w14:textId="77777777" w:rsidR="005B0B91" w:rsidRPr="005C0D2E" w:rsidRDefault="005B0B91" w:rsidP="003653CE">
      <w:pPr>
        <w:ind w:left="-142" w:right="-93"/>
        <w:jc w:val="both"/>
        <w:rPr>
          <w:rFonts w:ascii="Noto Sans" w:hAnsi="Noto Sans" w:cs="Noto Sans"/>
          <w:sz w:val="18"/>
          <w:szCs w:val="18"/>
          <w:shd w:val="clear" w:color="auto" w:fill="FFFFFF"/>
          <w:lang w:eastAsia="es-MX"/>
        </w:rPr>
      </w:pPr>
    </w:p>
    <w:p w14:paraId="450F7BF8"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7E13B541"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51D687C"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643E5036" w14:textId="77777777" w:rsidR="0052212D" w:rsidRPr="005C0D2E"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4598086D"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0B308613" w14:textId="77777777" w:rsidR="005B0B91" w:rsidRPr="005C0D2E" w:rsidRDefault="005B0B91" w:rsidP="003653CE">
      <w:pPr>
        <w:tabs>
          <w:tab w:val="left" w:pos="4130"/>
        </w:tabs>
        <w:ind w:left="-142" w:right="-93"/>
        <w:jc w:val="both"/>
        <w:rPr>
          <w:rFonts w:ascii="Noto Sans" w:hAnsi="Noto Sans" w:cs="Noto Sans"/>
          <w:sz w:val="18"/>
          <w:szCs w:val="18"/>
          <w:shd w:val="clear" w:color="auto" w:fill="FFFFFF"/>
          <w:lang w:eastAsia="es-MX"/>
        </w:rPr>
      </w:pPr>
    </w:p>
    <w:p w14:paraId="74880B25" w14:textId="21350C95" w:rsidR="0052212D" w:rsidRPr="005C0D2E" w:rsidRDefault="0052212D" w:rsidP="003653CE">
      <w:pPr>
        <w:tabs>
          <w:tab w:val="left" w:pos="4130"/>
        </w:tabs>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5C0D2E">
        <w:rPr>
          <w:rFonts w:ascii="Noto Sans" w:hAnsi="Noto Sans" w:cs="Noto Sans"/>
          <w:sz w:val="18"/>
          <w:szCs w:val="18"/>
          <w:shd w:val="clear" w:color="auto" w:fill="FFFFFF"/>
          <w:lang w:eastAsia="es-MX"/>
        </w:rPr>
        <w:br w:type="page"/>
      </w:r>
    </w:p>
    <w:p w14:paraId="22208A92" w14:textId="32C9A12E" w:rsidR="0052212D" w:rsidRPr="005C0D2E" w:rsidRDefault="0052212D" w:rsidP="003653CE">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No. </w:t>
      </w:r>
      <w:r w:rsidR="0096045D" w:rsidRPr="005C0D2E">
        <w:rPr>
          <w:rFonts w:ascii="Noto Sans" w:eastAsia="Montserrat" w:hAnsi="Noto Sans" w:cs="Noto Sans"/>
          <w:b/>
          <w:color w:val="FFFFFF" w:themeColor="background1"/>
          <w:sz w:val="18"/>
          <w:szCs w:val="18"/>
        </w:rPr>
        <w:t>8</w:t>
      </w:r>
    </w:p>
    <w:p w14:paraId="5570CDE4" w14:textId="77777777" w:rsidR="0052212D" w:rsidRPr="005C0D2E" w:rsidRDefault="0052212D" w:rsidP="003653CE">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000000"/>
          <w:sz w:val="18"/>
          <w:szCs w:val="18"/>
        </w:rPr>
      </w:pPr>
      <w:r w:rsidRPr="005C0D2E">
        <w:rPr>
          <w:rFonts w:ascii="Noto Sans" w:eastAsia="Montserrat" w:hAnsi="Noto Sans" w:cs="Noto Sans"/>
          <w:b/>
          <w:color w:val="FFFFFF" w:themeColor="background1"/>
          <w:sz w:val="18"/>
          <w:szCs w:val="18"/>
        </w:rPr>
        <w:t>AFILIACIÓN AL PROGRAMA DE CADENAS PRODUCTIVAS</w:t>
      </w:r>
    </w:p>
    <w:p w14:paraId="4F020774" w14:textId="77777777" w:rsidR="00156DDC" w:rsidRPr="005C0D2E" w:rsidRDefault="00156DDC" w:rsidP="003653CE">
      <w:pPr>
        <w:ind w:left="-142" w:right="-93"/>
        <w:jc w:val="right"/>
        <w:rPr>
          <w:rFonts w:ascii="Noto Sans" w:eastAsia="Montserrat" w:hAnsi="Noto Sans" w:cs="Noto Sans"/>
          <w:b/>
          <w:i/>
          <w:sz w:val="18"/>
          <w:szCs w:val="18"/>
        </w:rPr>
      </w:pPr>
    </w:p>
    <w:p w14:paraId="63978F46" w14:textId="0600BF16" w:rsidR="0052212D" w:rsidRPr="005C0D2E" w:rsidRDefault="0052212D" w:rsidP="003653CE">
      <w:pPr>
        <w:ind w:left="-142" w:right="-93"/>
        <w:jc w:val="right"/>
        <w:rPr>
          <w:rFonts w:ascii="Noto Sans" w:eastAsia="Montserrat" w:hAnsi="Noto Sans" w:cs="Noto Sans"/>
          <w:sz w:val="18"/>
          <w:szCs w:val="18"/>
        </w:rPr>
      </w:pPr>
      <w:r w:rsidRPr="005C0D2E">
        <w:rPr>
          <w:rFonts w:ascii="Noto Sans" w:eastAsia="Montserrat" w:hAnsi="Noto Sans" w:cs="Noto Sans"/>
          <w:b/>
          <w:i/>
          <w:sz w:val="18"/>
          <w:szCs w:val="18"/>
        </w:rPr>
        <w:t xml:space="preserve">  </w:t>
      </w:r>
      <w:r w:rsidR="00156DDC" w:rsidRPr="005C0D2E">
        <w:rPr>
          <w:rFonts w:ascii="Noto Sans" w:eastAsia="Montserrat" w:hAnsi="Noto Sans" w:cs="Noto Sans"/>
          <w:b/>
          <w:i/>
          <w:sz w:val="18"/>
          <w:szCs w:val="18"/>
        </w:rPr>
        <w:t>Fecha:</w:t>
      </w:r>
      <w:r w:rsidRPr="005C0D2E">
        <w:rPr>
          <w:rFonts w:ascii="Noto Sans" w:eastAsia="Montserrat" w:hAnsi="Noto Sans" w:cs="Noto Sans"/>
          <w:b/>
          <w:i/>
          <w:sz w:val="18"/>
          <w:szCs w:val="18"/>
        </w:rPr>
        <w:t xml:space="preserve"> __________ de 2024.</w:t>
      </w:r>
    </w:p>
    <w:p w14:paraId="48605C67" w14:textId="77777777" w:rsidR="0052212D" w:rsidRPr="005C0D2E" w:rsidRDefault="0052212D" w:rsidP="003653CE">
      <w:pP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Nombre de la Empresa</w:t>
      </w:r>
    </w:p>
    <w:p w14:paraId="33C5AB71" w14:textId="77777777" w:rsidR="0052212D" w:rsidRPr="005C0D2E"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 xml:space="preserve">En Nacional Financiera, S.N.C. se está coordinando una iniciativa sin duda histórica, para apoyar a las </w:t>
      </w:r>
      <w:proofErr w:type="spellStart"/>
      <w:r w:rsidRPr="005C0D2E">
        <w:rPr>
          <w:rFonts w:ascii="Noto Sans" w:hAnsi="Noto Sans" w:cs="Noto Sans"/>
          <w:b/>
          <w:sz w:val="18"/>
          <w:szCs w:val="18"/>
          <w:shd w:val="clear" w:color="auto" w:fill="FFFFFF"/>
          <w:lang w:eastAsia="es-MX"/>
        </w:rPr>
        <w:t>PyMES</w:t>
      </w:r>
      <w:proofErr w:type="spellEnd"/>
      <w:r w:rsidRPr="005C0D2E">
        <w:rPr>
          <w:rFonts w:ascii="Noto Sans" w:hAnsi="Noto Sans" w:cs="Noto Sans"/>
          <w:b/>
          <w:sz w:val="18"/>
          <w:szCs w:val="18"/>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1192C79A" w14:textId="77777777" w:rsidR="00156DDC" w:rsidRPr="005C0D2E" w:rsidRDefault="00156DDC"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414EE797" w14:textId="77777777" w:rsidR="0052212D" w:rsidRPr="005C0D2E"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5C0D2E">
        <w:rPr>
          <w:rFonts w:ascii="Noto Sans" w:hAnsi="Noto Sans" w:cs="Noto Sans"/>
          <w:b/>
          <w:sz w:val="18"/>
          <w:szCs w:val="18"/>
          <w:shd w:val="clear" w:color="auto" w:fill="FFFFFF"/>
          <w:lang w:eastAsia="es-MX"/>
        </w:rPr>
        <w:t>PyMES</w:t>
      </w:r>
      <w:proofErr w:type="spellEnd"/>
      <w:r w:rsidRPr="005C0D2E">
        <w:rPr>
          <w:rFonts w:ascii="Noto Sans" w:hAnsi="Noto Sans" w:cs="Noto Sans"/>
          <w:b/>
          <w:sz w:val="18"/>
          <w:szCs w:val="18"/>
          <w:shd w:val="clear" w:color="auto" w:fill="FFFFFF"/>
          <w:lang w:eastAsia="es-MX"/>
        </w:rPr>
        <w:t xml:space="preserve"> a partir del 2008.</w:t>
      </w:r>
    </w:p>
    <w:p w14:paraId="67E99540" w14:textId="77777777" w:rsidR="00156DDC" w:rsidRPr="005C0D2E" w:rsidRDefault="00156DDC"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0B176805" w14:textId="77777777" w:rsidR="0052212D" w:rsidRPr="005C0D2E"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En este contexto, tengo el agrado de invitarte a incorporar tu empresa al programa, para que goce de los beneficios que éste le brinda:</w:t>
      </w:r>
    </w:p>
    <w:p w14:paraId="1BFE4B54" w14:textId="77777777" w:rsidR="0052212D" w:rsidRPr="005C0D2E" w:rsidRDefault="0052212D" w:rsidP="003653CE">
      <w:pPr>
        <w:widowControl w:val="0"/>
        <w:pBdr>
          <w:top w:val="nil"/>
          <w:left w:val="nil"/>
          <w:bottom w:val="nil"/>
          <w:right w:val="nil"/>
          <w:between w:val="nil"/>
        </w:pBdr>
        <w:ind w:left="-142" w:right="-93"/>
        <w:jc w:val="both"/>
        <w:rPr>
          <w:rFonts w:ascii="Noto Sans" w:hAnsi="Noto Sans" w:cs="Noto Sans"/>
          <w:sz w:val="18"/>
          <w:szCs w:val="18"/>
          <w:shd w:val="clear" w:color="auto" w:fill="FFFFFF"/>
          <w:lang w:eastAsia="es-MX"/>
        </w:rPr>
      </w:pPr>
    </w:p>
    <w:p w14:paraId="059CA23F" w14:textId="77777777" w:rsidR="0052212D" w:rsidRPr="005C0D2E" w:rsidRDefault="0052212D" w:rsidP="003653CE">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5C0D2E">
        <w:rPr>
          <w:rFonts w:ascii="Noto Sans" w:hAnsi="Noto Sans" w:cs="Noto Sans"/>
          <w:sz w:val="18"/>
          <w:szCs w:val="18"/>
          <w:u w:val="single"/>
          <w:shd w:val="clear" w:color="auto" w:fill="FFFFFF"/>
          <w:lang w:eastAsia="es-MX"/>
        </w:rPr>
        <w:t>Cadenas Productivas ofrece:</w:t>
      </w:r>
    </w:p>
    <w:p w14:paraId="6508FE5C" w14:textId="77777777" w:rsidR="0052212D" w:rsidRPr="005C0D2E" w:rsidRDefault="0052212D" w:rsidP="009F6B77">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Adelantar el cobro de las facturas mediante el descuento electrónico</w:t>
      </w:r>
    </w:p>
    <w:p w14:paraId="25130775" w14:textId="77777777" w:rsidR="0052212D" w:rsidRPr="005C0D2E" w:rsidRDefault="0052212D" w:rsidP="009F6B77">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Obtener liquidez para realizar más negocios</w:t>
      </w:r>
    </w:p>
    <w:p w14:paraId="6611ECE4" w14:textId="77777777" w:rsidR="0052212D" w:rsidRPr="005C0D2E" w:rsidRDefault="0052212D" w:rsidP="009F6B77">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Mejorar la eficiencia del capital de trabajo</w:t>
      </w:r>
    </w:p>
    <w:p w14:paraId="58B9DB6A" w14:textId="77777777" w:rsidR="0052212D" w:rsidRPr="005C0D2E" w:rsidRDefault="0052212D" w:rsidP="009F6B77">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Agilizar y reducir los costos de cobranza</w:t>
      </w:r>
    </w:p>
    <w:p w14:paraId="6D23639F" w14:textId="77777777" w:rsidR="0052212D" w:rsidRPr="005C0D2E" w:rsidRDefault="0052212D" w:rsidP="009F6B77">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Realizar las transacciones desde la empresa en un sistema amigable y sencillo, www.nafin.com.mx</w:t>
      </w:r>
    </w:p>
    <w:p w14:paraId="01B1BD1B" w14:textId="77777777" w:rsidR="0052212D" w:rsidRPr="005C0D2E" w:rsidRDefault="0052212D" w:rsidP="009F6B77">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Realizar en caso necesario, operaciones vía telefónica a través del </w:t>
      </w:r>
      <w:proofErr w:type="spellStart"/>
      <w:proofErr w:type="gramStart"/>
      <w:r w:rsidRPr="005C0D2E">
        <w:rPr>
          <w:rFonts w:ascii="Noto Sans" w:hAnsi="Noto Sans" w:cs="Noto Sans"/>
          <w:sz w:val="18"/>
          <w:szCs w:val="18"/>
          <w:shd w:val="clear" w:color="auto" w:fill="FFFFFF"/>
          <w:lang w:eastAsia="es-MX"/>
        </w:rPr>
        <w:t>Call</w:t>
      </w:r>
      <w:proofErr w:type="spellEnd"/>
      <w:r w:rsidRPr="005C0D2E">
        <w:rPr>
          <w:rFonts w:ascii="Noto Sans" w:hAnsi="Noto Sans" w:cs="Noto Sans"/>
          <w:sz w:val="18"/>
          <w:szCs w:val="18"/>
          <w:shd w:val="clear" w:color="auto" w:fill="FFFFFF"/>
          <w:lang w:eastAsia="es-MX"/>
        </w:rPr>
        <w:t xml:space="preserve"> Center</w:t>
      </w:r>
      <w:proofErr w:type="gramEnd"/>
      <w:r w:rsidRPr="005C0D2E">
        <w:rPr>
          <w:rFonts w:ascii="Noto Sans" w:hAnsi="Noto Sans" w:cs="Noto Sans"/>
          <w:sz w:val="18"/>
          <w:szCs w:val="18"/>
          <w:shd w:val="clear" w:color="auto" w:fill="FFFFFF"/>
          <w:lang w:eastAsia="es-MX"/>
        </w:rPr>
        <w:t xml:space="preserve"> 50 89 61 07 y 01800 NAFINSA (623 46 72)</w:t>
      </w:r>
    </w:p>
    <w:p w14:paraId="1AB06F7B" w14:textId="77777777" w:rsidR="0052212D" w:rsidRPr="005C0D2E" w:rsidRDefault="0052212D" w:rsidP="009F6B77">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Acceder a capacitación y asistencia técnica gratuita</w:t>
      </w:r>
    </w:p>
    <w:p w14:paraId="7DB17DC6" w14:textId="77777777" w:rsidR="0052212D" w:rsidRPr="005C0D2E" w:rsidRDefault="0052212D" w:rsidP="009F6B77">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Recibir información  </w:t>
      </w:r>
    </w:p>
    <w:p w14:paraId="1D331FB3" w14:textId="77777777" w:rsidR="0052212D" w:rsidRPr="005C0D2E" w:rsidRDefault="0052212D" w:rsidP="009F6B77">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Formar parte del Directorio de compras del Gobierno Federal</w:t>
      </w:r>
    </w:p>
    <w:p w14:paraId="4D53D8CA" w14:textId="77777777" w:rsidR="0052212D" w:rsidRPr="005C0D2E" w:rsidRDefault="0052212D" w:rsidP="003653CE">
      <w:pPr>
        <w:pBdr>
          <w:top w:val="nil"/>
          <w:left w:val="nil"/>
          <w:bottom w:val="nil"/>
          <w:right w:val="nil"/>
          <w:between w:val="nil"/>
        </w:pBdr>
        <w:ind w:left="-142" w:right="-93"/>
        <w:rPr>
          <w:rFonts w:ascii="Noto Sans" w:hAnsi="Noto Sans" w:cs="Noto Sans"/>
          <w:sz w:val="18"/>
          <w:szCs w:val="18"/>
          <w:shd w:val="clear" w:color="auto" w:fill="FFFFFF"/>
          <w:lang w:eastAsia="es-MX"/>
        </w:rPr>
      </w:pPr>
    </w:p>
    <w:p w14:paraId="24B09128" w14:textId="77777777" w:rsidR="0052212D" w:rsidRPr="005C0D2E" w:rsidRDefault="0052212D" w:rsidP="003653CE">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5C0D2E">
        <w:rPr>
          <w:rFonts w:ascii="Noto Sans" w:hAnsi="Noto Sans" w:cs="Noto Sans"/>
          <w:sz w:val="18"/>
          <w:szCs w:val="18"/>
          <w:u w:val="single"/>
          <w:shd w:val="clear" w:color="auto" w:fill="FFFFFF"/>
          <w:lang w:eastAsia="es-MX"/>
        </w:rPr>
        <w:t>Características descuento o factoraje electrónico:</w:t>
      </w:r>
    </w:p>
    <w:p w14:paraId="24BD61DB" w14:textId="77777777" w:rsidR="0052212D" w:rsidRPr="005C0D2E" w:rsidRDefault="0052212D" w:rsidP="009F6B77">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Anticipar la totalidad de su cuenta por cobrar (documento)</w:t>
      </w:r>
    </w:p>
    <w:p w14:paraId="105FDC7D" w14:textId="77777777" w:rsidR="0052212D" w:rsidRPr="005C0D2E" w:rsidRDefault="0052212D" w:rsidP="009F6B77">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Descuento aplicable a tasas preferenciales</w:t>
      </w:r>
    </w:p>
    <w:p w14:paraId="489A574A" w14:textId="77777777" w:rsidR="0052212D" w:rsidRPr="005C0D2E" w:rsidRDefault="0052212D" w:rsidP="009F6B77">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Sin garantías, ni otros costos o comisiones adicionales</w:t>
      </w:r>
    </w:p>
    <w:p w14:paraId="64138E58" w14:textId="77777777" w:rsidR="0052212D" w:rsidRPr="005C0D2E" w:rsidRDefault="0052212D" w:rsidP="009F6B77">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Contar con la disposición de los recursos en un plazo no mayor a 24 </w:t>
      </w:r>
      <w:proofErr w:type="spellStart"/>
      <w:r w:rsidRPr="005C0D2E">
        <w:rPr>
          <w:rFonts w:ascii="Noto Sans" w:hAnsi="Noto Sans" w:cs="Noto Sans"/>
          <w:sz w:val="18"/>
          <w:szCs w:val="18"/>
          <w:shd w:val="clear" w:color="auto" w:fill="FFFFFF"/>
          <w:lang w:eastAsia="es-MX"/>
        </w:rPr>
        <w:t>hrs</w:t>
      </w:r>
      <w:proofErr w:type="spellEnd"/>
      <w:r w:rsidRPr="005C0D2E">
        <w:rPr>
          <w:rFonts w:ascii="Noto Sans" w:hAnsi="Noto Sans" w:cs="Noto Sans"/>
          <w:sz w:val="18"/>
          <w:szCs w:val="18"/>
          <w:shd w:val="clear" w:color="auto" w:fill="FFFFFF"/>
          <w:lang w:eastAsia="es-MX"/>
        </w:rPr>
        <w:t>, en forma electrónica y eligiendo al intermediario financiero de su preferencia</w:t>
      </w:r>
    </w:p>
    <w:p w14:paraId="5D48A55A"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p>
    <w:p w14:paraId="46FC504D"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1900142B" w14:textId="77777777" w:rsidR="003E7D6A" w:rsidRPr="005C0D2E" w:rsidRDefault="003E7D6A" w:rsidP="003653CE">
      <w:pPr>
        <w:ind w:left="-142" w:right="-93"/>
        <w:jc w:val="both"/>
        <w:rPr>
          <w:rFonts w:ascii="Noto Sans" w:hAnsi="Noto Sans" w:cs="Noto Sans"/>
          <w:sz w:val="18"/>
          <w:szCs w:val="18"/>
          <w:shd w:val="clear" w:color="auto" w:fill="FFFFFF"/>
          <w:lang w:eastAsia="es-MX"/>
        </w:rPr>
      </w:pPr>
    </w:p>
    <w:p w14:paraId="58A1754F"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66A9BAFB" w14:textId="77777777" w:rsidR="003E7D6A" w:rsidRPr="005C0D2E" w:rsidRDefault="003E7D6A" w:rsidP="003653CE">
      <w:pPr>
        <w:ind w:left="-142" w:right="-93"/>
        <w:jc w:val="both"/>
        <w:rPr>
          <w:rFonts w:ascii="Noto Sans" w:hAnsi="Noto Sans" w:cs="Noto Sans"/>
          <w:sz w:val="18"/>
          <w:szCs w:val="18"/>
          <w:shd w:val="clear" w:color="auto" w:fill="FFFFFF"/>
          <w:lang w:eastAsia="es-MX"/>
        </w:rPr>
      </w:pPr>
    </w:p>
    <w:p w14:paraId="451E41A6" w14:textId="30D8414A"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Al concretar tu afiliación tendrás como beneficio formar parte del Directorio de Compras que ofrece ser un </w:t>
      </w:r>
      <w:r w:rsidR="00427CCC" w:rsidRPr="005C0D2E">
        <w:rPr>
          <w:rFonts w:ascii="Noto Sans" w:hAnsi="Noto Sans" w:cs="Noto Sans"/>
          <w:sz w:val="18"/>
          <w:szCs w:val="18"/>
          <w:shd w:val="clear" w:color="auto" w:fill="FFFFFF"/>
          <w:lang w:eastAsia="es-MX"/>
        </w:rPr>
        <w:t>prestador de servicios</w:t>
      </w:r>
      <w:r w:rsidRPr="005C0D2E">
        <w:rPr>
          <w:rFonts w:ascii="Noto Sans" w:hAnsi="Noto Sans" w:cs="Noto Sans"/>
          <w:sz w:val="18"/>
          <w:szCs w:val="18"/>
          <w:shd w:val="clear" w:color="auto" w:fill="FFFFFF"/>
          <w:lang w:eastAsia="es-MX"/>
        </w:rPr>
        <w:t xml:space="preserve"> elegible para el Sistema de Compras del Gobierno Federal.</w:t>
      </w:r>
    </w:p>
    <w:p w14:paraId="2DF4AB10" w14:textId="77777777" w:rsidR="003E7D6A" w:rsidRPr="005C0D2E" w:rsidRDefault="003E7D6A" w:rsidP="003653CE">
      <w:pPr>
        <w:ind w:left="-142" w:right="-93"/>
        <w:jc w:val="both"/>
        <w:rPr>
          <w:rFonts w:ascii="Noto Sans" w:hAnsi="Noto Sans" w:cs="Noto Sans"/>
          <w:sz w:val="18"/>
          <w:szCs w:val="18"/>
          <w:shd w:val="clear" w:color="auto" w:fill="FFFFFF"/>
          <w:lang w:eastAsia="es-MX"/>
        </w:rPr>
      </w:pPr>
    </w:p>
    <w:p w14:paraId="34C95100"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Reitero nuestro agradecimiento por tu participación y aprovecho la ocasión para enviarte un cordial saludo.</w:t>
      </w:r>
    </w:p>
    <w:p w14:paraId="2A3542B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Atentamente</w:t>
      </w:r>
    </w:p>
    <w:p w14:paraId="7D43B6C7" w14:textId="77777777" w:rsidR="003E7D6A" w:rsidRPr="005C0D2E" w:rsidRDefault="003E7D6A" w:rsidP="003653CE">
      <w:pPr>
        <w:ind w:left="-142" w:right="-93"/>
        <w:rPr>
          <w:rFonts w:ascii="Noto Sans" w:hAnsi="Noto Sans" w:cs="Noto Sans"/>
          <w:sz w:val="18"/>
          <w:szCs w:val="18"/>
          <w:shd w:val="clear" w:color="auto" w:fill="FFFFFF"/>
          <w:lang w:eastAsia="es-MX"/>
        </w:rPr>
      </w:pPr>
    </w:p>
    <w:p w14:paraId="584D5EE4" w14:textId="77777777" w:rsidR="0052212D" w:rsidRPr="005C0D2E" w:rsidRDefault="0052212D" w:rsidP="003653CE">
      <w:pPr>
        <w:ind w:left="-142" w:right="-93"/>
        <w:jc w:val="center"/>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LISTA DE DOCUMENTOS PARA LA INTEGRACIÓN DEL EXPEDIENTE DE AFILIACIÓN</w:t>
      </w:r>
    </w:p>
    <w:p w14:paraId="2B3E26B3" w14:textId="77777777" w:rsidR="0052212D" w:rsidRPr="005C0D2E" w:rsidRDefault="0052212D" w:rsidP="003653CE">
      <w:pPr>
        <w:ind w:left="-142" w:right="-93"/>
        <w:jc w:val="center"/>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AL PROGRAMA DE CADENAS PRODUCTIVAS.</w:t>
      </w:r>
    </w:p>
    <w:p w14:paraId="780E5689" w14:textId="77777777" w:rsidR="003E7D6A" w:rsidRPr="005C0D2E" w:rsidRDefault="003E7D6A" w:rsidP="003653CE">
      <w:pPr>
        <w:ind w:left="-142" w:right="-93"/>
        <w:jc w:val="center"/>
        <w:rPr>
          <w:rFonts w:ascii="Noto Sans" w:hAnsi="Noto Sans" w:cs="Noto Sans"/>
          <w:b/>
          <w:sz w:val="18"/>
          <w:szCs w:val="18"/>
          <w:u w:val="single"/>
          <w:shd w:val="clear" w:color="auto" w:fill="FFFFFF"/>
          <w:lang w:eastAsia="es-MX"/>
        </w:rPr>
      </w:pPr>
    </w:p>
    <w:p w14:paraId="0A5F5AA7"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1.- </w:t>
      </w:r>
      <w:r w:rsidRPr="005C0D2E">
        <w:rPr>
          <w:rFonts w:ascii="Noto Sans" w:hAnsi="Noto Sans" w:cs="Noto Sans"/>
          <w:sz w:val="18"/>
          <w:szCs w:val="18"/>
          <w:shd w:val="clear" w:color="auto" w:fill="FFFFFF"/>
          <w:lang w:eastAsia="es-MX"/>
        </w:rPr>
        <w:tab/>
        <w:t>Carta Requerimiento de Afiliación, Fallo o Pedido.</w:t>
      </w:r>
    </w:p>
    <w:p w14:paraId="07255FE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Debidamente firmada por el área usuaria compradora</w:t>
      </w:r>
    </w:p>
    <w:p w14:paraId="3FDE0E32"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2.-</w:t>
      </w:r>
      <w:r w:rsidRPr="005C0D2E">
        <w:rPr>
          <w:rFonts w:ascii="Noto Sans" w:hAnsi="Noto Sans" w:cs="Noto Sans"/>
          <w:sz w:val="18"/>
          <w:szCs w:val="18"/>
          <w:shd w:val="clear" w:color="auto" w:fill="FFFFFF"/>
          <w:lang w:eastAsia="es-MX"/>
        </w:rPr>
        <w:tab/>
        <w:t xml:space="preserve">**Copia simple del Acta Constitutiva (Escritura con la que se constituye o crea la empresa). </w:t>
      </w:r>
    </w:p>
    <w:p w14:paraId="44D35AB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 escritura debe estar debidamente inscrita en el Registro Público de la Propiedad y de Comercio.</w:t>
      </w:r>
    </w:p>
    <w:p w14:paraId="7B4D2F4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anexarse completa y legible en todas las hojas.</w:t>
      </w:r>
    </w:p>
    <w:p w14:paraId="5B1B5AC2"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3.- </w:t>
      </w:r>
      <w:r w:rsidRPr="005C0D2E">
        <w:rPr>
          <w:rFonts w:ascii="Noto Sans" w:hAnsi="Noto Sans" w:cs="Noto Sans"/>
          <w:sz w:val="18"/>
          <w:szCs w:val="18"/>
          <w:shd w:val="clear" w:color="auto" w:fill="FFFFFF"/>
          <w:lang w:eastAsia="es-MX"/>
        </w:rPr>
        <w:tab/>
        <w:t xml:space="preserve">**Copia simple de la Escritura de Reformas (modificaciones a los estatutos de la empresa) </w:t>
      </w:r>
    </w:p>
    <w:p w14:paraId="4375A58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Cambios de razón social, fusiones, cambios de administración, etc., </w:t>
      </w:r>
    </w:p>
    <w:p w14:paraId="135B4EA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Estar debidamente inscrita en el Registro Público de la Propiedad y del Comercio. </w:t>
      </w:r>
    </w:p>
    <w:p w14:paraId="30E65CF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Completa y legible en todas las hojas.</w:t>
      </w:r>
    </w:p>
    <w:p w14:paraId="1089AEA7"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4.-</w:t>
      </w:r>
      <w:r w:rsidRPr="005C0D2E">
        <w:rPr>
          <w:rFonts w:ascii="Noto Sans" w:hAnsi="Noto Sans" w:cs="Noto Sans"/>
          <w:sz w:val="18"/>
          <w:szCs w:val="18"/>
          <w:shd w:val="clear" w:color="auto" w:fill="FFFFFF"/>
          <w:lang w:eastAsia="es-MX"/>
        </w:rPr>
        <w:tab/>
        <w:t xml:space="preserve">**Copia simple de la escritura pública mediante la cual se haga constar los Poderes y Facultades del Representante Legal para Actos de Dominio. </w:t>
      </w:r>
    </w:p>
    <w:p w14:paraId="0CFDE94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 escritura debe estar debidamente inscrita en el Registro Público de la Propiedad y de Comercio. </w:t>
      </w:r>
    </w:p>
    <w:p w14:paraId="03EA1904"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anexarse completa y legible en todas las hojas.</w:t>
      </w:r>
    </w:p>
    <w:p w14:paraId="46CE5CFC"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5.- </w:t>
      </w:r>
      <w:r w:rsidRPr="005C0D2E">
        <w:rPr>
          <w:rFonts w:ascii="Noto Sans" w:hAnsi="Noto Sans" w:cs="Noto Sans"/>
          <w:sz w:val="18"/>
          <w:szCs w:val="18"/>
          <w:shd w:val="clear" w:color="auto" w:fill="FFFFFF"/>
          <w:lang w:eastAsia="es-MX"/>
        </w:rPr>
        <w:tab/>
        <w:t>Comprobante de domicilio Fiscal</w:t>
      </w:r>
    </w:p>
    <w:p w14:paraId="75D201A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Vigencia no mayor a 2 meses</w:t>
      </w:r>
    </w:p>
    <w:p w14:paraId="1496D9F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Comprobante de domicilio oficial (Recibo de agua, Luz, Teléfono fijo, predio)</w:t>
      </w:r>
    </w:p>
    <w:p w14:paraId="7A3467F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estar a nombre de la empresa, en caso de no ser así, adjuntar contrato de arrendamiento, comodato.</w:t>
      </w:r>
    </w:p>
    <w:p w14:paraId="47845D85"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6.- </w:t>
      </w:r>
      <w:r w:rsidRPr="005C0D2E">
        <w:rPr>
          <w:rFonts w:ascii="Noto Sans" w:hAnsi="Noto Sans" w:cs="Noto Sans"/>
          <w:sz w:val="18"/>
          <w:szCs w:val="18"/>
          <w:shd w:val="clear" w:color="auto" w:fill="FFFFFF"/>
          <w:lang w:eastAsia="es-MX"/>
        </w:rPr>
        <w:tab/>
        <w:t>Identificación Oficial Vigente del (los) representante(es) legal(es), con actos de dominio</w:t>
      </w:r>
    </w:p>
    <w:p w14:paraId="3C04908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Credencial de elector; pasaporte vigente o FM2 (para extranjeros)</w:t>
      </w:r>
    </w:p>
    <w:p w14:paraId="162A7E3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 firma deberá coincidir con la del convenio</w:t>
      </w:r>
    </w:p>
    <w:p w14:paraId="7739BE27"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7.- </w:t>
      </w:r>
      <w:r w:rsidRPr="005C0D2E">
        <w:rPr>
          <w:rFonts w:ascii="Noto Sans" w:hAnsi="Noto Sans" w:cs="Noto Sans"/>
          <w:sz w:val="18"/>
          <w:szCs w:val="18"/>
          <w:shd w:val="clear" w:color="auto" w:fill="FFFFFF"/>
          <w:lang w:eastAsia="es-MX"/>
        </w:rPr>
        <w:tab/>
        <w:t>Alta en Hacienda y sus modificaciones</w:t>
      </w:r>
    </w:p>
    <w:p w14:paraId="7D40CFC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Formato R-1 o R-2 en caso de haber cambios de situación fiscal (razón social o domicilio fiscal)</w:t>
      </w:r>
    </w:p>
    <w:p w14:paraId="3A6F2D6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caso de no tener las actualizaciones, podrán obtenerlas de la página del SAT.</w:t>
      </w:r>
    </w:p>
    <w:p w14:paraId="562D9FDC"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8.- </w:t>
      </w:r>
      <w:r w:rsidRPr="005C0D2E">
        <w:rPr>
          <w:rFonts w:ascii="Noto Sans" w:hAnsi="Noto Sans" w:cs="Noto Sans"/>
          <w:sz w:val="18"/>
          <w:szCs w:val="18"/>
          <w:shd w:val="clear" w:color="auto" w:fill="FFFFFF"/>
          <w:lang w:eastAsia="es-MX"/>
        </w:rPr>
        <w:tab/>
        <w:t>Cédula del Registro Federal de Contribuyentes (RFC, Hoja Azul)</w:t>
      </w:r>
    </w:p>
    <w:p w14:paraId="2F5A93CA"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9.- </w:t>
      </w:r>
      <w:r w:rsidRPr="005C0D2E">
        <w:rPr>
          <w:rFonts w:ascii="Noto Sans" w:hAnsi="Noto Sans" w:cs="Noto Sans"/>
          <w:sz w:val="18"/>
          <w:szCs w:val="18"/>
          <w:shd w:val="clear" w:color="auto" w:fill="FFFFFF"/>
          <w:lang w:eastAsia="es-MX"/>
        </w:rPr>
        <w:tab/>
        <w:t>Estado de Cuenta Bancario donde se depositarán los recursos</w:t>
      </w:r>
    </w:p>
    <w:p w14:paraId="40E4703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Sucursal, plaza, CLABE interbancaria</w:t>
      </w:r>
    </w:p>
    <w:p w14:paraId="16B0F06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Vigencia no mayor a 2 meses</w:t>
      </w:r>
    </w:p>
    <w:p w14:paraId="1D0368C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Estado de cuenta que emite la Institución Financiera y llega a su domicilio.</w:t>
      </w:r>
    </w:p>
    <w:p w14:paraId="26D7471A" w14:textId="77777777"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2BCF7BC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Contrato de descuento automático Cadenas Productivas</w:t>
      </w:r>
    </w:p>
    <w:p w14:paraId="51CB3D4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Firmado por el representante legal con poderes de dominio.</w:t>
      </w:r>
    </w:p>
    <w:p w14:paraId="7CFAC66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2 convenios con firmas originales</w:t>
      </w:r>
    </w:p>
    <w:p w14:paraId="3B9A2FB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Contratos Originales de cada Intermediario Financiero.</w:t>
      </w:r>
    </w:p>
    <w:p w14:paraId="25245DDD"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Firmado por el representante legal con poderes de dominio.</w:t>
      </w:r>
    </w:p>
    <w:p w14:paraId="7F31A27A" w14:textId="77777777"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 Únicamente, para personas Morales)</w:t>
      </w:r>
    </w:p>
    <w:p w14:paraId="2E330F3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Usted podrá contactarse con la Promotoría que va a afiliarlo llamando al 01-800- NAFINSA (01-800-6234672) o al 50-89-61-07; o acudir a las oficinas de Nacional Financiera en:</w:t>
      </w:r>
    </w:p>
    <w:p w14:paraId="77DAA1C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Av. Insurgentes Sur no. 1971, Col Guadalupe </w:t>
      </w:r>
      <w:proofErr w:type="spellStart"/>
      <w:r w:rsidRPr="005C0D2E">
        <w:rPr>
          <w:rFonts w:ascii="Noto Sans" w:hAnsi="Noto Sans" w:cs="Noto Sans"/>
          <w:sz w:val="18"/>
          <w:szCs w:val="18"/>
          <w:shd w:val="clear" w:color="auto" w:fill="FFFFFF"/>
          <w:lang w:eastAsia="es-MX"/>
        </w:rPr>
        <w:t>Inn</w:t>
      </w:r>
      <w:proofErr w:type="spellEnd"/>
      <w:r w:rsidRPr="005C0D2E">
        <w:rPr>
          <w:rFonts w:ascii="Noto Sans" w:hAnsi="Noto Sans" w:cs="Noto Sans"/>
          <w:sz w:val="18"/>
          <w:szCs w:val="18"/>
          <w:shd w:val="clear" w:color="auto" w:fill="FFFFFF"/>
          <w:lang w:eastAsia="es-MX"/>
        </w:rPr>
        <w:t xml:space="preserve">, C.P. 01020, Delegación Álvaro Obregón, en el Edificio Anexo, nivel Jardín, área de Atención a Clientes. </w:t>
      </w:r>
    </w:p>
    <w:p w14:paraId="197DBE2B" w14:textId="3E531F0D"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 xml:space="preserve">Estimado </w:t>
      </w:r>
      <w:r w:rsidR="00427CCC" w:rsidRPr="005C0D2E">
        <w:rPr>
          <w:rFonts w:ascii="Noto Sans" w:hAnsi="Noto Sans" w:cs="Noto Sans"/>
          <w:b/>
          <w:sz w:val="18"/>
          <w:szCs w:val="18"/>
          <w:shd w:val="clear" w:color="auto" w:fill="FFFFFF"/>
          <w:lang w:eastAsia="es-MX"/>
        </w:rPr>
        <w:t>prestador de servicios</w:t>
      </w:r>
      <w:r w:rsidRPr="005C0D2E">
        <w:rPr>
          <w:rFonts w:ascii="Noto Sans" w:hAnsi="Noto Sans" w:cs="Noto Sans"/>
          <w:b/>
          <w:sz w:val="18"/>
          <w:szCs w:val="18"/>
          <w:shd w:val="clear" w:color="auto" w:fill="FFFFFF"/>
          <w:lang w:eastAsia="es-MX"/>
        </w:rPr>
        <w:t xml:space="preserve"> del Gobierno Federal:</w:t>
      </w:r>
    </w:p>
    <w:p w14:paraId="07F52DC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3EAAB1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____________</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w:t>
      </w:r>
    </w:p>
    <w:p w14:paraId="3CB2BC91" w14:textId="77777777"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Información requerida para Afiliación a la Cadena Productiva.</w:t>
      </w:r>
    </w:p>
    <w:p w14:paraId="2FF8E264"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____________</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w:t>
      </w:r>
    </w:p>
    <w:p w14:paraId="7A11D663" w14:textId="77777777"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Cadena(s) a la que desea afiliarse:</w:t>
      </w:r>
    </w:p>
    <w:p w14:paraId="195A9FC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4B0936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5137E6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7E61BA7" w14:textId="535D4D0C"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Número(s) de </w:t>
      </w:r>
      <w:r w:rsidR="005A42DD" w:rsidRPr="005C0D2E">
        <w:rPr>
          <w:rFonts w:ascii="Noto Sans" w:hAnsi="Noto Sans" w:cs="Noto Sans"/>
          <w:sz w:val="18"/>
          <w:szCs w:val="18"/>
          <w:shd w:val="clear" w:color="auto" w:fill="FFFFFF"/>
          <w:lang w:eastAsia="es-MX"/>
        </w:rPr>
        <w:t>prestador de servicios</w:t>
      </w:r>
      <w:r w:rsidRPr="005C0D2E">
        <w:rPr>
          <w:rFonts w:ascii="Noto Sans" w:hAnsi="Noto Sans" w:cs="Noto Sans"/>
          <w:sz w:val="18"/>
          <w:szCs w:val="18"/>
          <w:shd w:val="clear" w:color="auto" w:fill="FFFFFF"/>
          <w:lang w:eastAsia="es-MX"/>
        </w:rPr>
        <w:t xml:space="preserve"> (opcional):</w:t>
      </w:r>
    </w:p>
    <w:p w14:paraId="71BF996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p>
    <w:p w14:paraId="5E6CE60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p>
    <w:p w14:paraId="12C24E47" w14:textId="77777777" w:rsidR="0052212D" w:rsidRPr="005C0D2E" w:rsidRDefault="0052212D" w:rsidP="003653CE">
      <w:pPr>
        <w:ind w:left="-142" w:right="-93"/>
        <w:rPr>
          <w:rFonts w:ascii="Noto Sans" w:hAnsi="Noto Sans" w:cs="Noto Sans"/>
          <w:sz w:val="18"/>
          <w:szCs w:val="18"/>
          <w:shd w:val="clear" w:color="auto" w:fill="FFFFFF"/>
          <w:lang w:eastAsia="es-MX"/>
        </w:rPr>
      </w:pPr>
    </w:p>
    <w:p w14:paraId="4341AD32"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generales de la empresa.</w:t>
      </w:r>
    </w:p>
    <w:p w14:paraId="499E21D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Razón Social: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2861F2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alta SHCP: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E6635B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R.F.C.:</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228AFA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Domicilio Fiscal: </w:t>
      </w:r>
      <w:r w:rsidRPr="005C0D2E">
        <w:rPr>
          <w:rFonts w:ascii="Noto Sans" w:hAnsi="Noto Sans" w:cs="Noto Sans"/>
          <w:sz w:val="18"/>
          <w:szCs w:val="18"/>
          <w:shd w:val="clear" w:color="auto" w:fill="FFFFFF"/>
          <w:lang w:eastAsia="es-MX"/>
        </w:rPr>
        <w:tab/>
        <w:t>Calle:</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DE7C72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FCF0393"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Colonia:</w:t>
      </w:r>
      <w:r w:rsidRPr="005C0D2E">
        <w:rPr>
          <w:rFonts w:ascii="Noto Sans" w:hAnsi="Noto Sans" w:cs="Noto Sans"/>
          <w:sz w:val="18"/>
          <w:szCs w:val="18"/>
          <w:shd w:val="clear" w:color="auto" w:fill="FFFFFF"/>
          <w:lang w:eastAsia="es-MX"/>
        </w:rPr>
        <w:tab/>
        <w:t xml:space="preserve">                                                                Ciudad: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3C8D5E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Teléfono (incluir clave LADA):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AC3AF6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Fax (incluir clave LADA):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02DC9A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79D07F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Nacionalidad: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E469C51" w14:textId="77777777"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Datos de constitución de la sociedad: (</w:t>
      </w:r>
      <w:r w:rsidRPr="005C0D2E">
        <w:rPr>
          <w:rFonts w:ascii="Noto Sans" w:hAnsi="Noto Sans" w:cs="Noto Sans"/>
          <w:b/>
          <w:sz w:val="18"/>
          <w:szCs w:val="18"/>
          <w:u w:val="single"/>
          <w:shd w:val="clear" w:color="auto" w:fill="FFFFFF"/>
          <w:lang w:eastAsia="es-MX"/>
        </w:rPr>
        <w:t>Acta Constitutiva / Persona Moral</w:t>
      </w:r>
      <w:r w:rsidRPr="005C0D2E">
        <w:rPr>
          <w:rFonts w:ascii="Noto Sans" w:hAnsi="Noto Sans" w:cs="Noto Sans"/>
          <w:b/>
          <w:sz w:val="18"/>
          <w:szCs w:val="18"/>
          <w:shd w:val="clear" w:color="auto" w:fill="FFFFFF"/>
          <w:lang w:eastAsia="es-MX"/>
        </w:rPr>
        <w:t>)</w:t>
      </w:r>
    </w:p>
    <w:p w14:paraId="45E79B4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13BDF8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0FC4DB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Datos del Registro Público de Comercio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A3E140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Inscripción:</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A92893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Entidad Federativa: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2A6B97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125730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Folio: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44B9BB5D"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del folio</w:t>
      </w:r>
      <w:r w:rsidRPr="005C0D2E">
        <w:rPr>
          <w:rFonts w:ascii="Noto Sans" w:hAnsi="Noto Sans" w:cs="Noto Sans"/>
          <w:sz w:val="18"/>
          <w:szCs w:val="18"/>
          <w:shd w:val="clear" w:color="auto" w:fill="FFFFFF"/>
          <w:lang w:eastAsia="es-MX"/>
        </w:rPr>
        <w:tab/>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455BC13"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Libro: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081CDDD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Partida: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677A97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Fojas: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7AD400D"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del Notario Público: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C7F1C4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Notaria: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36D66D4"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Entidad del Corredor o Notario: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5C2C4FF" w14:textId="36211D62" w:rsidR="0052212D" w:rsidRPr="005C0D2E" w:rsidRDefault="0052212D" w:rsidP="00553601">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 del corredor o Notario: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C0C2BC1"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 inscripción y registro de poderes para actos de dominio (Persona Moral):</w:t>
      </w:r>
    </w:p>
    <w:p w14:paraId="49F738AB"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(Acta de poderes y/o acta constitutiva)</w:t>
      </w:r>
    </w:p>
    <w:p w14:paraId="2C45E2B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0187F13"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Fecha de la Escritura: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6CFAC8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Tipo de Poder:  </w:t>
      </w:r>
      <w:r w:rsidRPr="005C0D2E">
        <w:rPr>
          <w:rFonts w:ascii="Noto Sans" w:hAnsi="Noto Sans" w:cs="Noto Sans"/>
          <w:sz w:val="18"/>
          <w:szCs w:val="18"/>
          <w:shd w:val="clear" w:color="auto" w:fill="FFFFFF"/>
          <w:lang w:eastAsia="es-MX"/>
        </w:rPr>
        <w:tab/>
        <w:t xml:space="preserve">Único </w:t>
      </w:r>
      <w:proofErr w:type="gramStart"/>
      <w:r w:rsidRPr="005C0D2E">
        <w:rPr>
          <w:rFonts w:ascii="Noto Sans" w:hAnsi="Noto Sans" w:cs="Noto Sans"/>
          <w:sz w:val="18"/>
          <w:szCs w:val="18"/>
          <w:shd w:val="clear" w:color="auto" w:fill="FFFFFF"/>
          <w:lang w:eastAsia="es-MX"/>
        </w:rPr>
        <w:t xml:space="preserve">(  </w:t>
      </w:r>
      <w:proofErr w:type="gramEnd"/>
      <w:r w:rsidRPr="005C0D2E">
        <w:rPr>
          <w:rFonts w:ascii="Noto Sans" w:hAnsi="Noto Sans" w:cs="Noto Sans"/>
          <w:sz w:val="18"/>
          <w:szCs w:val="18"/>
          <w:shd w:val="clear" w:color="auto" w:fill="FFFFFF"/>
          <w:lang w:eastAsia="es-MX"/>
        </w:rPr>
        <w:t xml:space="preserve"> )  </w:t>
      </w:r>
      <w:r w:rsidRPr="005C0D2E">
        <w:rPr>
          <w:rFonts w:ascii="Noto Sans" w:hAnsi="Noto Sans" w:cs="Noto Sans"/>
          <w:sz w:val="18"/>
          <w:szCs w:val="18"/>
          <w:shd w:val="clear" w:color="auto" w:fill="FFFFFF"/>
          <w:lang w:eastAsia="es-MX"/>
        </w:rPr>
        <w:tab/>
        <w:t xml:space="preserve">Mancomunado (   )  </w:t>
      </w:r>
      <w:r w:rsidRPr="005C0D2E">
        <w:rPr>
          <w:rFonts w:ascii="Noto Sans" w:hAnsi="Noto Sans" w:cs="Noto Sans"/>
          <w:sz w:val="18"/>
          <w:szCs w:val="18"/>
          <w:shd w:val="clear" w:color="auto" w:fill="FFFFFF"/>
          <w:lang w:eastAsia="es-MX"/>
        </w:rPr>
        <w:tab/>
        <w:t xml:space="preserve">Consejo (   ) </w:t>
      </w:r>
    </w:p>
    <w:p w14:paraId="1C2B9546" w14:textId="77777777" w:rsidR="00553601" w:rsidRPr="005C0D2E" w:rsidRDefault="00553601" w:rsidP="003653CE">
      <w:pPr>
        <w:ind w:left="-142" w:right="-93"/>
        <w:rPr>
          <w:rFonts w:ascii="Noto Sans" w:hAnsi="Noto Sans" w:cs="Noto Sans"/>
          <w:sz w:val="18"/>
          <w:szCs w:val="18"/>
          <w:shd w:val="clear" w:color="auto" w:fill="FFFFFF"/>
          <w:lang w:eastAsia="es-MX"/>
        </w:rPr>
      </w:pPr>
    </w:p>
    <w:p w14:paraId="381AB2D3"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del registro público de la propiedad y el comercio (Persona Moral):</w:t>
      </w:r>
    </w:p>
    <w:p w14:paraId="734B253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inscripción:</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4DE88CB"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Entidad Federativa: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328C0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6325F1B"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Folio: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257746A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del folio</w:t>
      </w:r>
      <w:r w:rsidRPr="005C0D2E">
        <w:rPr>
          <w:rFonts w:ascii="Noto Sans" w:hAnsi="Noto Sans" w:cs="Noto Sans"/>
          <w:sz w:val="18"/>
          <w:szCs w:val="18"/>
          <w:shd w:val="clear" w:color="auto" w:fill="FFFFFF"/>
          <w:lang w:eastAsia="es-MX"/>
        </w:rPr>
        <w:tab/>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BDD74B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Libro: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29D27AD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Partida:</w:t>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ABFBADD"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Fojas: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870769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del Notario Público: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D81810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Notaría: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C40AA9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Entidad del Corredor o Notario: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BDACD18" w14:textId="77777777" w:rsidR="00553601"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 del corredor o Notario:</w:t>
      </w:r>
      <w:r w:rsidRPr="005C0D2E">
        <w:rPr>
          <w:rFonts w:ascii="Noto Sans" w:hAnsi="Noto Sans" w:cs="Noto Sans"/>
          <w:sz w:val="18"/>
          <w:szCs w:val="18"/>
          <w:shd w:val="clear" w:color="auto" w:fill="FFFFFF"/>
          <w:lang w:eastAsia="es-MX"/>
        </w:rPr>
        <w:tab/>
      </w:r>
    </w:p>
    <w:p w14:paraId="17DE092D" w14:textId="4F0A5E91"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C12C968"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b/>
        <w:t>Datos del representante legal con actos de administración o dominio:</w:t>
      </w:r>
    </w:p>
    <w:p w14:paraId="37C56E4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C23746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Estado civil: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736580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nacimiento: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2ADB197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R.F.C.:</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26CFB2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alta SHCP: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9EB792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Teléfono: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993CEA4"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Fax (incluir clave LADA):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66B64F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10DF7A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Nacionalidad: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FE3A9C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Tipo de identificación oficial: Credencial IFE </w:t>
      </w:r>
      <w:proofErr w:type="gramStart"/>
      <w:r w:rsidRPr="005C0D2E">
        <w:rPr>
          <w:rFonts w:ascii="Noto Sans" w:hAnsi="Noto Sans" w:cs="Noto Sans"/>
          <w:sz w:val="18"/>
          <w:szCs w:val="18"/>
          <w:shd w:val="clear" w:color="auto" w:fill="FFFFFF"/>
          <w:lang w:eastAsia="es-MX"/>
        </w:rPr>
        <w:t xml:space="preserve">(  </w:t>
      </w:r>
      <w:proofErr w:type="gramEnd"/>
      <w:r w:rsidRPr="005C0D2E">
        <w:rPr>
          <w:rFonts w:ascii="Noto Sans" w:hAnsi="Noto Sans" w:cs="Noto Sans"/>
          <w:sz w:val="18"/>
          <w:szCs w:val="18"/>
          <w:shd w:val="clear" w:color="auto" w:fill="FFFFFF"/>
          <w:lang w:eastAsia="es-MX"/>
        </w:rPr>
        <w:t xml:space="preserve"> ) </w:t>
      </w:r>
      <w:r w:rsidRPr="005C0D2E">
        <w:rPr>
          <w:rFonts w:ascii="Noto Sans" w:hAnsi="Noto Sans" w:cs="Noto Sans"/>
          <w:b/>
          <w:sz w:val="18"/>
          <w:szCs w:val="18"/>
          <w:shd w:val="clear" w:color="auto" w:fill="FFFFFF"/>
          <w:lang w:eastAsia="es-MX"/>
        </w:rPr>
        <w:t>Pasaporte Vigente</w:t>
      </w:r>
      <w:r w:rsidRPr="005C0D2E">
        <w:rPr>
          <w:rFonts w:ascii="Noto Sans" w:hAnsi="Noto Sans" w:cs="Noto Sans"/>
          <w:sz w:val="18"/>
          <w:szCs w:val="18"/>
          <w:shd w:val="clear" w:color="auto" w:fill="FFFFFF"/>
          <w:lang w:eastAsia="es-MX"/>
        </w:rPr>
        <w:t xml:space="preserve"> (   )</w:t>
      </w:r>
      <w:r w:rsidRPr="005C0D2E">
        <w:rPr>
          <w:rFonts w:ascii="Noto Sans" w:hAnsi="Noto Sans" w:cs="Noto Sans"/>
          <w:sz w:val="18"/>
          <w:szCs w:val="18"/>
          <w:shd w:val="clear" w:color="auto" w:fill="FFFFFF"/>
          <w:lang w:eastAsia="es-MX"/>
        </w:rPr>
        <w:tab/>
        <w:t>FM2 o FM3 extranjeros (   )</w:t>
      </w:r>
    </w:p>
    <w:p w14:paraId="7BF4E96B"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identificación (si es IFE poner el No. que está en la parte donde está su firma):</w:t>
      </w:r>
      <w:r w:rsidRPr="005C0D2E">
        <w:rPr>
          <w:rFonts w:ascii="Noto Sans" w:hAnsi="Noto Sans" w:cs="Noto Sans"/>
          <w:sz w:val="18"/>
          <w:szCs w:val="18"/>
          <w:shd w:val="clear" w:color="auto" w:fill="FFFFFF"/>
          <w:lang w:eastAsia="es-MX"/>
        </w:rPr>
        <w:tab/>
      </w:r>
    </w:p>
    <w:p w14:paraId="7DAB9B9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Domicilio Fiscal: </w:t>
      </w:r>
      <w:r w:rsidRPr="005C0D2E">
        <w:rPr>
          <w:rFonts w:ascii="Noto Sans" w:hAnsi="Noto Sans" w:cs="Noto Sans"/>
          <w:sz w:val="18"/>
          <w:szCs w:val="18"/>
          <w:shd w:val="clear" w:color="auto" w:fill="FFFFFF"/>
          <w:lang w:eastAsia="es-MX"/>
        </w:rPr>
        <w:tab/>
        <w:t>Calle:</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B7BE08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A6115E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Colonia:</w:t>
      </w:r>
      <w:r w:rsidRPr="005C0D2E">
        <w:rPr>
          <w:rFonts w:ascii="Noto Sans" w:hAnsi="Noto Sans" w:cs="Noto Sans"/>
          <w:sz w:val="18"/>
          <w:szCs w:val="18"/>
          <w:shd w:val="clear" w:color="auto" w:fill="FFFFFF"/>
          <w:lang w:eastAsia="es-MX"/>
        </w:rPr>
        <w:tab/>
      </w:r>
    </w:p>
    <w:p w14:paraId="00F70767" w14:textId="77777777" w:rsidR="00553601"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Ciudad: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990F7C3" w14:textId="73FB0B8D"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p>
    <w:p w14:paraId="697DAEF5"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del banco donde se depositarán recursos:</w:t>
      </w:r>
    </w:p>
    <w:p w14:paraId="15ADD2E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Moneda:   </w:t>
      </w:r>
      <w:r w:rsidRPr="005C0D2E">
        <w:rPr>
          <w:rFonts w:ascii="Noto Sans" w:hAnsi="Noto Sans" w:cs="Noto Sans"/>
          <w:sz w:val="18"/>
          <w:szCs w:val="18"/>
          <w:shd w:val="clear" w:color="auto" w:fill="FFFFFF"/>
          <w:lang w:eastAsia="es-MX"/>
        </w:rPr>
        <w:tab/>
        <w:t xml:space="preserve">pesos </w:t>
      </w:r>
      <w:proofErr w:type="gramStart"/>
      <w:r w:rsidRPr="005C0D2E">
        <w:rPr>
          <w:rFonts w:ascii="Noto Sans" w:hAnsi="Noto Sans" w:cs="Noto Sans"/>
          <w:sz w:val="18"/>
          <w:szCs w:val="18"/>
          <w:shd w:val="clear" w:color="auto" w:fill="FFFFFF"/>
          <w:lang w:eastAsia="es-MX"/>
        </w:rPr>
        <w:t xml:space="preserve">(  </w:t>
      </w:r>
      <w:proofErr w:type="gramEnd"/>
      <w:r w:rsidRPr="005C0D2E">
        <w:rPr>
          <w:rFonts w:ascii="Noto Sans" w:hAnsi="Noto Sans" w:cs="Noto Sans"/>
          <w:sz w:val="18"/>
          <w:szCs w:val="18"/>
          <w:shd w:val="clear" w:color="auto" w:fill="FFFFFF"/>
          <w:lang w:eastAsia="es-MX"/>
        </w:rPr>
        <w:t xml:space="preserve"> X   )        dólares (      )</w:t>
      </w:r>
    </w:p>
    <w:p w14:paraId="4880E95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Nombre del banco: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483BCD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cuenta (11 dígitos):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CF14E7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Plaza: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05BFF7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 de sucursal: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463BEE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CLABE bancaria:(18 dígitos):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19FCC4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Régimen: </w:t>
      </w:r>
      <w:r w:rsidRPr="005C0D2E">
        <w:rPr>
          <w:rFonts w:ascii="Noto Sans" w:hAnsi="Noto Sans" w:cs="Noto Sans"/>
          <w:sz w:val="18"/>
          <w:szCs w:val="18"/>
          <w:shd w:val="clear" w:color="auto" w:fill="FFFFFF"/>
          <w:lang w:eastAsia="es-MX"/>
        </w:rPr>
        <w:tab/>
        <w:t xml:space="preserve">Mancomunada </w:t>
      </w:r>
      <w:proofErr w:type="gramStart"/>
      <w:r w:rsidRPr="005C0D2E">
        <w:rPr>
          <w:rFonts w:ascii="Noto Sans" w:hAnsi="Noto Sans" w:cs="Noto Sans"/>
          <w:sz w:val="18"/>
          <w:szCs w:val="18"/>
          <w:shd w:val="clear" w:color="auto" w:fill="FFFFFF"/>
          <w:lang w:eastAsia="es-MX"/>
        </w:rPr>
        <w:t xml:space="preserve">(  </w:t>
      </w:r>
      <w:proofErr w:type="gramEnd"/>
      <w:r w:rsidRPr="005C0D2E">
        <w:rPr>
          <w:rFonts w:ascii="Noto Sans" w:hAnsi="Noto Sans" w:cs="Noto Sans"/>
          <w:sz w:val="18"/>
          <w:szCs w:val="18"/>
          <w:shd w:val="clear" w:color="auto" w:fill="FFFFFF"/>
          <w:lang w:eastAsia="es-MX"/>
        </w:rPr>
        <w:t xml:space="preserve"> )       Individual     (   )     Indistinta (   )    Órgano colegiado (     ) </w:t>
      </w:r>
    </w:p>
    <w:p w14:paraId="7D4533D8" w14:textId="77777777" w:rsidR="00553601" w:rsidRPr="005C0D2E" w:rsidRDefault="00553601" w:rsidP="003653CE">
      <w:pPr>
        <w:ind w:left="-142" w:right="-93"/>
        <w:rPr>
          <w:rFonts w:ascii="Noto Sans" w:hAnsi="Noto Sans" w:cs="Noto Sans"/>
          <w:sz w:val="18"/>
          <w:szCs w:val="18"/>
          <w:shd w:val="clear" w:color="auto" w:fill="FFFFFF"/>
          <w:lang w:eastAsia="es-MX"/>
        </w:rPr>
      </w:pPr>
    </w:p>
    <w:p w14:paraId="7A6CC59D"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 xml:space="preserve">Persona(s) autorizada(s) por la </w:t>
      </w:r>
      <w:proofErr w:type="spellStart"/>
      <w:r w:rsidRPr="005C0D2E">
        <w:rPr>
          <w:rFonts w:ascii="Noto Sans" w:hAnsi="Noto Sans" w:cs="Noto Sans"/>
          <w:b/>
          <w:sz w:val="18"/>
          <w:szCs w:val="18"/>
          <w:u w:val="single"/>
          <w:shd w:val="clear" w:color="auto" w:fill="FFFFFF"/>
          <w:lang w:eastAsia="es-MX"/>
        </w:rPr>
        <w:t>PyME</w:t>
      </w:r>
      <w:proofErr w:type="spellEnd"/>
      <w:r w:rsidRPr="005C0D2E">
        <w:rPr>
          <w:rFonts w:ascii="Noto Sans" w:hAnsi="Noto Sans" w:cs="Noto Sans"/>
          <w:b/>
          <w:sz w:val="18"/>
          <w:szCs w:val="18"/>
          <w:u w:val="single"/>
          <w:shd w:val="clear" w:color="auto" w:fill="FFFFFF"/>
          <w:lang w:eastAsia="es-MX"/>
        </w:rPr>
        <w:t xml:space="preserve"> para la entrega y uso de claves:</w:t>
      </w:r>
    </w:p>
    <w:p w14:paraId="39E6019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7D894F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Puesto: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AD792A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Teléfono (incluir clave LADA):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Fax: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36E31E8" w14:textId="77777777" w:rsidR="00553601"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p>
    <w:p w14:paraId="1B222973" w14:textId="62E2D765"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9CE245"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Actividad empresarial:</w:t>
      </w:r>
    </w:p>
    <w:p w14:paraId="05A11B1B"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Fecha de inicio de operaciones: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0998A7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Personal ocupado: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D61BEC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Actividad o giro: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9E110C4" w14:textId="77777777" w:rsidR="0052212D" w:rsidRPr="005C0D2E" w:rsidRDefault="0052212D" w:rsidP="003653CE">
      <w:pPr>
        <w:ind w:left="-142" w:right="-93"/>
        <w:rPr>
          <w:rFonts w:ascii="Noto Sans" w:hAnsi="Noto Sans" w:cs="Noto Sans"/>
          <w:sz w:val="18"/>
          <w:szCs w:val="18"/>
          <w:shd w:val="clear" w:color="auto" w:fill="FFFFFF"/>
          <w:lang w:eastAsia="es-MX"/>
        </w:rPr>
      </w:pPr>
      <w:proofErr w:type="gramStart"/>
      <w:r w:rsidRPr="005C0D2E">
        <w:rPr>
          <w:rFonts w:ascii="Noto Sans" w:hAnsi="Noto Sans" w:cs="Noto Sans"/>
          <w:sz w:val="18"/>
          <w:szCs w:val="18"/>
          <w:shd w:val="clear" w:color="auto" w:fill="FFFFFF"/>
          <w:lang w:eastAsia="es-MX"/>
        </w:rPr>
        <w:t>Empleos a generar</w:t>
      </w:r>
      <w:proofErr w:type="gramEnd"/>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A4D10D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Principales productos: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98BAF3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Ventas (último ejercicio) anuales: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2ECDCA24" w14:textId="77777777" w:rsidR="0052212D" w:rsidRPr="005C0D2E" w:rsidRDefault="0052212D" w:rsidP="003653CE">
      <w:pPr>
        <w:ind w:left="-142" w:right="-93"/>
        <w:rPr>
          <w:rFonts w:ascii="Noto Sans" w:hAnsi="Noto Sans" w:cs="Noto Sans"/>
          <w:sz w:val="18"/>
          <w:szCs w:val="18"/>
          <w:shd w:val="clear" w:color="auto" w:fill="FFFFFF"/>
          <w:lang w:eastAsia="es-MX"/>
        </w:rPr>
      </w:pPr>
      <w:proofErr w:type="gramStart"/>
      <w:r w:rsidRPr="005C0D2E">
        <w:rPr>
          <w:rFonts w:ascii="Noto Sans" w:hAnsi="Noto Sans" w:cs="Noto Sans"/>
          <w:sz w:val="18"/>
          <w:szCs w:val="18"/>
          <w:shd w:val="clear" w:color="auto" w:fill="FFFFFF"/>
          <w:lang w:eastAsia="es-MX"/>
        </w:rPr>
        <w:t>Netas exportación</w:t>
      </w:r>
      <w:proofErr w:type="gramEnd"/>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7D095E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Activo total (aprox.):</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139C0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Capital contable (aprox.)</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356967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Requiere Financiamiento</w:t>
      </w:r>
      <w:r w:rsidRPr="005C0D2E">
        <w:rPr>
          <w:rFonts w:ascii="Noto Sans" w:hAnsi="Noto Sans" w:cs="Noto Sans"/>
          <w:sz w:val="18"/>
          <w:szCs w:val="18"/>
          <w:shd w:val="clear" w:color="auto" w:fill="FFFFFF"/>
          <w:lang w:eastAsia="es-MX"/>
        </w:rPr>
        <w:tab/>
        <w:t>SÍ NO</w:t>
      </w:r>
      <w:r w:rsidRPr="005C0D2E">
        <w:rPr>
          <w:rFonts w:ascii="Noto Sans" w:hAnsi="Noto Sans" w:cs="Noto Sans"/>
          <w:sz w:val="18"/>
          <w:szCs w:val="18"/>
          <w:shd w:val="clear" w:color="auto" w:fill="FFFFFF"/>
          <w:lang w:eastAsia="es-MX"/>
        </w:rPr>
        <w:tab/>
      </w:r>
    </w:p>
    <w:p w14:paraId="5BD6EA62" w14:textId="77777777" w:rsidR="0052212D" w:rsidRPr="005C0D2E" w:rsidRDefault="0052212D" w:rsidP="003653CE">
      <w:pPr>
        <w:ind w:left="-142" w:right="-93"/>
        <w:rPr>
          <w:rFonts w:ascii="Noto Sans" w:eastAsia="Montserrat" w:hAnsi="Noto Sans" w:cs="Noto Sans"/>
          <w:sz w:val="18"/>
          <w:szCs w:val="18"/>
        </w:rPr>
      </w:pPr>
      <w:r w:rsidRPr="005C0D2E">
        <w:rPr>
          <w:rFonts w:ascii="Noto Sans" w:hAnsi="Noto Sans" w:cs="Noto Sans"/>
          <w:sz w:val="18"/>
          <w:szCs w:val="18"/>
        </w:rPr>
        <w:br w:type="page"/>
      </w:r>
    </w:p>
    <w:p w14:paraId="5EEA9062" w14:textId="7C3930AF" w:rsidR="0052212D" w:rsidRPr="005C0D2E" w:rsidRDefault="0052212D" w:rsidP="003653CE">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No. </w:t>
      </w:r>
      <w:r w:rsidR="0096045D" w:rsidRPr="005C0D2E">
        <w:rPr>
          <w:rFonts w:ascii="Noto Sans" w:eastAsia="Montserrat" w:hAnsi="Noto Sans" w:cs="Noto Sans"/>
          <w:b/>
          <w:color w:val="FFFFFF" w:themeColor="background1"/>
          <w:sz w:val="18"/>
          <w:szCs w:val="18"/>
        </w:rPr>
        <w:t>9</w:t>
      </w:r>
    </w:p>
    <w:p w14:paraId="67B1F72F" w14:textId="77777777" w:rsidR="0052212D" w:rsidRPr="005C0D2E" w:rsidRDefault="0052212D" w:rsidP="003653CE">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 CATÁLOGO DE BENEFICIARIOS</w:t>
      </w:r>
    </w:p>
    <w:p w14:paraId="3164C262" w14:textId="77777777" w:rsidR="0052212D" w:rsidRPr="00FA6948" w:rsidRDefault="0052212D" w:rsidP="003653CE">
      <w:pPr>
        <w:keepNext/>
        <w:ind w:left="-142" w:right="-93"/>
        <w:jc w:val="center"/>
        <w:rPr>
          <w:rFonts w:ascii="Noto Sans" w:eastAsia="Montserrat" w:hAnsi="Noto Sans" w:cs="Noto Sans"/>
          <w:sz w:val="18"/>
          <w:szCs w:val="18"/>
        </w:rPr>
      </w:pPr>
      <w:r w:rsidRPr="005C0D2E">
        <w:rPr>
          <w:rFonts w:ascii="Noto Sans" w:eastAsia="Montserrat" w:hAnsi="Noto Sans" w:cs="Noto Sans"/>
          <w:noProof/>
          <w:sz w:val="18"/>
          <w:szCs w:val="18"/>
          <w:lang w:eastAsia="es-MX"/>
        </w:rPr>
        <w:drawing>
          <wp:inline distT="0" distB="0" distL="114300" distR="114300" wp14:anchorId="5663866C" wp14:editId="7E8C07A5">
            <wp:extent cx="4694555" cy="5578608"/>
            <wp:effectExtent l="0" t="0" r="0" b="3175"/>
            <wp:docPr id="1040" name="image1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0" name="image11.png" descr="Interfaz de usuario gráfica&#10;&#10;Descripción generada automáticamente con confianza baja"/>
                    <pic:cNvPicPr preferRelativeResize="0"/>
                  </pic:nvPicPr>
                  <pic:blipFill>
                    <a:blip r:embed="rId34"/>
                    <a:srcRect/>
                    <a:stretch>
                      <a:fillRect/>
                    </a:stretch>
                  </pic:blipFill>
                  <pic:spPr>
                    <a:xfrm>
                      <a:off x="0" y="0"/>
                      <a:ext cx="4694555" cy="5578608"/>
                    </a:xfrm>
                    <a:prstGeom prst="rect">
                      <a:avLst/>
                    </a:prstGeom>
                    <a:ln/>
                  </pic:spPr>
                </pic:pic>
              </a:graphicData>
            </a:graphic>
          </wp:inline>
        </w:drawing>
      </w:r>
    </w:p>
    <w:p w14:paraId="0181EA32" w14:textId="77777777" w:rsidR="0052212D" w:rsidRPr="00FA6948" w:rsidRDefault="0052212D" w:rsidP="003653CE">
      <w:pPr>
        <w:ind w:left="-142" w:right="-93"/>
        <w:rPr>
          <w:rFonts w:ascii="Noto Sans" w:hAnsi="Noto Sans" w:cs="Noto Sans"/>
          <w:sz w:val="18"/>
          <w:szCs w:val="18"/>
        </w:rPr>
      </w:pPr>
    </w:p>
    <w:p w14:paraId="21F76D02" w14:textId="006DCE88" w:rsidR="009E56A9" w:rsidRPr="00FA6948" w:rsidRDefault="009E56A9" w:rsidP="003653CE">
      <w:pPr>
        <w:ind w:left="-142" w:right="-93"/>
        <w:rPr>
          <w:rFonts w:ascii="Noto Sans" w:hAnsi="Noto Sans" w:cs="Noto Sans"/>
          <w:sz w:val="18"/>
          <w:szCs w:val="18"/>
        </w:rPr>
      </w:pPr>
    </w:p>
    <w:sectPr w:rsidR="009E56A9" w:rsidRPr="00FA6948" w:rsidSect="00E116E8">
      <w:headerReference w:type="default" r:id="rId35"/>
      <w:footerReference w:type="default" r:id="rId36"/>
      <w:pgSz w:w="12240" w:h="15840"/>
      <w:pgMar w:top="2269" w:right="146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CCDA3" w14:textId="77777777" w:rsidR="00D82DB2" w:rsidRPr="00B9456A" w:rsidRDefault="00D82DB2" w:rsidP="007C2AD6">
      <w:r w:rsidRPr="00B9456A">
        <w:separator/>
      </w:r>
    </w:p>
  </w:endnote>
  <w:endnote w:type="continuationSeparator" w:id="0">
    <w:p w14:paraId="32B4D95F" w14:textId="77777777" w:rsidR="00D82DB2" w:rsidRPr="00B9456A" w:rsidRDefault="00D82DB2" w:rsidP="007C2AD6">
      <w:r w:rsidRPr="00B9456A">
        <w:continuationSeparator/>
      </w:r>
    </w:p>
  </w:endnote>
  <w:endnote w:type="continuationNotice" w:id="1">
    <w:p w14:paraId="352384F6" w14:textId="77777777" w:rsidR="00D82DB2" w:rsidRDefault="00D82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Humnst777 B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1)">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panose1 w:val="00000000000000000000"/>
    <w:charset w:val="00"/>
    <w:family w:val="roman"/>
    <w:notTrueType/>
    <w:pitch w:val="default"/>
  </w:font>
  <w:font w:name="Kochi Mincho">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panose1 w:val="00000000000000000000"/>
    <w:charset w:val="00"/>
    <w:family w:val="roman"/>
    <w:notTrueType/>
    <w:pitch w:val="default"/>
  </w:font>
  <w:font w:name="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Bliss">
    <w:panose1 w:val="00000000000000000000"/>
    <w:charset w:val="00"/>
    <w:family w:val="roman"/>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 Frutiger Roman">
    <w:charset w:val="00"/>
    <w:family w:val="auto"/>
    <w:pitch w:val="variable"/>
    <w:sig w:usb0="03000000" w:usb1="00000000" w:usb2="00000000" w:usb3="00000000" w:csb0="00000001" w:csb1="00000000"/>
  </w:font>
  <w:font w:name="B Frutiger Bold">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charset w:val="00"/>
    <w:family w:val="swiss"/>
    <w:pitch w:val="variable"/>
    <w:sig w:usb0="00000000" w:usb1="80000000" w:usb2="00000008" w:usb3="00000000" w:csb0="000001FF" w:csb1="00000000"/>
  </w:font>
  <w:font w:name="Presidencia Firme CC">
    <w:panose1 w:val="00000000000000000000"/>
    <w:charset w:val="00"/>
    <w:family w:val="modern"/>
    <w:notTrueType/>
    <w:pitch w:val="variable"/>
    <w:sig w:usb0="00000003" w:usb1="4000004A" w:usb2="00000000" w:usb3="00000000" w:csb0="00000001" w:csb1="00000000"/>
  </w:font>
  <w:font w:name="Futura Lt">
    <w:panose1 w:val="00000000000000000000"/>
    <w:charset w:val="00"/>
    <w:family w:val="swiss"/>
    <w:notTrueType/>
    <w:pitch w:val="variable"/>
    <w:sig w:usb0="00000003" w:usb1="00000000" w:usb2="00000000" w:usb3="00000000" w:csb0="00000001" w:csb1="00000000"/>
  </w:font>
  <w:font w:name="Abadi MT Condensed Light">
    <w:charset w:val="00"/>
    <w:family w:val="auto"/>
    <w:pitch w:val="variable"/>
    <w:sig w:usb0="03000000" w:usb1="00000000" w:usb2="00000000" w:usb3="00000000" w:csb0="00000001" w:csb1="00000000"/>
  </w:font>
  <w:font w:name="Times New Roman;Symbo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Noto Sans">
    <w:altName w:val="Noto Sans"/>
    <w:panose1 w:val="020B0502040504020204"/>
    <w:charset w:val="00"/>
    <w:family w:val="swiss"/>
    <w:pitch w:val="variable"/>
    <w:sig w:usb0="E00002FF" w:usb1="400078FF" w:usb2="08000029" w:usb3="00000000" w:csb0="0000019F" w:csb1="00000000"/>
  </w:font>
  <w:font w:name="Geomanist">
    <w:panose1 w:val="02000503000000020004"/>
    <w:charset w:val="00"/>
    <w:family w:val="modern"/>
    <w:notTrueType/>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ontserrat Ligh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5659" w14:textId="6D978B06" w:rsidR="00991954" w:rsidRPr="00B9456A" w:rsidRDefault="00991954">
    <w:pPr>
      <w:pStyle w:val="Piedepgina"/>
    </w:pPr>
    <w:r w:rsidRPr="00B9456A">
      <w:rPr>
        <w:noProof/>
        <w:lang w:eastAsia="es-MX"/>
      </w:rPr>
      <mc:AlternateContent>
        <mc:Choice Requires="wps">
          <w:drawing>
            <wp:anchor distT="0" distB="0" distL="114300" distR="114300" simplePos="0" relativeHeight="251658242" behindDoc="0" locked="0" layoutInCell="1" allowOverlap="1" wp14:anchorId="26D3AD93" wp14:editId="1E8F772C">
              <wp:simplePos x="0" y="0"/>
              <wp:positionH relativeFrom="column">
                <wp:posOffset>-288290</wp:posOffset>
              </wp:positionH>
              <wp:positionV relativeFrom="paragraph">
                <wp:posOffset>-249555</wp:posOffset>
              </wp:positionV>
              <wp:extent cx="5625114" cy="351790"/>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5625114" cy="351790"/>
                      </a:xfrm>
                      <a:prstGeom prst="rect">
                        <a:avLst/>
                      </a:prstGeom>
                      <a:noFill/>
                      <a:ln w="6350">
                        <a:noFill/>
                      </a:ln>
                    </wps:spPr>
                    <wps:txbx>
                      <w:txbxContent>
                        <w:p w14:paraId="7E4AFD89" w14:textId="77777777" w:rsidR="00991954" w:rsidRPr="009949CE" w:rsidRDefault="00991954"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991954" w:rsidRPr="009949CE" w:rsidRDefault="00991954"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991954" w:rsidRPr="00B9456A" w:rsidRDefault="00991954">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57D6BDE4">
            <v:shapetype id="_x0000_t202" coordsize="21600,21600" o:spt="202" path="m,l,21600r21600,l21600,xe" w14:anchorId="26D3AD93">
              <v:stroke joinstyle="miter"/>
              <v:path gradientshapeok="t" o:connecttype="rect"/>
            </v:shapetype>
            <v:shape id="Cuadro de texto 3" style="position:absolute;margin-left:-22.7pt;margin-top:-19.65pt;width:442.9pt;height:27.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QGgIAADM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">
              <v:textbox>
                <w:txbxContent>
                  <w:p w:rsidRPr="009949CE" w:rsidR="00991954" w:rsidP="000F22FA" w:rsidRDefault="00991954" w14:paraId="49AF6070" w14:textId="77777777">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rsidRPr="009949CE" w:rsidR="00991954" w:rsidP="000F22FA" w:rsidRDefault="00991954" w14:paraId="792701AD" w14:textId="5E65B12D">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rsidRPr="00B9456A" w:rsidR="00991954" w:rsidRDefault="00991954" w14:paraId="60061E4C" w14:textId="65B1E103">
                    <w:pPr>
                      <w:rPr>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00D85" w14:textId="77777777" w:rsidR="00D82DB2" w:rsidRPr="00B9456A" w:rsidRDefault="00D82DB2" w:rsidP="007C2AD6">
      <w:r w:rsidRPr="00B9456A">
        <w:separator/>
      </w:r>
    </w:p>
  </w:footnote>
  <w:footnote w:type="continuationSeparator" w:id="0">
    <w:p w14:paraId="305EB35B" w14:textId="77777777" w:rsidR="00D82DB2" w:rsidRPr="00B9456A" w:rsidRDefault="00D82DB2" w:rsidP="007C2AD6">
      <w:r w:rsidRPr="00B9456A">
        <w:continuationSeparator/>
      </w:r>
    </w:p>
  </w:footnote>
  <w:footnote w:type="continuationNotice" w:id="1">
    <w:p w14:paraId="51DD9591" w14:textId="77777777" w:rsidR="00D82DB2" w:rsidRDefault="00D82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8019" w14:textId="46528ACF" w:rsidR="00991954" w:rsidRDefault="00991954" w:rsidP="00B9456A">
    <w:pPr>
      <w:pStyle w:val="Encabezado"/>
      <w:tabs>
        <w:tab w:val="clear" w:pos="8838"/>
      </w:tabs>
      <w:ind w:right="616"/>
      <w:jc w:val="right"/>
    </w:pPr>
    <w:r>
      <w:rPr>
        <w:noProof/>
        <w:lang w:eastAsia="es-MX"/>
        <w14:ligatures w14:val="standardContextual"/>
      </w:rPr>
      <w:drawing>
        <wp:anchor distT="0" distB="0" distL="114300" distR="114300" simplePos="0" relativeHeight="251658241" behindDoc="1" locked="0" layoutInCell="1" allowOverlap="1" wp14:anchorId="198BC682" wp14:editId="0E0F630D">
          <wp:simplePos x="0" y="0"/>
          <wp:positionH relativeFrom="page">
            <wp:posOffset>44603</wp:posOffset>
          </wp:positionH>
          <wp:positionV relativeFrom="paragraph">
            <wp:posOffset>-454660</wp:posOffset>
          </wp:positionV>
          <wp:extent cx="7785100" cy="10074473"/>
          <wp:effectExtent l="0" t="0" r="0" b="0"/>
          <wp:wrapNone/>
          <wp:docPr id="1509722347"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r w:rsidRPr="00B9456A">
      <w:t xml:space="preserve">                                                                          </w:t>
    </w:r>
  </w:p>
  <w:p w14:paraId="484AD615" w14:textId="187C04D8" w:rsidR="00991954" w:rsidRPr="003306A8" w:rsidRDefault="00991954" w:rsidP="00B94CF6">
    <w:pPr>
      <w:pStyle w:val="Encabezado"/>
      <w:tabs>
        <w:tab w:val="clear" w:pos="8838"/>
      </w:tabs>
      <w:ind w:right="708"/>
      <w:jc w:val="right"/>
      <w:rPr>
        <w:rFonts w:ascii="Noto Sans" w:hAnsi="Noto Sans" w:cs="Noto Sans"/>
        <w:sz w:val="14"/>
        <w:szCs w:val="14"/>
      </w:rPr>
    </w:pPr>
    <w:r w:rsidRPr="003306A8">
      <w:rPr>
        <w:rFonts w:ascii="Noto Sans" w:hAnsi="Noto Sans" w:cs="Noto Sans"/>
        <w:sz w:val="14"/>
        <w:szCs w:val="14"/>
      </w:rPr>
      <w:t>Secretaría de Administración</w:t>
    </w:r>
  </w:p>
  <w:p w14:paraId="05A7D58D" w14:textId="2C426E53" w:rsidR="00991954" w:rsidRPr="003306A8" w:rsidRDefault="00991954" w:rsidP="00B94CF6">
    <w:pPr>
      <w:pStyle w:val="Encabezado"/>
      <w:tabs>
        <w:tab w:val="clear" w:pos="8838"/>
        <w:tab w:val="right" w:pos="8222"/>
      </w:tabs>
      <w:ind w:right="708"/>
      <w:jc w:val="right"/>
      <w:rPr>
        <w:rFonts w:ascii="Noto Sans" w:hAnsi="Noto Sans" w:cs="Noto Sans"/>
        <w:sz w:val="14"/>
        <w:szCs w:val="14"/>
      </w:rPr>
    </w:pPr>
    <w:r w:rsidRPr="003306A8">
      <w:rPr>
        <w:rFonts w:ascii="Noto Sans" w:hAnsi="Noto Sans" w:cs="Noto Sans"/>
        <w:sz w:val="14"/>
        <w:szCs w:val="14"/>
      </w:rPr>
      <w:t xml:space="preserve">       Dirección de </w:t>
    </w:r>
    <w:proofErr w:type="spellStart"/>
    <w:r w:rsidRPr="003306A8">
      <w:rPr>
        <w:rFonts w:ascii="Noto Sans" w:hAnsi="Noto Sans" w:cs="Noto Sans"/>
        <w:sz w:val="14"/>
        <w:szCs w:val="14"/>
      </w:rPr>
      <w:t>lnfraestructura</w:t>
    </w:r>
    <w:proofErr w:type="spellEnd"/>
    <w:r w:rsidRPr="003306A8">
      <w:rPr>
        <w:rFonts w:ascii="Noto Sans" w:hAnsi="Noto Sans" w:cs="Noto Sans"/>
        <w:sz w:val="14"/>
        <w:szCs w:val="14"/>
      </w:rPr>
      <w:t xml:space="preserve"> y Adquisiciones</w:t>
    </w:r>
  </w:p>
  <w:p w14:paraId="03CB7F6A" w14:textId="010C3479" w:rsidR="00991954" w:rsidRPr="003306A8" w:rsidRDefault="00E32FDC" w:rsidP="00B94CF6">
    <w:pPr>
      <w:pStyle w:val="Encabezado"/>
      <w:tabs>
        <w:tab w:val="clear" w:pos="8838"/>
        <w:tab w:val="right" w:pos="8222"/>
      </w:tabs>
      <w:ind w:right="708"/>
      <w:jc w:val="right"/>
      <w:rPr>
        <w:rFonts w:ascii="Noto Sans" w:hAnsi="Noto Sans" w:cs="Noto Sans"/>
        <w:sz w:val="14"/>
        <w:szCs w:val="14"/>
      </w:rPr>
    </w:pPr>
    <w:r w:rsidRPr="003306A8">
      <w:rPr>
        <w:rFonts w:ascii="Noto Sans" w:hAnsi="Noto Sans" w:cs="Noto Sans"/>
        <w:noProof/>
        <w:sz w:val="14"/>
        <w:szCs w:val="14"/>
      </w:rPr>
      <mc:AlternateContent>
        <mc:Choice Requires="wps">
          <w:drawing>
            <wp:anchor distT="45720" distB="45720" distL="114300" distR="114300" simplePos="0" relativeHeight="251658240" behindDoc="1" locked="0" layoutInCell="1" allowOverlap="1" wp14:anchorId="36DD25D0" wp14:editId="628C75BF">
              <wp:simplePos x="0" y="0"/>
              <wp:positionH relativeFrom="column">
                <wp:posOffset>-97155</wp:posOffset>
              </wp:positionH>
              <wp:positionV relativeFrom="paragraph">
                <wp:posOffset>81280</wp:posOffset>
              </wp:positionV>
              <wp:extent cx="5379720" cy="450850"/>
              <wp:effectExtent l="0" t="0" r="0" b="6350"/>
              <wp:wrapNone/>
              <wp:docPr id="16840306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450850"/>
                      </a:xfrm>
                      <a:prstGeom prst="rect">
                        <a:avLst/>
                      </a:prstGeom>
                      <a:solidFill>
                        <a:srgbClr val="FFFFFF"/>
                      </a:solidFill>
                      <a:ln w="9525">
                        <a:noFill/>
                        <a:miter lim="800000"/>
                        <a:headEnd/>
                        <a:tailEnd/>
                      </a:ln>
                    </wps:spPr>
                    <wps:txbx>
                      <w:txbxContent>
                        <w:p w14:paraId="6B7BE707" w14:textId="6E22C789" w:rsidR="001C0985" w:rsidRPr="003306A8" w:rsidRDefault="001C0985" w:rsidP="003306A8">
                          <w:pPr>
                            <w:pBdr>
                              <w:top w:val="single" w:sz="4" w:space="1" w:color="auto"/>
                              <w:left w:val="single" w:sz="4" w:space="4" w:color="auto"/>
                              <w:bottom w:val="single" w:sz="4" w:space="1" w:color="auto"/>
                              <w:right w:val="single" w:sz="4" w:space="0" w:color="auto"/>
                            </w:pBdr>
                            <w:jc w:val="center"/>
                            <w:rPr>
                              <w:sz w:val="12"/>
                              <w:szCs w:val="12"/>
                            </w:rPr>
                          </w:pPr>
                          <w:r w:rsidRPr="003306A8">
                            <w:rPr>
                              <w:rFonts w:ascii="Noto Sans" w:hAnsi="Noto Sans" w:cs="Noto Sans"/>
                              <w:b/>
                              <w:bCs/>
                              <w:color w:val="000000"/>
                              <w:sz w:val="12"/>
                              <w:szCs w:val="12"/>
                              <w:lang w:eastAsia="es-MX"/>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 PARA EL EJERCICIO FISCAL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w:pict w14:anchorId="6169C9B4">
            <v:shapetype id="_x0000_t202" coordsize="21600,21600" o:spt="202" path="m,l,21600r21600,l21600,xe" w14:anchorId="36DD25D0">
              <v:stroke joinstyle="miter"/>
              <v:path gradientshapeok="t" o:connecttype="rect"/>
            </v:shapetype>
            <v:shape id="_x0000_s1029" style="position:absolute;left:0;text-align:left;margin-left:-7.65pt;margin-top:6.4pt;width:423.6pt;height:3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">
              <v:textbox>
                <w:txbxContent>
                  <w:p w:rsidRPr="003306A8" w:rsidR="001C0985" w:rsidP="003306A8" w:rsidRDefault="001C0985" w14:paraId="1E2CF64E" w14:textId="6E22C789">
                    <w:pPr>
                      <w:pBdr>
                        <w:top w:val="single" w:color="auto" w:sz="4" w:space="1"/>
                        <w:left w:val="single" w:color="auto" w:sz="4" w:space="4"/>
                        <w:bottom w:val="single" w:color="auto" w:sz="4" w:space="1"/>
                        <w:right w:val="single" w:color="auto" w:sz="4" w:space="0"/>
                      </w:pBdr>
                      <w:jc w:val="center"/>
                      <w:rPr>
                        <w:sz w:val="12"/>
                        <w:szCs w:val="12"/>
                      </w:rPr>
                    </w:pPr>
                    <w:r w:rsidRPr="003306A8">
                      <w:rPr>
                        <w:rFonts w:ascii="Noto Sans" w:hAnsi="Noto Sans" w:cs="Noto Sans"/>
                        <w:b/>
                        <w:bCs/>
                        <w:color w:val="000000"/>
                        <w:sz w:val="12"/>
                        <w:szCs w:val="12"/>
                        <w:lang w:eastAsia="es-MX"/>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 PARA EL EJERCICIO FISCAL 2025.</w:t>
                    </w:r>
                  </w:p>
                </w:txbxContent>
              </v:textbox>
            </v:shape>
          </w:pict>
        </mc:Fallback>
      </mc:AlternateContent>
    </w:r>
    <w:r w:rsidR="00991954" w:rsidRPr="003306A8">
      <w:rPr>
        <w:rFonts w:ascii="Noto Sans" w:hAnsi="Noto Sans" w:cs="Noto Sans"/>
        <w:sz w:val="14"/>
        <w:szCs w:val="14"/>
      </w:rPr>
      <w:t xml:space="preserve">                                                                             Coordinación de Adquisiciones y Servicios</w:t>
    </w:r>
  </w:p>
  <w:p w14:paraId="19545E02" w14:textId="2C602F88" w:rsidR="00FF5E70" w:rsidRDefault="00FF5E70" w:rsidP="00AA1741">
    <w:pPr>
      <w:pStyle w:val="Encabezado"/>
      <w:tabs>
        <w:tab w:val="clear" w:pos="8838"/>
        <w:tab w:val="right" w:pos="8222"/>
      </w:tabs>
      <w:ind w:right="708"/>
      <w:jc w:val="center"/>
      <w:rPr>
        <w:rFonts w:ascii="Noto Sans" w:hAnsi="Noto Sans" w:cs="Noto Sans"/>
        <w:sz w:val="16"/>
        <w:szCs w:val="16"/>
      </w:rPr>
    </w:pPr>
  </w:p>
  <w:p w14:paraId="45819B47" w14:textId="4DC0340F" w:rsidR="00AA1741" w:rsidRPr="00B16B80" w:rsidRDefault="00AA1741" w:rsidP="00AA1741">
    <w:pPr>
      <w:pStyle w:val="Encabezado"/>
      <w:tabs>
        <w:tab w:val="clear" w:pos="8838"/>
        <w:tab w:val="right" w:pos="8222"/>
      </w:tabs>
      <w:ind w:right="708"/>
      <w:jc w:val="center"/>
      <w:rPr>
        <w:rFonts w:ascii="Noto Sans" w:hAnsi="Noto Sans" w:cs="Noto Sans"/>
        <w:sz w:val="16"/>
        <w:szCs w:val="16"/>
      </w:rPr>
    </w:pPr>
  </w:p>
  <w:p w14:paraId="229BFF25" w14:textId="65868B75" w:rsidR="00991954" w:rsidRPr="00B9456A" w:rsidRDefault="00766A7C" w:rsidP="003306A8">
    <w:pPr>
      <w:pStyle w:val="Encabezado"/>
      <w:tabs>
        <w:tab w:val="clear" w:pos="4419"/>
        <w:tab w:val="clear" w:pos="8838"/>
        <w:tab w:val="left" w:pos="1300"/>
        <w:tab w:val="left" w:pos="1890"/>
        <w:tab w:val="left" w:pos="7910"/>
        <w:tab w:val="left" w:pos="8222"/>
      </w:tabs>
    </w:pPr>
    <w:r>
      <w:tab/>
    </w:r>
    <w:r w:rsidR="00AA1741">
      <w:tab/>
    </w:r>
    <w:r w:rsidR="00AA1741">
      <w:tab/>
    </w:r>
    <w:r w:rsidR="00E57A9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5"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3C07E44"/>
    <w:multiLevelType w:val="hybridMultilevel"/>
    <w:tmpl w:val="99780E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D24502"/>
    <w:multiLevelType w:val="hybridMultilevel"/>
    <w:tmpl w:val="746A79F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C59C0"/>
    <w:multiLevelType w:val="hybridMultilevel"/>
    <w:tmpl w:val="6BCCF40A"/>
    <w:lvl w:ilvl="0" w:tplc="0409000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05BA62FF"/>
    <w:multiLevelType w:val="hybridMultilevel"/>
    <w:tmpl w:val="3D7657A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2"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9" w15:restartNumberingAfterBreak="0">
    <w:nsid w:val="0BA73B5E"/>
    <w:multiLevelType w:val="hybridMultilevel"/>
    <w:tmpl w:val="CC8C99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7F189F"/>
    <w:multiLevelType w:val="hybridMultilevel"/>
    <w:tmpl w:val="687E001E"/>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10B639D5"/>
    <w:multiLevelType w:val="multilevel"/>
    <w:tmpl w:val="CF826980"/>
    <w:lvl w:ilvl="0">
      <w:start w:val="3"/>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9"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4331979"/>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14A1078F"/>
    <w:multiLevelType w:val="hybridMultilevel"/>
    <w:tmpl w:val="B7326FC4"/>
    <w:lvl w:ilvl="0" w:tplc="0409000F">
      <w:start w:val="1"/>
      <w:numFmt w:val="lowerLetter"/>
      <w:lvlText w:val="%1."/>
      <w:lvlJc w:val="left"/>
      <w:pPr>
        <w:ind w:left="3986" w:hanging="360"/>
      </w:pPr>
      <w:rPr>
        <w:rFonts w:hint="default"/>
      </w:rPr>
    </w:lvl>
    <w:lvl w:ilvl="1" w:tplc="080A0003" w:tentative="1">
      <w:start w:val="1"/>
      <w:numFmt w:val="bullet"/>
      <w:lvlText w:val="o"/>
      <w:lvlJc w:val="left"/>
      <w:pPr>
        <w:ind w:left="4706" w:hanging="360"/>
      </w:pPr>
      <w:rPr>
        <w:rFonts w:ascii="Courier New" w:hAnsi="Courier New" w:cs="Courier New" w:hint="default"/>
      </w:rPr>
    </w:lvl>
    <w:lvl w:ilvl="2" w:tplc="080A0005" w:tentative="1">
      <w:start w:val="1"/>
      <w:numFmt w:val="bullet"/>
      <w:lvlText w:val=""/>
      <w:lvlJc w:val="left"/>
      <w:pPr>
        <w:ind w:left="5426" w:hanging="360"/>
      </w:pPr>
      <w:rPr>
        <w:rFonts w:ascii="Wingdings" w:hAnsi="Wingdings" w:hint="default"/>
      </w:rPr>
    </w:lvl>
    <w:lvl w:ilvl="3" w:tplc="080A0001" w:tentative="1">
      <w:start w:val="1"/>
      <w:numFmt w:val="bullet"/>
      <w:lvlText w:val=""/>
      <w:lvlJc w:val="left"/>
      <w:pPr>
        <w:ind w:left="6146" w:hanging="360"/>
      </w:pPr>
      <w:rPr>
        <w:rFonts w:ascii="Symbol" w:hAnsi="Symbol" w:hint="default"/>
      </w:rPr>
    </w:lvl>
    <w:lvl w:ilvl="4" w:tplc="080A0003" w:tentative="1">
      <w:start w:val="1"/>
      <w:numFmt w:val="bullet"/>
      <w:lvlText w:val="o"/>
      <w:lvlJc w:val="left"/>
      <w:pPr>
        <w:ind w:left="6866" w:hanging="360"/>
      </w:pPr>
      <w:rPr>
        <w:rFonts w:ascii="Courier New" w:hAnsi="Courier New" w:cs="Courier New" w:hint="default"/>
      </w:rPr>
    </w:lvl>
    <w:lvl w:ilvl="5" w:tplc="080A0005" w:tentative="1">
      <w:start w:val="1"/>
      <w:numFmt w:val="bullet"/>
      <w:lvlText w:val=""/>
      <w:lvlJc w:val="left"/>
      <w:pPr>
        <w:ind w:left="7586" w:hanging="360"/>
      </w:pPr>
      <w:rPr>
        <w:rFonts w:ascii="Wingdings" w:hAnsi="Wingdings" w:hint="default"/>
      </w:rPr>
    </w:lvl>
    <w:lvl w:ilvl="6" w:tplc="080A0001" w:tentative="1">
      <w:start w:val="1"/>
      <w:numFmt w:val="bullet"/>
      <w:lvlText w:val=""/>
      <w:lvlJc w:val="left"/>
      <w:pPr>
        <w:ind w:left="8306" w:hanging="360"/>
      </w:pPr>
      <w:rPr>
        <w:rFonts w:ascii="Symbol" w:hAnsi="Symbol" w:hint="default"/>
      </w:rPr>
    </w:lvl>
    <w:lvl w:ilvl="7" w:tplc="080A0003" w:tentative="1">
      <w:start w:val="1"/>
      <w:numFmt w:val="bullet"/>
      <w:lvlText w:val="o"/>
      <w:lvlJc w:val="left"/>
      <w:pPr>
        <w:ind w:left="9026" w:hanging="360"/>
      </w:pPr>
      <w:rPr>
        <w:rFonts w:ascii="Courier New" w:hAnsi="Courier New" w:cs="Courier New" w:hint="default"/>
      </w:rPr>
    </w:lvl>
    <w:lvl w:ilvl="8" w:tplc="080A0005" w:tentative="1">
      <w:start w:val="1"/>
      <w:numFmt w:val="bullet"/>
      <w:lvlText w:val=""/>
      <w:lvlJc w:val="left"/>
      <w:pPr>
        <w:ind w:left="9746" w:hanging="360"/>
      </w:pPr>
      <w:rPr>
        <w:rFonts w:ascii="Wingdings" w:hAnsi="Wingdings" w:hint="default"/>
      </w:rPr>
    </w:lvl>
  </w:abstractNum>
  <w:abstractNum w:abstractNumId="33"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9091C20"/>
    <w:multiLevelType w:val="hybridMultilevel"/>
    <w:tmpl w:val="533CBB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199B7F58"/>
    <w:multiLevelType w:val="hybridMultilevel"/>
    <w:tmpl w:val="5F885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1A1F45E3"/>
    <w:multiLevelType w:val="hybridMultilevel"/>
    <w:tmpl w:val="9830D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1AC64F41"/>
    <w:multiLevelType w:val="hybridMultilevel"/>
    <w:tmpl w:val="7CCAED84"/>
    <w:lvl w:ilvl="0" w:tplc="080A0009">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6" w15:restartNumberingAfterBreak="0">
    <w:nsid w:val="1B2F0AA0"/>
    <w:multiLevelType w:val="hybridMultilevel"/>
    <w:tmpl w:val="A412B82E"/>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7"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8"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0"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51"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28805BC"/>
    <w:multiLevelType w:val="hybridMultilevel"/>
    <w:tmpl w:val="CC8C99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4AE63E1"/>
    <w:multiLevelType w:val="hybridMultilevel"/>
    <w:tmpl w:val="3AA2BAFA"/>
    <w:lvl w:ilvl="0" w:tplc="FB06E0DE">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56B28F0"/>
    <w:multiLevelType w:val="multilevel"/>
    <w:tmpl w:val="79F07C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60"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1"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7FB713C"/>
    <w:multiLevelType w:val="hybridMultilevel"/>
    <w:tmpl w:val="9508CD00"/>
    <w:lvl w:ilvl="0" w:tplc="08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B96469A"/>
    <w:multiLevelType w:val="hybridMultilevel"/>
    <w:tmpl w:val="538D8B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8"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70" w15:restartNumberingAfterBreak="0">
    <w:nsid w:val="2DD908DC"/>
    <w:multiLevelType w:val="multilevel"/>
    <w:tmpl w:val="81F4E6E4"/>
    <w:numStyleLink w:val="Estilo4"/>
  </w:abstractNum>
  <w:abstractNum w:abstractNumId="71" w15:restartNumberingAfterBreak="0">
    <w:nsid w:val="2E844A8F"/>
    <w:multiLevelType w:val="multilevel"/>
    <w:tmpl w:val="36A4A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73" w15:restartNumberingAfterBreak="0">
    <w:nsid w:val="2F3F2EE1"/>
    <w:multiLevelType w:val="hybridMultilevel"/>
    <w:tmpl w:val="446E9A60"/>
    <w:lvl w:ilvl="0" w:tplc="080A0005">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4"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5"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18F704A"/>
    <w:multiLevelType w:val="multilevel"/>
    <w:tmpl w:val="4A4CACD4"/>
    <w:lvl w:ilvl="0">
      <w:numFmt w:val="bullet"/>
      <w:lvlText w:val=""/>
      <w:lvlJc w:val="left"/>
      <w:pPr>
        <w:ind w:left="19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31A41E76"/>
    <w:multiLevelType w:val="multilevel"/>
    <w:tmpl w:val="6212EC7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353159C8"/>
    <w:multiLevelType w:val="hybridMultilevel"/>
    <w:tmpl w:val="1D1ABC5C"/>
    <w:lvl w:ilvl="0" w:tplc="B67EA8C6">
      <w:start w:val="1"/>
      <w:numFmt w:val="decimal"/>
      <w:lvlText w:val="%1."/>
      <w:lvlJc w:val="left"/>
      <w:pPr>
        <w:ind w:left="578" w:hanging="360"/>
      </w:pPr>
      <w:rPr>
        <w:b w:val="0"/>
        <w:bCs/>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3"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4"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5"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90"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3A8B1C73"/>
    <w:multiLevelType w:val="hybridMultilevel"/>
    <w:tmpl w:val="95EE6CC2"/>
    <w:lvl w:ilvl="0" w:tplc="080A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3"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3D970445"/>
    <w:multiLevelType w:val="hybridMultilevel"/>
    <w:tmpl w:val="D3B2C99C"/>
    <w:lvl w:ilvl="0" w:tplc="C8E47592">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96"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97"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0"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2" w15:restartNumberingAfterBreak="0">
    <w:nsid w:val="428C40A7"/>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103"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2F8737D"/>
    <w:multiLevelType w:val="hybridMultilevel"/>
    <w:tmpl w:val="0322694C"/>
    <w:lvl w:ilvl="0" w:tplc="4058BCDE">
      <w:start w:val="1"/>
      <w:numFmt w:val="lowerLetter"/>
      <w:lvlText w:val="%1)"/>
      <w:lvlJc w:val="left"/>
      <w:pPr>
        <w:ind w:left="698" w:hanging="84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06"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7"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8AB1714"/>
    <w:multiLevelType w:val="multilevel"/>
    <w:tmpl w:val="E31A2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49A878F2"/>
    <w:multiLevelType w:val="multilevel"/>
    <w:tmpl w:val="6C9647A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4"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B124340"/>
    <w:multiLevelType w:val="multilevel"/>
    <w:tmpl w:val="62C6D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9" w15:restartNumberingAfterBreak="0">
    <w:nsid w:val="4BCC20D7"/>
    <w:multiLevelType w:val="multilevel"/>
    <w:tmpl w:val="D3363EE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24"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0F769C5"/>
    <w:multiLevelType w:val="multilevel"/>
    <w:tmpl w:val="DBC0F7E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8"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35"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7AD5C21"/>
    <w:multiLevelType w:val="hybridMultilevel"/>
    <w:tmpl w:val="49AA7966"/>
    <w:lvl w:ilvl="0" w:tplc="6B24CA52">
      <w:start w:val="1"/>
      <w:numFmt w:val="upperLetter"/>
      <w:lvlText w:val="%1."/>
      <w:lvlJc w:val="left"/>
      <w:pPr>
        <w:ind w:left="1068" w:hanging="360"/>
      </w:pPr>
      <w:rPr>
        <w:rFonts w:hint="default"/>
        <w:b/>
        <w:u w:val="singl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7" w15:restartNumberingAfterBreak="0">
    <w:nsid w:val="59304AA4"/>
    <w:multiLevelType w:val="multilevel"/>
    <w:tmpl w:val="8E7A8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AA128DA"/>
    <w:multiLevelType w:val="multilevel"/>
    <w:tmpl w:val="5EC40A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F551BE1"/>
    <w:multiLevelType w:val="hybridMultilevel"/>
    <w:tmpl w:val="CFE4D328"/>
    <w:lvl w:ilvl="0" w:tplc="0C0A0015">
      <w:start w:val="1"/>
      <w:numFmt w:val="upperRoman"/>
      <w:lvlText w:val="%1."/>
      <w:lvlJc w:val="left"/>
      <w:pPr>
        <w:ind w:left="1080" w:hanging="720"/>
      </w:pPr>
      <w:rPr>
        <w:rFonts w:hint="default"/>
        <w:b/>
      </w:rPr>
    </w:lvl>
    <w:lvl w:ilvl="1" w:tplc="0C0A000F"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4"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5"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0862DFC"/>
    <w:multiLevelType w:val="multilevel"/>
    <w:tmpl w:val="9FC279C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7"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38824FC"/>
    <w:multiLevelType w:val="multilevel"/>
    <w:tmpl w:val="050E46A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0"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53" w15:restartNumberingAfterBreak="0">
    <w:nsid w:val="6A0932AF"/>
    <w:multiLevelType w:val="multilevel"/>
    <w:tmpl w:val="355A3A6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4"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0"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61"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4"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5"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7" w15:restartNumberingAfterBreak="0">
    <w:nsid w:val="71A6308E"/>
    <w:multiLevelType w:val="hybridMultilevel"/>
    <w:tmpl w:val="D840B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8"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1ED5EEE"/>
    <w:multiLevelType w:val="multilevel"/>
    <w:tmpl w:val="1B4A6022"/>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70"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3"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74"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75"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77D85B23"/>
    <w:multiLevelType w:val="multilevel"/>
    <w:tmpl w:val="42CAB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7E4386E"/>
    <w:multiLevelType w:val="multilevel"/>
    <w:tmpl w:val="4B963DC6"/>
    <w:lvl w:ilvl="0">
      <w:numFmt w:val="bullet"/>
      <w:lvlText w:val=""/>
      <w:lvlJc w:val="left"/>
      <w:pPr>
        <w:ind w:left="1315" w:hanging="567"/>
      </w:pPr>
      <w:rPr>
        <w:rFonts w:ascii="Wingdings" w:hAnsi="Wingdings"/>
      </w:rPr>
    </w:lvl>
    <w:lvl w:ilvl="1">
      <w:numFmt w:val="bullet"/>
      <w:lvlText w:val="o"/>
      <w:lvlJc w:val="left"/>
      <w:pPr>
        <w:ind w:left="2188" w:hanging="360"/>
      </w:pPr>
      <w:rPr>
        <w:rFonts w:ascii="Courier New" w:hAnsi="Courier New"/>
      </w:rPr>
    </w:lvl>
    <w:lvl w:ilvl="2">
      <w:numFmt w:val="bullet"/>
      <w:lvlText w:val=""/>
      <w:lvlJc w:val="left"/>
      <w:pPr>
        <w:ind w:left="2908" w:hanging="360"/>
      </w:pPr>
      <w:rPr>
        <w:rFonts w:ascii="Wingdings" w:hAnsi="Wingdings"/>
      </w:rPr>
    </w:lvl>
    <w:lvl w:ilvl="3">
      <w:numFmt w:val="bullet"/>
      <w:lvlText w:val=""/>
      <w:lvlJc w:val="left"/>
      <w:pPr>
        <w:ind w:left="3628" w:hanging="360"/>
      </w:pPr>
      <w:rPr>
        <w:rFonts w:ascii="Symbol" w:hAnsi="Symbol"/>
      </w:rPr>
    </w:lvl>
    <w:lvl w:ilvl="4">
      <w:numFmt w:val="bullet"/>
      <w:lvlText w:val="o"/>
      <w:lvlJc w:val="left"/>
      <w:pPr>
        <w:ind w:left="4348" w:hanging="360"/>
      </w:pPr>
      <w:rPr>
        <w:rFonts w:ascii="Courier New" w:hAnsi="Courier New"/>
      </w:rPr>
    </w:lvl>
    <w:lvl w:ilvl="5">
      <w:numFmt w:val="bullet"/>
      <w:lvlText w:val=""/>
      <w:lvlJc w:val="left"/>
      <w:pPr>
        <w:ind w:left="5068" w:hanging="360"/>
      </w:pPr>
      <w:rPr>
        <w:rFonts w:ascii="Wingdings" w:hAnsi="Wingdings"/>
      </w:rPr>
    </w:lvl>
    <w:lvl w:ilvl="6">
      <w:numFmt w:val="bullet"/>
      <w:lvlText w:val=""/>
      <w:lvlJc w:val="left"/>
      <w:pPr>
        <w:ind w:left="5788" w:hanging="360"/>
      </w:pPr>
      <w:rPr>
        <w:rFonts w:ascii="Symbol" w:hAnsi="Symbol"/>
      </w:rPr>
    </w:lvl>
    <w:lvl w:ilvl="7">
      <w:numFmt w:val="bullet"/>
      <w:lvlText w:val="o"/>
      <w:lvlJc w:val="left"/>
      <w:pPr>
        <w:ind w:left="6508" w:hanging="360"/>
      </w:pPr>
      <w:rPr>
        <w:rFonts w:ascii="Courier New" w:hAnsi="Courier New"/>
      </w:rPr>
    </w:lvl>
    <w:lvl w:ilvl="8">
      <w:numFmt w:val="bullet"/>
      <w:lvlText w:val=""/>
      <w:lvlJc w:val="left"/>
      <w:pPr>
        <w:ind w:left="7228" w:hanging="360"/>
      </w:pPr>
      <w:rPr>
        <w:rFonts w:ascii="Wingdings" w:hAnsi="Wingdings"/>
      </w:rPr>
    </w:lvl>
  </w:abstractNum>
  <w:abstractNum w:abstractNumId="178"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0"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1"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3"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7D4D56A3"/>
    <w:multiLevelType w:val="hybridMultilevel"/>
    <w:tmpl w:val="E140DD60"/>
    <w:lvl w:ilvl="0" w:tplc="0409000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6"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7" w15:restartNumberingAfterBreak="0">
    <w:nsid w:val="7D7D02F8"/>
    <w:multiLevelType w:val="hybridMultilevel"/>
    <w:tmpl w:val="08BC95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8" w15:restartNumberingAfterBreak="0">
    <w:nsid w:val="7DB97307"/>
    <w:multiLevelType w:val="multilevel"/>
    <w:tmpl w:val="626A0270"/>
    <w:lvl w:ilvl="0">
      <w:numFmt w:val="bullet"/>
      <w:lvlText w:val=""/>
      <w:lvlJc w:val="left"/>
      <w:pPr>
        <w:ind w:left="901" w:hanging="257"/>
      </w:pPr>
      <w:rPr>
        <w:rFonts w:ascii="Symbol" w:hAnsi="Symbol"/>
        <w:b/>
        <w:color w:val="262626"/>
        <w:spacing w:val="-1"/>
        <w:w w:val="67"/>
        <w:sz w:val="23"/>
        <w:szCs w:val="23"/>
        <w:lang w:val="es-ES" w:eastAsia="en-US" w:bidi="ar-SA"/>
      </w:rPr>
    </w:lvl>
    <w:lvl w:ilvl="1">
      <w:start w:val="1"/>
      <w:numFmt w:val="lowerLetter"/>
      <w:lvlText w:val="%2."/>
      <w:lvlJc w:val="left"/>
      <w:pPr>
        <w:ind w:left="1994" w:hanging="360"/>
      </w:pPr>
    </w:lvl>
    <w:lvl w:ilvl="2">
      <w:start w:val="1"/>
      <w:numFmt w:val="lowerRoman"/>
      <w:lvlText w:val="%3."/>
      <w:lvlJc w:val="right"/>
      <w:pPr>
        <w:ind w:left="2714" w:hanging="180"/>
      </w:pPr>
    </w:lvl>
    <w:lvl w:ilvl="3">
      <w:start w:val="1"/>
      <w:numFmt w:val="decimal"/>
      <w:lvlText w:val="%4."/>
      <w:lvlJc w:val="left"/>
      <w:pPr>
        <w:ind w:left="3434" w:hanging="360"/>
      </w:pPr>
    </w:lvl>
    <w:lvl w:ilvl="4">
      <w:start w:val="1"/>
      <w:numFmt w:val="lowerLetter"/>
      <w:lvlText w:val="%5."/>
      <w:lvlJc w:val="left"/>
      <w:pPr>
        <w:ind w:left="4154" w:hanging="360"/>
      </w:pPr>
    </w:lvl>
    <w:lvl w:ilvl="5">
      <w:start w:val="1"/>
      <w:numFmt w:val="lowerRoman"/>
      <w:lvlText w:val="%6."/>
      <w:lvlJc w:val="right"/>
      <w:pPr>
        <w:ind w:left="4874" w:hanging="180"/>
      </w:pPr>
    </w:lvl>
    <w:lvl w:ilvl="6">
      <w:start w:val="1"/>
      <w:numFmt w:val="decimal"/>
      <w:lvlText w:val="%7."/>
      <w:lvlJc w:val="left"/>
      <w:pPr>
        <w:ind w:left="5594" w:hanging="360"/>
      </w:pPr>
    </w:lvl>
    <w:lvl w:ilvl="7">
      <w:start w:val="1"/>
      <w:numFmt w:val="lowerLetter"/>
      <w:lvlText w:val="%8."/>
      <w:lvlJc w:val="left"/>
      <w:pPr>
        <w:ind w:left="6314" w:hanging="360"/>
      </w:pPr>
    </w:lvl>
    <w:lvl w:ilvl="8">
      <w:start w:val="1"/>
      <w:numFmt w:val="lowerRoman"/>
      <w:lvlText w:val="%9."/>
      <w:lvlJc w:val="right"/>
      <w:pPr>
        <w:ind w:left="7034" w:hanging="180"/>
      </w:pPr>
    </w:lvl>
  </w:abstractNum>
  <w:abstractNum w:abstractNumId="189" w15:restartNumberingAfterBreak="0">
    <w:nsid w:val="7E2A7068"/>
    <w:multiLevelType w:val="multilevel"/>
    <w:tmpl w:val="4C642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EB77790"/>
    <w:multiLevelType w:val="hybridMultilevel"/>
    <w:tmpl w:val="4302FA40"/>
    <w:lvl w:ilvl="0" w:tplc="0409000F">
      <w:start w:val="1"/>
      <w:numFmt w:val="lowerLetter"/>
      <w:lvlText w:val="%1."/>
      <w:lvlJc w:val="left"/>
      <w:pPr>
        <w:ind w:left="578" w:hanging="360"/>
      </w:pPr>
    </w:lvl>
    <w:lvl w:ilvl="1" w:tplc="080A0019">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91"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6479842">
    <w:abstractNumId w:val="69"/>
  </w:num>
  <w:num w:numId="2" w16cid:durableId="2059082794">
    <w:abstractNumId w:val="100"/>
  </w:num>
  <w:num w:numId="3" w16cid:durableId="1503156966">
    <w:abstractNumId w:val="49"/>
  </w:num>
  <w:num w:numId="4" w16cid:durableId="1875968361">
    <w:abstractNumId w:val="178"/>
  </w:num>
  <w:num w:numId="5" w16cid:durableId="662974196">
    <w:abstractNumId w:val="160"/>
  </w:num>
  <w:num w:numId="6" w16cid:durableId="1909917368">
    <w:abstractNumId w:val="32"/>
  </w:num>
  <w:num w:numId="7" w16cid:durableId="1951084546">
    <w:abstractNumId w:val="16"/>
  </w:num>
  <w:num w:numId="8" w16cid:durableId="1424492211">
    <w:abstractNumId w:val="5"/>
  </w:num>
  <w:num w:numId="9" w16cid:durableId="131756490">
    <w:abstractNumId w:val="44"/>
  </w:num>
  <w:num w:numId="10" w16cid:durableId="209654096">
    <w:abstractNumId w:val="21"/>
  </w:num>
  <w:num w:numId="11" w16cid:durableId="1886137827">
    <w:abstractNumId w:val="106"/>
  </w:num>
  <w:num w:numId="12" w16cid:durableId="1515995994">
    <w:abstractNumId w:val="125"/>
  </w:num>
  <w:num w:numId="13" w16cid:durableId="1779174139">
    <w:abstractNumId w:val="144"/>
  </w:num>
  <w:num w:numId="14" w16cid:durableId="781343358">
    <w:abstractNumId w:val="166"/>
  </w:num>
  <w:num w:numId="15" w16cid:durableId="1846557309">
    <w:abstractNumId w:val="20"/>
  </w:num>
  <w:num w:numId="16" w16cid:durableId="1850288532">
    <w:abstractNumId w:val="4"/>
  </w:num>
  <w:num w:numId="17" w16cid:durableId="2031567032">
    <w:abstractNumId w:val="28"/>
  </w:num>
  <w:num w:numId="18" w16cid:durableId="188301398">
    <w:abstractNumId w:val="0"/>
  </w:num>
  <w:num w:numId="19" w16cid:durableId="196310670">
    <w:abstractNumId w:val="1"/>
  </w:num>
  <w:num w:numId="20" w16cid:durableId="1654337689">
    <w:abstractNumId w:val="152"/>
  </w:num>
  <w:num w:numId="21" w16cid:durableId="605699295">
    <w:abstractNumId w:val="83"/>
  </w:num>
  <w:num w:numId="22" w16cid:durableId="61295321">
    <w:abstractNumId w:val="171"/>
  </w:num>
  <w:num w:numId="23" w16cid:durableId="20607037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8433553">
    <w:abstractNumId w:val="180"/>
  </w:num>
  <w:num w:numId="25" w16cid:durableId="1976598469">
    <w:abstractNumId w:val="91"/>
  </w:num>
  <w:num w:numId="26" w16cid:durableId="1475639687">
    <w:abstractNumId w:val="103"/>
  </w:num>
  <w:num w:numId="27" w16cid:durableId="1097679882">
    <w:abstractNumId w:val="13"/>
  </w:num>
  <w:num w:numId="28" w16cid:durableId="1302687304">
    <w:abstractNumId w:val="41"/>
  </w:num>
  <w:num w:numId="29" w16cid:durableId="1813015001">
    <w:abstractNumId w:val="89"/>
  </w:num>
  <w:num w:numId="30" w16cid:durableId="1932930239">
    <w:abstractNumId w:val="173"/>
  </w:num>
  <w:num w:numId="31" w16cid:durableId="1265307991">
    <w:abstractNumId w:val="123"/>
  </w:num>
  <w:num w:numId="32" w16cid:durableId="17396098">
    <w:abstractNumId w:val="172"/>
  </w:num>
  <w:num w:numId="33" w16cid:durableId="86772562">
    <w:abstractNumId w:val="60"/>
  </w:num>
  <w:num w:numId="34" w16cid:durableId="204560255">
    <w:abstractNumId w:val="30"/>
  </w:num>
  <w:num w:numId="35" w16cid:durableId="1268731831">
    <w:abstractNumId w:val="67"/>
  </w:num>
  <w:num w:numId="36" w16cid:durableId="845826000">
    <w:abstractNumId w:val="186"/>
  </w:num>
  <w:num w:numId="37" w16cid:durableId="1508248464">
    <w:abstractNumId w:val="8"/>
  </w:num>
  <w:num w:numId="38" w16cid:durableId="120610810">
    <w:abstractNumId w:val="94"/>
  </w:num>
  <w:num w:numId="39" w16cid:durableId="392435783">
    <w:abstractNumId w:val="81"/>
  </w:num>
  <w:num w:numId="40" w16cid:durableId="1558081497">
    <w:abstractNumId w:val="87"/>
  </w:num>
  <w:num w:numId="41" w16cid:durableId="1867329147">
    <w:abstractNumId w:val="179"/>
  </w:num>
  <w:num w:numId="42" w16cid:durableId="1581912034">
    <w:abstractNumId w:val="51"/>
  </w:num>
  <w:num w:numId="43" w16cid:durableId="989406386">
    <w:abstractNumId w:val="159"/>
  </w:num>
  <w:num w:numId="44" w16cid:durableId="1377317616">
    <w:abstractNumId w:val="174"/>
  </w:num>
  <w:num w:numId="45" w16cid:durableId="1346634637">
    <w:abstractNumId w:val="132"/>
  </w:num>
  <w:num w:numId="46" w16cid:durableId="920794612">
    <w:abstractNumId w:val="118"/>
  </w:num>
  <w:num w:numId="47" w16cid:durableId="980115275">
    <w:abstractNumId w:val="104"/>
  </w:num>
  <w:num w:numId="48" w16cid:durableId="2116896207">
    <w:abstractNumId w:val="120"/>
  </w:num>
  <w:num w:numId="49" w16cid:durableId="1285623647">
    <w:abstractNumId w:val="15"/>
  </w:num>
  <w:num w:numId="50" w16cid:durableId="1276214107">
    <w:abstractNumId w:val="58"/>
  </w:num>
  <w:num w:numId="51" w16cid:durableId="1443957984">
    <w:abstractNumId w:val="133"/>
  </w:num>
  <w:num w:numId="52" w16cid:durableId="811169979">
    <w:abstractNumId w:val="126"/>
  </w:num>
  <w:num w:numId="53" w16cid:durableId="1968077499">
    <w:abstractNumId w:val="168"/>
  </w:num>
  <w:num w:numId="54" w16cid:durableId="1587765185">
    <w:abstractNumId w:val="36"/>
  </w:num>
  <w:num w:numId="55" w16cid:durableId="1485589762">
    <w:abstractNumId w:val="88"/>
  </w:num>
  <w:num w:numId="56" w16cid:durableId="1952474078">
    <w:abstractNumId w:val="64"/>
  </w:num>
  <w:num w:numId="57" w16cid:durableId="1933657921">
    <w:abstractNumId w:val="117"/>
  </w:num>
  <w:num w:numId="58" w16cid:durableId="939683635">
    <w:abstractNumId w:val="109"/>
  </w:num>
  <w:num w:numId="59" w16cid:durableId="1523129406">
    <w:abstractNumId w:val="17"/>
  </w:num>
  <w:num w:numId="60" w16cid:durableId="734158256">
    <w:abstractNumId w:val="37"/>
  </w:num>
  <w:num w:numId="61" w16cid:durableId="1689064404">
    <w:abstractNumId w:val="80"/>
  </w:num>
  <w:num w:numId="62" w16cid:durableId="1277559432">
    <w:abstractNumId w:val="150"/>
  </w:num>
  <w:num w:numId="63" w16cid:durableId="489104376">
    <w:abstractNumId w:val="35"/>
  </w:num>
  <w:num w:numId="64" w16cid:durableId="1029138870">
    <w:abstractNumId w:val="145"/>
  </w:num>
  <w:num w:numId="65" w16cid:durableId="1415198316">
    <w:abstractNumId w:val="108"/>
  </w:num>
  <w:num w:numId="66" w16cid:durableId="307979641">
    <w:abstractNumId w:val="9"/>
  </w:num>
  <w:num w:numId="67" w16cid:durableId="1859194654">
    <w:abstractNumId w:val="131"/>
  </w:num>
  <w:num w:numId="68" w16cid:durableId="1154755302">
    <w:abstractNumId w:val="2"/>
  </w:num>
  <w:num w:numId="69" w16cid:durableId="686057355">
    <w:abstractNumId w:val="155"/>
  </w:num>
  <w:num w:numId="70" w16cid:durableId="200097583">
    <w:abstractNumId w:val="3"/>
  </w:num>
  <w:num w:numId="71" w16cid:durableId="1649162269">
    <w:abstractNumId w:val="147"/>
  </w:num>
  <w:num w:numId="72" w16cid:durableId="117456780">
    <w:abstractNumId w:val="122"/>
  </w:num>
  <w:num w:numId="73" w16cid:durableId="185026488">
    <w:abstractNumId w:val="115"/>
  </w:num>
  <w:num w:numId="74" w16cid:durableId="1966277834">
    <w:abstractNumId w:val="53"/>
  </w:num>
  <w:num w:numId="75" w16cid:durableId="1641035587">
    <w:abstractNumId w:val="129"/>
  </w:num>
  <w:num w:numId="76" w16cid:durableId="1121074338">
    <w:abstractNumId w:val="54"/>
  </w:num>
  <w:num w:numId="77" w16cid:durableId="92018349">
    <w:abstractNumId w:val="93"/>
  </w:num>
  <w:num w:numId="78" w16cid:durableId="1668433771">
    <w:abstractNumId w:val="142"/>
  </w:num>
  <w:num w:numId="79" w16cid:durableId="357972659">
    <w:abstractNumId w:val="121"/>
  </w:num>
  <w:num w:numId="80" w16cid:durableId="563641608">
    <w:abstractNumId w:val="79"/>
  </w:num>
  <w:num w:numId="81" w16cid:durableId="251545968">
    <w:abstractNumId w:val="128"/>
  </w:num>
  <w:num w:numId="82" w16cid:durableId="1906144875">
    <w:abstractNumId w:val="141"/>
  </w:num>
  <w:num w:numId="83" w16cid:durableId="1653295139">
    <w:abstractNumId w:val="68"/>
  </w:num>
  <w:num w:numId="84" w16cid:durableId="381758270">
    <w:abstractNumId w:val="86"/>
  </w:num>
  <w:num w:numId="85" w16cid:durableId="1463227179">
    <w:abstractNumId w:val="156"/>
  </w:num>
  <w:num w:numId="86" w16cid:durableId="125707548">
    <w:abstractNumId w:val="22"/>
  </w:num>
  <w:num w:numId="87" w16cid:durableId="1164861390">
    <w:abstractNumId w:val="110"/>
  </w:num>
  <w:num w:numId="88" w16cid:durableId="1486707351">
    <w:abstractNumId w:val="34"/>
  </w:num>
  <w:num w:numId="89" w16cid:durableId="919875705">
    <w:abstractNumId w:val="139"/>
  </w:num>
  <w:num w:numId="90" w16cid:durableId="635259160">
    <w:abstractNumId w:val="161"/>
  </w:num>
  <w:num w:numId="91" w16cid:durableId="1134062454">
    <w:abstractNumId w:val="175"/>
  </w:num>
  <w:num w:numId="92" w16cid:durableId="1609774855">
    <w:abstractNumId w:val="124"/>
  </w:num>
  <w:num w:numId="93" w16cid:durableId="1234124697">
    <w:abstractNumId w:val="23"/>
  </w:num>
  <w:num w:numId="94" w16cid:durableId="1025981046">
    <w:abstractNumId w:val="97"/>
  </w:num>
  <w:num w:numId="95" w16cid:durableId="686710729">
    <w:abstractNumId w:val="107"/>
  </w:num>
  <w:num w:numId="96" w16cid:durableId="91322941">
    <w:abstractNumId w:val="130"/>
  </w:num>
  <w:num w:numId="97" w16cid:durableId="1963877159">
    <w:abstractNumId w:val="140"/>
  </w:num>
  <w:num w:numId="98" w16cid:durableId="902987290">
    <w:abstractNumId w:val="191"/>
  </w:num>
  <w:num w:numId="99" w16cid:durableId="1959750009">
    <w:abstractNumId w:val="14"/>
  </w:num>
  <w:num w:numId="100" w16cid:durableId="718012869">
    <w:abstractNumId w:val="25"/>
  </w:num>
  <w:num w:numId="101" w16cid:durableId="1052075658">
    <w:abstractNumId w:val="158"/>
  </w:num>
  <w:num w:numId="102" w16cid:durableId="349183989">
    <w:abstractNumId w:val="114"/>
  </w:num>
  <w:num w:numId="103" w16cid:durableId="880246278">
    <w:abstractNumId w:val="162"/>
  </w:num>
  <w:num w:numId="104" w16cid:durableId="1649895518">
    <w:abstractNumId w:val="154"/>
  </w:num>
  <w:num w:numId="105" w16cid:durableId="2000845348">
    <w:abstractNumId w:val="170"/>
  </w:num>
  <w:num w:numId="106" w16cid:durableId="854997605">
    <w:abstractNumId w:val="157"/>
  </w:num>
  <w:num w:numId="107" w16cid:durableId="1789350547">
    <w:abstractNumId w:val="90"/>
  </w:num>
  <w:num w:numId="108" w16cid:durableId="1375078832">
    <w:abstractNumId w:val="165"/>
  </w:num>
  <w:num w:numId="109" w16cid:durableId="49966363">
    <w:abstractNumId w:val="12"/>
  </w:num>
  <w:num w:numId="110" w16cid:durableId="1787045098">
    <w:abstractNumId w:val="33"/>
  </w:num>
  <w:num w:numId="111" w16cid:durableId="220142884">
    <w:abstractNumId w:val="181"/>
  </w:num>
  <w:num w:numId="112" w16cid:durableId="1666785494">
    <w:abstractNumId w:val="29"/>
  </w:num>
  <w:num w:numId="113" w16cid:durableId="1149714851">
    <w:abstractNumId w:val="56"/>
  </w:num>
  <w:num w:numId="114" w16cid:durableId="1600676248">
    <w:abstractNumId w:val="65"/>
  </w:num>
  <w:num w:numId="115" w16cid:durableId="2045909388">
    <w:abstractNumId w:val="76"/>
  </w:num>
  <w:num w:numId="116" w16cid:durableId="2109766510">
    <w:abstractNumId w:val="183"/>
  </w:num>
  <w:num w:numId="117" w16cid:durableId="140076814">
    <w:abstractNumId w:val="151"/>
  </w:num>
  <w:num w:numId="118" w16cid:durableId="682248819">
    <w:abstractNumId w:val="135"/>
  </w:num>
  <w:num w:numId="119" w16cid:durableId="160464384">
    <w:abstractNumId w:val="48"/>
  </w:num>
  <w:num w:numId="120" w16cid:durableId="1025445625">
    <w:abstractNumId w:val="24"/>
  </w:num>
  <w:num w:numId="121" w16cid:durableId="38695273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86677865">
    <w:abstractNumId w:val="98"/>
  </w:num>
  <w:num w:numId="123" w16cid:durableId="436995851">
    <w:abstractNumId w:val="61"/>
  </w:num>
  <w:num w:numId="124" w16cid:durableId="434904125">
    <w:abstractNumId w:val="72"/>
  </w:num>
  <w:num w:numId="125" w16cid:durableId="1350718588">
    <w:abstractNumId w:val="47"/>
  </w:num>
  <w:num w:numId="126" w16cid:durableId="1140881662">
    <w:abstractNumId w:val="74"/>
  </w:num>
  <w:num w:numId="127" w16cid:durableId="347560012">
    <w:abstractNumId w:val="163"/>
  </w:num>
  <w:num w:numId="128" w16cid:durableId="1066684550">
    <w:abstractNumId w:val="184"/>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29" w16cid:durableId="1865367032">
    <w:abstractNumId w:val="101"/>
  </w:num>
  <w:num w:numId="130" w16cid:durableId="433521935">
    <w:abstractNumId w:val="59"/>
  </w:num>
  <w:num w:numId="131" w16cid:durableId="934089843">
    <w:abstractNumId w:val="18"/>
  </w:num>
  <w:num w:numId="132" w16cid:durableId="680009266">
    <w:abstractNumId w:val="84"/>
  </w:num>
  <w:num w:numId="133" w16cid:durableId="1362710363">
    <w:abstractNumId w:val="182"/>
  </w:num>
  <w:num w:numId="134" w16cid:durableId="536157871">
    <w:abstractNumId w:val="96"/>
  </w:num>
  <w:num w:numId="135" w16cid:durableId="701125136">
    <w:abstractNumId w:val="66"/>
  </w:num>
  <w:num w:numId="136" w16cid:durableId="2025280392">
    <w:abstractNumId w:val="52"/>
  </w:num>
  <w:num w:numId="137" w16cid:durableId="1135953608">
    <w:abstractNumId w:val="112"/>
  </w:num>
  <w:num w:numId="138" w16cid:durableId="1659192179">
    <w:abstractNumId w:val="50"/>
  </w:num>
  <w:num w:numId="139" w16cid:durableId="507914097">
    <w:abstractNumId w:val="111"/>
  </w:num>
  <w:num w:numId="140" w16cid:durableId="1120879404">
    <w:abstractNumId w:val="116"/>
  </w:num>
  <w:num w:numId="141" w16cid:durableId="2065060295">
    <w:abstractNumId w:val="148"/>
  </w:num>
  <w:num w:numId="142" w16cid:durableId="1298535500">
    <w:abstractNumId w:val="70"/>
  </w:num>
  <w:num w:numId="143" w16cid:durableId="1831942379">
    <w:abstractNumId w:val="39"/>
  </w:num>
  <w:num w:numId="144" w16cid:durableId="1219895110">
    <w:abstractNumId w:val="75"/>
  </w:num>
  <w:num w:numId="145" w16cid:durableId="343017704">
    <w:abstractNumId w:val="31"/>
  </w:num>
  <w:num w:numId="146" w16cid:durableId="376052136">
    <w:abstractNumId w:val="164"/>
  </w:num>
  <w:num w:numId="147" w16cid:durableId="1878472063">
    <w:abstractNumId w:val="99"/>
  </w:num>
  <w:num w:numId="148" w16cid:durableId="1578904961">
    <w:abstractNumId w:val="63"/>
  </w:num>
  <w:num w:numId="149" w16cid:durableId="872111083">
    <w:abstractNumId w:val="85"/>
  </w:num>
  <w:num w:numId="150" w16cid:durableId="1007027042">
    <w:abstractNumId w:val="167"/>
  </w:num>
  <w:num w:numId="151" w16cid:durableId="1297027447">
    <w:abstractNumId w:val="38"/>
  </w:num>
  <w:num w:numId="152" w16cid:durableId="553733963">
    <w:abstractNumId w:val="45"/>
  </w:num>
  <w:num w:numId="153" w16cid:durableId="929314127">
    <w:abstractNumId w:val="95"/>
  </w:num>
  <w:num w:numId="154" w16cid:durableId="1795320980">
    <w:abstractNumId w:val="82"/>
  </w:num>
  <w:num w:numId="155" w16cid:durableId="20590157">
    <w:abstractNumId w:val="189"/>
  </w:num>
  <w:num w:numId="156" w16cid:durableId="1975522085">
    <w:abstractNumId w:val="137"/>
  </w:num>
  <w:num w:numId="157" w16cid:durableId="744835371">
    <w:abstractNumId w:val="149"/>
  </w:num>
  <w:num w:numId="158" w16cid:durableId="1295326947">
    <w:abstractNumId w:val="188"/>
  </w:num>
  <w:num w:numId="159" w16cid:durableId="1593198911">
    <w:abstractNumId w:val="27"/>
  </w:num>
  <w:num w:numId="160" w16cid:durableId="1669021402">
    <w:abstractNumId w:val="153"/>
  </w:num>
  <w:num w:numId="161" w16cid:durableId="396559978">
    <w:abstractNumId w:val="77"/>
  </w:num>
  <w:num w:numId="162" w16cid:durableId="1295066113">
    <w:abstractNumId w:val="57"/>
  </w:num>
  <w:num w:numId="163" w16cid:durableId="299464585">
    <w:abstractNumId w:val="177"/>
  </w:num>
  <w:num w:numId="164" w16cid:durableId="860897994">
    <w:abstractNumId w:val="127"/>
  </w:num>
  <w:num w:numId="165" w16cid:durableId="613749920">
    <w:abstractNumId w:val="71"/>
  </w:num>
  <w:num w:numId="166" w16cid:durableId="1998797544">
    <w:abstractNumId w:val="113"/>
  </w:num>
  <w:num w:numId="167" w16cid:durableId="1201162956">
    <w:abstractNumId w:val="169"/>
  </w:num>
  <w:num w:numId="168" w16cid:durableId="594706276">
    <w:abstractNumId w:val="146"/>
  </w:num>
  <w:num w:numId="169" w16cid:durableId="1553425357">
    <w:abstractNumId w:val="26"/>
  </w:num>
  <w:num w:numId="170" w16cid:durableId="1711415351">
    <w:abstractNumId w:val="143"/>
  </w:num>
  <w:num w:numId="171" w16cid:durableId="1213151671">
    <w:abstractNumId w:val="55"/>
  </w:num>
  <w:num w:numId="172" w16cid:durableId="1646858240">
    <w:abstractNumId w:val="40"/>
  </w:num>
  <w:num w:numId="173" w16cid:durableId="1689139411">
    <w:abstractNumId w:val="46"/>
  </w:num>
  <w:num w:numId="174" w16cid:durableId="1407457489">
    <w:abstractNumId w:val="78"/>
  </w:num>
  <w:num w:numId="175" w16cid:durableId="1392343479">
    <w:abstractNumId w:val="138"/>
  </w:num>
  <w:num w:numId="176" w16cid:durableId="1673990640">
    <w:abstractNumId w:val="6"/>
  </w:num>
  <w:num w:numId="177" w16cid:durableId="1177305054">
    <w:abstractNumId w:val="42"/>
  </w:num>
  <w:num w:numId="178" w16cid:durableId="310985883">
    <w:abstractNumId w:val="73"/>
  </w:num>
  <w:num w:numId="179" w16cid:durableId="244581868">
    <w:abstractNumId w:val="102"/>
  </w:num>
  <w:num w:numId="180" w16cid:durableId="1498115322">
    <w:abstractNumId w:val="7"/>
  </w:num>
  <w:num w:numId="181" w16cid:durableId="1721441685">
    <w:abstractNumId w:val="190"/>
  </w:num>
  <w:num w:numId="182" w16cid:durableId="2096704770">
    <w:abstractNumId w:val="185"/>
  </w:num>
  <w:num w:numId="183" w16cid:durableId="1880168103">
    <w:abstractNumId w:val="10"/>
  </w:num>
  <w:num w:numId="184" w16cid:durableId="1552569171">
    <w:abstractNumId w:val="62"/>
  </w:num>
  <w:num w:numId="185" w16cid:durableId="411510870">
    <w:abstractNumId w:val="176"/>
  </w:num>
  <w:num w:numId="186" w16cid:durableId="1945573984">
    <w:abstractNumId w:val="136"/>
  </w:num>
  <w:num w:numId="187" w16cid:durableId="1610239624">
    <w:abstractNumId w:val="187"/>
  </w:num>
  <w:num w:numId="188" w16cid:durableId="1241522971">
    <w:abstractNumId w:val="19"/>
  </w:num>
  <w:num w:numId="189" w16cid:durableId="358245101">
    <w:abstractNumId w:val="92"/>
  </w:num>
  <w:num w:numId="190" w16cid:durableId="34355996">
    <w:abstractNumId w:val="119"/>
  </w:num>
  <w:num w:numId="191" w16cid:durableId="1484857082">
    <w:abstractNumId w:val="11"/>
  </w:num>
  <w:num w:numId="192" w16cid:durableId="511771388">
    <w:abstractNumId w:val="43"/>
  </w:num>
  <w:num w:numId="193" w16cid:durableId="1764449960">
    <w:abstractNumId w:val="105"/>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D6"/>
    <w:rsid w:val="000007E0"/>
    <w:rsid w:val="0000205D"/>
    <w:rsid w:val="0000293F"/>
    <w:rsid w:val="0000301E"/>
    <w:rsid w:val="00003793"/>
    <w:rsid w:val="00004DB4"/>
    <w:rsid w:val="00005BB0"/>
    <w:rsid w:val="0000618E"/>
    <w:rsid w:val="00006316"/>
    <w:rsid w:val="000102E5"/>
    <w:rsid w:val="000140D5"/>
    <w:rsid w:val="00014270"/>
    <w:rsid w:val="00014687"/>
    <w:rsid w:val="000148C0"/>
    <w:rsid w:val="00014E02"/>
    <w:rsid w:val="00014EA3"/>
    <w:rsid w:val="00015C55"/>
    <w:rsid w:val="00015D1D"/>
    <w:rsid w:val="00017657"/>
    <w:rsid w:val="000211A2"/>
    <w:rsid w:val="00022593"/>
    <w:rsid w:val="000225B8"/>
    <w:rsid w:val="0002371B"/>
    <w:rsid w:val="00023C3B"/>
    <w:rsid w:val="00023D2E"/>
    <w:rsid w:val="000245DF"/>
    <w:rsid w:val="000259ED"/>
    <w:rsid w:val="00025F8E"/>
    <w:rsid w:val="00025FEA"/>
    <w:rsid w:val="00026511"/>
    <w:rsid w:val="000272C5"/>
    <w:rsid w:val="00027FE7"/>
    <w:rsid w:val="000312E2"/>
    <w:rsid w:val="00032BE9"/>
    <w:rsid w:val="0003361B"/>
    <w:rsid w:val="000336FD"/>
    <w:rsid w:val="00034788"/>
    <w:rsid w:val="00036DB3"/>
    <w:rsid w:val="000406F0"/>
    <w:rsid w:val="00041EC5"/>
    <w:rsid w:val="0004227C"/>
    <w:rsid w:val="00043367"/>
    <w:rsid w:val="000437F2"/>
    <w:rsid w:val="00047E23"/>
    <w:rsid w:val="00052165"/>
    <w:rsid w:val="00052FB7"/>
    <w:rsid w:val="00054C7E"/>
    <w:rsid w:val="000568F2"/>
    <w:rsid w:val="00056FB7"/>
    <w:rsid w:val="00057068"/>
    <w:rsid w:val="00057DE2"/>
    <w:rsid w:val="000624E6"/>
    <w:rsid w:val="00062CE1"/>
    <w:rsid w:val="000633B1"/>
    <w:rsid w:val="00065C56"/>
    <w:rsid w:val="00065FAD"/>
    <w:rsid w:val="00066E3E"/>
    <w:rsid w:val="000675E6"/>
    <w:rsid w:val="0006765C"/>
    <w:rsid w:val="000719F3"/>
    <w:rsid w:val="00072B40"/>
    <w:rsid w:val="0007315A"/>
    <w:rsid w:val="00073A4E"/>
    <w:rsid w:val="00073E6C"/>
    <w:rsid w:val="00074944"/>
    <w:rsid w:val="00074AA6"/>
    <w:rsid w:val="0007507C"/>
    <w:rsid w:val="00082518"/>
    <w:rsid w:val="00083B5B"/>
    <w:rsid w:val="00084BC1"/>
    <w:rsid w:val="000850D9"/>
    <w:rsid w:val="00085BCC"/>
    <w:rsid w:val="000864DA"/>
    <w:rsid w:val="000866B2"/>
    <w:rsid w:val="0009046C"/>
    <w:rsid w:val="000914F8"/>
    <w:rsid w:val="00092DE5"/>
    <w:rsid w:val="00093A84"/>
    <w:rsid w:val="00093AF6"/>
    <w:rsid w:val="00094011"/>
    <w:rsid w:val="0009527F"/>
    <w:rsid w:val="00095AE1"/>
    <w:rsid w:val="000963D0"/>
    <w:rsid w:val="00096C17"/>
    <w:rsid w:val="0009704E"/>
    <w:rsid w:val="0009714C"/>
    <w:rsid w:val="00097A7D"/>
    <w:rsid w:val="00097CEB"/>
    <w:rsid w:val="00097F55"/>
    <w:rsid w:val="000A0AA7"/>
    <w:rsid w:val="000A1AEB"/>
    <w:rsid w:val="000A3414"/>
    <w:rsid w:val="000A40FA"/>
    <w:rsid w:val="000A4528"/>
    <w:rsid w:val="000A483D"/>
    <w:rsid w:val="000A48BB"/>
    <w:rsid w:val="000A4DB8"/>
    <w:rsid w:val="000A5053"/>
    <w:rsid w:val="000A511F"/>
    <w:rsid w:val="000A53BF"/>
    <w:rsid w:val="000A6E4A"/>
    <w:rsid w:val="000A70FE"/>
    <w:rsid w:val="000A7944"/>
    <w:rsid w:val="000B1183"/>
    <w:rsid w:val="000B368E"/>
    <w:rsid w:val="000B56DF"/>
    <w:rsid w:val="000C01ED"/>
    <w:rsid w:val="000C2506"/>
    <w:rsid w:val="000C2966"/>
    <w:rsid w:val="000C3824"/>
    <w:rsid w:val="000C603E"/>
    <w:rsid w:val="000C670A"/>
    <w:rsid w:val="000C76A6"/>
    <w:rsid w:val="000C7B94"/>
    <w:rsid w:val="000D0765"/>
    <w:rsid w:val="000D2290"/>
    <w:rsid w:val="000D32B2"/>
    <w:rsid w:val="000D409B"/>
    <w:rsid w:val="000D4375"/>
    <w:rsid w:val="000D4C11"/>
    <w:rsid w:val="000D4FFC"/>
    <w:rsid w:val="000D78AA"/>
    <w:rsid w:val="000D791A"/>
    <w:rsid w:val="000D7F8C"/>
    <w:rsid w:val="000E0712"/>
    <w:rsid w:val="000E19EE"/>
    <w:rsid w:val="000E22AB"/>
    <w:rsid w:val="000E2592"/>
    <w:rsid w:val="000E2FC7"/>
    <w:rsid w:val="000E3C16"/>
    <w:rsid w:val="000E6FCC"/>
    <w:rsid w:val="000F02B6"/>
    <w:rsid w:val="000F22FA"/>
    <w:rsid w:val="000F619D"/>
    <w:rsid w:val="000F619E"/>
    <w:rsid w:val="000F6CF5"/>
    <w:rsid w:val="000F7100"/>
    <w:rsid w:val="00100596"/>
    <w:rsid w:val="00101721"/>
    <w:rsid w:val="00102F9A"/>
    <w:rsid w:val="00103702"/>
    <w:rsid w:val="0010379F"/>
    <w:rsid w:val="00103F7F"/>
    <w:rsid w:val="00104D13"/>
    <w:rsid w:val="00105A98"/>
    <w:rsid w:val="00107615"/>
    <w:rsid w:val="001102C6"/>
    <w:rsid w:val="00110462"/>
    <w:rsid w:val="001105EB"/>
    <w:rsid w:val="00110612"/>
    <w:rsid w:val="00110A2F"/>
    <w:rsid w:val="00111254"/>
    <w:rsid w:val="0011295B"/>
    <w:rsid w:val="00116425"/>
    <w:rsid w:val="001164F1"/>
    <w:rsid w:val="00116B45"/>
    <w:rsid w:val="00116D70"/>
    <w:rsid w:val="00120B18"/>
    <w:rsid w:val="00121CD3"/>
    <w:rsid w:val="00121F1C"/>
    <w:rsid w:val="00122D30"/>
    <w:rsid w:val="0012466D"/>
    <w:rsid w:val="0012499A"/>
    <w:rsid w:val="001269D4"/>
    <w:rsid w:val="0013048E"/>
    <w:rsid w:val="00130A85"/>
    <w:rsid w:val="00132EFA"/>
    <w:rsid w:val="0013637A"/>
    <w:rsid w:val="001366F5"/>
    <w:rsid w:val="00136917"/>
    <w:rsid w:val="00136A88"/>
    <w:rsid w:val="001428C3"/>
    <w:rsid w:val="00142A3F"/>
    <w:rsid w:val="00144166"/>
    <w:rsid w:val="001447FE"/>
    <w:rsid w:val="001464C5"/>
    <w:rsid w:val="00146BBA"/>
    <w:rsid w:val="00147BD1"/>
    <w:rsid w:val="00150DFC"/>
    <w:rsid w:val="00152159"/>
    <w:rsid w:val="00152A3B"/>
    <w:rsid w:val="0015368C"/>
    <w:rsid w:val="00153D21"/>
    <w:rsid w:val="001545E0"/>
    <w:rsid w:val="00154C69"/>
    <w:rsid w:val="00155910"/>
    <w:rsid w:val="00155B05"/>
    <w:rsid w:val="00156B3E"/>
    <w:rsid w:val="00156DDC"/>
    <w:rsid w:val="001602D3"/>
    <w:rsid w:val="00162242"/>
    <w:rsid w:val="001648EC"/>
    <w:rsid w:val="00165C14"/>
    <w:rsid w:val="0016720A"/>
    <w:rsid w:val="00170941"/>
    <w:rsid w:val="00172C72"/>
    <w:rsid w:val="00172ED3"/>
    <w:rsid w:val="00172FF9"/>
    <w:rsid w:val="00173059"/>
    <w:rsid w:val="00174F18"/>
    <w:rsid w:val="001757F3"/>
    <w:rsid w:val="001761E8"/>
    <w:rsid w:val="00176CC5"/>
    <w:rsid w:val="00176FF4"/>
    <w:rsid w:val="0018101E"/>
    <w:rsid w:val="001849A9"/>
    <w:rsid w:val="001864BD"/>
    <w:rsid w:val="0019015D"/>
    <w:rsid w:val="001918A0"/>
    <w:rsid w:val="00192B96"/>
    <w:rsid w:val="00192CA6"/>
    <w:rsid w:val="00193F7E"/>
    <w:rsid w:val="001940C6"/>
    <w:rsid w:val="0019430C"/>
    <w:rsid w:val="001A090C"/>
    <w:rsid w:val="001A1770"/>
    <w:rsid w:val="001A1B0A"/>
    <w:rsid w:val="001A2541"/>
    <w:rsid w:val="001A3434"/>
    <w:rsid w:val="001A445D"/>
    <w:rsid w:val="001A48BF"/>
    <w:rsid w:val="001A5175"/>
    <w:rsid w:val="001A6064"/>
    <w:rsid w:val="001A79E4"/>
    <w:rsid w:val="001A7E1C"/>
    <w:rsid w:val="001B0745"/>
    <w:rsid w:val="001B07AA"/>
    <w:rsid w:val="001B0889"/>
    <w:rsid w:val="001B0A49"/>
    <w:rsid w:val="001B1C8F"/>
    <w:rsid w:val="001B2B91"/>
    <w:rsid w:val="001B48E1"/>
    <w:rsid w:val="001B4F83"/>
    <w:rsid w:val="001B5853"/>
    <w:rsid w:val="001B690D"/>
    <w:rsid w:val="001C0985"/>
    <w:rsid w:val="001C3B80"/>
    <w:rsid w:val="001C64FB"/>
    <w:rsid w:val="001C6E02"/>
    <w:rsid w:val="001C7AF5"/>
    <w:rsid w:val="001D14F7"/>
    <w:rsid w:val="001D1E5F"/>
    <w:rsid w:val="001D2124"/>
    <w:rsid w:val="001D26C9"/>
    <w:rsid w:val="001D3210"/>
    <w:rsid w:val="001D4D29"/>
    <w:rsid w:val="001D5FEF"/>
    <w:rsid w:val="001D5FFB"/>
    <w:rsid w:val="001D638A"/>
    <w:rsid w:val="001D647D"/>
    <w:rsid w:val="001D708E"/>
    <w:rsid w:val="001D75C2"/>
    <w:rsid w:val="001E27DB"/>
    <w:rsid w:val="001E2955"/>
    <w:rsid w:val="001E386E"/>
    <w:rsid w:val="001E3C9A"/>
    <w:rsid w:val="001E5BC4"/>
    <w:rsid w:val="001E675C"/>
    <w:rsid w:val="001E6B53"/>
    <w:rsid w:val="001E6EF7"/>
    <w:rsid w:val="001E758A"/>
    <w:rsid w:val="001F170D"/>
    <w:rsid w:val="001F3375"/>
    <w:rsid w:val="001F3535"/>
    <w:rsid w:val="001F3D30"/>
    <w:rsid w:val="001F4C5A"/>
    <w:rsid w:val="001F54EA"/>
    <w:rsid w:val="001F70A6"/>
    <w:rsid w:val="001F726A"/>
    <w:rsid w:val="00200AFF"/>
    <w:rsid w:val="00203C24"/>
    <w:rsid w:val="00204136"/>
    <w:rsid w:val="00204664"/>
    <w:rsid w:val="00205FB3"/>
    <w:rsid w:val="002060AD"/>
    <w:rsid w:val="0020610C"/>
    <w:rsid w:val="002069B4"/>
    <w:rsid w:val="00207F76"/>
    <w:rsid w:val="00210716"/>
    <w:rsid w:val="00210F60"/>
    <w:rsid w:val="002110B1"/>
    <w:rsid w:val="00214CF1"/>
    <w:rsid w:val="002172F7"/>
    <w:rsid w:val="00217329"/>
    <w:rsid w:val="00220432"/>
    <w:rsid w:val="00220859"/>
    <w:rsid w:val="002208EF"/>
    <w:rsid w:val="002211F7"/>
    <w:rsid w:val="00221955"/>
    <w:rsid w:val="0022195D"/>
    <w:rsid w:val="0022376B"/>
    <w:rsid w:val="00224BDD"/>
    <w:rsid w:val="002255A7"/>
    <w:rsid w:val="00227D2A"/>
    <w:rsid w:val="00230CC6"/>
    <w:rsid w:val="0023294A"/>
    <w:rsid w:val="00232C57"/>
    <w:rsid w:val="0023361B"/>
    <w:rsid w:val="00234B4C"/>
    <w:rsid w:val="00234CF8"/>
    <w:rsid w:val="00236C4F"/>
    <w:rsid w:val="00237406"/>
    <w:rsid w:val="00240701"/>
    <w:rsid w:val="00242653"/>
    <w:rsid w:val="002428FF"/>
    <w:rsid w:val="00244D6D"/>
    <w:rsid w:val="00245395"/>
    <w:rsid w:val="00250A6E"/>
    <w:rsid w:val="00252796"/>
    <w:rsid w:val="002541A6"/>
    <w:rsid w:val="00254E4C"/>
    <w:rsid w:val="0025784E"/>
    <w:rsid w:val="00260C67"/>
    <w:rsid w:val="002621E2"/>
    <w:rsid w:val="00263DAB"/>
    <w:rsid w:val="0026513E"/>
    <w:rsid w:val="0026562F"/>
    <w:rsid w:val="0026690D"/>
    <w:rsid w:val="0026742C"/>
    <w:rsid w:val="00267604"/>
    <w:rsid w:val="00267D6E"/>
    <w:rsid w:val="00270DF6"/>
    <w:rsid w:val="002737F0"/>
    <w:rsid w:val="0027400C"/>
    <w:rsid w:val="00275482"/>
    <w:rsid w:val="00275623"/>
    <w:rsid w:val="00275BCA"/>
    <w:rsid w:val="00275DBD"/>
    <w:rsid w:val="00281471"/>
    <w:rsid w:val="002821DF"/>
    <w:rsid w:val="00282E20"/>
    <w:rsid w:val="00284971"/>
    <w:rsid w:val="0028505C"/>
    <w:rsid w:val="002858F8"/>
    <w:rsid w:val="0029093C"/>
    <w:rsid w:val="00290AFD"/>
    <w:rsid w:val="00290BFC"/>
    <w:rsid w:val="00294A8B"/>
    <w:rsid w:val="00294DFB"/>
    <w:rsid w:val="00295965"/>
    <w:rsid w:val="002965C0"/>
    <w:rsid w:val="00297085"/>
    <w:rsid w:val="002A04E3"/>
    <w:rsid w:val="002A37A5"/>
    <w:rsid w:val="002A4C55"/>
    <w:rsid w:val="002A6CB1"/>
    <w:rsid w:val="002B0111"/>
    <w:rsid w:val="002B4365"/>
    <w:rsid w:val="002B64B4"/>
    <w:rsid w:val="002B650D"/>
    <w:rsid w:val="002C0202"/>
    <w:rsid w:val="002C0A80"/>
    <w:rsid w:val="002C29D7"/>
    <w:rsid w:val="002C3ABD"/>
    <w:rsid w:val="002C3CAB"/>
    <w:rsid w:val="002C4211"/>
    <w:rsid w:val="002C5A89"/>
    <w:rsid w:val="002C751C"/>
    <w:rsid w:val="002C7B0C"/>
    <w:rsid w:val="002D04F3"/>
    <w:rsid w:val="002D0A1B"/>
    <w:rsid w:val="002D0CE6"/>
    <w:rsid w:val="002D0F3E"/>
    <w:rsid w:val="002D1A6A"/>
    <w:rsid w:val="002D1F54"/>
    <w:rsid w:val="002D57FA"/>
    <w:rsid w:val="002D58D0"/>
    <w:rsid w:val="002D5D0B"/>
    <w:rsid w:val="002D6671"/>
    <w:rsid w:val="002D6CAC"/>
    <w:rsid w:val="002D78FD"/>
    <w:rsid w:val="002E04BF"/>
    <w:rsid w:val="002E0D8B"/>
    <w:rsid w:val="002E18BC"/>
    <w:rsid w:val="002E28CC"/>
    <w:rsid w:val="002E3592"/>
    <w:rsid w:val="002E3C74"/>
    <w:rsid w:val="002E460C"/>
    <w:rsid w:val="002E4E77"/>
    <w:rsid w:val="002E6BB1"/>
    <w:rsid w:val="002F114C"/>
    <w:rsid w:val="002F25F5"/>
    <w:rsid w:val="002F2C10"/>
    <w:rsid w:val="002F2D0B"/>
    <w:rsid w:val="002F35F7"/>
    <w:rsid w:val="002F5FAD"/>
    <w:rsid w:val="002F7988"/>
    <w:rsid w:val="003003C2"/>
    <w:rsid w:val="00302384"/>
    <w:rsid w:val="0030378D"/>
    <w:rsid w:val="003045FC"/>
    <w:rsid w:val="00304997"/>
    <w:rsid w:val="00305683"/>
    <w:rsid w:val="003073AA"/>
    <w:rsid w:val="00307E52"/>
    <w:rsid w:val="00313802"/>
    <w:rsid w:val="00315DFC"/>
    <w:rsid w:val="00316595"/>
    <w:rsid w:val="00317194"/>
    <w:rsid w:val="00317BD2"/>
    <w:rsid w:val="00320CA1"/>
    <w:rsid w:val="003211DD"/>
    <w:rsid w:val="00322723"/>
    <w:rsid w:val="0032477F"/>
    <w:rsid w:val="00324FB4"/>
    <w:rsid w:val="0032735B"/>
    <w:rsid w:val="00327680"/>
    <w:rsid w:val="003278BA"/>
    <w:rsid w:val="003306A8"/>
    <w:rsid w:val="00330A38"/>
    <w:rsid w:val="00331C28"/>
    <w:rsid w:val="00333C08"/>
    <w:rsid w:val="00334676"/>
    <w:rsid w:val="00334825"/>
    <w:rsid w:val="00334A44"/>
    <w:rsid w:val="003351E3"/>
    <w:rsid w:val="00336014"/>
    <w:rsid w:val="003362B0"/>
    <w:rsid w:val="00336A2C"/>
    <w:rsid w:val="00336BE3"/>
    <w:rsid w:val="003373E8"/>
    <w:rsid w:val="00337C02"/>
    <w:rsid w:val="00340084"/>
    <w:rsid w:val="003401DD"/>
    <w:rsid w:val="00340BB4"/>
    <w:rsid w:val="00340BCC"/>
    <w:rsid w:val="00341246"/>
    <w:rsid w:val="0034135D"/>
    <w:rsid w:val="00341804"/>
    <w:rsid w:val="0034242C"/>
    <w:rsid w:val="00343579"/>
    <w:rsid w:val="003436E8"/>
    <w:rsid w:val="003447C5"/>
    <w:rsid w:val="00345B62"/>
    <w:rsid w:val="00350DF7"/>
    <w:rsid w:val="003518F1"/>
    <w:rsid w:val="00352CB2"/>
    <w:rsid w:val="003532C4"/>
    <w:rsid w:val="00353696"/>
    <w:rsid w:val="00353C6E"/>
    <w:rsid w:val="003546B2"/>
    <w:rsid w:val="003548B4"/>
    <w:rsid w:val="00354E40"/>
    <w:rsid w:val="0035534F"/>
    <w:rsid w:val="00355EC7"/>
    <w:rsid w:val="003566DF"/>
    <w:rsid w:val="00356870"/>
    <w:rsid w:val="00357931"/>
    <w:rsid w:val="0036091A"/>
    <w:rsid w:val="00360B08"/>
    <w:rsid w:val="00363024"/>
    <w:rsid w:val="00363CBC"/>
    <w:rsid w:val="003640C8"/>
    <w:rsid w:val="003653CE"/>
    <w:rsid w:val="0036607F"/>
    <w:rsid w:val="0036727D"/>
    <w:rsid w:val="00367CFE"/>
    <w:rsid w:val="00371075"/>
    <w:rsid w:val="00371F50"/>
    <w:rsid w:val="00372573"/>
    <w:rsid w:val="00373776"/>
    <w:rsid w:val="00373E9F"/>
    <w:rsid w:val="003741A2"/>
    <w:rsid w:val="0037501E"/>
    <w:rsid w:val="0037637B"/>
    <w:rsid w:val="00376874"/>
    <w:rsid w:val="00376993"/>
    <w:rsid w:val="00377003"/>
    <w:rsid w:val="0038316F"/>
    <w:rsid w:val="0038317C"/>
    <w:rsid w:val="00383267"/>
    <w:rsid w:val="0038432E"/>
    <w:rsid w:val="003844A9"/>
    <w:rsid w:val="0038485C"/>
    <w:rsid w:val="00386180"/>
    <w:rsid w:val="00386199"/>
    <w:rsid w:val="00387510"/>
    <w:rsid w:val="00391119"/>
    <w:rsid w:val="00392993"/>
    <w:rsid w:val="00395562"/>
    <w:rsid w:val="00396941"/>
    <w:rsid w:val="003A0624"/>
    <w:rsid w:val="003A40AB"/>
    <w:rsid w:val="003A50F5"/>
    <w:rsid w:val="003B14CA"/>
    <w:rsid w:val="003B1E17"/>
    <w:rsid w:val="003B49BE"/>
    <w:rsid w:val="003B6169"/>
    <w:rsid w:val="003B6DA0"/>
    <w:rsid w:val="003B6E73"/>
    <w:rsid w:val="003B73BD"/>
    <w:rsid w:val="003B74A4"/>
    <w:rsid w:val="003C0245"/>
    <w:rsid w:val="003C7CB0"/>
    <w:rsid w:val="003D02C5"/>
    <w:rsid w:val="003D0547"/>
    <w:rsid w:val="003D1243"/>
    <w:rsid w:val="003D154D"/>
    <w:rsid w:val="003D22A9"/>
    <w:rsid w:val="003D3001"/>
    <w:rsid w:val="003D6AB3"/>
    <w:rsid w:val="003E0EE7"/>
    <w:rsid w:val="003E1357"/>
    <w:rsid w:val="003E156A"/>
    <w:rsid w:val="003E1674"/>
    <w:rsid w:val="003E247D"/>
    <w:rsid w:val="003E3E18"/>
    <w:rsid w:val="003E4877"/>
    <w:rsid w:val="003E4F9A"/>
    <w:rsid w:val="003E596B"/>
    <w:rsid w:val="003E712E"/>
    <w:rsid w:val="003E7D6A"/>
    <w:rsid w:val="003F0DEA"/>
    <w:rsid w:val="003F419C"/>
    <w:rsid w:val="003F5728"/>
    <w:rsid w:val="003F5EEF"/>
    <w:rsid w:val="003F5FB0"/>
    <w:rsid w:val="003F68E7"/>
    <w:rsid w:val="00400091"/>
    <w:rsid w:val="00402568"/>
    <w:rsid w:val="00403233"/>
    <w:rsid w:val="00403FCA"/>
    <w:rsid w:val="0040453B"/>
    <w:rsid w:val="00410317"/>
    <w:rsid w:val="00410D12"/>
    <w:rsid w:val="00411AAE"/>
    <w:rsid w:val="00411CFF"/>
    <w:rsid w:val="00411DDE"/>
    <w:rsid w:val="004132CC"/>
    <w:rsid w:val="00413A1A"/>
    <w:rsid w:val="00414377"/>
    <w:rsid w:val="004143CA"/>
    <w:rsid w:val="004167FB"/>
    <w:rsid w:val="00416A98"/>
    <w:rsid w:val="00416D7F"/>
    <w:rsid w:val="00416F4A"/>
    <w:rsid w:val="004176CB"/>
    <w:rsid w:val="00421483"/>
    <w:rsid w:val="0042181E"/>
    <w:rsid w:val="00422466"/>
    <w:rsid w:val="004227A7"/>
    <w:rsid w:val="0042510C"/>
    <w:rsid w:val="0042655C"/>
    <w:rsid w:val="00426DDF"/>
    <w:rsid w:val="00427CCC"/>
    <w:rsid w:val="00432A55"/>
    <w:rsid w:val="00432EE6"/>
    <w:rsid w:val="00434BDC"/>
    <w:rsid w:val="00434DC5"/>
    <w:rsid w:val="00437CE7"/>
    <w:rsid w:val="00437E42"/>
    <w:rsid w:val="0044101B"/>
    <w:rsid w:val="0044272C"/>
    <w:rsid w:val="004427FE"/>
    <w:rsid w:val="00443978"/>
    <w:rsid w:val="00443C39"/>
    <w:rsid w:val="00444C36"/>
    <w:rsid w:val="004457D8"/>
    <w:rsid w:val="00447466"/>
    <w:rsid w:val="0045051F"/>
    <w:rsid w:val="004508C7"/>
    <w:rsid w:val="0045266E"/>
    <w:rsid w:val="00452A27"/>
    <w:rsid w:val="0045465B"/>
    <w:rsid w:val="00455A6E"/>
    <w:rsid w:val="00455D88"/>
    <w:rsid w:val="0045620D"/>
    <w:rsid w:val="004576D7"/>
    <w:rsid w:val="00457D28"/>
    <w:rsid w:val="00460F7E"/>
    <w:rsid w:val="004617B5"/>
    <w:rsid w:val="00461EF1"/>
    <w:rsid w:val="0046225D"/>
    <w:rsid w:val="0046230E"/>
    <w:rsid w:val="0046374B"/>
    <w:rsid w:val="00463AFF"/>
    <w:rsid w:val="00465615"/>
    <w:rsid w:val="00465BF2"/>
    <w:rsid w:val="00465D68"/>
    <w:rsid w:val="00465FA6"/>
    <w:rsid w:val="00466592"/>
    <w:rsid w:val="00466B25"/>
    <w:rsid w:val="00467E8F"/>
    <w:rsid w:val="00470BA0"/>
    <w:rsid w:val="004718F6"/>
    <w:rsid w:val="004733A7"/>
    <w:rsid w:val="00474195"/>
    <w:rsid w:val="004750CA"/>
    <w:rsid w:val="004813B8"/>
    <w:rsid w:val="00481C52"/>
    <w:rsid w:val="00482D2E"/>
    <w:rsid w:val="004851D6"/>
    <w:rsid w:val="00486E40"/>
    <w:rsid w:val="00487A62"/>
    <w:rsid w:val="00490624"/>
    <w:rsid w:val="00491163"/>
    <w:rsid w:val="00491685"/>
    <w:rsid w:val="0049223E"/>
    <w:rsid w:val="00492DB8"/>
    <w:rsid w:val="00492F7E"/>
    <w:rsid w:val="004932A9"/>
    <w:rsid w:val="00494784"/>
    <w:rsid w:val="004959B6"/>
    <w:rsid w:val="00497E72"/>
    <w:rsid w:val="004A0698"/>
    <w:rsid w:val="004A1A3E"/>
    <w:rsid w:val="004A202B"/>
    <w:rsid w:val="004A3BA3"/>
    <w:rsid w:val="004A5A95"/>
    <w:rsid w:val="004A7D1C"/>
    <w:rsid w:val="004B274B"/>
    <w:rsid w:val="004B294A"/>
    <w:rsid w:val="004B42B8"/>
    <w:rsid w:val="004B4B40"/>
    <w:rsid w:val="004B5054"/>
    <w:rsid w:val="004B51EF"/>
    <w:rsid w:val="004B5F19"/>
    <w:rsid w:val="004B6A54"/>
    <w:rsid w:val="004B7831"/>
    <w:rsid w:val="004B7A21"/>
    <w:rsid w:val="004C0306"/>
    <w:rsid w:val="004C06A1"/>
    <w:rsid w:val="004C2D33"/>
    <w:rsid w:val="004C35BA"/>
    <w:rsid w:val="004C4642"/>
    <w:rsid w:val="004C4F6B"/>
    <w:rsid w:val="004C54DD"/>
    <w:rsid w:val="004C5C1B"/>
    <w:rsid w:val="004C6A85"/>
    <w:rsid w:val="004C799D"/>
    <w:rsid w:val="004C7AA5"/>
    <w:rsid w:val="004D0767"/>
    <w:rsid w:val="004D2ACA"/>
    <w:rsid w:val="004D307A"/>
    <w:rsid w:val="004D336B"/>
    <w:rsid w:val="004D3E11"/>
    <w:rsid w:val="004D4B5D"/>
    <w:rsid w:val="004D4CEB"/>
    <w:rsid w:val="004D6054"/>
    <w:rsid w:val="004E0387"/>
    <w:rsid w:val="004E3329"/>
    <w:rsid w:val="004E38E8"/>
    <w:rsid w:val="004E3EA7"/>
    <w:rsid w:val="004E4596"/>
    <w:rsid w:val="004E52FD"/>
    <w:rsid w:val="004E57BB"/>
    <w:rsid w:val="004E5919"/>
    <w:rsid w:val="004E5ACB"/>
    <w:rsid w:val="004E67B6"/>
    <w:rsid w:val="004E7231"/>
    <w:rsid w:val="004E7B64"/>
    <w:rsid w:val="004E7B86"/>
    <w:rsid w:val="004F12BD"/>
    <w:rsid w:val="004F27AD"/>
    <w:rsid w:val="004F3379"/>
    <w:rsid w:val="004F398C"/>
    <w:rsid w:val="004F5A1B"/>
    <w:rsid w:val="005006A7"/>
    <w:rsid w:val="005019E1"/>
    <w:rsid w:val="0050259E"/>
    <w:rsid w:val="005026A9"/>
    <w:rsid w:val="00502BB8"/>
    <w:rsid w:val="005119B0"/>
    <w:rsid w:val="00513D86"/>
    <w:rsid w:val="00514D12"/>
    <w:rsid w:val="005151AD"/>
    <w:rsid w:val="005157F3"/>
    <w:rsid w:val="00515816"/>
    <w:rsid w:val="00515868"/>
    <w:rsid w:val="00515B35"/>
    <w:rsid w:val="00517014"/>
    <w:rsid w:val="00517817"/>
    <w:rsid w:val="0052093E"/>
    <w:rsid w:val="005212A6"/>
    <w:rsid w:val="005216FC"/>
    <w:rsid w:val="0052212D"/>
    <w:rsid w:val="00522307"/>
    <w:rsid w:val="00522928"/>
    <w:rsid w:val="00522AE5"/>
    <w:rsid w:val="00522F8D"/>
    <w:rsid w:val="00523681"/>
    <w:rsid w:val="00524D3C"/>
    <w:rsid w:val="00525221"/>
    <w:rsid w:val="00526BA1"/>
    <w:rsid w:val="0052701E"/>
    <w:rsid w:val="00531AE5"/>
    <w:rsid w:val="00532637"/>
    <w:rsid w:val="005333D9"/>
    <w:rsid w:val="00533BE7"/>
    <w:rsid w:val="005350C5"/>
    <w:rsid w:val="00535721"/>
    <w:rsid w:val="00540B6C"/>
    <w:rsid w:val="005410EF"/>
    <w:rsid w:val="00542223"/>
    <w:rsid w:val="00542B70"/>
    <w:rsid w:val="00543214"/>
    <w:rsid w:val="00543A01"/>
    <w:rsid w:val="005469B7"/>
    <w:rsid w:val="00546A1E"/>
    <w:rsid w:val="00546C24"/>
    <w:rsid w:val="00547839"/>
    <w:rsid w:val="00550ADE"/>
    <w:rsid w:val="00551B95"/>
    <w:rsid w:val="00551C02"/>
    <w:rsid w:val="0055294A"/>
    <w:rsid w:val="00553601"/>
    <w:rsid w:val="00560A63"/>
    <w:rsid w:val="005621EF"/>
    <w:rsid w:val="00562A1D"/>
    <w:rsid w:val="00562DF0"/>
    <w:rsid w:val="005640C4"/>
    <w:rsid w:val="00565236"/>
    <w:rsid w:val="00565BF1"/>
    <w:rsid w:val="005661D9"/>
    <w:rsid w:val="00566987"/>
    <w:rsid w:val="00566B75"/>
    <w:rsid w:val="00567246"/>
    <w:rsid w:val="00567995"/>
    <w:rsid w:val="00567DEE"/>
    <w:rsid w:val="00571D82"/>
    <w:rsid w:val="0057259C"/>
    <w:rsid w:val="005733C9"/>
    <w:rsid w:val="00573EB6"/>
    <w:rsid w:val="00574892"/>
    <w:rsid w:val="00574F7E"/>
    <w:rsid w:val="005753EF"/>
    <w:rsid w:val="00575CAF"/>
    <w:rsid w:val="005772AC"/>
    <w:rsid w:val="00581B05"/>
    <w:rsid w:val="00582687"/>
    <w:rsid w:val="0058271C"/>
    <w:rsid w:val="00583174"/>
    <w:rsid w:val="005832C0"/>
    <w:rsid w:val="00584C09"/>
    <w:rsid w:val="00586A04"/>
    <w:rsid w:val="00590913"/>
    <w:rsid w:val="00590EA4"/>
    <w:rsid w:val="00593AF9"/>
    <w:rsid w:val="00593C84"/>
    <w:rsid w:val="00595F92"/>
    <w:rsid w:val="00596C8E"/>
    <w:rsid w:val="005A2134"/>
    <w:rsid w:val="005A410C"/>
    <w:rsid w:val="005A42DD"/>
    <w:rsid w:val="005A59E3"/>
    <w:rsid w:val="005A5BDA"/>
    <w:rsid w:val="005A781F"/>
    <w:rsid w:val="005A7888"/>
    <w:rsid w:val="005A7A51"/>
    <w:rsid w:val="005B0474"/>
    <w:rsid w:val="005B05FB"/>
    <w:rsid w:val="005B0B91"/>
    <w:rsid w:val="005B12D6"/>
    <w:rsid w:val="005B22FD"/>
    <w:rsid w:val="005B31EF"/>
    <w:rsid w:val="005B3399"/>
    <w:rsid w:val="005B357A"/>
    <w:rsid w:val="005B41DC"/>
    <w:rsid w:val="005B44EE"/>
    <w:rsid w:val="005B6346"/>
    <w:rsid w:val="005B684E"/>
    <w:rsid w:val="005B781E"/>
    <w:rsid w:val="005C0D2E"/>
    <w:rsid w:val="005C1574"/>
    <w:rsid w:val="005C1CFB"/>
    <w:rsid w:val="005C2CB1"/>
    <w:rsid w:val="005C4409"/>
    <w:rsid w:val="005C5139"/>
    <w:rsid w:val="005C56A7"/>
    <w:rsid w:val="005C6879"/>
    <w:rsid w:val="005D0310"/>
    <w:rsid w:val="005D0661"/>
    <w:rsid w:val="005D156E"/>
    <w:rsid w:val="005D1DF4"/>
    <w:rsid w:val="005D1F6E"/>
    <w:rsid w:val="005D2110"/>
    <w:rsid w:val="005D229B"/>
    <w:rsid w:val="005D4106"/>
    <w:rsid w:val="005D5AE7"/>
    <w:rsid w:val="005D5BCC"/>
    <w:rsid w:val="005D60FD"/>
    <w:rsid w:val="005D68D3"/>
    <w:rsid w:val="005D733D"/>
    <w:rsid w:val="005D7F13"/>
    <w:rsid w:val="005E032E"/>
    <w:rsid w:val="005E0422"/>
    <w:rsid w:val="005E1D37"/>
    <w:rsid w:val="005E2EA9"/>
    <w:rsid w:val="005E396C"/>
    <w:rsid w:val="005E3984"/>
    <w:rsid w:val="005E6C61"/>
    <w:rsid w:val="005F0E03"/>
    <w:rsid w:val="005F0E82"/>
    <w:rsid w:val="005F1900"/>
    <w:rsid w:val="005F1FCC"/>
    <w:rsid w:val="005F38FA"/>
    <w:rsid w:val="005F4C5E"/>
    <w:rsid w:val="005F4DC0"/>
    <w:rsid w:val="005F6729"/>
    <w:rsid w:val="005F7E9D"/>
    <w:rsid w:val="0060000A"/>
    <w:rsid w:val="00601EF3"/>
    <w:rsid w:val="00603C78"/>
    <w:rsid w:val="00603D62"/>
    <w:rsid w:val="006043A3"/>
    <w:rsid w:val="0060559D"/>
    <w:rsid w:val="00605C5F"/>
    <w:rsid w:val="0060726B"/>
    <w:rsid w:val="00610D1C"/>
    <w:rsid w:val="006147A3"/>
    <w:rsid w:val="00614BFE"/>
    <w:rsid w:val="00617271"/>
    <w:rsid w:val="00617CFB"/>
    <w:rsid w:val="00617DD5"/>
    <w:rsid w:val="006218CE"/>
    <w:rsid w:val="006223D8"/>
    <w:rsid w:val="006229A7"/>
    <w:rsid w:val="00624C82"/>
    <w:rsid w:val="0062655B"/>
    <w:rsid w:val="00626EDA"/>
    <w:rsid w:val="00630763"/>
    <w:rsid w:val="0063155F"/>
    <w:rsid w:val="00631BDD"/>
    <w:rsid w:val="006320F3"/>
    <w:rsid w:val="006324E2"/>
    <w:rsid w:val="006325BA"/>
    <w:rsid w:val="00633718"/>
    <w:rsid w:val="0063479F"/>
    <w:rsid w:val="00635F66"/>
    <w:rsid w:val="00637E46"/>
    <w:rsid w:val="006400AD"/>
    <w:rsid w:val="006413B7"/>
    <w:rsid w:val="006416C5"/>
    <w:rsid w:val="006425BF"/>
    <w:rsid w:val="0064364C"/>
    <w:rsid w:val="00643FB0"/>
    <w:rsid w:val="006443CE"/>
    <w:rsid w:val="00645145"/>
    <w:rsid w:val="00645BE1"/>
    <w:rsid w:val="006460B2"/>
    <w:rsid w:val="00646724"/>
    <w:rsid w:val="00650149"/>
    <w:rsid w:val="006513AF"/>
    <w:rsid w:val="00651CC5"/>
    <w:rsid w:val="00651FA6"/>
    <w:rsid w:val="00653A47"/>
    <w:rsid w:val="00653CB4"/>
    <w:rsid w:val="00653F83"/>
    <w:rsid w:val="0065437A"/>
    <w:rsid w:val="00654456"/>
    <w:rsid w:val="00654510"/>
    <w:rsid w:val="00655E9C"/>
    <w:rsid w:val="00661E2D"/>
    <w:rsid w:val="00664511"/>
    <w:rsid w:val="00665678"/>
    <w:rsid w:val="00666A8F"/>
    <w:rsid w:val="00666E10"/>
    <w:rsid w:val="00667D50"/>
    <w:rsid w:val="00667E8E"/>
    <w:rsid w:val="00670078"/>
    <w:rsid w:val="00671A02"/>
    <w:rsid w:val="006732AD"/>
    <w:rsid w:val="0067340B"/>
    <w:rsid w:val="0067379B"/>
    <w:rsid w:val="006747C6"/>
    <w:rsid w:val="0067556A"/>
    <w:rsid w:val="00676252"/>
    <w:rsid w:val="006764F1"/>
    <w:rsid w:val="00676BDE"/>
    <w:rsid w:val="00680319"/>
    <w:rsid w:val="006826B6"/>
    <w:rsid w:val="006835FC"/>
    <w:rsid w:val="006836FF"/>
    <w:rsid w:val="006840DD"/>
    <w:rsid w:val="006864A5"/>
    <w:rsid w:val="00686513"/>
    <w:rsid w:val="00686DD7"/>
    <w:rsid w:val="006871CE"/>
    <w:rsid w:val="00687743"/>
    <w:rsid w:val="0069029D"/>
    <w:rsid w:val="006904EE"/>
    <w:rsid w:val="00693A89"/>
    <w:rsid w:val="006949ED"/>
    <w:rsid w:val="00694C30"/>
    <w:rsid w:val="00694D39"/>
    <w:rsid w:val="006951D5"/>
    <w:rsid w:val="00695691"/>
    <w:rsid w:val="00696187"/>
    <w:rsid w:val="006963D9"/>
    <w:rsid w:val="0069664D"/>
    <w:rsid w:val="006A10D4"/>
    <w:rsid w:val="006A112F"/>
    <w:rsid w:val="006A11B8"/>
    <w:rsid w:val="006A21CA"/>
    <w:rsid w:val="006A283E"/>
    <w:rsid w:val="006A331D"/>
    <w:rsid w:val="006A5C9F"/>
    <w:rsid w:val="006A7BEE"/>
    <w:rsid w:val="006B1383"/>
    <w:rsid w:val="006B28EA"/>
    <w:rsid w:val="006B3B1B"/>
    <w:rsid w:val="006B4292"/>
    <w:rsid w:val="006B56C6"/>
    <w:rsid w:val="006B60F0"/>
    <w:rsid w:val="006B765C"/>
    <w:rsid w:val="006B7A67"/>
    <w:rsid w:val="006C0374"/>
    <w:rsid w:val="006C0653"/>
    <w:rsid w:val="006C0F55"/>
    <w:rsid w:val="006C2C01"/>
    <w:rsid w:val="006C2CB5"/>
    <w:rsid w:val="006C3D5B"/>
    <w:rsid w:val="006C4915"/>
    <w:rsid w:val="006C4BCF"/>
    <w:rsid w:val="006C6339"/>
    <w:rsid w:val="006C6FCD"/>
    <w:rsid w:val="006D016A"/>
    <w:rsid w:val="006D1558"/>
    <w:rsid w:val="006D1EF3"/>
    <w:rsid w:val="006D1FDB"/>
    <w:rsid w:val="006D2368"/>
    <w:rsid w:val="006D3310"/>
    <w:rsid w:val="006D475E"/>
    <w:rsid w:val="006D6052"/>
    <w:rsid w:val="006D77DB"/>
    <w:rsid w:val="006D7897"/>
    <w:rsid w:val="006D7D4C"/>
    <w:rsid w:val="006E019B"/>
    <w:rsid w:val="006E0584"/>
    <w:rsid w:val="006E0EE7"/>
    <w:rsid w:val="006E2751"/>
    <w:rsid w:val="006E470E"/>
    <w:rsid w:val="006F0197"/>
    <w:rsid w:val="006F33AD"/>
    <w:rsid w:val="006F5450"/>
    <w:rsid w:val="006F5723"/>
    <w:rsid w:val="006F5745"/>
    <w:rsid w:val="006F6D83"/>
    <w:rsid w:val="007017B2"/>
    <w:rsid w:val="00701AFA"/>
    <w:rsid w:val="00701D9E"/>
    <w:rsid w:val="00701E19"/>
    <w:rsid w:val="00702A00"/>
    <w:rsid w:val="00702E4F"/>
    <w:rsid w:val="00702FF3"/>
    <w:rsid w:val="00703A8D"/>
    <w:rsid w:val="00704617"/>
    <w:rsid w:val="007047D0"/>
    <w:rsid w:val="00706AEE"/>
    <w:rsid w:val="00707DDA"/>
    <w:rsid w:val="00710822"/>
    <w:rsid w:val="00710A04"/>
    <w:rsid w:val="00711798"/>
    <w:rsid w:val="007121CD"/>
    <w:rsid w:val="00714FC1"/>
    <w:rsid w:val="00715C94"/>
    <w:rsid w:val="00717363"/>
    <w:rsid w:val="00717EDB"/>
    <w:rsid w:val="00717F0A"/>
    <w:rsid w:val="00717F0F"/>
    <w:rsid w:val="00720C18"/>
    <w:rsid w:val="00721344"/>
    <w:rsid w:val="00721777"/>
    <w:rsid w:val="00722B75"/>
    <w:rsid w:val="00722EAA"/>
    <w:rsid w:val="0072503F"/>
    <w:rsid w:val="00725456"/>
    <w:rsid w:val="007259FB"/>
    <w:rsid w:val="00726CBA"/>
    <w:rsid w:val="007275E3"/>
    <w:rsid w:val="00727615"/>
    <w:rsid w:val="007302AC"/>
    <w:rsid w:val="00731307"/>
    <w:rsid w:val="00731D49"/>
    <w:rsid w:val="00732E91"/>
    <w:rsid w:val="00735DA5"/>
    <w:rsid w:val="0073659D"/>
    <w:rsid w:val="00736F6C"/>
    <w:rsid w:val="00737E63"/>
    <w:rsid w:val="007405D9"/>
    <w:rsid w:val="0074069E"/>
    <w:rsid w:val="0074100F"/>
    <w:rsid w:val="00743D6E"/>
    <w:rsid w:val="007463BB"/>
    <w:rsid w:val="00750030"/>
    <w:rsid w:val="00750BC4"/>
    <w:rsid w:val="007510C7"/>
    <w:rsid w:val="00751345"/>
    <w:rsid w:val="00753874"/>
    <w:rsid w:val="00754612"/>
    <w:rsid w:val="007555C0"/>
    <w:rsid w:val="00756312"/>
    <w:rsid w:val="0075688B"/>
    <w:rsid w:val="00757E28"/>
    <w:rsid w:val="00760BA2"/>
    <w:rsid w:val="00760BA5"/>
    <w:rsid w:val="0076379C"/>
    <w:rsid w:val="0076618B"/>
    <w:rsid w:val="007667A8"/>
    <w:rsid w:val="00766A7C"/>
    <w:rsid w:val="00766C86"/>
    <w:rsid w:val="007679D0"/>
    <w:rsid w:val="007705EB"/>
    <w:rsid w:val="007713E0"/>
    <w:rsid w:val="007733BE"/>
    <w:rsid w:val="007739D6"/>
    <w:rsid w:val="00774B30"/>
    <w:rsid w:val="00775B28"/>
    <w:rsid w:val="007762E7"/>
    <w:rsid w:val="00776B1C"/>
    <w:rsid w:val="00777C7E"/>
    <w:rsid w:val="007808AF"/>
    <w:rsid w:val="00780AE7"/>
    <w:rsid w:val="00783822"/>
    <w:rsid w:val="00784702"/>
    <w:rsid w:val="00784961"/>
    <w:rsid w:val="00785392"/>
    <w:rsid w:val="00785723"/>
    <w:rsid w:val="00786188"/>
    <w:rsid w:val="007870B7"/>
    <w:rsid w:val="00787587"/>
    <w:rsid w:val="0078772F"/>
    <w:rsid w:val="007902BB"/>
    <w:rsid w:val="0079080C"/>
    <w:rsid w:val="0079094E"/>
    <w:rsid w:val="00791966"/>
    <w:rsid w:val="00792CE7"/>
    <w:rsid w:val="00794871"/>
    <w:rsid w:val="00795E83"/>
    <w:rsid w:val="007A0703"/>
    <w:rsid w:val="007A11B9"/>
    <w:rsid w:val="007A636F"/>
    <w:rsid w:val="007A68F9"/>
    <w:rsid w:val="007A7DED"/>
    <w:rsid w:val="007B0172"/>
    <w:rsid w:val="007B0C2D"/>
    <w:rsid w:val="007B0DEA"/>
    <w:rsid w:val="007B142B"/>
    <w:rsid w:val="007B1CA5"/>
    <w:rsid w:val="007B2054"/>
    <w:rsid w:val="007B342D"/>
    <w:rsid w:val="007B55A1"/>
    <w:rsid w:val="007B6453"/>
    <w:rsid w:val="007C1472"/>
    <w:rsid w:val="007C1A2D"/>
    <w:rsid w:val="007C2AD6"/>
    <w:rsid w:val="007C5AE3"/>
    <w:rsid w:val="007C5C21"/>
    <w:rsid w:val="007C6DEF"/>
    <w:rsid w:val="007D01CA"/>
    <w:rsid w:val="007D0371"/>
    <w:rsid w:val="007D13B4"/>
    <w:rsid w:val="007D19BC"/>
    <w:rsid w:val="007D366D"/>
    <w:rsid w:val="007D4593"/>
    <w:rsid w:val="007D49B4"/>
    <w:rsid w:val="007D4F90"/>
    <w:rsid w:val="007D6D39"/>
    <w:rsid w:val="007E238A"/>
    <w:rsid w:val="007E3909"/>
    <w:rsid w:val="007E4495"/>
    <w:rsid w:val="007E51A1"/>
    <w:rsid w:val="007E5EC6"/>
    <w:rsid w:val="007E6485"/>
    <w:rsid w:val="007E7623"/>
    <w:rsid w:val="007F0EFC"/>
    <w:rsid w:val="007F230D"/>
    <w:rsid w:val="007F2E6E"/>
    <w:rsid w:val="007F4677"/>
    <w:rsid w:val="007F60F7"/>
    <w:rsid w:val="007F7B6D"/>
    <w:rsid w:val="00800C05"/>
    <w:rsid w:val="00801EF4"/>
    <w:rsid w:val="00803F7B"/>
    <w:rsid w:val="0080428B"/>
    <w:rsid w:val="0080529F"/>
    <w:rsid w:val="00805978"/>
    <w:rsid w:val="0080652C"/>
    <w:rsid w:val="00811A2B"/>
    <w:rsid w:val="00812C05"/>
    <w:rsid w:val="00812CEB"/>
    <w:rsid w:val="00813560"/>
    <w:rsid w:val="00820A3E"/>
    <w:rsid w:val="00820E8B"/>
    <w:rsid w:val="00822E35"/>
    <w:rsid w:val="0082416A"/>
    <w:rsid w:val="008241A8"/>
    <w:rsid w:val="00826173"/>
    <w:rsid w:val="008270B0"/>
    <w:rsid w:val="00827544"/>
    <w:rsid w:val="008304FB"/>
    <w:rsid w:val="0083069F"/>
    <w:rsid w:val="0083110A"/>
    <w:rsid w:val="00831515"/>
    <w:rsid w:val="00831552"/>
    <w:rsid w:val="00831CEE"/>
    <w:rsid w:val="008325BF"/>
    <w:rsid w:val="00832F8F"/>
    <w:rsid w:val="00834998"/>
    <w:rsid w:val="008354E5"/>
    <w:rsid w:val="00835F84"/>
    <w:rsid w:val="00836153"/>
    <w:rsid w:val="00836409"/>
    <w:rsid w:val="008367F4"/>
    <w:rsid w:val="008369ED"/>
    <w:rsid w:val="0084401D"/>
    <w:rsid w:val="008447B5"/>
    <w:rsid w:val="008451F8"/>
    <w:rsid w:val="00845213"/>
    <w:rsid w:val="0084533B"/>
    <w:rsid w:val="00850F22"/>
    <w:rsid w:val="008550D8"/>
    <w:rsid w:val="00855254"/>
    <w:rsid w:val="0085607B"/>
    <w:rsid w:val="00856ED0"/>
    <w:rsid w:val="008610DA"/>
    <w:rsid w:val="008614A2"/>
    <w:rsid w:val="00861D1B"/>
    <w:rsid w:val="00862392"/>
    <w:rsid w:val="0086298A"/>
    <w:rsid w:val="00863965"/>
    <w:rsid w:val="008659D5"/>
    <w:rsid w:val="00866CB1"/>
    <w:rsid w:val="00866E81"/>
    <w:rsid w:val="008679DE"/>
    <w:rsid w:val="008704C0"/>
    <w:rsid w:val="00870A2D"/>
    <w:rsid w:val="00871009"/>
    <w:rsid w:val="008713C0"/>
    <w:rsid w:val="00873442"/>
    <w:rsid w:val="008734B0"/>
    <w:rsid w:val="0087415A"/>
    <w:rsid w:val="00874C83"/>
    <w:rsid w:val="008755F0"/>
    <w:rsid w:val="00875E1F"/>
    <w:rsid w:val="0087644D"/>
    <w:rsid w:val="00877898"/>
    <w:rsid w:val="0088013B"/>
    <w:rsid w:val="00880845"/>
    <w:rsid w:val="008817C2"/>
    <w:rsid w:val="00881A57"/>
    <w:rsid w:val="00881F4E"/>
    <w:rsid w:val="008826AD"/>
    <w:rsid w:val="00882FCE"/>
    <w:rsid w:val="008846E6"/>
    <w:rsid w:val="00885397"/>
    <w:rsid w:val="00886CFF"/>
    <w:rsid w:val="00886D5D"/>
    <w:rsid w:val="00886F91"/>
    <w:rsid w:val="008905E3"/>
    <w:rsid w:val="00890E7D"/>
    <w:rsid w:val="008910F0"/>
    <w:rsid w:val="00892181"/>
    <w:rsid w:val="00893757"/>
    <w:rsid w:val="00893D9B"/>
    <w:rsid w:val="0089411E"/>
    <w:rsid w:val="00894466"/>
    <w:rsid w:val="008947C0"/>
    <w:rsid w:val="00894DFB"/>
    <w:rsid w:val="008971C1"/>
    <w:rsid w:val="00897DA6"/>
    <w:rsid w:val="008A0413"/>
    <w:rsid w:val="008A0D88"/>
    <w:rsid w:val="008A3AE9"/>
    <w:rsid w:val="008A3C19"/>
    <w:rsid w:val="008A4785"/>
    <w:rsid w:val="008A4B50"/>
    <w:rsid w:val="008A720D"/>
    <w:rsid w:val="008A7420"/>
    <w:rsid w:val="008A7CBD"/>
    <w:rsid w:val="008B10C0"/>
    <w:rsid w:val="008B19D8"/>
    <w:rsid w:val="008B1A75"/>
    <w:rsid w:val="008B1D24"/>
    <w:rsid w:val="008B2344"/>
    <w:rsid w:val="008B33EF"/>
    <w:rsid w:val="008B3539"/>
    <w:rsid w:val="008B4A9A"/>
    <w:rsid w:val="008B58D9"/>
    <w:rsid w:val="008B6637"/>
    <w:rsid w:val="008B781A"/>
    <w:rsid w:val="008C0661"/>
    <w:rsid w:val="008C138F"/>
    <w:rsid w:val="008C1EF3"/>
    <w:rsid w:val="008C29F2"/>
    <w:rsid w:val="008C2BFE"/>
    <w:rsid w:val="008C2E20"/>
    <w:rsid w:val="008C31CC"/>
    <w:rsid w:val="008C7376"/>
    <w:rsid w:val="008C7888"/>
    <w:rsid w:val="008C7D90"/>
    <w:rsid w:val="008D08D8"/>
    <w:rsid w:val="008D12D0"/>
    <w:rsid w:val="008D155A"/>
    <w:rsid w:val="008D3E08"/>
    <w:rsid w:val="008D52C1"/>
    <w:rsid w:val="008D5EDD"/>
    <w:rsid w:val="008D734B"/>
    <w:rsid w:val="008E0D12"/>
    <w:rsid w:val="008E1109"/>
    <w:rsid w:val="008E165D"/>
    <w:rsid w:val="008E2849"/>
    <w:rsid w:val="008E29B4"/>
    <w:rsid w:val="008E2F9F"/>
    <w:rsid w:val="008E32FE"/>
    <w:rsid w:val="008E5563"/>
    <w:rsid w:val="008F0188"/>
    <w:rsid w:val="008F0447"/>
    <w:rsid w:val="008F1191"/>
    <w:rsid w:val="008F157D"/>
    <w:rsid w:val="008F3599"/>
    <w:rsid w:val="008F4A36"/>
    <w:rsid w:val="008F4EE7"/>
    <w:rsid w:val="008F5091"/>
    <w:rsid w:val="008F6803"/>
    <w:rsid w:val="008F71ED"/>
    <w:rsid w:val="008F76BA"/>
    <w:rsid w:val="008F7972"/>
    <w:rsid w:val="00900354"/>
    <w:rsid w:val="0090057A"/>
    <w:rsid w:val="009006E3"/>
    <w:rsid w:val="00900732"/>
    <w:rsid w:val="00901CA7"/>
    <w:rsid w:val="00902261"/>
    <w:rsid w:val="0090296B"/>
    <w:rsid w:val="009044D0"/>
    <w:rsid w:val="009100DE"/>
    <w:rsid w:val="00911932"/>
    <w:rsid w:val="00911EE8"/>
    <w:rsid w:val="009131DD"/>
    <w:rsid w:val="0091433C"/>
    <w:rsid w:val="00914BBD"/>
    <w:rsid w:val="009178F7"/>
    <w:rsid w:val="009212AE"/>
    <w:rsid w:val="00921F9A"/>
    <w:rsid w:val="00922635"/>
    <w:rsid w:val="009234EF"/>
    <w:rsid w:val="0092351C"/>
    <w:rsid w:val="0092374F"/>
    <w:rsid w:val="00923FBE"/>
    <w:rsid w:val="00924F13"/>
    <w:rsid w:val="0092659B"/>
    <w:rsid w:val="009271DC"/>
    <w:rsid w:val="00932DB0"/>
    <w:rsid w:val="009349A2"/>
    <w:rsid w:val="00934C62"/>
    <w:rsid w:val="00934F6C"/>
    <w:rsid w:val="009353DE"/>
    <w:rsid w:val="00936316"/>
    <w:rsid w:val="00940BAD"/>
    <w:rsid w:val="00940E82"/>
    <w:rsid w:val="0094158B"/>
    <w:rsid w:val="00943321"/>
    <w:rsid w:val="00944D0A"/>
    <w:rsid w:val="00945E7F"/>
    <w:rsid w:val="0094649D"/>
    <w:rsid w:val="00946EFB"/>
    <w:rsid w:val="0095008E"/>
    <w:rsid w:val="00951DFE"/>
    <w:rsid w:val="00951F55"/>
    <w:rsid w:val="009532BA"/>
    <w:rsid w:val="00955428"/>
    <w:rsid w:val="0095569E"/>
    <w:rsid w:val="00955C1A"/>
    <w:rsid w:val="00955DDA"/>
    <w:rsid w:val="009560E6"/>
    <w:rsid w:val="009565B9"/>
    <w:rsid w:val="009569AF"/>
    <w:rsid w:val="009578AD"/>
    <w:rsid w:val="00957B5C"/>
    <w:rsid w:val="00957F56"/>
    <w:rsid w:val="0096045D"/>
    <w:rsid w:val="00960F25"/>
    <w:rsid w:val="00961ECD"/>
    <w:rsid w:val="009636A1"/>
    <w:rsid w:val="00963B14"/>
    <w:rsid w:val="00964941"/>
    <w:rsid w:val="009656C5"/>
    <w:rsid w:val="00966A0E"/>
    <w:rsid w:val="00970F71"/>
    <w:rsid w:val="00971434"/>
    <w:rsid w:val="00973554"/>
    <w:rsid w:val="00977F91"/>
    <w:rsid w:val="00977FE6"/>
    <w:rsid w:val="009806A2"/>
    <w:rsid w:val="009816B2"/>
    <w:rsid w:val="00983CD3"/>
    <w:rsid w:val="00984B9D"/>
    <w:rsid w:val="00985269"/>
    <w:rsid w:val="00985439"/>
    <w:rsid w:val="00985F15"/>
    <w:rsid w:val="00990B6A"/>
    <w:rsid w:val="00990E64"/>
    <w:rsid w:val="00991954"/>
    <w:rsid w:val="009923F2"/>
    <w:rsid w:val="0099242A"/>
    <w:rsid w:val="00994350"/>
    <w:rsid w:val="009949CE"/>
    <w:rsid w:val="00995541"/>
    <w:rsid w:val="009973D4"/>
    <w:rsid w:val="009A1ED8"/>
    <w:rsid w:val="009A2046"/>
    <w:rsid w:val="009A2DBA"/>
    <w:rsid w:val="009A30EC"/>
    <w:rsid w:val="009A41E7"/>
    <w:rsid w:val="009A5B1D"/>
    <w:rsid w:val="009A5B4D"/>
    <w:rsid w:val="009A7BBD"/>
    <w:rsid w:val="009B0025"/>
    <w:rsid w:val="009B074B"/>
    <w:rsid w:val="009B078D"/>
    <w:rsid w:val="009B191B"/>
    <w:rsid w:val="009B201D"/>
    <w:rsid w:val="009B215E"/>
    <w:rsid w:val="009B2273"/>
    <w:rsid w:val="009B22CD"/>
    <w:rsid w:val="009B26C2"/>
    <w:rsid w:val="009B2762"/>
    <w:rsid w:val="009B2DB5"/>
    <w:rsid w:val="009B473C"/>
    <w:rsid w:val="009B553C"/>
    <w:rsid w:val="009B564B"/>
    <w:rsid w:val="009B6C90"/>
    <w:rsid w:val="009B79FE"/>
    <w:rsid w:val="009C1B42"/>
    <w:rsid w:val="009C1C50"/>
    <w:rsid w:val="009C1E41"/>
    <w:rsid w:val="009C3D19"/>
    <w:rsid w:val="009C5123"/>
    <w:rsid w:val="009C7CC3"/>
    <w:rsid w:val="009D1898"/>
    <w:rsid w:val="009D1955"/>
    <w:rsid w:val="009D2C89"/>
    <w:rsid w:val="009D3BFB"/>
    <w:rsid w:val="009D4325"/>
    <w:rsid w:val="009D479E"/>
    <w:rsid w:val="009D4CD5"/>
    <w:rsid w:val="009D52B9"/>
    <w:rsid w:val="009D5BFD"/>
    <w:rsid w:val="009D5DBA"/>
    <w:rsid w:val="009D7853"/>
    <w:rsid w:val="009D7918"/>
    <w:rsid w:val="009D7DFB"/>
    <w:rsid w:val="009E0B36"/>
    <w:rsid w:val="009E0F34"/>
    <w:rsid w:val="009E1B1D"/>
    <w:rsid w:val="009E4157"/>
    <w:rsid w:val="009E4E04"/>
    <w:rsid w:val="009E4E0B"/>
    <w:rsid w:val="009E56A9"/>
    <w:rsid w:val="009E7FD5"/>
    <w:rsid w:val="009F0310"/>
    <w:rsid w:val="009F09D8"/>
    <w:rsid w:val="009F454B"/>
    <w:rsid w:val="009F5351"/>
    <w:rsid w:val="009F5513"/>
    <w:rsid w:val="009F6309"/>
    <w:rsid w:val="009F66B0"/>
    <w:rsid w:val="009F6B77"/>
    <w:rsid w:val="00A008DB"/>
    <w:rsid w:val="00A021F0"/>
    <w:rsid w:val="00A04291"/>
    <w:rsid w:val="00A060DA"/>
    <w:rsid w:val="00A067AE"/>
    <w:rsid w:val="00A06C6B"/>
    <w:rsid w:val="00A06D2A"/>
    <w:rsid w:val="00A1086A"/>
    <w:rsid w:val="00A13201"/>
    <w:rsid w:val="00A1410B"/>
    <w:rsid w:val="00A171EA"/>
    <w:rsid w:val="00A1779E"/>
    <w:rsid w:val="00A20638"/>
    <w:rsid w:val="00A209ED"/>
    <w:rsid w:val="00A21396"/>
    <w:rsid w:val="00A21487"/>
    <w:rsid w:val="00A215C8"/>
    <w:rsid w:val="00A23F0D"/>
    <w:rsid w:val="00A24CE5"/>
    <w:rsid w:val="00A24F40"/>
    <w:rsid w:val="00A266C3"/>
    <w:rsid w:val="00A30080"/>
    <w:rsid w:val="00A300A8"/>
    <w:rsid w:val="00A3026E"/>
    <w:rsid w:val="00A3045B"/>
    <w:rsid w:val="00A306E5"/>
    <w:rsid w:val="00A30D3E"/>
    <w:rsid w:val="00A32332"/>
    <w:rsid w:val="00A32BE4"/>
    <w:rsid w:val="00A3336B"/>
    <w:rsid w:val="00A33C7E"/>
    <w:rsid w:val="00A34AF5"/>
    <w:rsid w:val="00A3599F"/>
    <w:rsid w:val="00A36734"/>
    <w:rsid w:val="00A36CC5"/>
    <w:rsid w:val="00A3762A"/>
    <w:rsid w:val="00A43158"/>
    <w:rsid w:val="00A435DA"/>
    <w:rsid w:val="00A435E6"/>
    <w:rsid w:val="00A47EB3"/>
    <w:rsid w:val="00A5153E"/>
    <w:rsid w:val="00A532A5"/>
    <w:rsid w:val="00A53CC3"/>
    <w:rsid w:val="00A5447F"/>
    <w:rsid w:val="00A551BE"/>
    <w:rsid w:val="00A5577C"/>
    <w:rsid w:val="00A57B5A"/>
    <w:rsid w:val="00A60AE4"/>
    <w:rsid w:val="00A612EE"/>
    <w:rsid w:val="00A613CB"/>
    <w:rsid w:val="00A61CB5"/>
    <w:rsid w:val="00A63579"/>
    <w:rsid w:val="00A64339"/>
    <w:rsid w:val="00A667B5"/>
    <w:rsid w:val="00A66F2E"/>
    <w:rsid w:val="00A67767"/>
    <w:rsid w:val="00A67C28"/>
    <w:rsid w:val="00A70332"/>
    <w:rsid w:val="00A71547"/>
    <w:rsid w:val="00A71C9A"/>
    <w:rsid w:val="00A7267B"/>
    <w:rsid w:val="00A7268C"/>
    <w:rsid w:val="00A72741"/>
    <w:rsid w:val="00A72D4F"/>
    <w:rsid w:val="00A7311A"/>
    <w:rsid w:val="00A734F8"/>
    <w:rsid w:val="00A73B8E"/>
    <w:rsid w:val="00A74E37"/>
    <w:rsid w:val="00A74FE4"/>
    <w:rsid w:val="00A766ED"/>
    <w:rsid w:val="00A800D3"/>
    <w:rsid w:val="00A80F77"/>
    <w:rsid w:val="00A81737"/>
    <w:rsid w:val="00A82E11"/>
    <w:rsid w:val="00A82FB2"/>
    <w:rsid w:val="00A8302A"/>
    <w:rsid w:val="00A8306C"/>
    <w:rsid w:val="00A83E79"/>
    <w:rsid w:val="00A858FD"/>
    <w:rsid w:val="00A861A3"/>
    <w:rsid w:val="00A90660"/>
    <w:rsid w:val="00A9133B"/>
    <w:rsid w:val="00A9205E"/>
    <w:rsid w:val="00A95F55"/>
    <w:rsid w:val="00A97D17"/>
    <w:rsid w:val="00AA08D2"/>
    <w:rsid w:val="00AA1741"/>
    <w:rsid w:val="00AA23BC"/>
    <w:rsid w:val="00AA3329"/>
    <w:rsid w:val="00AA5944"/>
    <w:rsid w:val="00AA7DE8"/>
    <w:rsid w:val="00AB0279"/>
    <w:rsid w:val="00AB2F66"/>
    <w:rsid w:val="00AB4280"/>
    <w:rsid w:val="00AB46F9"/>
    <w:rsid w:val="00AB50D9"/>
    <w:rsid w:val="00AB64BE"/>
    <w:rsid w:val="00AB6B99"/>
    <w:rsid w:val="00AC1EF1"/>
    <w:rsid w:val="00AC1F3C"/>
    <w:rsid w:val="00AC3E9F"/>
    <w:rsid w:val="00AC432F"/>
    <w:rsid w:val="00AC5094"/>
    <w:rsid w:val="00AC5EDC"/>
    <w:rsid w:val="00AC7D3A"/>
    <w:rsid w:val="00AD0662"/>
    <w:rsid w:val="00AD079B"/>
    <w:rsid w:val="00AD2390"/>
    <w:rsid w:val="00AD4BED"/>
    <w:rsid w:val="00AD71A3"/>
    <w:rsid w:val="00AD7A26"/>
    <w:rsid w:val="00AE0491"/>
    <w:rsid w:val="00AE0F7D"/>
    <w:rsid w:val="00AE1E3E"/>
    <w:rsid w:val="00AE1E51"/>
    <w:rsid w:val="00AE32A1"/>
    <w:rsid w:val="00AE5719"/>
    <w:rsid w:val="00AE611A"/>
    <w:rsid w:val="00AE7D6B"/>
    <w:rsid w:val="00AF0D1E"/>
    <w:rsid w:val="00AF29F8"/>
    <w:rsid w:val="00AF3D6E"/>
    <w:rsid w:val="00AF4861"/>
    <w:rsid w:val="00AF4C72"/>
    <w:rsid w:val="00AF59B7"/>
    <w:rsid w:val="00AF5CB3"/>
    <w:rsid w:val="00AF641E"/>
    <w:rsid w:val="00B00A03"/>
    <w:rsid w:val="00B00B13"/>
    <w:rsid w:val="00B0100B"/>
    <w:rsid w:val="00B01C92"/>
    <w:rsid w:val="00B0219C"/>
    <w:rsid w:val="00B0370C"/>
    <w:rsid w:val="00B0398A"/>
    <w:rsid w:val="00B042D6"/>
    <w:rsid w:val="00B04670"/>
    <w:rsid w:val="00B04701"/>
    <w:rsid w:val="00B04884"/>
    <w:rsid w:val="00B06431"/>
    <w:rsid w:val="00B077FB"/>
    <w:rsid w:val="00B07B4D"/>
    <w:rsid w:val="00B07B5F"/>
    <w:rsid w:val="00B1008A"/>
    <w:rsid w:val="00B10EC7"/>
    <w:rsid w:val="00B1154A"/>
    <w:rsid w:val="00B13544"/>
    <w:rsid w:val="00B13C09"/>
    <w:rsid w:val="00B13EAA"/>
    <w:rsid w:val="00B163B6"/>
    <w:rsid w:val="00B166BE"/>
    <w:rsid w:val="00B169BE"/>
    <w:rsid w:val="00B16B80"/>
    <w:rsid w:val="00B21289"/>
    <w:rsid w:val="00B21498"/>
    <w:rsid w:val="00B2155C"/>
    <w:rsid w:val="00B24EF1"/>
    <w:rsid w:val="00B26184"/>
    <w:rsid w:val="00B264E4"/>
    <w:rsid w:val="00B26B43"/>
    <w:rsid w:val="00B274E7"/>
    <w:rsid w:val="00B30F0D"/>
    <w:rsid w:val="00B311B4"/>
    <w:rsid w:val="00B33F5D"/>
    <w:rsid w:val="00B351AC"/>
    <w:rsid w:val="00B362B9"/>
    <w:rsid w:val="00B366AF"/>
    <w:rsid w:val="00B37768"/>
    <w:rsid w:val="00B377E6"/>
    <w:rsid w:val="00B37C21"/>
    <w:rsid w:val="00B37FE6"/>
    <w:rsid w:val="00B40030"/>
    <w:rsid w:val="00B4120F"/>
    <w:rsid w:val="00B423D1"/>
    <w:rsid w:val="00B43E47"/>
    <w:rsid w:val="00B47D38"/>
    <w:rsid w:val="00B516B4"/>
    <w:rsid w:val="00B52535"/>
    <w:rsid w:val="00B528EA"/>
    <w:rsid w:val="00B53364"/>
    <w:rsid w:val="00B542F6"/>
    <w:rsid w:val="00B550A0"/>
    <w:rsid w:val="00B5544F"/>
    <w:rsid w:val="00B558B7"/>
    <w:rsid w:val="00B56D67"/>
    <w:rsid w:val="00B5755F"/>
    <w:rsid w:val="00B57A58"/>
    <w:rsid w:val="00B57C0F"/>
    <w:rsid w:val="00B60FA7"/>
    <w:rsid w:val="00B610A4"/>
    <w:rsid w:val="00B63887"/>
    <w:rsid w:val="00B64599"/>
    <w:rsid w:val="00B64D19"/>
    <w:rsid w:val="00B65430"/>
    <w:rsid w:val="00B67A6B"/>
    <w:rsid w:val="00B70B2E"/>
    <w:rsid w:val="00B70E40"/>
    <w:rsid w:val="00B7105E"/>
    <w:rsid w:val="00B71548"/>
    <w:rsid w:val="00B73AE4"/>
    <w:rsid w:val="00B75FB5"/>
    <w:rsid w:val="00B773C2"/>
    <w:rsid w:val="00B77F70"/>
    <w:rsid w:val="00B80D38"/>
    <w:rsid w:val="00B80D4D"/>
    <w:rsid w:val="00B8233D"/>
    <w:rsid w:val="00B84B37"/>
    <w:rsid w:val="00B84F0D"/>
    <w:rsid w:val="00B862D2"/>
    <w:rsid w:val="00B87404"/>
    <w:rsid w:val="00B90899"/>
    <w:rsid w:val="00B914DE"/>
    <w:rsid w:val="00B91D65"/>
    <w:rsid w:val="00B925CB"/>
    <w:rsid w:val="00B9286A"/>
    <w:rsid w:val="00B93A98"/>
    <w:rsid w:val="00B9456A"/>
    <w:rsid w:val="00B94CF6"/>
    <w:rsid w:val="00B97EEA"/>
    <w:rsid w:val="00BA08B3"/>
    <w:rsid w:val="00BA1BF1"/>
    <w:rsid w:val="00BA1FF5"/>
    <w:rsid w:val="00BA200A"/>
    <w:rsid w:val="00BA2166"/>
    <w:rsid w:val="00BA2475"/>
    <w:rsid w:val="00BA3307"/>
    <w:rsid w:val="00BA3830"/>
    <w:rsid w:val="00BA387E"/>
    <w:rsid w:val="00BA3922"/>
    <w:rsid w:val="00BA71FD"/>
    <w:rsid w:val="00BA7501"/>
    <w:rsid w:val="00BA7BE9"/>
    <w:rsid w:val="00BB0445"/>
    <w:rsid w:val="00BB0E6E"/>
    <w:rsid w:val="00BB1136"/>
    <w:rsid w:val="00BB3BB8"/>
    <w:rsid w:val="00BB4755"/>
    <w:rsid w:val="00BB48DD"/>
    <w:rsid w:val="00BB7823"/>
    <w:rsid w:val="00BC0C22"/>
    <w:rsid w:val="00BC38F6"/>
    <w:rsid w:val="00BC449E"/>
    <w:rsid w:val="00BC79B5"/>
    <w:rsid w:val="00BD1636"/>
    <w:rsid w:val="00BD1B4F"/>
    <w:rsid w:val="00BD1CF5"/>
    <w:rsid w:val="00BD4109"/>
    <w:rsid w:val="00BD5743"/>
    <w:rsid w:val="00BD7007"/>
    <w:rsid w:val="00BD75C7"/>
    <w:rsid w:val="00BE0105"/>
    <w:rsid w:val="00BE1034"/>
    <w:rsid w:val="00BE156D"/>
    <w:rsid w:val="00BE2239"/>
    <w:rsid w:val="00BE3643"/>
    <w:rsid w:val="00BE494B"/>
    <w:rsid w:val="00BE6717"/>
    <w:rsid w:val="00BE76B1"/>
    <w:rsid w:val="00BE7CDB"/>
    <w:rsid w:val="00BF10B9"/>
    <w:rsid w:val="00BF35AD"/>
    <w:rsid w:val="00BF36A9"/>
    <w:rsid w:val="00BF3E23"/>
    <w:rsid w:val="00BF4B83"/>
    <w:rsid w:val="00BF528F"/>
    <w:rsid w:val="00BF7792"/>
    <w:rsid w:val="00BF7CAC"/>
    <w:rsid w:val="00BF7F5B"/>
    <w:rsid w:val="00C003BF"/>
    <w:rsid w:val="00C00AD4"/>
    <w:rsid w:val="00C0175D"/>
    <w:rsid w:val="00C0194E"/>
    <w:rsid w:val="00C03C07"/>
    <w:rsid w:val="00C03E5A"/>
    <w:rsid w:val="00C06830"/>
    <w:rsid w:val="00C11CF0"/>
    <w:rsid w:val="00C13DB8"/>
    <w:rsid w:val="00C142FB"/>
    <w:rsid w:val="00C1545D"/>
    <w:rsid w:val="00C15636"/>
    <w:rsid w:val="00C20110"/>
    <w:rsid w:val="00C20F38"/>
    <w:rsid w:val="00C21941"/>
    <w:rsid w:val="00C21C90"/>
    <w:rsid w:val="00C227FE"/>
    <w:rsid w:val="00C23075"/>
    <w:rsid w:val="00C262DD"/>
    <w:rsid w:val="00C263E5"/>
    <w:rsid w:val="00C278DB"/>
    <w:rsid w:val="00C27C82"/>
    <w:rsid w:val="00C30611"/>
    <w:rsid w:val="00C30D90"/>
    <w:rsid w:val="00C3133B"/>
    <w:rsid w:val="00C318AB"/>
    <w:rsid w:val="00C340EA"/>
    <w:rsid w:val="00C34437"/>
    <w:rsid w:val="00C357CF"/>
    <w:rsid w:val="00C40D02"/>
    <w:rsid w:val="00C4327E"/>
    <w:rsid w:val="00C43E0B"/>
    <w:rsid w:val="00C44093"/>
    <w:rsid w:val="00C45D72"/>
    <w:rsid w:val="00C45DA5"/>
    <w:rsid w:val="00C47B30"/>
    <w:rsid w:val="00C47DA9"/>
    <w:rsid w:val="00C5084E"/>
    <w:rsid w:val="00C50854"/>
    <w:rsid w:val="00C50977"/>
    <w:rsid w:val="00C52BF4"/>
    <w:rsid w:val="00C5368A"/>
    <w:rsid w:val="00C53962"/>
    <w:rsid w:val="00C53978"/>
    <w:rsid w:val="00C53CF8"/>
    <w:rsid w:val="00C54932"/>
    <w:rsid w:val="00C5553D"/>
    <w:rsid w:val="00C56087"/>
    <w:rsid w:val="00C56117"/>
    <w:rsid w:val="00C57EBA"/>
    <w:rsid w:val="00C60254"/>
    <w:rsid w:val="00C61097"/>
    <w:rsid w:val="00C62D1A"/>
    <w:rsid w:val="00C6715A"/>
    <w:rsid w:val="00C6718B"/>
    <w:rsid w:val="00C6739F"/>
    <w:rsid w:val="00C67FD5"/>
    <w:rsid w:val="00C7121D"/>
    <w:rsid w:val="00C74060"/>
    <w:rsid w:val="00C75968"/>
    <w:rsid w:val="00C75C65"/>
    <w:rsid w:val="00C75F05"/>
    <w:rsid w:val="00C76C61"/>
    <w:rsid w:val="00C76CEE"/>
    <w:rsid w:val="00C77E68"/>
    <w:rsid w:val="00C8042D"/>
    <w:rsid w:val="00C80AA0"/>
    <w:rsid w:val="00C8239D"/>
    <w:rsid w:val="00C84EF7"/>
    <w:rsid w:val="00C86563"/>
    <w:rsid w:val="00C86E03"/>
    <w:rsid w:val="00C8726E"/>
    <w:rsid w:val="00C87B48"/>
    <w:rsid w:val="00C9083C"/>
    <w:rsid w:val="00C90DEA"/>
    <w:rsid w:val="00C91B56"/>
    <w:rsid w:val="00C91CC1"/>
    <w:rsid w:val="00C91F08"/>
    <w:rsid w:val="00C9220E"/>
    <w:rsid w:val="00C924BF"/>
    <w:rsid w:val="00C9321B"/>
    <w:rsid w:val="00C93894"/>
    <w:rsid w:val="00C9413D"/>
    <w:rsid w:val="00C96042"/>
    <w:rsid w:val="00C962A8"/>
    <w:rsid w:val="00C9660F"/>
    <w:rsid w:val="00C97AF5"/>
    <w:rsid w:val="00CA085B"/>
    <w:rsid w:val="00CA0C60"/>
    <w:rsid w:val="00CA1EF6"/>
    <w:rsid w:val="00CA2777"/>
    <w:rsid w:val="00CA5ED2"/>
    <w:rsid w:val="00CA6B73"/>
    <w:rsid w:val="00CA6E6B"/>
    <w:rsid w:val="00CB0284"/>
    <w:rsid w:val="00CB1457"/>
    <w:rsid w:val="00CB2065"/>
    <w:rsid w:val="00CB3766"/>
    <w:rsid w:val="00CB4C1A"/>
    <w:rsid w:val="00CB4EC2"/>
    <w:rsid w:val="00CB5259"/>
    <w:rsid w:val="00CB65B9"/>
    <w:rsid w:val="00CB752D"/>
    <w:rsid w:val="00CC086D"/>
    <w:rsid w:val="00CC121D"/>
    <w:rsid w:val="00CC2F47"/>
    <w:rsid w:val="00CC4466"/>
    <w:rsid w:val="00CC673F"/>
    <w:rsid w:val="00CC6B43"/>
    <w:rsid w:val="00CC6D4F"/>
    <w:rsid w:val="00CD124D"/>
    <w:rsid w:val="00CD1B1C"/>
    <w:rsid w:val="00CD2553"/>
    <w:rsid w:val="00CD42F1"/>
    <w:rsid w:val="00CD5372"/>
    <w:rsid w:val="00CD5A38"/>
    <w:rsid w:val="00CD70A4"/>
    <w:rsid w:val="00CD70D2"/>
    <w:rsid w:val="00CD7359"/>
    <w:rsid w:val="00CD767B"/>
    <w:rsid w:val="00CE09F9"/>
    <w:rsid w:val="00CE2622"/>
    <w:rsid w:val="00CE2E00"/>
    <w:rsid w:val="00CE331D"/>
    <w:rsid w:val="00CE53A4"/>
    <w:rsid w:val="00CE6B49"/>
    <w:rsid w:val="00CF05C4"/>
    <w:rsid w:val="00CF093E"/>
    <w:rsid w:val="00CF1551"/>
    <w:rsid w:val="00CF222A"/>
    <w:rsid w:val="00CF2338"/>
    <w:rsid w:val="00CF23CE"/>
    <w:rsid w:val="00CF2A10"/>
    <w:rsid w:val="00CF2B7F"/>
    <w:rsid w:val="00CF593F"/>
    <w:rsid w:val="00CF6A99"/>
    <w:rsid w:val="00CF7AC8"/>
    <w:rsid w:val="00D032CA"/>
    <w:rsid w:val="00D034B7"/>
    <w:rsid w:val="00D03C60"/>
    <w:rsid w:val="00D03F7C"/>
    <w:rsid w:val="00D043DD"/>
    <w:rsid w:val="00D0505F"/>
    <w:rsid w:val="00D0514A"/>
    <w:rsid w:val="00D05FC6"/>
    <w:rsid w:val="00D0601E"/>
    <w:rsid w:val="00D1047A"/>
    <w:rsid w:val="00D106E9"/>
    <w:rsid w:val="00D12E15"/>
    <w:rsid w:val="00D1408A"/>
    <w:rsid w:val="00D143AE"/>
    <w:rsid w:val="00D153DF"/>
    <w:rsid w:val="00D15BE5"/>
    <w:rsid w:val="00D170A8"/>
    <w:rsid w:val="00D1757D"/>
    <w:rsid w:val="00D176F4"/>
    <w:rsid w:val="00D204BB"/>
    <w:rsid w:val="00D21680"/>
    <w:rsid w:val="00D2305C"/>
    <w:rsid w:val="00D2686E"/>
    <w:rsid w:val="00D26ADA"/>
    <w:rsid w:val="00D27174"/>
    <w:rsid w:val="00D2734D"/>
    <w:rsid w:val="00D27A9A"/>
    <w:rsid w:val="00D27B18"/>
    <w:rsid w:val="00D30EC7"/>
    <w:rsid w:val="00D32326"/>
    <w:rsid w:val="00D32940"/>
    <w:rsid w:val="00D3330F"/>
    <w:rsid w:val="00D336B0"/>
    <w:rsid w:val="00D337B1"/>
    <w:rsid w:val="00D3524D"/>
    <w:rsid w:val="00D35BAF"/>
    <w:rsid w:val="00D370E6"/>
    <w:rsid w:val="00D37E1E"/>
    <w:rsid w:val="00D40788"/>
    <w:rsid w:val="00D4092F"/>
    <w:rsid w:val="00D42674"/>
    <w:rsid w:val="00D4347A"/>
    <w:rsid w:val="00D44210"/>
    <w:rsid w:val="00D45A21"/>
    <w:rsid w:val="00D4676C"/>
    <w:rsid w:val="00D515E2"/>
    <w:rsid w:val="00D52303"/>
    <w:rsid w:val="00D5249A"/>
    <w:rsid w:val="00D54884"/>
    <w:rsid w:val="00D56847"/>
    <w:rsid w:val="00D56EE9"/>
    <w:rsid w:val="00D5715F"/>
    <w:rsid w:val="00D57511"/>
    <w:rsid w:val="00D57789"/>
    <w:rsid w:val="00D62F42"/>
    <w:rsid w:val="00D65BBA"/>
    <w:rsid w:val="00D65D66"/>
    <w:rsid w:val="00D66589"/>
    <w:rsid w:val="00D67F43"/>
    <w:rsid w:val="00D71B84"/>
    <w:rsid w:val="00D73923"/>
    <w:rsid w:val="00D765AC"/>
    <w:rsid w:val="00D777DF"/>
    <w:rsid w:val="00D80DB5"/>
    <w:rsid w:val="00D81935"/>
    <w:rsid w:val="00D82D93"/>
    <w:rsid w:val="00D82DB2"/>
    <w:rsid w:val="00D83807"/>
    <w:rsid w:val="00D842A8"/>
    <w:rsid w:val="00D85AFE"/>
    <w:rsid w:val="00D861E3"/>
    <w:rsid w:val="00D863AE"/>
    <w:rsid w:val="00D864B9"/>
    <w:rsid w:val="00D86BD4"/>
    <w:rsid w:val="00D916F6"/>
    <w:rsid w:val="00D917FD"/>
    <w:rsid w:val="00D91E39"/>
    <w:rsid w:val="00D92377"/>
    <w:rsid w:val="00D92989"/>
    <w:rsid w:val="00D92A40"/>
    <w:rsid w:val="00D96692"/>
    <w:rsid w:val="00DA017A"/>
    <w:rsid w:val="00DA1498"/>
    <w:rsid w:val="00DA1F34"/>
    <w:rsid w:val="00DA2215"/>
    <w:rsid w:val="00DA2DD5"/>
    <w:rsid w:val="00DA419F"/>
    <w:rsid w:val="00DA4348"/>
    <w:rsid w:val="00DA4500"/>
    <w:rsid w:val="00DA76A4"/>
    <w:rsid w:val="00DB1339"/>
    <w:rsid w:val="00DB3B9E"/>
    <w:rsid w:val="00DB4B12"/>
    <w:rsid w:val="00DB4EDB"/>
    <w:rsid w:val="00DB5439"/>
    <w:rsid w:val="00DB6903"/>
    <w:rsid w:val="00DB76BB"/>
    <w:rsid w:val="00DC0384"/>
    <w:rsid w:val="00DC11E9"/>
    <w:rsid w:val="00DC131F"/>
    <w:rsid w:val="00DC1FCC"/>
    <w:rsid w:val="00DC24C6"/>
    <w:rsid w:val="00DC2B60"/>
    <w:rsid w:val="00DC36D9"/>
    <w:rsid w:val="00DC3741"/>
    <w:rsid w:val="00DC3B70"/>
    <w:rsid w:val="00DD0A49"/>
    <w:rsid w:val="00DD1881"/>
    <w:rsid w:val="00DD1EE1"/>
    <w:rsid w:val="00DD3697"/>
    <w:rsid w:val="00DD3B56"/>
    <w:rsid w:val="00DD5B25"/>
    <w:rsid w:val="00DD5C62"/>
    <w:rsid w:val="00DD7A8D"/>
    <w:rsid w:val="00DD7D6F"/>
    <w:rsid w:val="00DE07BD"/>
    <w:rsid w:val="00DE087D"/>
    <w:rsid w:val="00DE1CF7"/>
    <w:rsid w:val="00DE3BB8"/>
    <w:rsid w:val="00DE4815"/>
    <w:rsid w:val="00DE52D1"/>
    <w:rsid w:val="00DE6976"/>
    <w:rsid w:val="00DE7DD3"/>
    <w:rsid w:val="00DF0A87"/>
    <w:rsid w:val="00DF1D4E"/>
    <w:rsid w:val="00DF32E0"/>
    <w:rsid w:val="00DF4038"/>
    <w:rsid w:val="00DF4ECB"/>
    <w:rsid w:val="00DF55A9"/>
    <w:rsid w:val="00DF5B25"/>
    <w:rsid w:val="00DF5E2B"/>
    <w:rsid w:val="00DF74F8"/>
    <w:rsid w:val="00E0158D"/>
    <w:rsid w:val="00E019F2"/>
    <w:rsid w:val="00E01FD7"/>
    <w:rsid w:val="00E06131"/>
    <w:rsid w:val="00E07367"/>
    <w:rsid w:val="00E10366"/>
    <w:rsid w:val="00E1043F"/>
    <w:rsid w:val="00E10814"/>
    <w:rsid w:val="00E10A98"/>
    <w:rsid w:val="00E11254"/>
    <w:rsid w:val="00E116E8"/>
    <w:rsid w:val="00E13142"/>
    <w:rsid w:val="00E138EE"/>
    <w:rsid w:val="00E13ECD"/>
    <w:rsid w:val="00E147C8"/>
    <w:rsid w:val="00E1595F"/>
    <w:rsid w:val="00E15975"/>
    <w:rsid w:val="00E16989"/>
    <w:rsid w:val="00E17251"/>
    <w:rsid w:val="00E238E4"/>
    <w:rsid w:val="00E2489C"/>
    <w:rsid w:val="00E2666C"/>
    <w:rsid w:val="00E2695A"/>
    <w:rsid w:val="00E302C1"/>
    <w:rsid w:val="00E32FDC"/>
    <w:rsid w:val="00E342AB"/>
    <w:rsid w:val="00E36880"/>
    <w:rsid w:val="00E37C4E"/>
    <w:rsid w:val="00E4152B"/>
    <w:rsid w:val="00E41BD5"/>
    <w:rsid w:val="00E43A28"/>
    <w:rsid w:val="00E4452A"/>
    <w:rsid w:val="00E46661"/>
    <w:rsid w:val="00E47D0A"/>
    <w:rsid w:val="00E506C7"/>
    <w:rsid w:val="00E509C6"/>
    <w:rsid w:val="00E53985"/>
    <w:rsid w:val="00E54CAF"/>
    <w:rsid w:val="00E553EE"/>
    <w:rsid w:val="00E555C7"/>
    <w:rsid w:val="00E560B0"/>
    <w:rsid w:val="00E56867"/>
    <w:rsid w:val="00E57A91"/>
    <w:rsid w:val="00E6358F"/>
    <w:rsid w:val="00E63D8B"/>
    <w:rsid w:val="00E64017"/>
    <w:rsid w:val="00E65278"/>
    <w:rsid w:val="00E67AE8"/>
    <w:rsid w:val="00E73986"/>
    <w:rsid w:val="00E7525B"/>
    <w:rsid w:val="00E757CF"/>
    <w:rsid w:val="00E77634"/>
    <w:rsid w:val="00E77DF5"/>
    <w:rsid w:val="00E8082A"/>
    <w:rsid w:val="00E819DF"/>
    <w:rsid w:val="00E83797"/>
    <w:rsid w:val="00E83BCB"/>
    <w:rsid w:val="00E84017"/>
    <w:rsid w:val="00E8529C"/>
    <w:rsid w:val="00E86D74"/>
    <w:rsid w:val="00E86E58"/>
    <w:rsid w:val="00E87317"/>
    <w:rsid w:val="00E8795A"/>
    <w:rsid w:val="00E9147D"/>
    <w:rsid w:val="00E91B7E"/>
    <w:rsid w:val="00E957C4"/>
    <w:rsid w:val="00E95C8D"/>
    <w:rsid w:val="00E967C3"/>
    <w:rsid w:val="00E96E97"/>
    <w:rsid w:val="00EA1B4E"/>
    <w:rsid w:val="00EA24EB"/>
    <w:rsid w:val="00EA4CE3"/>
    <w:rsid w:val="00EA5675"/>
    <w:rsid w:val="00EA6525"/>
    <w:rsid w:val="00EB0193"/>
    <w:rsid w:val="00EB0DF7"/>
    <w:rsid w:val="00EB1E36"/>
    <w:rsid w:val="00EB288A"/>
    <w:rsid w:val="00EB4DA4"/>
    <w:rsid w:val="00EB62AB"/>
    <w:rsid w:val="00EB7A7B"/>
    <w:rsid w:val="00EC0281"/>
    <w:rsid w:val="00EC089A"/>
    <w:rsid w:val="00EC0DA8"/>
    <w:rsid w:val="00EC1D03"/>
    <w:rsid w:val="00EC1EFD"/>
    <w:rsid w:val="00EC222C"/>
    <w:rsid w:val="00EC2FAB"/>
    <w:rsid w:val="00EC33C8"/>
    <w:rsid w:val="00EC7C48"/>
    <w:rsid w:val="00ED0EDF"/>
    <w:rsid w:val="00ED21F1"/>
    <w:rsid w:val="00ED2258"/>
    <w:rsid w:val="00ED31C6"/>
    <w:rsid w:val="00ED35D4"/>
    <w:rsid w:val="00ED475C"/>
    <w:rsid w:val="00ED570E"/>
    <w:rsid w:val="00ED61A1"/>
    <w:rsid w:val="00ED6CCC"/>
    <w:rsid w:val="00EE056A"/>
    <w:rsid w:val="00EE19C3"/>
    <w:rsid w:val="00EE1BDE"/>
    <w:rsid w:val="00EE2BCF"/>
    <w:rsid w:val="00EE436D"/>
    <w:rsid w:val="00EE4E1A"/>
    <w:rsid w:val="00EE6647"/>
    <w:rsid w:val="00EE78CA"/>
    <w:rsid w:val="00EE7F60"/>
    <w:rsid w:val="00EF195A"/>
    <w:rsid w:val="00EF2EDC"/>
    <w:rsid w:val="00EF77A6"/>
    <w:rsid w:val="00EF7B96"/>
    <w:rsid w:val="00EF7DED"/>
    <w:rsid w:val="00EF7E09"/>
    <w:rsid w:val="00F0016E"/>
    <w:rsid w:val="00F00E0D"/>
    <w:rsid w:val="00F0172D"/>
    <w:rsid w:val="00F018F7"/>
    <w:rsid w:val="00F01D7F"/>
    <w:rsid w:val="00F02EF1"/>
    <w:rsid w:val="00F03A12"/>
    <w:rsid w:val="00F03C3B"/>
    <w:rsid w:val="00F03D57"/>
    <w:rsid w:val="00F066A3"/>
    <w:rsid w:val="00F06844"/>
    <w:rsid w:val="00F073BF"/>
    <w:rsid w:val="00F0780D"/>
    <w:rsid w:val="00F07CEC"/>
    <w:rsid w:val="00F07E6C"/>
    <w:rsid w:val="00F10F1A"/>
    <w:rsid w:val="00F1136D"/>
    <w:rsid w:val="00F12C06"/>
    <w:rsid w:val="00F13A97"/>
    <w:rsid w:val="00F13C9E"/>
    <w:rsid w:val="00F13E68"/>
    <w:rsid w:val="00F1466E"/>
    <w:rsid w:val="00F15517"/>
    <w:rsid w:val="00F15552"/>
    <w:rsid w:val="00F155C2"/>
    <w:rsid w:val="00F15614"/>
    <w:rsid w:val="00F167B7"/>
    <w:rsid w:val="00F16BA4"/>
    <w:rsid w:val="00F16CC1"/>
    <w:rsid w:val="00F17725"/>
    <w:rsid w:val="00F23E33"/>
    <w:rsid w:val="00F24589"/>
    <w:rsid w:val="00F24F39"/>
    <w:rsid w:val="00F27558"/>
    <w:rsid w:val="00F31552"/>
    <w:rsid w:val="00F32A5A"/>
    <w:rsid w:val="00F342D7"/>
    <w:rsid w:val="00F34A1F"/>
    <w:rsid w:val="00F350AD"/>
    <w:rsid w:val="00F350C4"/>
    <w:rsid w:val="00F371CB"/>
    <w:rsid w:val="00F40CE0"/>
    <w:rsid w:val="00F40F4A"/>
    <w:rsid w:val="00F41778"/>
    <w:rsid w:val="00F41C8B"/>
    <w:rsid w:val="00F4366C"/>
    <w:rsid w:val="00F46052"/>
    <w:rsid w:val="00F46236"/>
    <w:rsid w:val="00F5056B"/>
    <w:rsid w:val="00F506C6"/>
    <w:rsid w:val="00F52343"/>
    <w:rsid w:val="00F52F87"/>
    <w:rsid w:val="00F54524"/>
    <w:rsid w:val="00F557C9"/>
    <w:rsid w:val="00F55868"/>
    <w:rsid w:val="00F564AB"/>
    <w:rsid w:val="00F606F0"/>
    <w:rsid w:val="00F60A59"/>
    <w:rsid w:val="00F60DC3"/>
    <w:rsid w:val="00F60F19"/>
    <w:rsid w:val="00F60F7B"/>
    <w:rsid w:val="00F611A5"/>
    <w:rsid w:val="00F619AB"/>
    <w:rsid w:val="00F62FD3"/>
    <w:rsid w:val="00F64B1F"/>
    <w:rsid w:val="00F6529C"/>
    <w:rsid w:val="00F654AF"/>
    <w:rsid w:val="00F65B68"/>
    <w:rsid w:val="00F66A0E"/>
    <w:rsid w:val="00F66C19"/>
    <w:rsid w:val="00F66C32"/>
    <w:rsid w:val="00F713C5"/>
    <w:rsid w:val="00F71FE9"/>
    <w:rsid w:val="00F72A4B"/>
    <w:rsid w:val="00F73319"/>
    <w:rsid w:val="00F7490F"/>
    <w:rsid w:val="00F74A1B"/>
    <w:rsid w:val="00F7558E"/>
    <w:rsid w:val="00F755B9"/>
    <w:rsid w:val="00F765EB"/>
    <w:rsid w:val="00F76A28"/>
    <w:rsid w:val="00F8298E"/>
    <w:rsid w:val="00F82BC9"/>
    <w:rsid w:val="00F836EC"/>
    <w:rsid w:val="00F847E1"/>
    <w:rsid w:val="00F85EA7"/>
    <w:rsid w:val="00F864A2"/>
    <w:rsid w:val="00F86B05"/>
    <w:rsid w:val="00F86DE1"/>
    <w:rsid w:val="00F879ED"/>
    <w:rsid w:val="00F93497"/>
    <w:rsid w:val="00F944E9"/>
    <w:rsid w:val="00F951D3"/>
    <w:rsid w:val="00F95D70"/>
    <w:rsid w:val="00F96346"/>
    <w:rsid w:val="00F966D3"/>
    <w:rsid w:val="00F9786D"/>
    <w:rsid w:val="00F97CAA"/>
    <w:rsid w:val="00FA18EB"/>
    <w:rsid w:val="00FA2F5A"/>
    <w:rsid w:val="00FA3649"/>
    <w:rsid w:val="00FA47D6"/>
    <w:rsid w:val="00FA49A1"/>
    <w:rsid w:val="00FA50CC"/>
    <w:rsid w:val="00FA58B0"/>
    <w:rsid w:val="00FA61BB"/>
    <w:rsid w:val="00FA65FE"/>
    <w:rsid w:val="00FA6948"/>
    <w:rsid w:val="00FA74C4"/>
    <w:rsid w:val="00FB3C75"/>
    <w:rsid w:val="00FC2728"/>
    <w:rsid w:val="00FC3422"/>
    <w:rsid w:val="00FC52A8"/>
    <w:rsid w:val="00FC55D7"/>
    <w:rsid w:val="00FC6F0A"/>
    <w:rsid w:val="00FC7B14"/>
    <w:rsid w:val="00FD0794"/>
    <w:rsid w:val="00FD30EB"/>
    <w:rsid w:val="00FD3386"/>
    <w:rsid w:val="00FD3B6F"/>
    <w:rsid w:val="00FD4D4C"/>
    <w:rsid w:val="00FD4DCA"/>
    <w:rsid w:val="00FD4DDF"/>
    <w:rsid w:val="00FD4FD2"/>
    <w:rsid w:val="00FD59C5"/>
    <w:rsid w:val="00FD5A43"/>
    <w:rsid w:val="00FD6054"/>
    <w:rsid w:val="00FD6C58"/>
    <w:rsid w:val="00FD738E"/>
    <w:rsid w:val="00FD78E2"/>
    <w:rsid w:val="00FD79A5"/>
    <w:rsid w:val="00FE0B1B"/>
    <w:rsid w:val="00FE1B5F"/>
    <w:rsid w:val="00FE21E5"/>
    <w:rsid w:val="00FE2F40"/>
    <w:rsid w:val="00FE335C"/>
    <w:rsid w:val="00FE3F96"/>
    <w:rsid w:val="00FE5293"/>
    <w:rsid w:val="00FE5DF2"/>
    <w:rsid w:val="00FE6364"/>
    <w:rsid w:val="00FE6720"/>
    <w:rsid w:val="00FE6A9B"/>
    <w:rsid w:val="00FF0DC2"/>
    <w:rsid w:val="00FF100F"/>
    <w:rsid w:val="00FF2984"/>
    <w:rsid w:val="00FF3688"/>
    <w:rsid w:val="00FF3709"/>
    <w:rsid w:val="00FF3BB5"/>
    <w:rsid w:val="00FF40C5"/>
    <w:rsid w:val="00FF4274"/>
    <w:rsid w:val="00FF4D61"/>
    <w:rsid w:val="00FF5A9C"/>
    <w:rsid w:val="00FF5E70"/>
    <w:rsid w:val="00FF615D"/>
    <w:rsid w:val="00FF6841"/>
    <w:rsid w:val="00FF6F3B"/>
    <w:rsid w:val="00FF7D29"/>
    <w:rsid w:val="04365F84"/>
    <w:rsid w:val="44245FD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1D6F"/>
  <w15:chartTrackingRefBased/>
  <w15:docId w15:val="{D11EDBFF-5FB9-497C-B335-919F655D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D6"/>
    <w:rPr>
      <w:rFonts w:eastAsiaTheme="minorEastAsia"/>
      <w:kern w:val="0"/>
      <w14:ligatures w14:val="none"/>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52212D"/>
    <w:pPr>
      <w:keepNext/>
      <w:overflowPunct w:val="0"/>
      <w:autoSpaceDE w:val="0"/>
      <w:autoSpaceDN w:val="0"/>
      <w:adjustRightInd w:val="0"/>
      <w:jc w:val="center"/>
      <w:textAlignment w:val="baseline"/>
      <w:outlineLvl w:val="0"/>
    </w:pPr>
    <w:rPr>
      <w:rFonts w:ascii="Arial" w:eastAsia="Times New Roman" w:hAnsi="Arial" w:cs="Times New Roman"/>
      <w:b/>
      <w:sz w:val="20"/>
      <w:szCs w:val="20"/>
      <w:lang w:val="es-ES_tradnl"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52212D"/>
    <w:pPr>
      <w:keepNext/>
      <w:jc w:val="center"/>
      <w:outlineLvl w:val="1"/>
    </w:pPr>
    <w:rPr>
      <w:rFonts w:ascii="Arial" w:eastAsia="Times New Roman" w:hAnsi="Arial" w:cs="Times New Roman"/>
      <w:b/>
      <w:sz w:val="22"/>
      <w:lang w:val="es-ES_tradnl" w:eastAsia="es-MX"/>
    </w:rPr>
  </w:style>
  <w:style w:type="paragraph" w:styleId="Ttulo3">
    <w:name w:val="heading 3"/>
    <w:aliases w:val="Título 3 Car Car,Section"/>
    <w:basedOn w:val="Normal"/>
    <w:next w:val="Normal"/>
    <w:link w:val="Ttulo3Car"/>
    <w:uiPriority w:val="9"/>
    <w:qFormat/>
    <w:rsid w:val="0052212D"/>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eastAsia="Times New Roman" w:hAnsi="Arial" w:cs="Times New Roman"/>
      <w:b/>
      <w:sz w:val="22"/>
      <w:lang w:val="es-ES_tradnl" w:eastAsia="es-MX"/>
    </w:rPr>
  </w:style>
  <w:style w:type="paragraph" w:styleId="Ttulo4">
    <w:name w:val="heading 4"/>
    <w:aliases w:val="h4,Heading 4 Char Char"/>
    <w:basedOn w:val="Normal"/>
    <w:next w:val="Normal"/>
    <w:link w:val="Ttulo4Car"/>
    <w:uiPriority w:val="9"/>
    <w:qFormat/>
    <w:rsid w:val="0052212D"/>
    <w:pPr>
      <w:keepNext/>
      <w:jc w:val="right"/>
      <w:outlineLvl w:val="3"/>
    </w:pPr>
    <w:rPr>
      <w:rFonts w:ascii="Humnst777 BT" w:eastAsia="Times New Roman" w:hAnsi="Humnst777 BT" w:cs="Times New Roman"/>
      <w:i/>
      <w:iCs/>
      <w:sz w:val="18"/>
      <w:lang w:val="es-ES_tradnl" w:eastAsia="es-MX"/>
    </w:rPr>
  </w:style>
  <w:style w:type="paragraph" w:styleId="Ttulo5">
    <w:name w:val="heading 5"/>
    <w:basedOn w:val="Normal"/>
    <w:next w:val="Normal"/>
    <w:link w:val="Ttulo5Car"/>
    <w:uiPriority w:val="9"/>
    <w:qFormat/>
    <w:rsid w:val="0052212D"/>
    <w:pPr>
      <w:keepNext/>
      <w:widowControl w:val="0"/>
      <w:jc w:val="center"/>
      <w:outlineLvl w:val="4"/>
    </w:pPr>
    <w:rPr>
      <w:rFonts w:ascii="Arial" w:eastAsia="Times New Roman" w:hAnsi="Arial" w:cs="Times New Roman"/>
      <w:b/>
      <w:sz w:val="28"/>
      <w:szCs w:val="20"/>
      <w:lang w:val="es-ES_tradnl" w:eastAsia="es-ES"/>
    </w:rPr>
  </w:style>
  <w:style w:type="paragraph" w:styleId="Ttulo6">
    <w:name w:val="heading 6"/>
    <w:basedOn w:val="Normal"/>
    <w:next w:val="Normal"/>
    <w:link w:val="Ttulo6Car"/>
    <w:uiPriority w:val="9"/>
    <w:qFormat/>
    <w:rsid w:val="0052212D"/>
    <w:pPr>
      <w:keepNext/>
      <w:widowControl w:val="0"/>
      <w:numPr>
        <w:ilvl w:val="5"/>
      </w:numPr>
      <w:overflowPunct w:val="0"/>
      <w:autoSpaceDE w:val="0"/>
      <w:autoSpaceDN w:val="0"/>
      <w:adjustRightInd w:val="0"/>
      <w:jc w:val="center"/>
      <w:textAlignment w:val="baseline"/>
      <w:outlineLvl w:val="5"/>
    </w:pPr>
    <w:rPr>
      <w:rFonts w:ascii="Arial" w:eastAsia="Times New Roman" w:hAnsi="Arial" w:cs="Times New Roman"/>
      <w:b/>
      <w:szCs w:val="20"/>
      <w:lang w:val="es-ES_tradnl" w:eastAsia="es-ES"/>
    </w:rPr>
  </w:style>
  <w:style w:type="paragraph" w:styleId="Ttulo7">
    <w:name w:val="heading 7"/>
    <w:basedOn w:val="Normal"/>
    <w:next w:val="Normal"/>
    <w:link w:val="Ttulo7Car"/>
    <w:qFormat/>
    <w:rsid w:val="0052212D"/>
    <w:pPr>
      <w:keepNext/>
      <w:jc w:val="center"/>
      <w:outlineLvl w:val="6"/>
    </w:pPr>
    <w:rPr>
      <w:rFonts w:ascii="Arial" w:eastAsia="Times New Roman" w:hAnsi="Arial" w:cs="Arial"/>
      <w:b/>
      <w:bCs/>
      <w:color w:val="0000FF"/>
      <w:sz w:val="16"/>
      <w:lang w:val="es-ES" w:eastAsia="es-MX"/>
    </w:rPr>
  </w:style>
  <w:style w:type="paragraph" w:styleId="Ttulo8">
    <w:name w:val="heading 8"/>
    <w:basedOn w:val="Normal"/>
    <w:next w:val="Normal"/>
    <w:link w:val="Ttulo8Car"/>
    <w:qFormat/>
    <w:rsid w:val="0052212D"/>
    <w:pPr>
      <w:keepNext/>
      <w:outlineLvl w:val="7"/>
    </w:pPr>
    <w:rPr>
      <w:rFonts w:ascii="Arial" w:eastAsia="Times New Roman" w:hAnsi="Arial" w:cs="Arial"/>
      <w:b/>
      <w:sz w:val="22"/>
      <w:szCs w:val="22"/>
      <w:lang w:val="es-ES_tradnl" w:eastAsia="es-MX"/>
    </w:rPr>
  </w:style>
  <w:style w:type="paragraph" w:styleId="Ttulo9">
    <w:name w:val="heading 9"/>
    <w:basedOn w:val="Normal"/>
    <w:next w:val="Normal"/>
    <w:link w:val="Ttulo9Car"/>
    <w:qFormat/>
    <w:rsid w:val="0052212D"/>
    <w:pPr>
      <w:keepNext/>
      <w:jc w:val="both"/>
      <w:outlineLvl w:val="8"/>
    </w:pPr>
    <w:rPr>
      <w:rFonts w:ascii="Arial" w:eastAsia="Times New Roman" w:hAnsi="Arial" w:cs="Arial"/>
      <w:b/>
      <w:bCs/>
      <w:color w:val="000000"/>
      <w:sz w:val="12"/>
      <w:szCs w:val="12"/>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C"/>
    <w:basedOn w:val="Normal"/>
    <w:link w:val="EncabezadoCar"/>
    <w:uiPriority w:val="99"/>
    <w:unhideWhenUsed/>
    <w:qFormat/>
    <w:rsid w:val="007C2AD6"/>
    <w:pPr>
      <w:tabs>
        <w:tab w:val="center" w:pos="4419"/>
        <w:tab w:val="right" w:pos="8838"/>
      </w:tabs>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7C2AD6"/>
    <w:rPr>
      <w:rFonts w:eastAsiaTheme="minorEastAsia"/>
      <w:kern w:val="0"/>
      <w:lang w:val="es-ES"/>
      <w14:ligatures w14:val="none"/>
    </w:rPr>
  </w:style>
  <w:style w:type="paragraph" w:styleId="Piedepgina">
    <w:name w:val="footer"/>
    <w:aliases w:val="Pie de página1,footer odd,footer odd1,footer odd2,footer odd3,footer odd4,footer odd5,footer"/>
    <w:basedOn w:val="Normal"/>
    <w:link w:val="PiedepginaCar"/>
    <w:unhideWhenUsed/>
    <w:qFormat/>
    <w:rsid w:val="007C2AD6"/>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qFormat/>
    <w:rsid w:val="007C2AD6"/>
    <w:rPr>
      <w:rFonts w:eastAsiaTheme="minorEastAsia"/>
      <w:kern w:val="0"/>
      <w:lang w:val="es-ES"/>
      <w14:ligatures w14:val="none"/>
    </w:rPr>
  </w:style>
  <w:style w:type="table" w:styleId="Tablaconcuadrcula">
    <w:name w:val="Table Grid"/>
    <w:basedOn w:val="Tablanormal"/>
    <w:rsid w:val="000F22F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Colorful List - Accent 11,Cuadrícula mediana 1 - Énfasis 21,List Paragraph11,Bullet List,FooterText,numbered,Paragraphe de liste1,Bulletr List Paragraph,列出段落,列出段落1,CNBV Parrafo1,Scitum normal,Contenido_1,b1,DH1"/>
    <w:basedOn w:val="Normal"/>
    <w:link w:val="PrrafodelistaCar"/>
    <w:uiPriority w:val="34"/>
    <w:qFormat/>
    <w:rsid w:val="000F22FA"/>
    <w:pPr>
      <w:spacing w:after="160" w:line="259" w:lineRule="auto"/>
      <w:ind w:left="720"/>
      <w:contextualSpacing/>
    </w:pPr>
    <w:rPr>
      <w:rFonts w:eastAsiaTheme="minorHAnsi"/>
      <w:sz w:val="22"/>
      <w:szCs w:val="22"/>
    </w:rPr>
  </w:style>
  <w:style w:type="character" w:styleId="Hipervnculo">
    <w:name w:val="Hyperlink"/>
    <w:aliases w:val="Hipervínculo11,Hipervínculo12,Hipervínculo13,Hipervínculo14,Hipervínculo15"/>
    <w:basedOn w:val="Fuentedeprrafopredeter"/>
    <w:unhideWhenUsed/>
    <w:rsid w:val="000F22FA"/>
    <w:rPr>
      <w:color w:val="0563C1" w:themeColor="hyperlink"/>
      <w:u w:val="single"/>
    </w:rPr>
  </w:style>
  <w:style w:type="character" w:customStyle="1" w:styleId="Mencinsinresolver1">
    <w:name w:val="Mención sin resolver1"/>
    <w:basedOn w:val="Fuentedeprrafopredeter"/>
    <w:unhideWhenUsed/>
    <w:qFormat/>
    <w:rsid w:val="00DB76BB"/>
    <w:rPr>
      <w:color w:val="605E5C"/>
      <w:shd w:val="clear" w:color="auto" w:fill="E1DFDD"/>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basedOn w:val="Fuentedeprrafopredeter"/>
    <w:link w:val="Ttulo1"/>
    <w:rsid w:val="0052212D"/>
    <w:rPr>
      <w:rFonts w:ascii="Arial" w:eastAsia="Times New Roman" w:hAnsi="Arial" w:cs="Times New Roman"/>
      <w:b/>
      <w:kern w:val="0"/>
      <w:sz w:val="20"/>
      <w:szCs w:val="20"/>
      <w:lang w:val="es-ES_tradnl" w:eastAsia="es-ES"/>
      <w14:ligatures w14:val="none"/>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basedOn w:val="Fuentedeprrafopredeter"/>
    <w:link w:val="Ttulo2"/>
    <w:rsid w:val="0052212D"/>
    <w:rPr>
      <w:rFonts w:ascii="Arial" w:eastAsia="Times New Roman" w:hAnsi="Arial" w:cs="Times New Roman"/>
      <w:b/>
      <w:kern w:val="0"/>
      <w:sz w:val="22"/>
      <w:lang w:val="es-ES_tradnl" w:eastAsia="es-MX"/>
      <w14:ligatures w14:val="none"/>
    </w:rPr>
  </w:style>
  <w:style w:type="character" w:customStyle="1" w:styleId="Ttulo3Car">
    <w:name w:val="Título 3 Car"/>
    <w:aliases w:val="Título 3 Car Car Car,Section Car"/>
    <w:basedOn w:val="Fuentedeprrafopredeter"/>
    <w:link w:val="Ttulo3"/>
    <w:rsid w:val="0052212D"/>
    <w:rPr>
      <w:rFonts w:ascii="Arial" w:eastAsia="Times New Roman" w:hAnsi="Arial" w:cs="Times New Roman"/>
      <w:b/>
      <w:kern w:val="0"/>
      <w:sz w:val="22"/>
      <w:shd w:val="clear" w:color="auto" w:fill="E0E0E0"/>
      <w:lang w:val="es-ES_tradnl" w:eastAsia="es-MX"/>
      <w14:ligatures w14:val="none"/>
    </w:rPr>
  </w:style>
  <w:style w:type="character" w:customStyle="1" w:styleId="Ttulo4Car">
    <w:name w:val="Título 4 Car"/>
    <w:aliases w:val="h4 Car,Heading 4 Char Char Car"/>
    <w:basedOn w:val="Fuentedeprrafopredeter"/>
    <w:link w:val="Ttulo4"/>
    <w:rsid w:val="0052212D"/>
    <w:rPr>
      <w:rFonts w:ascii="Humnst777 BT" w:eastAsia="Times New Roman" w:hAnsi="Humnst777 BT" w:cs="Times New Roman"/>
      <w:i/>
      <w:iCs/>
      <w:kern w:val="0"/>
      <w:sz w:val="18"/>
      <w:lang w:val="es-ES_tradnl" w:eastAsia="es-MX"/>
      <w14:ligatures w14:val="none"/>
    </w:rPr>
  </w:style>
  <w:style w:type="character" w:customStyle="1" w:styleId="Ttulo5Car">
    <w:name w:val="Título 5 Car"/>
    <w:basedOn w:val="Fuentedeprrafopredeter"/>
    <w:link w:val="Ttulo5"/>
    <w:rsid w:val="0052212D"/>
    <w:rPr>
      <w:rFonts w:ascii="Arial" w:eastAsia="Times New Roman" w:hAnsi="Arial" w:cs="Times New Roman"/>
      <w:b/>
      <w:kern w:val="0"/>
      <w:sz w:val="28"/>
      <w:szCs w:val="20"/>
      <w:lang w:val="es-ES_tradnl" w:eastAsia="es-ES"/>
      <w14:ligatures w14:val="none"/>
    </w:rPr>
  </w:style>
  <w:style w:type="character" w:customStyle="1" w:styleId="Ttulo6Car">
    <w:name w:val="Título 6 Car"/>
    <w:basedOn w:val="Fuentedeprrafopredeter"/>
    <w:link w:val="Ttulo6"/>
    <w:rsid w:val="0052212D"/>
    <w:rPr>
      <w:rFonts w:ascii="Arial" w:eastAsia="Times New Roman" w:hAnsi="Arial" w:cs="Times New Roman"/>
      <w:b/>
      <w:kern w:val="0"/>
      <w:szCs w:val="20"/>
      <w:lang w:val="es-ES_tradnl" w:eastAsia="es-ES"/>
      <w14:ligatures w14:val="none"/>
    </w:rPr>
  </w:style>
  <w:style w:type="character" w:customStyle="1" w:styleId="Ttulo7Car">
    <w:name w:val="Título 7 Car"/>
    <w:basedOn w:val="Fuentedeprrafopredeter"/>
    <w:link w:val="Ttulo7"/>
    <w:rsid w:val="0052212D"/>
    <w:rPr>
      <w:rFonts w:ascii="Arial" w:eastAsia="Times New Roman" w:hAnsi="Arial" w:cs="Arial"/>
      <w:b/>
      <w:bCs/>
      <w:color w:val="0000FF"/>
      <w:kern w:val="0"/>
      <w:sz w:val="16"/>
      <w:lang w:val="es-ES" w:eastAsia="es-MX"/>
      <w14:ligatures w14:val="none"/>
    </w:rPr>
  </w:style>
  <w:style w:type="character" w:customStyle="1" w:styleId="Ttulo8Car">
    <w:name w:val="Título 8 Car"/>
    <w:basedOn w:val="Fuentedeprrafopredeter"/>
    <w:link w:val="Ttulo8"/>
    <w:rsid w:val="0052212D"/>
    <w:rPr>
      <w:rFonts w:ascii="Arial" w:eastAsia="Times New Roman" w:hAnsi="Arial" w:cs="Arial"/>
      <w:b/>
      <w:kern w:val="0"/>
      <w:sz w:val="22"/>
      <w:szCs w:val="22"/>
      <w:lang w:val="es-ES_tradnl" w:eastAsia="es-MX"/>
      <w14:ligatures w14:val="none"/>
    </w:rPr>
  </w:style>
  <w:style w:type="character" w:customStyle="1" w:styleId="Ttulo9Car">
    <w:name w:val="Título 9 Car"/>
    <w:basedOn w:val="Fuentedeprrafopredeter"/>
    <w:link w:val="Ttulo9"/>
    <w:rsid w:val="0052212D"/>
    <w:rPr>
      <w:rFonts w:ascii="Arial" w:eastAsia="Times New Roman" w:hAnsi="Arial" w:cs="Arial"/>
      <w:b/>
      <w:bCs/>
      <w:color w:val="000000"/>
      <w:kern w:val="0"/>
      <w:sz w:val="12"/>
      <w:szCs w:val="12"/>
      <w:lang w:val="es-ES_tradnl" w:eastAsia="es-MX"/>
      <w14:ligatures w14:val="none"/>
    </w:rPr>
  </w:style>
  <w:style w:type="paragraph" w:styleId="Textodeglobo">
    <w:name w:val="Balloon Text"/>
    <w:basedOn w:val="Normal"/>
    <w:link w:val="TextodegloboCar"/>
    <w:unhideWhenUsed/>
    <w:qFormat/>
    <w:rsid w:val="0052212D"/>
    <w:rPr>
      <w:rFonts w:ascii="Segoe UI" w:eastAsia="Calibri" w:hAnsi="Segoe UI" w:cs="Segoe UI"/>
      <w:sz w:val="18"/>
      <w:szCs w:val="18"/>
      <w:lang w:val="es-ES_tradnl"/>
    </w:rPr>
  </w:style>
  <w:style w:type="character" w:customStyle="1" w:styleId="TextodegloboCar">
    <w:name w:val="Texto de globo Car"/>
    <w:basedOn w:val="Fuentedeprrafopredeter"/>
    <w:link w:val="Textodeglobo"/>
    <w:qFormat/>
    <w:rsid w:val="0052212D"/>
    <w:rPr>
      <w:rFonts w:ascii="Segoe UI" w:eastAsia="Calibri" w:hAnsi="Segoe UI" w:cs="Segoe UI"/>
      <w:kern w:val="0"/>
      <w:sz w:val="18"/>
      <w:szCs w:val="18"/>
      <w:lang w:val="es-ES_tradnl"/>
      <w14:ligatures w14:val="none"/>
    </w:r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qFormat/>
    <w:rsid w:val="0052212D"/>
    <w:pPr>
      <w:tabs>
        <w:tab w:val="left" w:pos="900"/>
      </w:tabs>
      <w:jc w:val="both"/>
    </w:pPr>
    <w:rPr>
      <w:rFonts w:ascii="Arial" w:eastAsia="Times New Roman" w:hAnsi="Arial" w:cs="Arial"/>
      <w:sz w:val="20"/>
      <w:szCs w:val="20"/>
      <w:lang w:val="es-ES_tradnl"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basedOn w:val="Fuentedeprrafopredeter"/>
    <w:link w:val="Textoindependiente"/>
    <w:rsid w:val="0052212D"/>
    <w:rPr>
      <w:rFonts w:ascii="Arial" w:eastAsia="Times New Roman" w:hAnsi="Arial" w:cs="Arial"/>
      <w:kern w:val="0"/>
      <w:sz w:val="20"/>
      <w:szCs w:val="20"/>
      <w:lang w:val="es-ES_tradnl" w:eastAsia="es-MX"/>
      <w14:ligatures w14:val="none"/>
    </w:rPr>
  </w:style>
  <w:style w:type="character" w:styleId="Nmerodepgina">
    <w:name w:val="page number"/>
    <w:uiPriority w:val="99"/>
    <w:rsid w:val="0052212D"/>
  </w:style>
  <w:style w:type="paragraph" w:styleId="Sangradetextonormal">
    <w:name w:val="Body Text Indent"/>
    <w:aliases w:val="Sangría de t. independiente"/>
    <w:basedOn w:val="Normal"/>
    <w:link w:val="SangradetextonormalCar"/>
    <w:rsid w:val="0052212D"/>
    <w:pPr>
      <w:ind w:left="720"/>
      <w:jc w:val="both"/>
    </w:pPr>
    <w:rPr>
      <w:rFonts w:ascii="Arial" w:eastAsia="Times New Roman" w:hAnsi="Arial" w:cs="Arial"/>
      <w:sz w:val="20"/>
      <w:szCs w:val="20"/>
      <w:lang w:val="es-ES_tradnl" w:eastAsia="es-MX"/>
    </w:rPr>
  </w:style>
  <w:style w:type="character" w:customStyle="1" w:styleId="SangradetextonormalCar">
    <w:name w:val="Sangría de texto normal Car"/>
    <w:aliases w:val="Sangría de t. independiente Car"/>
    <w:basedOn w:val="Fuentedeprrafopredeter"/>
    <w:link w:val="Sangradetextonormal"/>
    <w:rsid w:val="0052212D"/>
    <w:rPr>
      <w:rFonts w:ascii="Arial" w:eastAsia="Times New Roman" w:hAnsi="Arial" w:cs="Arial"/>
      <w:kern w:val="0"/>
      <w:sz w:val="20"/>
      <w:szCs w:val="20"/>
      <w:lang w:val="es-ES_tradnl" w:eastAsia="es-MX"/>
      <w14:ligatures w14:val="none"/>
    </w:rPr>
  </w:style>
  <w:style w:type="paragraph" w:styleId="Sangra2detindependiente">
    <w:name w:val="Body Text Indent 2"/>
    <w:aliases w:val=" Car2"/>
    <w:basedOn w:val="Normal"/>
    <w:link w:val="Sangra2detindependienteCar"/>
    <w:rsid w:val="0052212D"/>
    <w:pPr>
      <w:ind w:left="720"/>
      <w:jc w:val="both"/>
    </w:pPr>
    <w:rPr>
      <w:rFonts w:ascii="Arial" w:eastAsia="Times New Roman" w:hAnsi="Arial" w:cs="Arial"/>
      <w:b/>
      <w:bCs/>
      <w:sz w:val="20"/>
      <w:szCs w:val="20"/>
      <w:lang w:val="es-ES_tradnl" w:eastAsia="es-MX"/>
    </w:rPr>
  </w:style>
  <w:style w:type="character" w:customStyle="1" w:styleId="Sangra2detindependienteCar">
    <w:name w:val="Sangría 2 de t. independiente Car"/>
    <w:aliases w:val=" Car2 Car"/>
    <w:basedOn w:val="Fuentedeprrafopredeter"/>
    <w:link w:val="Sangra2detindependiente"/>
    <w:rsid w:val="0052212D"/>
    <w:rPr>
      <w:rFonts w:ascii="Arial" w:eastAsia="Times New Roman" w:hAnsi="Arial" w:cs="Arial"/>
      <w:b/>
      <w:bCs/>
      <w:kern w:val="0"/>
      <w:sz w:val="20"/>
      <w:szCs w:val="20"/>
      <w:lang w:val="es-ES_tradnl" w:eastAsia="es-MX"/>
      <w14:ligatures w14:val="none"/>
    </w:rPr>
  </w:style>
  <w:style w:type="paragraph" w:styleId="Textoindependiente3">
    <w:name w:val="Body Text 3"/>
    <w:basedOn w:val="Normal"/>
    <w:link w:val="Textoindependiente3Car"/>
    <w:uiPriority w:val="99"/>
    <w:rsid w:val="0052212D"/>
    <w:pPr>
      <w:widowControl w:val="0"/>
      <w:jc w:val="both"/>
    </w:pPr>
    <w:rPr>
      <w:rFonts w:ascii="Arial" w:eastAsia="Times New Roman" w:hAnsi="Arial" w:cs="Times New Roman"/>
      <w:b/>
      <w:sz w:val="20"/>
      <w:szCs w:val="20"/>
      <w:lang w:val="es-ES_tradnl" w:eastAsia="es-ES"/>
    </w:rPr>
  </w:style>
  <w:style w:type="character" w:customStyle="1" w:styleId="Textoindependiente3Car">
    <w:name w:val="Texto independiente 3 Car"/>
    <w:basedOn w:val="Fuentedeprrafopredeter"/>
    <w:link w:val="Textoindependiente3"/>
    <w:uiPriority w:val="99"/>
    <w:rsid w:val="0052212D"/>
    <w:rPr>
      <w:rFonts w:ascii="Arial" w:eastAsia="Times New Roman" w:hAnsi="Arial" w:cs="Times New Roman"/>
      <w:b/>
      <w:kern w:val="0"/>
      <w:sz w:val="20"/>
      <w:szCs w:val="20"/>
      <w:lang w:val="es-ES_tradnl" w:eastAsia="es-ES"/>
      <w14:ligatures w14:val="none"/>
    </w:rPr>
  </w:style>
  <w:style w:type="paragraph" w:styleId="Textoindependiente2">
    <w:name w:val="Body Text 2"/>
    <w:basedOn w:val="Normal"/>
    <w:link w:val="Textoindependiente2Car"/>
    <w:rsid w:val="0052212D"/>
    <w:pPr>
      <w:widowControl w:val="0"/>
      <w:jc w:val="both"/>
    </w:pPr>
    <w:rPr>
      <w:rFonts w:ascii="Arial" w:eastAsia="Times New Roman" w:hAnsi="Arial" w:cs="Times New Roman"/>
      <w:sz w:val="20"/>
      <w:szCs w:val="20"/>
      <w:lang w:val="es-ES_tradnl" w:eastAsia="es-ES"/>
    </w:rPr>
  </w:style>
  <w:style w:type="character" w:customStyle="1" w:styleId="Textoindependiente2Car">
    <w:name w:val="Texto independiente 2 Car"/>
    <w:basedOn w:val="Fuentedeprrafopredeter"/>
    <w:link w:val="Textoindependiente2"/>
    <w:rsid w:val="0052212D"/>
    <w:rPr>
      <w:rFonts w:ascii="Arial" w:eastAsia="Times New Roman" w:hAnsi="Arial" w:cs="Times New Roman"/>
      <w:kern w:val="0"/>
      <w:sz w:val="20"/>
      <w:szCs w:val="20"/>
      <w:lang w:val="es-ES_tradnl" w:eastAsia="es-ES"/>
      <w14:ligatures w14:val="none"/>
    </w:rPr>
  </w:style>
  <w:style w:type="paragraph" w:styleId="Listaconvietas3">
    <w:name w:val="List Bullet 3"/>
    <w:basedOn w:val="Normal"/>
    <w:autoRedefine/>
    <w:rsid w:val="0052212D"/>
    <w:pPr>
      <w:numPr>
        <w:numId w:val="1"/>
      </w:numPr>
    </w:pPr>
    <w:rPr>
      <w:rFonts w:ascii="Arial" w:eastAsia="Times New Roman" w:hAnsi="Arial" w:cs="Arial"/>
      <w:sz w:val="20"/>
      <w:szCs w:val="20"/>
      <w:lang w:val="es-ES_tradnl" w:eastAsia="es-ES"/>
    </w:rPr>
  </w:style>
  <w:style w:type="paragraph" w:customStyle="1" w:styleId="Textoindependiente31">
    <w:name w:val="Texto independiente 31"/>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1">
    <w:name w:val="Texto independiente 21"/>
    <w:basedOn w:val="Normal"/>
    <w:uiPriority w:val="99"/>
    <w:rsid w:val="0052212D"/>
    <w:pPr>
      <w:ind w:left="705"/>
      <w:jc w:val="both"/>
    </w:pPr>
    <w:rPr>
      <w:rFonts w:ascii="Lucida Sans Unicode" w:eastAsia="Times New Roman" w:hAnsi="Lucida Sans Unicode" w:cs="Times New Roman"/>
      <w:sz w:val="20"/>
      <w:szCs w:val="20"/>
      <w:lang w:val="es-ES_tradnl" w:eastAsia="es-ES"/>
    </w:rPr>
  </w:style>
  <w:style w:type="paragraph" w:styleId="Sangra3detindependiente">
    <w:name w:val="Body Text Indent 3"/>
    <w:basedOn w:val="Normal"/>
    <w:link w:val="Sangra3detindependienteCar"/>
    <w:rsid w:val="0052212D"/>
    <w:pPr>
      <w:overflowPunct w:val="0"/>
      <w:autoSpaceDE w:val="0"/>
      <w:autoSpaceDN w:val="0"/>
      <w:adjustRightInd w:val="0"/>
      <w:ind w:left="709"/>
      <w:jc w:val="both"/>
      <w:textAlignment w:val="baseline"/>
    </w:pPr>
    <w:rPr>
      <w:rFonts w:ascii="Arial" w:eastAsia="Times New Roman" w:hAnsi="Arial" w:cs="Times New Roman"/>
      <w:sz w:val="22"/>
      <w:szCs w:val="20"/>
      <w:lang w:val="es-ES" w:eastAsia="es-ES"/>
    </w:rPr>
  </w:style>
  <w:style w:type="character" w:customStyle="1" w:styleId="Sangra3detindependienteCar">
    <w:name w:val="Sangría 3 de t. independiente Car"/>
    <w:basedOn w:val="Fuentedeprrafopredeter"/>
    <w:link w:val="Sangra3detindependiente"/>
    <w:rsid w:val="0052212D"/>
    <w:rPr>
      <w:rFonts w:ascii="Arial" w:eastAsia="Times New Roman" w:hAnsi="Arial" w:cs="Times New Roman"/>
      <w:kern w:val="0"/>
      <w:sz w:val="22"/>
      <w:szCs w:val="20"/>
      <w:lang w:val="es-ES" w:eastAsia="es-ES"/>
      <w14:ligatures w14:val="none"/>
    </w:rPr>
  </w:style>
  <w:style w:type="paragraph" w:styleId="Textodebloque">
    <w:name w:val="Block Text"/>
    <w:basedOn w:val="Normal"/>
    <w:rsid w:val="0052212D"/>
    <w:pPr>
      <w:tabs>
        <w:tab w:val="left" w:pos="-284"/>
        <w:tab w:val="left" w:pos="9498"/>
      </w:tabs>
      <w:spacing w:before="80"/>
      <w:ind w:left="1134" w:right="51"/>
      <w:jc w:val="both"/>
    </w:pPr>
    <w:rPr>
      <w:rFonts w:ascii="Arial" w:eastAsia="MS Mincho" w:hAnsi="Arial" w:cs="Times New Roman"/>
      <w:sz w:val="22"/>
      <w:lang w:val="es-ES_tradnl" w:eastAsia="es-ES"/>
    </w:rPr>
  </w:style>
  <w:style w:type="paragraph" w:customStyle="1" w:styleId="1">
    <w:name w:val="1"/>
    <w:basedOn w:val="Ttulo1"/>
    <w:next w:val="Normal"/>
    <w:link w:val="PuestoCar"/>
    <w:unhideWhenUsed/>
    <w:qFormat/>
    <w:rsid w:val="0052212D"/>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52212D"/>
    <w:rPr>
      <w:rFonts w:ascii="Arial" w:eastAsia="Times New Roman" w:hAnsi="Arial" w:cs="Arial"/>
      <w:b/>
      <w:bCs/>
      <w:i/>
      <w:iCs/>
      <w:kern w:val="24"/>
      <w:sz w:val="28"/>
      <w:u w:val="single"/>
      <w:lang w:val="es-ES_tradnl" w:eastAsia="es-ES"/>
      <w14:ligatures w14:val="none"/>
    </w:rPr>
  </w:style>
  <w:style w:type="paragraph" w:customStyle="1" w:styleId="font5">
    <w:name w:val="font5"/>
    <w:basedOn w:val="Normal"/>
    <w:rsid w:val="0052212D"/>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52212D"/>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rsid w:val="0052212D"/>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52212D"/>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52212D"/>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52212D"/>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52212D"/>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52212D"/>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52212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52212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52212D"/>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52212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52212D"/>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2212D"/>
    <w:pPr>
      <w:ind w:left="643"/>
    </w:pPr>
    <w:rPr>
      <w:rFonts w:ascii="Arial" w:eastAsia="Times New Roman" w:hAnsi="Arial" w:cs="Arial"/>
      <w:b/>
      <w:sz w:val="22"/>
      <w:szCs w:val="22"/>
      <w:u w:val="single"/>
      <w:lang w:val="es-ES_tradnl" w:eastAsia="es-ES"/>
    </w:rPr>
  </w:style>
  <w:style w:type="paragraph" w:customStyle="1" w:styleId="Sangra2detindependiente1">
    <w:name w:val="Sangría 2 de t. independiente1"/>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GREEN4">
    <w:name w:val="GREEN4"/>
    <w:basedOn w:val="Normal"/>
    <w:rsid w:val="0052212D"/>
    <w:pPr>
      <w:jc w:val="both"/>
    </w:pPr>
    <w:rPr>
      <w:rFonts w:ascii="CG Times (W1)" w:eastAsia="Times New Roman" w:hAnsi="CG Times (W1)" w:cs="Times New Roman"/>
      <w:sz w:val="20"/>
      <w:szCs w:val="20"/>
      <w:lang w:val="es-ES_tradnl" w:eastAsia="es-ES"/>
    </w:rPr>
  </w:style>
  <w:style w:type="paragraph" w:customStyle="1" w:styleId="BodyText21">
    <w:name w:val="Body Text 21"/>
    <w:basedOn w:val="Normal"/>
    <w:rsid w:val="0052212D"/>
    <w:pPr>
      <w:widowControl w:val="0"/>
      <w:jc w:val="center"/>
    </w:pPr>
    <w:rPr>
      <w:rFonts w:ascii="CG Omega (W1)" w:eastAsia="Times New Roman" w:hAnsi="CG Omega (W1)" w:cs="Times New Roman"/>
      <w:b/>
      <w:sz w:val="20"/>
      <w:szCs w:val="20"/>
      <w:lang w:val="es-ES_tradnl" w:eastAsia="es-ES"/>
    </w:rPr>
  </w:style>
  <w:style w:type="character" w:styleId="Hipervnculovisitado">
    <w:name w:val="FollowedHyperlink"/>
    <w:rsid w:val="0052212D"/>
    <w:rPr>
      <w:color w:val="800080"/>
      <w:u w:val="single"/>
    </w:rPr>
  </w:style>
  <w:style w:type="paragraph" w:customStyle="1" w:styleId="Cuerpodetexto">
    <w:name w:val="Cuerpo de texto"/>
    <w:basedOn w:val="Normal"/>
    <w:rsid w:val="0052212D"/>
    <w:pPr>
      <w:suppressAutoHyphens/>
      <w:jc w:val="both"/>
    </w:pPr>
    <w:rPr>
      <w:rFonts w:ascii="Times New Roman" w:eastAsia="Times New Roman" w:hAnsi="Times New Roman" w:cs="Times New Roman"/>
      <w:noProof/>
      <w:sz w:val="20"/>
      <w:szCs w:val="20"/>
      <w:lang w:val="es-ES" w:eastAsia="es-ES"/>
    </w:rPr>
  </w:style>
  <w:style w:type="paragraph" w:customStyle="1" w:styleId="Nivel1">
    <w:name w:val="Nivel 1"/>
    <w:basedOn w:val="Normal"/>
    <w:rsid w:val="0052212D"/>
    <w:pPr>
      <w:tabs>
        <w:tab w:val="left" w:pos="144"/>
        <w:tab w:val="left" w:pos="864"/>
        <w:tab w:val="left" w:pos="17280"/>
      </w:tabs>
      <w:spacing w:before="80" w:after="80"/>
      <w:ind w:left="576" w:right="432" w:hanging="72"/>
    </w:pPr>
    <w:rPr>
      <w:rFonts w:ascii="Arial Narrow" w:eastAsia="Times New Roman" w:hAnsi="Arial Narrow" w:cs="Times New Roman"/>
      <w:b/>
      <w:sz w:val="22"/>
      <w:szCs w:val="20"/>
      <w:lang w:val="es-ES_tradnl" w:eastAsia="es-ES"/>
    </w:rPr>
  </w:style>
  <w:style w:type="paragraph" w:customStyle="1" w:styleId="xl80">
    <w:name w:val="xl80"/>
    <w:basedOn w:val="Normal"/>
    <w:rsid w:val="0052212D"/>
    <w:pPr>
      <w:pBdr>
        <w:left w:val="single" w:sz="8" w:space="0" w:color="auto"/>
        <w:bottom w:val="single" w:sz="4" w:space="0" w:color="auto"/>
        <w:right w:val="single" w:sz="8" w:space="0" w:color="auto"/>
      </w:pBdr>
      <w:spacing w:before="100" w:beforeAutospacing="1" w:after="100" w:afterAutospacing="1"/>
      <w:textAlignment w:val="top"/>
    </w:pPr>
    <w:rPr>
      <w:rFonts w:ascii="Arial" w:eastAsia="Times New Roman" w:hAnsi="Arial" w:cs="Arial"/>
      <w:sz w:val="18"/>
      <w:szCs w:val="18"/>
      <w:lang w:val="es-ES" w:eastAsia="es-ES"/>
    </w:rPr>
  </w:style>
  <w:style w:type="character" w:styleId="Textoennegrita">
    <w:name w:val="Strong"/>
    <w:uiPriority w:val="22"/>
    <w:qFormat/>
    <w:rsid w:val="0052212D"/>
    <w:rPr>
      <w:b/>
      <w:bCs/>
    </w:rPr>
  </w:style>
  <w:style w:type="paragraph" w:customStyle="1" w:styleId="PreformattedText">
    <w:name w:val="Preformatted Text"/>
    <w:basedOn w:val="Normal"/>
    <w:rsid w:val="0052212D"/>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52212D"/>
    <w:pPr>
      <w:jc w:val="right"/>
    </w:pPr>
    <w:rPr>
      <w:rFonts w:ascii="Arial" w:eastAsia="Times New Roman" w:hAnsi="Arial" w:cs="Arial"/>
      <w:b/>
      <w:bCs/>
      <w:sz w:val="20"/>
      <w:lang w:val="es-ES" w:eastAsia="es-ES"/>
    </w:rPr>
  </w:style>
  <w:style w:type="character" w:customStyle="1" w:styleId="SubttuloCar">
    <w:name w:val="Subtítulo Car"/>
    <w:basedOn w:val="Fuentedeprrafopredeter"/>
    <w:link w:val="Subttulo"/>
    <w:rsid w:val="0052212D"/>
    <w:rPr>
      <w:rFonts w:ascii="Arial" w:eastAsia="Times New Roman" w:hAnsi="Arial" w:cs="Arial"/>
      <w:b/>
      <w:bCs/>
      <w:kern w:val="0"/>
      <w:sz w:val="20"/>
      <w:lang w:val="es-ES" w:eastAsia="es-ES"/>
      <w14:ligatures w14:val="none"/>
    </w:rPr>
  </w:style>
  <w:style w:type="paragraph" w:customStyle="1" w:styleId="Sangra3detindependiente1">
    <w:name w:val="Sangría 3 de t. independiente1"/>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Car1CarCarCarCarCarCar">
    <w:name w:val="Car1 Car Car Car Car Car Car"/>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1">
    <w:name w:val="Car1 Car Car Car Car Car Car1"/>
    <w:basedOn w:val="Normal"/>
    <w:rsid w:val="0052212D"/>
    <w:pPr>
      <w:spacing w:after="160" w:line="240" w:lineRule="exact"/>
    </w:pPr>
    <w:rPr>
      <w:rFonts w:ascii="Verdana" w:eastAsia="Times New Roman" w:hAnsi="Verdana" w:cs="Verdana"/>
      <w:sz w:val="20"/>
      <w:szCs w:val="20"/>
      <w:lang w:val="es-ES_tradnl"/>
    </w:rPr>
  </w:style>
  <w:style w:type="paragraph" w:styleId="Lista2">
    <w:name w:val="List 2"/>
    <w:basedOn w:val="Normal"/>
    <w:uiPriority w:val="99"/>
    <w:rsid w:val="0052212D"/>
    <w:pPr>
      <w:ind w:left="566" w:hanging="283"/>
    </w:pPr>
    <w:rPr>
      <w:rFonts w:ascii="Times New Roman" w:eastAsia="Times New Roman" w:hAnsi="Times New Roman" w:cs="Times New Roman"/>
      <w:lang w:val="es-ES_tradnl" w:eastAsia="es-MX"/>
    </w:rPr>
  </w:style>
  <w:style w:type="paragraph" w:customStyle="1" w:styleId="ANOTACION">
    <w:name w:val="ANOTACION"/>
    <w:basedOn w:val="Normal"/>
    <w:link w:val="ANOTACIONCar"/>
    <w:rsid w:val="0052212D"/>
    <w:pPr>
      <w:autoSpaceDE w:val="0"/>
      <w:autoSpaceDN w:val="0"/>
      <w:spacing w:after="101" w:line="216" w:lineRule="atLeast"/>
      <w:jc w:val="center"/>
    </w:pPr>
    <w:rPr>
      <w:rFonts w:ascii="Arial" w:eastAsia="Times New Roman" w:hAnsi="Arial" w:cs="Times New Roman"/>
      <w:b/>
      <w:sz w:val="18"/>
      <w:szCs w:val="20"/>
      <w:lang w:val="es-ES_tradnl" w:eastAsia="es-ES"/>
    </w:rPr>
  </w:style>
  <w:style w:type="paragraph" w:customStyle="1" w:styleId="Texto">
    <w:name w:val="Texto"/>
    <w:aliases w:val="independiente Car Car Car,independiente Car Car Car Car"/>
    <w:basedOn w:val="Normal"/>
    <w:link w:val="TextoCar"/>
    <w:rsid w:val="0052212D"/>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bodytext2">
    <w:name w:val="bodytext2"/>
    <w:basedOn w:val="Normal"/>
    <w:rsid w:val="0052212D"/>
    <w:pPr>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52212D"/>
    <w:pPr>
      <w:overflowPunct w:val="0"/>
      <w:autoSpaceDE w:val="0"/>
      <w:autoSpaceDN w:val="0"/>
      <w:adjustRightInd w:val="0"/>
      <w:ind w:right="248"/>
      <w:textAlignment w:val="baseline"/>
    </w:pPr>
    <w:rPr>
      <w:rFonts w:ascii="Verdana" w:eastAsia="Times New Roman" w:hAnsi="Verdana" w:cs="Times New Roman"/>
      <w:sz w:val="22"/>
      <w:szCs w:val="20"/>
      <w:lang w:val="es-ES" w:eastAsia="es-ES"/>
    </w:rPr>
  </w:style>
  <w:style w:type="paragraph" w:customStyle="1" w:styleId="ROMANOS">
    <w:name w:val="ROMANOS"/>
    <w:basedOn w:val="Normal"/>
    <w:rsid w:val="0052212D"/>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2212D"/>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swmdesc">
    <w:name w:val="swm_desc"/>
    <w:rsid w:val="0052212D"/>
  </w:style>
  <w:style w:type="paragraph" w:customStyle="1" w:styleId="Sangra2detindependiente2">
    <w:name w:val="Sangría 2 de t. independiente2"/>
    <w:basedOn w:val="Normal"/>
    <w:rsid w:val="0052212D"/>
    <w:pPr>
      <w:tabs>
        <w:tab w:val="left" w:pos="1571"/>
      </w:tabs>
      <w:overflowPunct w:val="0"/>
      <w:autoSpaceDE w:val="0"/>
      <w:autoSpaceDN w:val="0"/>
      <w:adjustRightInd w:val="0"/>
      <w:ind w:left="1080" w:hanging="938"/>
      <w:jc w:val="both"/>
      <w:textAlignment w:val="baseline"/>
    </w:pPr>
    <w:rPr>
      <w:rFonts w:ascii="Arial" w:eastAsia="Times New Roman" w:hAnsi="Arial" w:cs="Times New Roman"/>
      <w:sz w:val="20"/>
      <w:szCs w:val="20"/>
      <w:lang w:val="es-ES" w:eastAsia="es-ES"/>
    </w:rPr>
  </w:style>
  <w:style w:type="paragraph" w:customStyle="1" w:styleId="Car1CarCarCarCarCarCar10">
    <w:name w:val="Car1 Car Car Car Car Car Car10"/>
    <w:basedOn w:val="Normal"/>
    <w:rsid w:val="0052212D"/>
    <w:pPr>
      <w:spacing w:after="160" w:line="240" w:lineRule="exact"/>
    </w:pPr>
    <w:rPr>
      <w:rFonts w:ascii="Verdana" w:eastAsia="Times New Roman" w:hAnsi="Verdana" w:cs="Times New Roman"/>
      <w:sz w:val="20"/>
      <w:szCs w:val="20"/>
      <w:lang w:val="es-ES_tradnl"/>
    </w:rPr>
  </w:style>
  <w:style w:type="paragraph" w:styleId="Mapadeldocumento">
    <w:name w:val="Document Map"/>
    <w:basedOn w:val="Normal"/>
    <w:link w:val="MapadeldocumentoCar"/>
    <w:uiPriority w:val="99"/>
    <w:rsid w:val="0052212D"/>
    <w:pPr>
      <w:shd w:val="clear" w:color="auto" w:fill="00008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52212D"/>
    <w:rPr>
      <w:rFonts w:ascii="Tahoma" w:eastAsia="Times New Roman" w:hAnsi="Tahoma" w:cs="Times New Roman"/>
      <w:kern w:val="0"/>
      <w:sz w:val="20"/>
      <w:szCs w:val="20"/>
      <w:shd w:val="clear" w:color="auto" w:fill="000080"/>
      <w:lang w:val="es-ES" w:eastAsia="es-ES"/>
      <w14:ligatures w14:val="none"/>
    </w:rPr>
  </w:style>
  <w:style w:type="character" w:styleId="Refdecomentario">
    <w:name w:val="annotation reference"/>
    <w:rsid w:val="0052212D"/>
    <w:rPr>
      <w:sz w:val="16"/>
    </w:rPr>
  </w:style>
  <w:style w:type="paragraph" w:styleId="Textocomentario">
    <w:name w:val="annotation text"/>
    <w:aliases w:val="Comment Text Char1"/>
    <w:basedOn w:val="Normal"/>
    <w:link w:val="TextocomentarioCar"/>
    <w:rsid w:val="0052212D"/>
    <w:rPr>
      <w:rFonts w:ascii="Times New Roman" w:eastAsia="Times New Roman" w:hAnsi="Times New Roman" w:cs="Times New Roman"/>
      <w:sz w:val="20"/>
      <w:szCs w:val="20"/>
      <w:lang w:val="es-ES" w:eastAsia="es-ES"/>
    </w:rPr>
  </w:style>
  <w:style w:type="character" w:customStyle="1" w:styleId="TextocomentarioCar">
    <w:name w:val="Texto comentario Car"/>
    <w:aliases w:val="Comment Text Char1 Car"/>
    <w:basedOn w:val="Fuentedeprrafopredeter"/>
    <w:link w:val="Textocomentario"/>
    <w:rsid w:val="0052212D"/>
    <w:rPr>
      <w:rFonts w:ascii="Times New Roman" w:eastAsia="Times New Roman" w:hAnsi="Times New Roman" w:cs="Times New Roman"/>
      <w:kern w:val="0"/>
      <w:sz w:val="20"/>
      <w:szCs w:val="20"/>
      <w:lang w:val="es-ES" w:eastAsia="es-ES"/>
      <w14:ligatures w14:val="none"/>
    </w:rPr>
  </w:style>
  <w:style w:type="paragraph" w:customStyle="1" w:styleId="NormaleRient1">
    <w:name w:val="NormaleRient_1"/>
    <w:rsid w:val="0052212D"/>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cs="Times New Roman"/>
      <w:kern w:val="0"/>
      <w:sz w:val="22"/>
      <w:szCs w:val="20"/>
      <w:lang w:val="es-ES_tradnl" w:eastAsia="es-ES"/>
      <w14:ligatures w14:val="none"/>
    </w:rPr>
  </w:style>
  <w:style w:type="paragraph" w:customStyle="1" w:styleId="NormaleRient2">
    <w:name w:val="NormaleRient_2"/>
    <w:basedOn w:val="Normal"/>
    <w:rsid w:val="0052212D"/>
    <w:pPr>
      <w:ind w:left="510"/>
    </w:pPr>
    <w:rPr>
      <w:rFonts w:ascii="Times New Roman" w:eastAsia="Times New Roman" w:hAnsi="Times New Roman" w:cs="Times New Roman"/>
      <w:sz w:val="22"/>
      <w:szCs w:val="20"/>
      <w:lang w:val="it-IT" w:eastAsia="es-ES"/>
    </w:rPr>
  </w:style>
  <w:style w:type="paragraph" w:customStyle="1" w:styleId="Textoindependiente24">
    <w:name w:val="Texto independiente 24"/>
    <w:basedOn w:val="Normal"/>
    <w:rsid w:val="0052212D"/>
    <w:pPr>
      <w:widowControl w:val="0"/>
    </w:pPr>
    <w:rPr>
      <w:rFonts w:ascii="Courier New" w:eastAsia="Times New Roman" w:hAnsi="Courier New" w:cs="Times New Roman"/>
      <w:sz w:val="22"/>
      <w:szCs w:val="20"/>
      <w:lang w:val="es-ES_tradnl" w:eastAsia="es-ES"/>
    </w:rPr>
  </w:style>
  <w:style w:type="paragraph" w:customStyle="1" w:styleId="DefaultText">
    <w:name w:val="Default Text"/>
    <w:basedOn w:val="Normal"/>
    <w:rsid w:val="0052212D"/>
    <w:pPr>
      <w:overflowPunct w:val="0"/>
      <w:autoSpaceDE w:val="0"/>
      <w:autoSpaceDN w:val="0"/>
      <w:adjustRightInd w:val="0"/>
      <w:textAlignment w:val="baseline"/>
    </w:pPr>
    <w:rPr>
      <w:rFonts w:ascii="Times New Roman" w:eastAsia="Times New Roman" w:hAnsi="Times New Roman" w:cs="Times New Roman"/>
      <w:szCs w:val="20"/>
      <w:lang w:val="es-ES_tradnl" w:eastAsia="es-ES"/>
    </w:rPr>
  </w:style>
  <w:style w:type="paragraph" w:styleId="NormalWeb">
    <w:name w:val="Normal (Web)"/>
    <w:basedOn w:val="Normal"/>
    <w:rsid w:val="0052212D"/>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52212D"/>
    <w:pPr>
      <w:spacing w:after="120"/>
    </w:pPr>
    <w:rPr>
      <w:rFonts w:ascii="Helvetica" w:eastAsia="Times New Roman" w:hAnsi="Helvetica" w:cs="Times New Roman"/>
      <w:b/>
      <w:sz w:val="20"/>
      <w:szCs w:val="20"/>
      <w:lang w:val="es-ES_tradnl" w:eastAsia="es-ES"/>
    </w:rPr>
  </w:style>
  <w:style w:type="paragraph" w:customStyle="1" w:styleId="des">
    <w:name w:val="des"/>
    <w:basedOn w:val="Normal"/>
    <w:rsid w:val="0052212D"/>
    <w:pPr>
      <w:spacing w:before="150" w:line="240" w:lineRule="atLeast"/>
    </w:pPr>
    <w:rPr>
      <w:rFonts w:ascii="Verdana" w:eastAsia="Times New Roman" w:hAnsi="Verdana" w:cs="Times New Roman"/>
      <w:color w:val="666666"/>
      <w:sz w:val="17"/>
      <w:szCs w:val="17"/>
      <w:lang w:val="es-ES_tradnl"/>
    </w:rPr>
  </w:style>
  <w:style w:type="paragraph" w:styleId="Textonotaalfinal">
    <w:name w:val="endnote text"/>
    <w:basedOn w:val="Normal"/>
    <w:link w:val="TextonotaalfinalCar"/>
    <w:rsid w:val="0052212D"/>
    <w:rPr>
      <w:rFonts w:ascii="Times New Roman" w:eastAsia="Times New Roman" w:hAnsi="Times New Roman" w:cs="Times New Roman"/>
      <w:sz w:val="20"/>
      <w:szCs w:val="20"/>
      <w:lang w:val="es-ES_tradnl" w:eastAsia="es-ES"/>
    </w:rPr>
  </w:style>
  <w:style w:type="character" w:customStyle="1" w:styleId="TextonotaalfinalCar">
    <w:name w:val="Texto nota al final Car"/>
    <w:basedOn w:val="Fuentedeprrafopredeter"/>
    <w:link w:val="Textonotaalfinal"/>
    <w:rsid w:val="0052212D"/>
    <w:rPr>
      <w:rFonts w:ascii="Times New Roman" w:eastAsia="Times New Roman" w:hAnsi="Times New Roman" w:cs="Times New Roman"/>
      <w:kern w:val="0"/>
      <w:sz w:val="20"/>
      <w:szCs w:val="20"/>
      <w:lang w:val="es-ES_tradnl" w:eastAsia="es-ES"/>
      <w14:ligatures w14:val="none"/>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52212D"/>
    <w:rPr>
      <w:rFonts w:ascii="Arial" w:eastAsia="Times New Roman" w:hAnsi="Arial" w:cs="Times New Roman"/>
      <w:sz w:val="20"/>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basedOn w:val="Fuentedeprrafopredeter"/>
    <w:link w:val="Textonotapie"/>
    <w:uiPriority w:val="99"/>
    <w:rsid w:val="0052212D"/>
    <w:rPr>
      <w:rFonts w:ascii="Arial" w:eastAsia="Times New Roman" w:hAnsi="Arial" w:cs="Times New Roman"/>
      <w:kern w:val="0"/>
      <w:sz w:val="20"/>
      <w:lang w:val="es-ES" w:eastAsia="es-ES"/>
      <w14:ligatures w14:val="none"/>
    </w:rPr>
  </w:style>
  <w:style w:type="paragraph" w:styleId="Sinespaciado">
    <w:name w:val="No Spacing"/>
    <w:qFormat/>
    <w:rsid w:val="0052212D"/>
    <w:rPr>
      <w:rFonts w:ascii="Arial" w:eastAsia="Calibri" w:hAnsi="Arial" w:cs="Times New Roman"/>
      <w:kern w:val="0"/>
      <w:sz w:val="22"/>
      <w:szCs w:val="22"/>
      <w14:ligatures w14:val="none"/>
    </w:rPr>
  </w:style>
  <w:style w:type="paragraph" w:customStyle="1" w:styleId="CharChar">
    <w:name w:val="Char Char"/>
    <w:basedOn w:val="Normal"/>
    <w:uiPriority w:val="99"/>
    <w:rsid w:val="0052212D"/>
    <w:pPr>
      <w:spacing w:after="160" w:line="240" w:lineRule="exact"/>
    </w:pPr>
    <w:rPr>
      <w:rFonts w:ascii="Verdana" w:eastAsia="Calibri" w:hAnsi="Verdana" w:cs="Times New Roman"/>
      <w:sz w:val="20"/>
      <w:szCs w:val="20"/>
      <w:lang w:val="es-ES_tradnl"/>
    </w:rPr>
  </w:style>
  <w:style w:type="paragraph" w:customStyle="1" w:styleId="CharChar4">
    <w:name w:val="Char Char4"/>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3">
    <w:name w:val="Char Char3"/>
    <w:basedOn w:val="Normal"/>
    <w:rsid w:val="0052212D"/>
    <w:pPr>
      <w:spacing w:after="160" w:line="240" w:lineRule="exact"/>
    </w:pPr>
    <w:rPr>
      <w:rFonts w:ascii="Verdana" w:eastAsia="Calibri" w:hAnsi="Verdana" w:cs="Times New Roman"/>
      <w:sz w:val="20"/>
      <w:szCs w:val="20"/>
      <w:lang w:val="es-ES_tradnl"/>
    </w:rPr>
  </w:style>
  <w:style w:type="paragraph" w:customStyle="1" w:styleId="Car1CarCarCarCarCarCar9">
    <w:name w:val="Car1 Car Car Car Car Car Car9"/>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8">
    <w:name w:val="Car1 Car Car Car Car Car Car8"/>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prodtitle1">
    <w:name w:val="prodtitle1"/>
    <w:rsid w:val="0052212D"/>
    <w:rPr>
      <w:b/>
      <w:bCs/>
      <w:color w:val="000000"/>
      <w:sz w:val="19"/>
      <w:szCs w:val="19"/>
    </w:rPr>
  </w:style>
  <w:style w:type="paragraph" w:customStyle="1" w:styleId="style1">
    <w:name w:val="style1"/>
    <w:basedOn w:val="Normal"/>
    <w:rsid w:val="0052212D"/>
    <w:pPr>
      <w:spacing w:before="100" w:beforeAutospacing="1" w:after="100" w:afterAutospacing="1"/>
    </w:pPr>
    <w:rPr>
      <w:rFonts w:ascii="Arial" w:eastAsia="Times New Roman" w:hAnsi="Arial" w:cs="Arial"/>
      <w:color w:val="002065"/>
      <w:lang w:val="es-ES_tradnl" w:eastAsia="es-MX"/>
    </w:rPr>
  </w:style>
  <w:style w:type="paragraph" w:customStyle="1" w:styleId="Paragraph">
    <w:name w:val="Paragraph"/>
    <w:basedOn w:val="Sangradetextonormal"/>
    <w:uiPriority w:val="99"/>
    <w:rsid w:val="0052212D"/>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rsid w:val="0052212D"/>
    <w:rPr>
      <w:b/>
      <w:bCs/>
    </w:rPr>
  </w:style>
  <w:style w:type="character" w:customStyle="1" w:styleId="AsuntodelcomentarioCar">
    <w:name w:val="Asunto del comentario Car"/>
    <w:basedOn w:val="TextocomentarioCar"/>
    <w:link w:val="Asuntodelcomentario"/>
    <w:rsid w:val="0052212D"/>
    <w:rPr>
      <w:rFonts w:ascii="Times New Roman" w:eastAsia="Times New Roman" w:hAnsi="Times New Roman" w:cs="Times New Roman"/>
      <w:b/>
      <w:bCs/>
      <w:kern w:val="0"/>
      <w:sz w:val="20"/>
      <w:szCs w:val="20"/>
      <w:lang w:val="es-ES" w:eastAsia="es-ES"/>
      <w14:ligatures w14:val="none"/>
    </w:rPr>
  </w:style>
  <w:style w:type="paragraph" w:customStyle="1" w:styleId="SectionVIHeader">
    <w:name w:val="Section VI. Header"/>
    <w:basedOn w:val="Normal"/>
    <w:rsid w:val="0052212D"/>
    <w:pPr>
      <w:spacing w:before="120" w:after="240"/>
      <w:jc w:val="center"/>
    </w:pPr>
    <w:rPr>
      <w:rFonts w:ascii="Times New Roman" w:eastAsia="Times New Roman" w:hAnsi="Times New Roman" w:cs="Times New Roman"/>
      <w:b/>
      <w:sz w:val="36"/>
      <w:szCs w:val="20"/>
      <w:lang w:val="es-ES_tradnl"/>
    </w:rPr>
  </w:style>
  <w:style w:type="character" w:customStyle="1" w:styleId="spelle">
    <w:name w:val="spelle"/>
    <w:rsid w:val="0052212D"/>
  </w:style>
  <w:style w:type="paragraph" w:customStyle="1" w:styleId="Default">
    <w:name w:val="Default"/>
    <w:rsid w:val="0052212D"/>
    <w:pPr>
      <w:autoSpaceDE w:val="0"/>
      <w:autoSpaceDN w:val="0"/>
      <w:adjustRightInd w:val="0"/>
    </w:pPr>
    <w:rPr>
      <w:rFonts w:ascii="Arial" w:eastAsia="Times New Roman" w:hAnsi="Arial" w:cs="Arial"/>
      <w:color w:val="000000"/>
      <w:kern w:val="0"/>
      <w:lang w:val="es-ES" w:eastAsia="es-ES"/>
      <w14:ligatures w14:val="none"/>
    </w:rPr>
  </w:style>
  <w:style w:type="paragraph" w:customStyle="1" w:styleId="Prrafodelista1">
    <w:name w:val="Párrafo de lista1"/>
    <w:basedOn w:val="Normal"/>
    <w:qFormat/>
    <w:rsid w:val="0052212D"/>
    <w:pPr>
      <w:ind w:left="708"/>
    </w:pPr>
    <w:rPr>
      <w:rFonts w:ascii="Times New Roman" w:eastAsia="Calibri" w:hAnsi="Times New Roman" w:cs="Times New Roman"/>
      <w:lang w:val="es-ES_tradnl" w:eastAsia="es-MX"/>
    </w:rPr>
  </w:style>
  <w:style w:type="table" w:customStyle="1" w:styleId="Listaclara-nfasis11">
    <w:name w:val="Lista clara - Énfasis 11"/>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52212D"/>
    <w:rPr>
      <w:rFonts w:ascii="Arial" w:hAnsi="Arial"/>
      <w:b/>
      <w:i w:val="0"/>
      <w:sz w:val="24"/>
    </w:rPr>
  </w:style>
  <w:style w:type="character" w:customStyle="1" w:styleId="WW8Num2z1">
    <w:name w:val="WW8Num2z1"/>
    <w:rsid w:val="0052212D"/>
    <w:rPr>
      <w:rFonts w:ascii="Arial" w:hAnsi="Arial"/>
      <w:b/>
      <w:i w:val="0"/>
      <w:sz w:val="20"/>
    </w:rPr>
  </w:style>
  <w:style w:type="character" w:customStyle="1" w:styleId="WW8Num2z2">
    <w:name w:val="WW8Num2z2"/>
    <w:rsid w:val="0052212D"/>
    <w:rPr>
      <w:rFonts w:ascii="Arial" w:hAnsi="Arial"/>
      <w:b/>
      <w:i/>
      <w:sz w:val="20"/>
    </w:rPr>
  </w:style>
  <w:style w:type="character" w:customStyle="1" w:styleId="WW8Num2z3">
    <w:name w:val="WW8Num2z3"/>
    <w:rsid w:val="0052212D"/>
    <w:rPr>
      <w:rFonts w:ascii="Arial" w:hAnsi="Arial"/>
      <w:b w:val="0"/>
      <w:i/>
    </w:rPr>
  </w:style>
  <w:style w:type="character" w:customStyle="1" w:styleId="WW8Num4z0">
    <w:name w:val="WW8Num4z0"/>
    <w:rsid w:val="0052212D"/>
    <w:rPr>
      <w:rFonts w:ascii="Symbol" w:hAnsi="Symbol"/>
    </w:rPr>
  </w:style>
  <w:style w:type="character" w:customStyle="1" w:styleId="WW8Num4z1">
    <w:name w:val="WW8Num4z1"/>
    <w:rsid w:val="0052212D"/>
    <w:rPr>
      <w:rFonts w:ascii="Courier New" w:hAnsi="Courier New"/>
    </w:rPr>
  </w:style>
  <w:style w:type="character" w:customStyle="1" w:styleId="WW8Num4z2">
    <w:name w:val="WW8Num4z2"/>
    <w:rsid w:val="0052212D"/>
    <w:rPr>
      <w:rFonts w:ascii="Wingdings" w:hAnsi="Wingdings"/>
    </w:rPr>
  </w:style>
  <w:style w:type="character" w:customStyle="1" w:styleId="WW8Num5z0">
    <w:name w:val="WW8Num5z0"/>
    <w:rsid w:val="0052212D"/>
    <w:rPr>
      <w:rFonts w:ascii="Symbol" w:hAnsi="Symbol"/>
    </w:rPr>
  </w:style>
  <w:style w:type="character" w:customStyle="1" w:styleId="WW8Num5z1">
    <w:name w:val="WW8Num5z1"/>
    <w:rsid w:val="0052212D"/>
    <w:rPr>
      <w:rFonts w:ascii="Courier New" w:hAnsi="Courier New"/>
    </w:rPr>
  </w:style>
  <w:style w:type="character" w:customStyle="1" w:styleId="WW8Num5z2">
    <w:name w:val="WW8Num5z2"/>
    <w:rsid w:val="0052212D"/>
    <w:rPr>
      <w:rFonts w:ascii="Wingdings" w:hAnsi="Wingdings"/>
    </w:rPr>
  </w:style>
  <w:style w:type="character" w:customStyle="1" w:styleId="WW8Num6z0">
    <w:name w:val="WW8Num6z0"/>
    <w:rsid w:val="0052212D"/>
    <w:rPr>
      <w:rFonts w:ascii="Symbol" w:hAnsi="Symbol"/>
    </w:rPr>
  </w:style>
  <w:style w:type="character" w:customStyle="1" w:styleId="WW8Num6z1">
    <w:name w:val="WW8Num6z1"/>
    <w:rsid w:val="0052212D"/>
    <w:rPr>
      <w:rFonts w:ascii="Arial" w:eastAsia="Times New Roman" w:hAnsi="Arial" w:cs="Arial"/>
      <w:b w:val="0"/>
    </w:rPr>
  </w:style>
  <w:style w:type="character" w:customStyle="1" w:styleId="WW8Num6z2">
    <w:name w:val="WW8Num6z2"/>
    <w:rsid w:val="0052212D"/>
    <w:rPr>
      <w:rFonts w:ascii="Wingdings" w:hAnsi="Wingdings"/>
    </w:rPr>
  </w:style>
  <w:style w:type="character" w:customStyle="1" w:styleId="WW8Num6z4">
    <w:name w:val="WW8Num6z4"/>
    <w:rsid w:val="0052212D"/>
    <w:rPr>
      <w:rFonts w:ascii="Courier New" w:hAnsi="Courier New" w:cs="Courier New"/>
    </w:rPr>
  </w:style>
  <w:style w:type="character" w:customStyle="1" w:styleId="DefaultParagraphFont1">
    <w:name w:val="Default Paragraph Font1"/>
    <w:rsid w:val="0052212D"/>
  </w:style>
  <w:style w:type="character" w:customStyle="1" w:styleId="CommentReference1">
    <w:name w:val="Comment Reference1"/>
    <w:rsid w:val="0052212D"/>
    <w:rPr>
      <w:sz w:val="16"/>
      <w:szCs w:val="16"/>
    </w:rPr>
  </w:style>
  <w:style w:type="character" w:customStyle="1" w:styleId="NumberingSymbols">
    <w:name w:val="Numbering Symbols"/>
    <w:rsid w:val="0052212D"/>
  </w:style>
  <w:style w:type="paragraph" w:customStyle="1" w:styleId="Heading">
    <w:name w:val="Heading"/>
    <w:basedOn w:val="Normal"/>
    <w:next w:val="Textoindependiente"/>
    <w:rsid w:val="0052212D"/>
    <w:pPr>
      <w:keepNext/>
      <w:suppressAutoHyphens/>
      <w:spacing w:before="240" w:after="120"/>
    </w:pPr>
    <w:rPr>
      <w:rFonts w:ascii="DejaVu Sans" w:eastAsia="DejaVu Sans" w:hAnsi="DejaVu Sans" w:cs="DejaVu Sans"/>
      <w:sz w:val="28"/>
      <w:szCs w:val="28"/>
      <w:lang w:val="es-ES_tradnl" w:eastAsia="ar-SA"/>
    </w:rPr>
  </w:style>
  <w:style w:type="paragraph" w:styleId="Lista">
    <w:name w:val="List"/>
    <w:basedOn w:val="Textoindependiente"/>
    <w:rsid w:val="0052212D"/>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52212D"/>
    <w:pPr>
      <w:suppressLineNumbers/>
      <w:suppressAutoHyphens/>
      <w:spacing w:before="120" w:after="120"/>
    </w:pPr>
    <w:rPr>
      <w:rFonts w:ascii="Times New Roman" w:eastAsia="Times New Roman" w:hAnsi="Times New Roman" w:cs="Times New Roman"/>
      <w:i/>
      <w:iCs/>
      <w:lang w:val="es-ES_tradnl" w:eastAsia="ar-SA"/>
    </w:rPr>
  </w:style>
  <w:style w:type="paragraph" w:customStyle="1" w:styleId="Index">
    <w:name w:val="Index"/>
    <w:basedOn w:val="Normal"/>
    <w:rsid w:val="0052212D"/>
    <w:pPr>
      <w:suppressLineNumbers/>
      <w:suppressAutoHyphens/>
    </w:pPr>
    <w:rPr>
      <w:rFonts w:ascii="Times New Roman" w:eastAsia="Times New Roman" w:hAnsi="Times New Roman" w:cs="Times New Roman"/>
      <w:lang w:val="es-ES_tradnl" w:eastAsia="ar-SA"/>
    </w:rPr>
  </w:style>
  <w:style w:type="paragraph" w:styleId="TDC1">
    <w:name w:val="toc 1"/>
    <w:basedOn w:val="Normal"/>
    <w:uiPriority w:val="39"/>
    <w:qFormat/>
    <w:rsid w:val="0052212D"/>
    <w:pPr>
      <w:suppressAutoHyphens/>
      <w:spacing w:before="120" w:after="120"/>
    </w:pPr>
    <w:rPr>
      <w:rFonts w:ascii="Calibri" w:eastAsia="Times New Roman" w:hAnsi="Calibri" w:cs="Times New Roman"/>
      <w:b/>
      <w:bCs/>
      <w:caps/>
      <w:sz w:val="20"/>
      <w:szCs w:val="20"/>
      <w:lang w:val="es-ES_tradnl" w:eastAsia="ar-SA"/>
    </w:rPr>
  </w:style>
  <w:style w:type="paragraph" w:styleId="TDC2">
    <w:name w:val="toc 2"/>
    <w:basedOn w:val="Normal"/>
    <w:uiPriority w:val="39"/>
    <w:qFormat/>
    <w:rsid w:val="0052212D"/>
    <w:pPr>
      <w:suppressAutoHyphens/>
      <w:ind w:left="240"/>
    </w:pPr>
    <w:rPr>
      <w:rFonts w:ascii="Calibri" w:eastAsia="Times New Roman" w:hAnsi="Calibri" w:cs="Times New Roman"/>
      <w:smallCaps/>
      <w:sz w:val="20"/>
      <w:szCs w:val="20"/>
      <w:lang w:val="es-ES_tradnl" w:eastAsia="ar-SA"/>
    </w:rPr>
  </w:style>
  <w:style w:type="paragraph" w:styleId="TDC3">
    <w:name w:val="toc 3"/>
    <w:basedOn w:val="Normal"/>
    <w:next w:val="Normal"/>
    <w:uiPriority w:val="39"/>
    <w:qFormat/>
    <w:rsid w:val="0052212D"/>
    <w:pPr>
      <w:suppressAutoHyphens/>
      <w:ind w:left="480"/>
    </w:pPr>
    <w:rPr>
      <w:rFonts w:ascii="Calibri" w:eastAsia="Times New Roman" w:hAnsi="Calibri" w:cs="Times New Roman"/>
      <w:i/>
      <w:iCs/>
      <w:sz w:val="20"/>
      <w:szCs w:val="20"/>
      <w:lang w:val="es-ES_tradnl" w:eastAsia="ar-SA"/>
    </w:rPr>
  </w:style>
  <w:style w:type="paragraph" w:styleId="TDC4">
    <w:name w:val="toc 4"/>
    <w:basedOn w:val="Normal"/>
    <w:next w:val="Normal"/>
    <w:uiPriority w:val="39"/>
    <w:rsid w:val="0052212D"/>
    <w:pPr>
      <w:suppressAutoHyphens/>
      <w:ind w:left="720"/>
    </w:pPr>
    <w:rPr>
      <w:rFonts w:ascii="Calibri" w:eastAsia="Times New Roman" w:hAnsi="Calibri" w:cs="Times New Roman"/>
      <w:sz w:val="18"/>
      <w:szCs w:val="18"/>
      <w:lang w:val="es-ES_tradnl" w:eastAsia="ar-SA"/>
    </w:rPr>
  </w:style>
  <w:style w:type="paragraph" w:styleId="TDC5">
    <w:name w:val="toc 5"/>
    <w:basedOn w:val="Normal"/>
    <w:next w:val="Normal"/>
    <w:uiPriority w:val="39"/>
    <w:rsid w:val="0052212D"/>
    <w:pPr>
      <w:suppressAutoHyphens/>
      <w:ind w:left="960"/>
    </w:pPr>
    <w:rPr>
      <w:rFonts w:ascii="Calibri" w:eastAsia="Times New Roman" w:hAnsi="Calibri" w:cs="Times New Roman"/>
      <w:sz w:val="18"/>
      <w:szCs w:val="18"/>
      <w:lang w:val="es-ES_tradnl" w:eastAsia="ar-SA"/>
    </w:rPr>
  </w:style>
  <w:style w:type="paragraph" w:styleId="TDC6">
    <w:name w:val="toc 6"/>
    <w:basedOn w:val="Normal"/>
    <w:next w:val="Normal"/>
    <w:uiPriority w:val="39"/>
    <w:rsid w:val="0052212D"/>
    <w:pPr>
      <w:suppressAutoHyphens/>
      <w:ind w:left="1200"/>
    </w:pPr>
    <w:rPr>
      <w:rFonts w:ascii="Calibri" w:eastAsia="Times New Roman" w:hAnsi="Calibri" w:cs="Times New Roman"/>
      <w:sz w:val="18"/>
      <w:szCs w:val="18"/>
      <w:lang w:val="es-ES_tradnl" w:eastAsia="ar-SA"/>
    </w:rPr>
  </w:style>
  <w:style w:type="paragraph" w:styleId="TDC7">
    <w:name w:val="toc 7"/>
    <w:basedOn w:val="Normal"/>
    <w:next w:val="Normal"/>
    <w:uiPriority w:val="39"/>
    <w:rsid w:val="0052212D"/>
    <w:pPr>
      <w:suppressAutoHyphens/>
      <w:ind w:left="1440"/>
    </w:pPr>
    <w:rPr>
      <w:rFonts w:ascii="Calibri" w:eastAsia="Times New Roman" w:hAnsi="Calibri" w:cs="Times New Roman"/>
      <w:sz w:val="18"/>
      <w:szCs w:val="18"/>
      <w:lang w:val="es-ES_tradnl" w:eastAsia="ar-SA"/>
    </w:rPr>
  </w:style>
  <w:style w:type="paragraph" w:styleId="TDC8">
    <w:name w:val="toc 8"/>
    <w:basedOn w:val="Normal"/>
    <w:next w:val="Normal"/>
    <w:uiPriority w:val="39"/>
    <w:rsid w:val="0052212D"/>
    <w:pPr>
      <w:suppressAutoHyphens/>
      <w:ind w:left="1680"/>
    </w:pPr>
    <w:rPr>
      <w:rFonts w:ascii="Calibri" w:eastAsia="Times New Roman" w:hAnsi="Calibri" w:cs="Times New Roman"/>
      <w:sz w:val="18"/>
      <w:szCs w:val="18"/>
      <w:lang w:val="es-ES_tradnl" w:eastAsia="ar-SA"/>
    </w:rPr>
  </w:style>
  <w:style w:type="paragraph" w:styleId="TDC9">
    <w:name w:val="toc 9"/>
    <w:basedOn w:val="Normal"/>
    <w:next w:val="Normal"/>
    <w:uiPriority w:val="39"/>
    <w:rsid w:val="0052212D"/>
    <w:pPr>
      <w:suppressAutoHyphens/>
      <w:ind w:left="1920"/>
    </w:pPr>
    <w:rPr>
      <w:rFonts w:ascii="Calibri" w:eastAsia="Times New Roman" w:hAnsi="Calibri" w:cs="Times New Roman"/>
      <w:sz w:val="18"/>
      <w:szCs w:val="18"/>
      <w:lang w:val="es-ES_tradnl" w:eastAsia="ar-SA"/>
    </w:rPr>
  </w:style>
  <w:style w:type="paragraph" w:customStyle="1" w:styleId="infoblue">
    <w:name w:val="infoblue"/>
    <w:basedOn w:val="Normal"/>
    <w:rsid w:val="0052212D"/>
    <w:pPr>
      <w:suppressAutoHyphens/>
      <w:spacing w:after="120" w:line="240" w:lineRule="atLeast"/>
      <w:ind w:left="720"/>
    </w:pPr>
    <w:rPr>
      <w:rFonts w:ascii="Times New Roman" w:eastAsia="Arial Unicode MS" w:hAnsi="Times New Roman" w:cs="Times New Roman"/>
      <w:i/>
      <w:iCs/>
      <w:color w:val="0000FF"/>
      <w:sz w:val="20"/>
      <w:szCs w:val="20"/>
      <w:lang w:val="es-ES_tradnl" w:eastAsia="ar-SA"/>
    </w:rPr>
  </w:style>
  <w:style w:type="paragraph" w:customStyle="1" w:styleId="tabletext">
    <w:name w:val="tabletext"/>
    <w:basedOn w:val="Normal"/>
    <w:rsid w:val="0052212D"/>
    <w:pPr>
      <w:suppressAutoHyphens/>
      <w:spacing w:after="120" w:line="240" w:lineRule="atLeast"/>
    </w:pPr>
    <w:rPr>
      <w:rFonts w:ascii="Times New Roman" w:eastAsia="Arial Unicode MS" w:hAnsi="Times New Roman" w:cs="Times New Roman"/>
      <w:sz w:val="20"/>
      <w:szCs w:val="20"/>
      <w:lang w:val="es-ES_tradnl" w:eastAsia="ar-SA"/>
    </w:rPr>
  </w:style>
  <w:style w:type="paragraph" w:customStyle="1" w:styleId="Tabletext0">
    <w:name w:val="Tabletext"/>
    <w:basedOn w:val="Normal"/>
    <w:rsid w:val="0052212D"/>
    <w:pPr>
      <w:keepLines/>
      <w:widowControl w:val="0"/>
      <w:suppressAutoHyphens/>
      <w:spacing w:after="120" w:line="240" w:lineRule="atLeast"/>
    </w:pPr>
    <w:rPr>
      <w:rFonts w:ascii="Times New Roman" w:eastAsia="Times New Roman" w:hAnsi="Times New Roman" w:cs="Times New Roman"/>
      <w:sz w:val="20"/>
      <w:szCs w:val="20"/>
      <w:lang w:val="es-ES_tradnl" w:eastAsia="ar-SA"/>
    </w:rPr>
  </w:style>
  <w:style w:type="paragraph" w:customStyle="1" w:styleId="paragraph2">
    <w:name w:val="paragraph2"/>
    <w:basedOn w:val="Normal"/>
    <w:rsid w:val="0052212D"/>
    <w:pPr>
      <w:suppressAutoHyphens/>
      <w:spacing w:before="80" w:line="240" w:lineRule="atLeast"/>
      <w:ind w:left="720"/>
      <w:jc w:val="both"/>
    </w:pPr>
    <w:rPr>
      <w:rFonts w:ascii="Times New Roman" w:eastAsia="Arial Unicode MS" w:hAnsi="Times New Roman" w:cs="Times New Roman"/>
      <w:color w:val="000000"/>
      <w:sz w:val="20"/>
      <w:szCs w:val="20"/>
      <w:lang w:val="es-ES_tradnl" w:eastAsia="ar-SA"/>
    </w:rPr>
  </w:style>
  <w:style w:type="paragraph" w:customStyle="1" w:styleId="paragraph4">
    <w:name w:val="paragraph4"/>
    <w:basedOn w:val="Normal"/>
    <w:rsid w:val="0052212D"/>
    <w:pPr>
      <w:suppressAutoHyphens/>
      <w:spacing w:before="80"/>
      <w:ind w:left="2250"/>
      <w:jc w:val="both"/>
    </w:pPr>
    <w:rPr>
      <w:rFonts w:ascii="Times New Roman" w:eastAsia="Arial Unicode MS" w:hAnsi="Times New Roman" w:cs="Times New Roman"/>
      <w:sz w:val="20"/>
      <w:szCs w:val="20"/>
      <w:lang w:val="es-ES_tradnl" w:eastAsia="ar-SA"/>
    </w:rPr>
  </w:style>
  <w:style w:type="paragraph" w:customStyle="1" w:styleId="z-TopofForm1">
    <w:name w:val="z-Top of Form1"/>
    <w:basedOn w:val="Normal"/>
    <w:next w:val="Normal"/>
    <w:rsid w:val="0052212D"/>
    <w:pPr>
      <w:pBdr>
        <w:bottom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z-BottomofForm1">
    <w:name w:val="z-Bottom of Form1"/>
    <w:basedOn w:val="Normal"/>
    <w:next w:val="Normal"/>
    <w:rsid w:val="0052212D"/>
    <w:pPr>
      <w:pBdr>
        <w:top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TableText1">
    <w:name w:val="Table Text"/>
    <w:basedOn w:val="Normal"/>
    <w:rsid w:val="0052212D"/>
    <w:pPr>
      <w:suppressAutoHyphens/>
    </w:pPr>
    <w:rPr>
      <w:rFonts w:ascii="Arial" w:eastAsia="Times New Roman" w:hAnsi="Arial" w:cs="Times New Roman"/>
      <w:sz w:val="16"/>
      <w:szCs w:val="20"/>
      <w:lang w:val="es-ES_tradnl" w:eastAsia="ar-SA"/>
    </w:rPr>
  </w:style>
  <w:style w:type="paragraph" w:customStyle="1" w:styleId="WW-Textoindependiente2">
    <w:name w:val="WW-Texto independiente 2"/>
    <w:basedOn w:val="Normal"/>
    <w:rsid w:val="0052212D"/>
    <w:pPr>
      <w:widowControl w:val="0"/>
      <w:suppressAutoHyphens/>
      <w:jc w:val="both"/>
    </w:pPr>
    <w:rPr>
      <w:rFonts w:ascii="Verdana" w:eastAsia="Kochi Mincho" w:hAnsi="Verdana" w:cs="Times New Roman"/>
      <w:color w:val="000000"/>
      <w:szCs w:val="20"/>
      <w:lang w:val="es-ES" w:eastAsia="ar-SA"/>
    </w:rPr>
  </w:style>
  <w:style w:type="paragraph" w:customStyle="1" w:styleId="BodyTextIndent21">
    <w:name w:val="Body Text Indent 21"/>
    <w:basedOn w:val="Normal"/>
    <w:rsid w:val="0052212D"/>
    <w:pPr>
      <w:suppressAutoHyphens/>
      <w:spacing w:before="40" w:after="40" w:line="264" w:lineRule="auto"/>
      <w:ind w:left="578"/>
      <w:jc w:val="both"/>
    </w:pPr>
    <w:rPr>
      <w:rFonts w:ascii="Arial" w:eastAsia="Times New Roman" w:hAnsi="Arial" w:cs="Arial"/>
      <w:sz w:val="20"/>
      <w:lang w:val="es-ES_tradnl" w:eastAsia="ar-SA"/>
    </w:rPr>
  </w:style>
  <w:style w:type="paragraph" w:customStyle="1" w:styleId="Textodeglobo1">
    <w:name w:val="Texto de globo1"/>
    <w:basedOn w:val="Normal"/>
    <w:rsid w:val="0052212D"/>
    <w:pPr>
      <w:suppressAutoHyphens/>
    </w:pPr>
    <w:rPr>
      <w:rFonts w:ascii="Tahoma" w:eastAsia="Times New Roman" w:hAnsi="Tahoma" w:cs="Tahoma"/>
      <w:sz w:val="16"/>
      <w:szCs w:val="16"/>
      <w:lang w:val="es-ES_tradnl" w:eastAsia="ar-SA"/>
    </w:rPr>
  </w:style>
  <w:style w:type="paragraph" w:customStyle="1" w:styleId="CommentText1">
    <w:name w:val="Comment Text1"/>
    <w:basedOn w:val="Normal"/>
    <w:rsid w:val="0052212D"/>
    <w:pPr>
      <w:suppressAutoHyphens/>
    </w:pPr>
    <w:rPr>
      <w:rFonts w:ascii="Times New Roman" w:eastAsia="Times New Roman" w:hAnsi="Times New Roman" w:cs="Times New Roman"/>
      <w:sz w:val="20"/>
      <w:szCs w:val="20"/>
      <w:lang w:val="es-ES_tradnl" w:eastAsia="ar-SA"/>
    </w:rPr>
  </w:style>
  <w:style w:type="paragraph" w:customStyle="1" w:styleId="TableContents">
    <w:name w:val="Table Contents"/>
    <w:basedOn w:val="Normal"/>
    <w:rsid w:val="0052212D"/>
    <w:pPr>
      <w:suppressLineNumbers/>
      <w:suppressAutoHyphens/>
    </w:pPr>
    <w:rPr>
      <w:rFonts w:ascii="Times New Roman" w:eastAsia="Times New Roman" w:hAnsi="Times New Roman" w:cs="Times New Roman"/>
      <w:lang w:val="es-ES_tradnl" w:eastAsia="ar-SA"/>
    </w:rPr>
  </w:style>
  <w:style w:type="paragraph" w:customStyle="1" w:styleId="TableHeading">
    <w:name w:val="Table Heading"/>
    <w:basedOn w:val="TableContents"/>
    <w:rsid w:val="0052212D"/>
    <w:pPr>
      <w:jc w:val="center"/>
    </w:pPr>
    <w:rPr>
      <w:b/>
      <w:bCs/>
    </w:rPr>
  </w:style>
  <w:style w:type="paragraph" w:customStyle="1" w:styleId="Contents10">
    <w:name w:val="Contents 10"/>
    <w:basedOn w:val="Index"/>
    <w:rsid w:val="0052212D"/>
    <w:pPr>
      <w:tabs>
        <w:tab w:val="right" w:leader="dot" w:pos="9972"/>
      </w:tabs>
      <w:ind w:left="2547"/>
    </w:pPr>
  </w:style>
  <w:style w:type="paragraph" w:styleId="HTMLconformatoprevio">
    <w:name w:val="HTML Preformatted"/>
    <w:basedOn w:val="Normal"/>
    <w:link w:val="HTMLconformatoprevioCar"/>
    <w:rsid w:val="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es-ES" w:eastAsia="es-ES"/>
    </w:rPr>
  </w:style>
  <w:style w:type="character" w:customStyle="1" w:styleId="HTMLconformatoprevioCar">
    <w:name w:val="HTML con formato previo Car"/>
    <w:basedOn w:val="Fuentedeprrafopredeter"/>
    <w:link w:val="HTMLconformatoprevio"/>
    <w:rsid w:val="0052212D"/>
    <w:rPr>
      <w:rFonts w:ascii="Courier New" w:eastAsia="Times New Roman" w:hAnsi="Courier New" w:cs="Times New Roman"/>
      <w:color w:val="000000"/>
      <w:kern w:val="0"/>
      <w:sz w:val="20"/>
      <w:szCs w:val="20"/>
      <w:lang w:val="es-ES" w:eastAsia="es-ES"/>
      <w14:ligatures w14:val="none"/>
    </w:rPr>
  </w:style>
  <w:style w:type="paragraph" w:customStyle="1" w:styleId="EstiloTtulo16pt">
    <w:name w:val="Estilo Título + 16 pt"/>
    <w:basedOn w:val="Ttulo"/>
    <w:rsid w:val="0052212D"/>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52212D"/>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52212D"/>
    <w:pPr>
      <w:suppressAutoHyphens/>
      <w:spacing w:before="120" w:after="120" w:line="288" w:lineRule="auto"/>
      <w:ind w:left="357"/>
      <w:jc w:val="both"/>
    </w:pPr>
    <w:rPr>
      <w:rFonts w:ascii="Arial" w:eastAsia="Times New Roman" w:hAnsi="Arial" w:cs="Times New Roman"/>
      <w:sz w:val="20"/>
      <w:lang w:val="es-ES_tradnl" w:eastAsia="ar-SA"/>
    </w:rPr>
  </w:style>
  <w:style w:type="character" w:customStyle="1" w:styleId="ParrafoJustificadoCar">
    <w:name w:val="ParrafoJustificado Car"/>
    <w:link w:val="ParrafoJustificado"/>
    <w:rsid w:val="0052212D"/>
    <w:rPr>
      <w:rFonts w:ascii="Arial" w:eastAsia="Times New Roman" w:hAnsi="Arial" w:cs="Times New Roman"/>
      <w:kern w:val="0"/>
      <w:sz w:val="20"/>
      <w:lang w:val="es-ES_tradnl" w:eastAsia="ar-SA"/>
      <w14:ligatures w14:val="none"/>
    </w:rPr>
  </w:style>
  <w:style w:type="paragraph" w:customStyle="1" w:styleId="CharChar6">
    <w:name w:val="Char Char6"/>
    <w:basedOn w:val="Normal"/>
    <w:rsid w:val="0052212D"/>
    <w:pPr>
      <w:spacing w:after="160" w:line="240" w:lineRule="exact"/>
    </w:pPr>
    <w:rPr>
      <w:rFonts w:ascii="Verdana" w:eastAsia="Times New Roman" w:hAnsi="Verdana" w:cs="Times New Roman"/>
      <w:sz w:val="20"/>
      <w:szCs w:val="20"/>
      <w:lang w:val="es-ES_tradnl"/>
    </w:rPr>
  </w:style>
  <w:style w:type="paragraph" w:styleId="Textosinformato">
    <w:name w:val="Plain Text"/>
    <w:basedOn w:val="Normal"/>
    <w:link w:val="TextosinformatoCar"/>
    <w:uiPriority w:val="99"/>
    <w:unhideWhenUsed/>
    <w:qFormat/>
    <w:rsid w:val="0052212D"/>
    <w:rPr>
      <w:rFonts w:ascii="Arial" w:eastAsia="Calibri" w:hAnsi="Arial" w:cs="Times New Roman"/>
      <w:color w:val="000080"/>
      <w:sz w:val="20"/>
      <w:szCs w:val="20"/>
      <w:lang w:val="es-ES_tradnl"/>
    </w:rPr>
  </w:style>
  <w:style w:type="character" w:customStyle="1" w:styleId="TextosinformatoCar">
    <w:name w:val="Texto sin formato Car"/>
    <w:basedOn w:val="Fuentedeprrafopredeter"/>
    <w:link w:val="Textosinformato"/>
    <w:uiPriority w:val="99"/>
    <w:rsid w:val="0052212D"/>
    <w:rPr>
      <w:rFonts w:ascii="Arial" w:eastAsia="Calibri" w:hAnsi="Arial" w:cs="Times New Roman"/>
      <w:color w:val="000080"/>
      <w:kern w:val="0"/>
      <w:sz w:val="20"/>
      <w:szCs w:val="20"/>
      <w:lang w:val="es-ES_tradnl"/>
      <w14:ligatures w14:val="none"/>
    </w:rPr>
  </w:style>
  <w:style w:type="character" w:styleId="Refdenotaalfinal">
    <w:name w:val="endnote reference"/>
    <w:rsid w:val="0052212D"/>
    <w:rPr>
      <w:vertAlign w:val="superscript"/>
    </w:rPr>
  </w:style>
  <w:style w:type="character" w:styleId="Refdenotaalpie">
    <w:name w:val="footnote reference"/>
    <w:uiPriority w:val="99"/>
    <w:rsid w:val="0052212D"/>
    <w:rPr>
      <w:vertAlign w:val="superscript"/>
    </w:rPr>
  </w:style>
  <w:style w:type="paragraph" w:customStyle="1" w:styleId="TableSmHeadingRight">
    <w:name w:val="Table_Sm_Heading_Right"/>
    <w:basedOn w:val="Normal"/>
    <w:rsid w:val="0052212D"/>
    <w:pPr>
      <w:keepNext/>
      <w:keepLines/>
      <w:spacing w:before="60" w:after="40"/>
      <w:jc w:val="right"/>
    </w:pPr>
    <w:rPr>
      <w:rFonts w:ascii="Futura Bk" w:eastAsia="Times New Roman" w:hAnsi="Futura Bk" w:cs="Times New Roman"/>
      <w:b/>
      <w:sz w:val="16"/>
      <w:szCs w:val="20"/>
      <w:lang w:val="es-ES_tradnl"/>
    </w:rPr>
  </w:style>
  <w:style w:type="paragraph" w:customStyle="1" w:styleId="TableMedium">
    <w:name w:val="Table_Medium"/>
    <w:basedOn w:val="Normal"/>
    <w:rsid w:val="0052212D"/>
    <w:pPr>
      <w:spacing w:before="40" w:after="40"/>
    </w:pPr>
    <w:rPr>
      <w:rFonts w:ascii="Futura Bk" w:eastAsia="Times New Roman" w:hAnsi="Futura Bk" w:cs="Times New Roman"/>
      <w:sz w:val="18"/>
      <w:szCs w:val="20"/>
      <w:lang w:val="es-ES_tradnl"/>
    </w:rPr>
  </w:style>
  <w:style w:type="paragraph" w:customStyle="1" w:styleId="Cuadrculamedia1-nfasis22">
    <w:name w:val="Cuadrícula media 1 - Énfasis 22"/>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styleId="Listamedia2-nfasis6">
    <w:name w:val="Medium List 2 Accent 6"/>
    <w:basedOn w:val="Tablanormal"/>
    <w:uiPriority w:val="62"/>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52212D"/>
    <w:rPr>
      <w:rFonts w:ascii="Times New Roman" w:eastAsia="Times New Roman" w:hAnsi="Times New Roman" w:cs="Times New Roman"/>
      <w:color w:val="31849B"/>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52212D"/>
    <w:pPr>
      <w:spacing w:line="260" w:lineRule="atLeast"/>
      <w:ind w:left="360"/>
    </w:pPr>
    <w:rPr>
      <w:rFonts w:ascii="Times New Roman" w:eastAsia="Times New Roman" w:hAnsi="Times New Roman" w:cs="Times New Roman"/>
      <w:sz w:val="20"/>
      <w:szCs w:val="20"/>
      <w:lang w:val="es-ES_tradnl"/>
    </w:rPr>
  </w:style>
  <w:style w:type="table" w:styleId="Cuadrculamedia1-nfasis6">
    <w:name w:val="Medium Grid 1 Accent 6"/>
    <w:basedOn w:val="Tablanormal"/>
    <w:uiPriority w:val="63"/>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52212D"/>
    <w:pPr>
      <w:spacing w:before="120" w:after="120"/>
    </w:pPr>
    <w:rPr>
      <w:rFonts w:ascii="Times New Roman" w:eastAsia="Times New Roman" w:hAnsi="Times New Roman" w:cs="Times New Roman"/>
      <w:b/>
      <w:bCs/>
      <w:sz w:val="20"/>
      <w:szCs w:val="20"/>
      <w:lang w:val="es-ES" w:eastAsia="es-ES"/>
    </w:rPr>
  </w:style>
  <w:style w:type="table" w:customStyle="1" w:styleId="SandyListaclara-nfasis2">
    <w:name w:val="Sandy Lista clara - Énfasis 2"/>
    <w:basedOn w:val="Tablanormal"/>
    <w:uiPriority w:val="61"/>
    <w:rsid w:val="0052212D"/>
    <w:pPr>
      <w:jc w:val="center"/>
    </w:pPr>
    <w:rPr>
      <w:rFonts w:ascii="Arial" w:eastAsia="Times New Roman" w:hAnsi="Arial" w:cs="Times New Roman"/>
      <w:kern w:val="0"/>
      <w:sz w:val="18"/>
      <w:szCs w:val="20"/>
      <w:lang w:val="es-ES" w:eastAsia="es-ES"/>
      <w14:ligatures w14:val="none"/>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52212D"/>
    <w:rPr>
      <w:rFonts w:ascii="Verdana" w:hAnsi="Verdana" w:cs="Times New Roman"/>
      <w:color w:val="800080"/>
      <w:sz w:val="20"/>
    </w:rPr>
  </w:style>
  <w:style w:type="paragraph" w:customStyle="1" w:styleId="Prrafodelista2">
    <w:name w:val="Párrafo de lista2"/>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table" w:customStyle="1" w:styleId="Sandy">
    <w:name w:val="Sandy"/>
    <w:basedOn w:val="Tablanormal"/>
    <w:rsid w:val="0052212D"/>
    <w:pPr>
      <w:jc w:val="center"/>
    </w:pPr>
    <w:rPr>
      <w:rFonts w:ascii="Arial" w:eastAsia="Times New Roman" w:hAnsi="Arial" w:cs="Times New Roman"/>
      <w:kern w:val="0"/>
      <w:sz w:val="18"/>
      <w:szCs w:val="20"/>
      <w:lang w:val="es-ES" w:eastAsia="es-ES"/>
      <w14:ligatures w14:val="none"/>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52212D"/>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52212D"/>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52212D"/>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52212D"/>
    <w:pPr>
      <w:suppressAutoHyphens/>
      <w:jc w:val="both"/>
    </w:pPr>
    <w:rPr>
      <w:rFonts w:ascii="Times New Roman" w:eastAsia="Times New Roman" w:hAnsi="Times New Roman" w:cs="Times New Roman"/>
      <w:sz w:val="20"/>
      <w:lang w:val="es-ES_tradnl" w:eastAsia="ar-SA"/>
    </w:rPr>
  </w:style>
  <w:style w:type="paragraph" w:customStyle="1" w:styleId="NormalTabla">
    <w:name w:val="Normal Tabla"/>
    <w:basedOn w:val="Normal"/>
    <w:link w:val="NormalTablaCar"/>
    <w:autoRedefine/>
    <w:rsid w:val="0052212D"/>
    <w:pPr>
      <w:numPr>
        <w:numId w:val="3"/>
      </w:numPr>
      <w:jc w:val="both"/>
    </w:pPr>
    <w:rPr>
      <w:rFonts w:ascii="Arial" w:eastAsia="Times New Roman" w:hAnsi="Arial" w:cs="Times New Roman"/>
      <w:kern w:val="28"/>
      <w:sz w:val="18"/>
      <w:szCs w:val="18"/>
      <w:lang w:val="es-ES_tradnl" w:eastAsia="es-ES"/>
    </w:rPr>
  </w:style>
  <w:style w:type="character" w:customStyle="1" w:styleId="NormalTablaCar">
    <w:name w:val="Normal Tabla Car"/>
    <w:link w:val="NormalTabla"/>
    <w:rsid w:val="0052212D"/>
    <w:rPr>
      <w:rFonts w:ascii="Arial" w:eastAsia="Times New Roman" w:hAnsi="Arial" w:cs="Times New Roman"/>
      <w:kern w:val="28"/>
      <w:sz w:val="18"/>
      <w:szCs w:val="18"/>
      <w:lang w:val="es-ES_tradnl" w:eastAsia="es-ES"/>
      <w14:ligatures w14:val="none"/>
    </w:rPr>
  </w:style>
  <w:style w:type="paragraph" w:customStyle="1" w:styleId="Contenidodelatabla">
    <w:name w:val="Contenido de la tabla"/>
    <w:basedOn w:val="Normal"/>
    <w:rsid w:val="0052212D"/>
    <w:pPr>
      <w:suppressLineNumbers/>
      <w:suppressAutoHyphens/>
    </w:pPr>
    <w:rPr>
      <w:rFonts w:ascii="Times New Roman" w:eastAsia="Times New Roman" w:hAnsi="Times New Roman" w:cs="Times New Roman"/>
      <w:lang w:val="es-ES" w:eastAsia="ar-SA"/>
    </w:rPr>
  </w:style>
  <w:style w:type="paragraph" w:customStyle="1" w:styleId="navl2">
    <w:name w:val="navl2"/>
    <w:basedOn w:val="Normal"/>
    <w:rsid w:val="0052212D"/>
    <w:pPr>
      <w:spacing w:before="100" w:beforeAutospacing="1" w:after="100" w:afterAutospacing="1"/>
    </w:pPr>
    <w:rPr>
      <w:rFonts w:ascii="Verdana" w:eastAsia="Times New Roman" w:hAnsi="Verdana" w:cs="Times New Roman"/>
      <w:color w:val="000000"/>
      <w:sz w:val="17"/>
      <w:szCs w:val="17"/>
      <w:lang w:val="es-ES_tradnl" w:eastAsia="es-MX"/>
    </w:rPr>
  </w:style>
  <w:style w:type="paragraph" w:customStyle="1" w:styleId="ListParagraph1">
    <w:name w:val="List Paragraph1"/>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numbering" w:customStyle="1" w:styleId="NoList1">
    <w:name w:val="No List1"/>
    <w:next w:val="Sinlista"/>
    <w:uiPriority w:val="99"/>
    <w:rsid w:val="0052212D"/>
  </w:style>
  <w:style w:type="paragraph" w:customStyle="1" w:styleId="Bodycopy">
    <w:name w:val="Body copy"/>
    <w:basedOn w:val="Normal"/>
    <w:link w:val="BodycopyChar"/>
    <w:rsid w:val="0052212D"/>
    <w:pPr>
      <w:spacing w:after="240" w:line="280" w:lineRule="exact"/>
    </w:pPr>
    <w:rPr>
      <w:rFonts w:ascii="Arial" w:eastAsia="Times" w:hAnsi="Arial" w:cs="Times New Roman"/>
      <w:color w:val="000000"/>
      <w:sz w:val="20"/>
      <w:szCs w:val="20"/>
      <w:lang w:val="en-GB"/>
    </w:rPr>
  </w:style>
  <w:style w:type="character" w:customStyle="1" w:styleId="BodycopyChar">
    <w:name w:val="Body copy Char"/>
    <w:link w:val="Bodycopy"/>
    <w:rsid w:val="0052212D"/>
    <w:rPr>
      <w:rFonts w:ascii="Arial" w:eastAsia="Times" w:hAnsi="Arial" w:cs="Times New Roman"/>
      <w:color w:val="000000"/>
      <w:kern w:val="0"/>
      <w:sz w:val="20"/>
      <w:szCs w:val="20"/>
      <w:lang w:val="en-GB"/>
      <w14:ligatures w14:val="none"/>
    </w:rPr>
  </w:style>
  <w:style w:type="paragraph" w:customStyle="1" w:styleId="DSubheading">
    <w:name w:val="D Subheading"/>
    <w:basedOn w:val="Normal"/>
    <w:rsid w:val="0052212D"/>
    <w:pPr>
      <w:keepNext/>
      <w:spacing w:before="320" w:after="120"/>
      <w:outlineLvl w:val="2"/>
    </w:pPr>
    <w:rPr>
      <w:rFonts w:ascii="Arial" w:eastAsia="Times" w:hAnsi="Arial" w:cs="Times New Roman"/>
      <w:b/>
      <w:i/>
      <w:noProof/>
      <w:color w:val="000000"/>
      <w:lang w:val="en-GB"/>
    </w:rPr>
  </w:style>
  <w:style w:type="paragraph" w:customStyle="1" w:styleId="DeloitteBody">
    <w:name w:val="Deloitte Body"/>
    <w:autoRedefine/>
    <w:rsid w:val="0052212D"/>
    <w:pPr>
      <w:tabs>
        <w:tab w:val="right" w:pos="10065"/>
      </w:tabs>
      <w:suppressAutoHyphens/>
      <w:spacing w:before="240" w:after="120"/>
    </w:pPr>
    <w:rPr>
      <w:rFonts w:ascii="Arial" w:eastAsia="Times" w:hAnsi="Arial" w:cs="Times New Roman"/>
      <w:bCs/>
      <w:iCs/>
      <w:color w:val="000066"/>
      <w:kern w:val="0"/>
      <w:sz w:val="20"/>
      <w:szCs w:val="20"/>
      <w14:ligatures w14:val="none"/>
    </w:rPr>
  </w:style>
  <w:style w:type="paragraph" w:customStyle="1" w:styleId="Prrafodelista21">
    <w:name w:val="Párrafo de lista21"/>
    <w:basedOn w:val="Normal"/>
    <w:qFormat/>
    <w:rsid w:val="0052212D"/>
    <w:pPr>
      <w:ind w:left="720"/>
    </w:pPr>
    <w:rPr>
      <w:rFonts w:ascii="Times New Roman" w:eastAsia="Times New Roman" w:hAnsi="Times New Roman" w:cs="Times New Roman"/>
      <w:lang w:val="es-ES_tradnl" w:eastAsia="es-ES"/>
    </w:rPr>
  </w:style>
  <w:style w:type="paragraph" w:customStyle="1" w:styleId="Prrafodelista11">
    <w:name w:val="Párrafo de lista11"/>
    <w:basedOn w:val="Normal"/>
    <w:rsid w:val="0052212D"/>
    <w:pPr>
      <w:spacing w:after="200" w:line="276" w:lineRule="auto"/>
      <w:ind w:left="720"/>
      <w:contextualSpacing/>
    </w:pPr>
    <w:rPr>
      <w:rFonts w:ascii="Calibri" w:eastAsia="Times New Roman" w:hAnsi="Calibri" w:cs="Times New Roman"/>
      <w:sz w:val="22"/>
      <w:szCs w:val="22"/>
      <w:lang w:val="es-ES_tradnl"/>
    </w:rPr>
  </w:style>
  <w:style w:type="paragraph" w:customStyle="1" w:styleId="ecmsonormal">
    <w:name w:val="ec_msonormal"/>
    <w:basedOn w:val="Normal"/>
    <w:rsid w:val="0052212D"/>
    <w:pPr>
      <w:spacing w:before="100" w:beforeAutospacing="1" w:after="100" w:afterAutospacing="1"/>
    </w:pPr>
    <w:rPr>
      <w:rFonts w:ascii="Times New Roman" w:eastAsia="Times New Roman" w:hAnsi="Times New Roman" w:cs="Times New Roman"/>
      <w:lang w:val="es-ES" w:eastAsia="es-ES"/>
    </w:rPr>
  </w:style>
  <w:style w:type="paragraph" w:styleId="Sangranormal">
    <w:name w:val="Normal Indent"/>
    <w:basedOn w:val="Normal"/>
    <w:uiPriority w:val="99"/>
    <w:rsid w:val="0052212D"/>
    <w:pPr>
      <w:ind w:left="708"/>
      <w:jc w:val="both"/>
    </w:pPr>
    <w:rPr>
      <w:rFonts w:ascii="UNIVERSE E1" w:eastAsia="Times New Roman" w:hAnsi="UNIVERSE E1" w:cs="Times New Roman"/>
      <w:szCs w:val="20"/>
      <w:lang w:val="es-ES_tradnl" w:eastAsia="es-ES"/>
    </w:rPr>
  </w:style>
  <w:style w:type="paragraph" w:customStyle="1" w:styleId="CarCar1CharChar">
    <w:name w:val="Car Car1 Char Char"/>
    <w:basedOn w:val="Normal"/>
    <w:rsid w:val="0052212D"/>
    <w:pPr>
      <w:spacing w:before="100" w:beforeAutospacing="1" w:after="100" w:afterAutospacing="1"/>
    </w:pPr>
    <w:rPr>
      <w:rFonts w:ascii="Tahoma" w:eastAsia="Times New Roman" w:hAnsi="Tahoma" w:cs="Times New Roman"/>
      <w:sz w:val="20"/>
      <w:szCs w:val="20"/>
      <w:lang w:val="es-ES_tradnl"/>
    </w:rPr>
  </w:style>
  <w:style w:type="paragraph" w:customStyle="1" w:styleId="Pa2">
    <w:name w:val="Pa2"/>
    <w:basedOn w:val="Normal"/>
    <w:next w:val="Normal"/>
    <w:uiPriority w:val="99"/>
    <w:rsid w:val="0052212D"/>
    <w:pPr>
      <w:autoSpaceDE w:val="0"/>
      <w:autoSpaceDN w:val="0"/>
      <w:adjustRightInd w:val="0"/>
      <w:spacing w:line="241" w:lineRule="atLeast"/>
    </w:pPr>
    <w:rPr>
      <w:rFonts w:ascii="Akzidenz Grotesk BE Light" w:eastAsia="Calibri" w:hAnsi="Akzidenz Grotesk BE Light" w:cs="Times New Roman"/>
      <w:lang w:val="es-ES"/>
    </w:rPr>
  </w:style>
  <w:style w:type="character" w:customStyle="1" w:styleId="A0">
    <w:name w:val="A0"/>
    <w:uiPriority w:val="99"/>
    <w:rsid w:val="0052212D"/>
    <w:rPr>
      <w:rFonts w:cs="Akzidenz Grotesk BE Light"/>
      <w:color w:val="000000"/>
      <w:sz w:val="18"/>
      <w:szCs w:val="18"/>
    </w:rPr>
  </w:style>
  <w:style w:type="paragraph" w:customStyle="1" w:styleId="Pa3">
    <w:name w:val="Pa3"/>
    <w:basedOn w:val="Default"/>
    <w:next w:val="Default"/>
    <w:uiPriority w:val="99"/>
    <w:rsid w:val="0052212D"/>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52212D"/>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52212D"/>
    <w:rPr>
      <w:rFonts w:ascii="Arial" w:eastAsia="Times New Roman" w:hAnsi="Arial" w:cs="Times New Roman"/>
      <w:kern w:val="0"/>
      <w:sz w:val="18"/>
      <w:szCs w:val="20"/>
      <w:lang w:val="es-ES" w:eastAsia="es-ES"/>
      <w14:ligatures w14:val="none"/>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52212D"/>
    <w:pPr>
      <w:jc w:val="both"/>
    </w:pPr>
    <w:rPr>
      <w:rFonts w:ascii="Tahoma" w:eastAsia="Times New Roman" w:hAnsi="Tahoma" w:cs="Times New Roman"/>
      <w:b/>
      <w:caps/>
      <w:color w:val="000000"/>
      <w:lang w:val="es-ES" w:eastAsia="es-ES"/>
    </w:rPr>
  </w:style>
  <w:style w:type="table" w:styleId="Listaclara-nfasis2">
    <w:name w:val="Light List Accent 2"/>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52212D"/>
    <w:rPr>
      <w:rFonts w:ascii="Times New Roman" w:eastAsia="Times New Roman" w:hAnsi="Times New Roman" w:cs="Times New Roman"/>
      <w:kern w:val="0"/>
      <w:lang w:val="en-US"/>
      <w14:ligatures w14:val="none"/>
    </w:rPr>
  </w:style>
  <w:style w:type="table" w:styleId="Listaoscura-nfasis2">
    <w:name w:val="Dark List Accent 2"/>
    <w:basedOn w:val="Tabla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52212D"/>
    <w:rPr>
      <w:rFonts w:ascii="Times New Roman" w:eastAsia="Times New Roman" w:hAnsi="Times New Roman" w:cs="Times New Roman"/>
      <w:sz w:val="20"/>
      <w:szCs w:val="20"/>
      <w:lang w:val="es-ES_tradnl"/>
    </w:rPr>
  </w:style>
  <w:style w:type="paragraph" w:customStyle="1" w:styleId="Listavistosa-nfasis13">
    <w:name w:val="Lista vistosa - Énfasis 13"/>
    <w:basedOn w:val="Normal"/>
    <w:uiPriority w:val="34"/>
    <w:qFormat/>
    <w:rsid w:val="0052212D"/>
    <w:pPr>
      <w:spacing w:after="200" w:line="276" w:lineRule="auto"/>
      <w:ind w:left="720"/>
      <w:contextualSpacing/>
    </w:pPr>
    <w:rPr>
      <w:rFonts w:ascii="Calibri" w:eastAsia="Calibri" w:hAnsi="Calibri" w:cs="Times New Roman"/>
      <w:sz w:val="22"/>
      <w:szCs w:val="22"/>
      <w:lang w:val="es-ES_tradnl"/>
    </w:rPr>
  </w:style>
  <w:style w:type="numbering" w:customStyle="1" w:styleId="Sinlista1">
    <w:name w:val="Sin lista1"/>
    <w:next w:val="Sinlista"/>
    <w:uiPriority w:val="99"/>
    <w:unhideWhenUsed/>
    <w:qFormat/>
    <w:rsid w:val="0052212D"/>
  </w:style>
  <w:style w:type="table" w:customStyle="1" w:styleId="Tablaconcuadrcula1">
    <w:name w:val="Tabla con cuadrícula1"/>
    <w:basedOn w:val="Tablanormal"/>
    <w:next w:val="Tablaconcuadrcula"/>
    <w:uiPriority w:val="39"/>
    <w:rsid w:val="0052212D"/>
    <w:rPr>
      <w:rFonts w:ascii="Calibri" w:eastAsia="Calibri" w:hAnsi="Calibri" w:cs="Times New Roman"/>
      <w:kern w:val="0"/>
      <w:sz w:val="22"/>
      <w:szCs w:val="22"/>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Cuadrculaclara-nfasis31">
    <w:name w:val="Cuadrícula clara - Énfasis 3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customStyle="1" w:styleId="nfasisintenso1">
    <w:name w:val="Énfasis intenso1"/>
    <w:basedOn w:val="Tablanormal"/>
    <w:uiPriority w:val="62"/>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Listavistosa-nfasis12">
    <w:name w:val="Lista vistosa - Énfasis 12"/>
    <w:basedOn w:val="Normal"/>
    <w:uiPriority w:val="99"/>
    <w:qFormat/>
    <w:rsid w:val="0052212D"/>
    <w:pPr>
      <w:suppressAutoHyphens/>
      <w:ind w:left="708"/>
    </w:pPr>
    <w:rPr>
      <w:rFonts w:ascii="Times New Roman" w:eastAsia="Times New Roman" w:hAnsi="Times New Roman" w:cs="Times New Roman"/>
      <w:lang w:val="es-ES_tradnl" w:eastAsia="ar-SA"/>
    </w:rPr>
  </w:style>
  <w:style w:type="character" w:customStyle="1" w:styleId="content">
    <w:name w:val="content"/>
    <w:rsid w:val="0052212D"/>
  </w:style>
  <w:style w:type="paragraph" w:styleId="Listaconvietas">
    <w:name w:val="List Bullet"/>
    <w:basedOn w:val="Lista"/>
    <w:autoRedefine/>
    <w:uiPriority w:val="99"/>
    <w:unhideWhenUsed/>
    <w:qFormat/>
    <w:rsid w:val="0052212D"/>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52212D"/>
    <w:pPr>
      <w:overflowPunct w:val="0"/>
      <w:autoSpaceDE w:val="0"/>
      <w:autoSpaceDN w:val="0"/>
      <w:adjustRightInd w:val="0"/>
      <w:jc w:val="center"/>
      <w:textAlignment w:val="baseline"/>
    </w:pPr>
    <w:rPr>
      <w:rFonts w:ascii="Tahoma" w:eastAsia="Times New Roman" w:hAnsi="Tahoma" w:cs="Times New Roman"/>
      <w:b/>
      <w:kern w:val="28"/>
      <w:sz w:val="16"/>
      <w:szCs w:val="20"/>
      <w:lang w:val="es-ES" w:eastAsia="es-ES"/>
    </w:rPr>
  </w:style>
  <w:style w:type="character" w:customStyle="1" w:styleId="apple-style-span">
    <w:name w:val="apple-style-span"/>
    <w:rsid w:val="0052212D"/>
  </w:style>
  <w:style w:type="character" w:customStyle="1" w:styleId="apple-converted-space">
    <w:name w:val="apple-converted-space"/>
    <w:rsid w:val="0052212D"/>
  </w:style>
  <w:style w:type="table" w:customStyle="1" w:styleId="Listaclara-nfasis12">
    <w:name w:val="Lista clara - Énfasis 12"/>
    <w:basedOn w:val="Tablanormal"/>
    <w:uiPriority w:val="61"/>
    <w:rsid w:val="0052212D"/>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52212D"/>
    <w:pPr>
      <w:widowControl w:val="0"/>
      <w:overflowPunct w:val="0"/>
      <w:autoSpaceDE w:val="0"/>
      <w:autoSpaceDN w:val="0"/>
      <w:adjustRightInd w:val="0"/>
      <w:jc w:val="both"/>
      <w:textAlignment w:val="baseline"/>
    </w:pPr>
    <w:rPr>
      <w:rFonts w:ascii="Arial" w:eastAsia="Times New Roman" w:hAnsi="Arial" w:cs="Times New Roman"/>
      <w:sz w:val="20"/>
      <w:szCs w:val="20"/>
      <w:lang w:val="es-ES_tradnl" w:eastAsia="es-ES"/>
    </w:rPr>
  </w:style>
  <w:style w:type="table" w:styleId="Tablaconcuadrcula8">
    <w:name w:val="Table Grid 8"/>
    <w:basedOn w:val="Tablanormal"/>
    <w:rsid w:val="0052212D"/>
    <w:pPr>
      <w:suppressAutoHyphens/>
    </w:pPr>
    <w:rPr>
      <w:rFonts w:ascii="Times New Roman" w:eastAsia="Times New Roman" w:hAnsi="Times New Roman" w:cs="Times New Roman"/>
      <w:kern w:val="0"/>
      <w:sz w:val="20"/>
      <w:szCs w:val="20"/>
      <w:lang w:val="es-ES" w:eastAsia="es-E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52212D"/>
    <w:rPr>
      <w:b/>
      <w:bCs/>
      <w:sz w:val="18"/>
      <w:szCs w:val="18"/>
      <w:shd w:val="clear" w:color="auto" w:fill="FFFFFF"/>
    </w:rPr>
  </w:style>
  <w:style w:type="paragraph" w:customStyle="1" w:styleId="Heading531">
    <w:name w:val="Heading #5 (3)1"/>
    <w:basedOn w:val="Normal"/>
    <w:link w:val="Heading53"/>
    <w:uiPriority w:val="99"/>
    <w:rsid w:val="0052212D"/>
    <w:pPr>
      <w:shd w:val="clear" w:color="auto" w:fill="FFFFFF"/>
      <w:spacing w:before="540" w:after="420" w:line="240" w:lineRule="atLeast"/>
      <w:ind w:hanging="360"/>
      <w:outlineLvl w:val="4"/>
    </w:pPr>
    <w:rPr>
      <w:rFonts w:eastAsiaTheme="minorHAnsi"/>
      <w:b/>
      <w:bCs/>
      <w:kern w:val="2"/>
      <w:sz w:val="18"/>
      <w:szCs w:val="18"/>
      <w14:ligatures w14:val="standardContextual"/>
    </w:rPr>
  </w:style>
  <w:style w:type="character" w:customStyle="1" w:styleId="bodytext">
    <w:name w:val="bodytext"/>
    <w:rsid w:val="0052212D"/>
  </w:style>
  <w:style w:type="paragraph" w:customStyle="1" w:styleId="xl65">
    <w:name w:val="xl65"/>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6">
    <w:name w:val="xl66"/>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7">
    <w:name w:val="xl67"/>
    <w:basedOn w:val="Normal"/>
    <w:rsid w:val="0052212D"/>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lang w:val="es-ES_tradnl" w:eastAsia="es-MX"/>
    </w:rPr>
  </w:style>
  <w:style w:type="paragraph" w:customStyle="1" w:styleId="xl68">
    <w:name w:val="xl68"/>
    <w:basedOn w:val="Normal"/>
    <w:rsid w:val="0052212D"/>
    <w:pPr>
      <w:spacing w:before="100" w:beforeAutospacing="1" w:after="100" w:afterAutospacing="1"/>
    </w:pPr>
    <w:rPr>
      <w:rFonts w:ascii="Arial" w:eastAsia="Times New Roman" w:hAnsi="Arial" w:cs="Arial"/>
      <w:lang w:val="es-ES_tradnl" w:eastAsia="es-MX"/>
    </w:rPr>
  </w:style>
  <w:style w:type="paragraph" w:customStyle="1" w:styleId="xl69">
    <w:name w:val="xl69"/>
    <w:basedOn w:val="Normal"/>
    <w:rsid w:val="0052212D"/>
    <w:pPr>
      <w:spacing w:before="100" w:beforeAutospacing="1" w:after="100" w:afterAutospacing="1"/>
    </w:pPr>
    <w:rPr>
      <w:rFonts w:ascii="Arial" w:eastAsia="Times New Roman" w:hAnsi="Arial" w:cs="Arial"/>
      <w:sz w:val="16"/>
      <w:szCs w:val="16"/>
      <w:lang w:val="es-ES_tradnl" w:eastAsia="es-MX"/>
    </w:rPr>
  </w:style>
  <w:style w:type="paragraph" w:customStyle="1" w:styleId="xl70">
    <w:name w:val="xl70"/>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1">
    <w:name w:val="xl71"/>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2">
    <w:name w:val="xl72"/>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3">
    <w:name w:val="xl73"/>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4">
    <w:name w:val="xl7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5">
    <w:name w:val="xl75"/>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6">
    <w:name w:val="xl76"/>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7">
    <w:name w:val="xl77"/>
    <w:basedOn w:val="Normal"/>
    <w:rsid w:val="0052212D"/>
    <w:pPr>
      <w:pBdr>
        <w:top w:val="single" w:sz="4" w:space="0" w:color="auto"/>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8">
    <w:name w:val="xl78"/>
    <w:basedOn w:val="Normal"/>
    <w:rsid w:val="0052212D"/>
    <w:pPr>
      <w:pBdr>
        <w:top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9">
    <w:name w:val="xl79"/>
    <w:basedOn w:val="Normal"/>
    <w:rsid w:val="0052212D"/>
    <w:pPr>
      <w:pBdr>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81">
    <w:name w:val="xl81"/>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2">
    <w:name w:val="xl82"/>
    <w:basedOn w:val="Normal"/>
    <w:rsid w:val="0052212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3">
    <w:name w:val="xl83"/>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4">
    <w:name w:val="xl84"/>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5">
    <w:name w:val="xl85"/>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6">
    <w:name w:val="xl86"/>
    <w:basedOn w:val="Normal"/>
    <w:rsid w:val="0052212D"/>
    <w:pPr>
      <w:pBdr>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7">
    <w:name w:val="xl87"/>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8">
    <w:name w:val="xl88"/>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9">
    <w:name w:val="xl89"/>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90">
    <w:name w:val="xl90"/>
    <w:basedOn w:val="Normal"/>
    <w:rsid w:val="0052212D"/>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1">
    <w:name w:val="xl91"/>
    <w:basedOn w:val="Normal"/>
    <w:rsid w:val="0052212D"/>
    <w:pPr>
      <w:pBdr>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2">
    <w:name w:val="xl92"/>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3">
    <w:name w:val="xl93"/>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4">
    <w:name w:val="xl9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5">
    <w:name w:val="xl95"/>
    <w:basedOn w:val="Normal"/>
    <w:rsid w:val="0052212D"/>
    <w:pPr>
      <w:spacing w:before="100" w:beforeAutospacing="1" w:after="100" w:afterAutospacing="1"/>
      <w:textAlignment w:val="center"/>
    </w:pPr>
    <w:rPr>
      <w:rFonts w:ascii="Arial" w:eastAsia="Times New Roman" w:hAnsi="Arial" w:cs="Arial"/>
      <w:lang w:val="es-ES_tradnl" w:eastAsia="es-MX"/>
    </w:rPr>
  </w:style>
  <w:style w:type="paragraph" w:customStyle="1" w:styleId="xl96">
    <w:name w:val="xl96"/>
    <w:basedOn w:val="Normal"/>
    <w:rsid w:val="0052212D"/>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7">
    <w:name w:val="xl97"/>
    <w:basedOn w:val="Normal"/>
    <w:rsid w:val="0052212D"/>
    <w:pPr>
      <w:pBdr>
        <w:top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8">
    <w:name w:val="xl98"/>
    <w:basedOn w:val="Normal"/>
    <w:rsid w:val="0052212D"/>
    <w:pPr>
      <w:pBdr>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9">
    <w:name w:val="xl99"/>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0">
    <w:name w:val="xl100"/>
    <w:basedOn w:val="Normal"/>
    <w:rsid w:val="0052212D"/>
    <w:pPr>
      <w:pBdr>
        <w:left w:val="single" w:sz="4" w:space="0" w:color="auto"/>
        <w:right w:val="single" w:sz="4" w:space="0" w:color="auto"/>
      </w:pBdr>
      <w:shd w:val="clear" w:color="000000" w:fill="FFFFFF"/>
      <w:spacing w:before="100" w:beforeAutospacing="1" w:after="100" w:afterAutospacing="1"/>
    </w:pPr>
    <w:rPr>
      <w:rFonts w:ascii="Calibri" w:eastAsia="Times New Roman" w:hAnsi="Calibri" w:cs="Calibri"/>
      <w:b/>
      <w:bCs/>
      <w:lang w:val="es-ES_tradnl" w:eastAsia="es-MX"/>
    </w:rPr>
  </w:style>
  <w:style w:type="paragraph" w:customStyle="1" w:styleId="xl101">
    <w:name w:val="xl101"/>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2">
    <w:name w:val="xl102"/>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3">
    <w:name w:val="xl103"/>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4">
    <w:name w:val="xl104"/>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5">
    <w:name w:val="xl105"/>
    <w:basedOn w:val="Normal"/>
    <w:rsid w:val="0052212D"/>
    <w:pPr>
      <w:pBdr>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6">
    <w:name w:val="xl106"/>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7">
    <w:name w:val="xl107"/>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8">
    <w:name w:val="xl108"/>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9">
    <w:name w:val="xl109"/>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10">
    <w:name w:val="xl110"/>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1">
    <w:name w:val="xl111"/>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val="es-ES_tradnl" w:eastAsia="es-MX"/>
    </w:rPr>
  </w:style>
  <w:style w:type="paragraph" w:customStyle="1" w:styleId="xl112">
    <w:name w:val="xl112"/>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3">
    <w:name w:val="xl113"/>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4">
    <w:name w:val="xl114"/>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5">
    <w:name w:val="xl115"/>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6">
    <w:name w:val="xl116"/>
    <w:basedOn w:val="Normal"/>
    <w:rsid w:val="0052212D"/>
    <w:pP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17">
    <w:name w:val="xl117"/>
    <w:basedOn w:val="Normal"/>
    <w:rsid w:val="0052212D"/>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8">
    <w:name w:val="xl118"/>
    <w:basedOn w:val="Normal"/>
    <w:rsid w:val="0052212D"/>
    <w:pPr>
      <w:pBdr>
        <w:top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9">
    <w:name w:val="xl119"/>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20">
    <w:name w:val="xl120"/>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1">
    <w:name w:val="xl121"/>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2">
    <w:name w:val="xl122"/>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character" w:customStyle="1" w:styleId="longtext1">
    <w:name w:val="long_text1"/>
    <w:rsid w:val="0052212D"/>
  </w:style>
  <w:style w:type="character" w:customStyle="1" w:styleId="screviewselectionspagetitle1">
    <w:name w:val="sc_review_selections_page_title1"/>
    <w:rsid w:val="0052212D"/>
    <w:rPr>
      <w:rFonts w:ascii="Arial" w:hAnsi="Arial" w:cs="Arial" w:hint="default"/>
      <w:b/>
      <w:bCs/>
    </w:rPr>
  </w:style>
  <w:style w:type="paragraph" w:customStyle="1" w:styleId="ecxmsonormal">
    <w:name w:val="ecxmsonormal"/>
    <w:basedOn w:val="Normal"/>
    <w:rsid w:val="0052212D"/>
    <w:pPr>
      <w:spacing w:after="324"/>
    </w:pPr>
    <w:rPr>
      <w:rFonts w:ascii="Times New Roman" w:eastAsia="Times New Roman" w:hAnsi="Times New Roman" w:cs="Times New Roman"/>
      <w:lang w:val="es-ES_tradnl" w:eastAsia="es-MX"/>
    </w:rPr>
  </w:style>
  <w:style w:type="paragraph" w:customStyle="1" w:styleId="ecxmsoheader">
    <w:name w:val="ecxmsoheader"/>
    <w:basedOn w:val="Normal"/>
    <w:rsid w:val="0052212D"/>
    <w:pPr>
      <w:spacing w:after="324"/>
    </w:pPr>
    <w:rPr>
      <w:rFonts w:ascii="Times New Roman" w:eastAsia="Times New Roman" w:hAnsi="Times New Roman" w:cs="Times New Roman"/>
      <w:lang w:val="es-ES_tradnl" w:eastAsia="es-MX"/>
    </w:rPr>
  </w:style>
  <w:style w:type="paragraph" w:customStyle="1" w:styleId="Estndar">
    <w:name w:val="Estándar"/>
    <w:basedOn w:val="Normal"/>
    <w:rsid w:val="0052212D"/>
    <w:pPr>
      <w:jc w:val="both"/>
    </w:pPr>
    <w:rPr>
      <w:rFonts w:ascii="Times New Roman" w:eastAsia="Times New Roman" w:hAnsi="Times New Roman" w:cs="Times New Roman"/>
      <w:noProof/>
      <w:szCs w:val="20"/>
      <w:lang w:val="es-ES" w:eastAsia="es-ES"/>
    </w:rPr>
  </w:style>
  <w:style w:type="paragraph" w:customStyle="1" w:styleId="Textodetabl">
    <w:name w:val="Texto de tabl"/>
    <w:basedOn w:val="Normal"/>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styleId="Revisin">
    <w:name w:val="Revision"/>
    <w:hidden/>
    <w:rsid w:val="0052212D"/>
    <w:rPr>
      <w:rFonts w:ascii="Times New Roman" w:eastAsia="Times New Roman" w:hAnsi="Times New Roman" w:cs="Times New Roman"/>
      <w:kern w:val="0"/>
      <w:lang w:eastAsia="es-MX"/>
      <w14:ligatures w14:val="none"/>
    </w:rPr>
  </w:style>
  <w:style w:type="paragraph" w:customStyle="1" w:styleId="Sangra2detindependiente3">
    <w:name w:val="Sangría 2 de t. independiente3"/>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Estilo">
    <w:name w:val="Estilo"/>
    <w:rsid w:val="0052212D"/>
    <w:pPr>
      <w:widowControl w:val="0"/>
      <w:autoSpaceDE w:val="0"/>
      <w:autoSpaceDN w:val="0"/>
      <w:adjustRightInd w:val="0"/>
    </w:pPr>
    <w:rPr>
      <w:rFonts w:ascii="Arial" w:eastAsia="Times New Roman" w:hAnsi="Arial" w:cs="Arial"/>
      <w:kern w:val="0"/>
      <w:lang w:eastAsia="es-MX"/>
      <w14:ligatures w14:val="none"/>
    </w:rPr>
  </w:style>
  <w:style w:type="paragraph" w:customStyle="1" w:styleId="Car1CarCarCarCarCarCar7">
    <w:name w:val="Car1 Car Car Car Car Car Car7"/>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6">
    <w:name w:val="Car1 Car Car Car Car Car Car6"/>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harChar2">
    <w:name w:val="Char Char2"/>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1">
    <w:name w:val="Char Char1"/>
    <w:basedOn w:val="Normal"/>
    <w:uiPriority w:val="99"/>
    <w:rsid w:val="0052212D"/>
    <w:pPr>
      <w:spacing w:after="160" w:line="240" w:lineRule="exact"/>
    </w:pPr>
    <w:rPr>
      <w:rFonts w:ascii="Verdana" w:eastAsia="Calibri" w:hAnsi="Verdana" w:cs="Times New Roman"/>
      <w:sz w:val="20"/>
      <w:szCs w:val="20"/>
      <w:lang w:val="es-ES_tradnl"/>
    </w:rPr>
  </w:style>
  <w:style w:type="paragraph" w:customStyle="1" w:styleId="Car1CarCarCarCarCarCar5">
    <w:name w:val="Car1 Car Car Car Car Car Car5"/>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4">
    <w:name w:val="Car1 Car Car Car Car Car Car4"/>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3">
    <w:name w:val="Car1 Car Car Car Car Car Car3"/>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2">
    <w:name w:val="Car1 Car Car Car Car Car Car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Sangra2detindependiente4">
    <w:name w:val="Sangría 2 de t. independiente4"/>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secretariadelafuncionpublica">
    <w:name w:val="secretariadelafuncionpublica"/>
    <w:basedOn w:val="Normal"/>
    <w:rsid w:val="0052212D"/>
    <w:rPr>
      <w:rFonts w:ascii="Arial" w:eastAsia="Calibri" w:hAnsi="Arial" w:cs="Arial"/>
      <w:sz w:val="18"/>
      <w:szCs w:val="18"/>
      <w:lang w:val="es-ES_tradnl"/>
    </w:rPr>
  </w:style>
  <w:style w:type="paragraph" w:customStyle="1" w:styleId="cabeza">
    <w:name w:val="cabeza"/>
    <w:basedOn w:val="Normal"/>
    <w:rsid w:val="0052212D"/>
    <w:pPr>
      <w:jc w:val="center"/>
    </w:pPr>
    <w:rPr>
      <w:rFonts w:ascii="CG Palacio (WN)" w:eastAsia="Calibri" w:hAnsi="CG Palacio (WN)" w:cs="Times New Roman"/>
      <w:b/>
      <w:bCs/>
      <w:sz w:val="28"/>
      <w:szCs w:val="28"/>
      <w:lang w:val="es-ES_tradnl"/>
    </w:rPr>
  </w:style>
  <w:style w:type="paragraph" w:customStyle="1" w:styleId="Textoindependiente32">
    <w:name w:val="Texto independiente 32"/>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5">
    <w:name w:val="Texto independiente 25"/>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Sangra3detindependiente2">
    <w:name w:val="Sangría 3 de t. independiente2"/>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Lneadeasunto">
    <w:name w:val="Línea de asunto"/>
    <w:basedOn w:val="Normal"/>
    <w:rsid w:val="0052212D"/>
    <w:rPr>
      <w:rFonts w:ascii="Times New Roman" w:eastAsia="Times New Roman" w:hAnsi="Times New Roman" w:cs="Times New Roman"/>
      <w:lang w:val="es-ES" w:eastAsia="es-ES"/>
    </w:rPr>
  </w:style>
  <w:style w:type="paragraph" w:customStyle="1" w:styleId="Sangra2detindependiente5">
    <w:name w:val="Sangría 2 de t. independiente5"/>
    <w:basedOn w:val="Normal"/>
    <w:rsid w:val="0052212D"/>
    <w:pPr>
      <w:widowControl w:val="0"/>
      <w:ind w:left="567"/>
      <w:jc w:val="both"/>
    </w:pPr>
    <w:rPr>
      <w:rFonts w:ascii="Arial" w:eastAsia="Times New Roman" w:hAnsi="Arial" w:cs="Times New Roman"/>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52212D"/>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52212D"/>
    <w:rPr>
      <w:rFonts w:ascii="Times New Roman" w:eastAsia="Times New Roman" w:hAnsi="Times New Roman" w:cs="Times New Roman"/>
      <w:kern w:val="0"/>
      <w:sz w:val="20"/>
      <w:szCs w:val="20"/>
      <w:lang w:val="es-ES_tradnl" w:eastAsia="es-MX"/>
      <w14:ligatures w14:val="none"/>
    </w:rPr>
  </w:style>
  <w:style w:type="character" w:customStyle="1" w:styleId="P3Car">
    <w:name w:val="P3 Car"/>
    <w:link w:val="P3"/>
    <w:locked/>
    <w:rsid w:val="0052212D"/>
  </w:style>
  <w:style w:type="paragraph" w:customStyle="1" w:styleId="P3">
    <w:name w:val="P3"/>
    <w:basedOn w:val="Normal"/>
    <w:link w:val="P3Car"/>
    <w:rsid w:val="0052212D"/>
    <w:pPr>
      <w:tabs>
        <w:tab w:val="left" w:pos="720"/>
      </w:tabs>
      <w:jc w:val="both"/>
    </w:pPr>
    <w:rPr>
      <w:rFonts w:eastAsiaTheme="minorHAnsi"/>
      <w:kern w:val="2"/>
      <w14:ligatures w14:val="standardContextual"/>
    </w:rPr>
  </w:style>
  <w:style w:type="character" w:customStyle="1" w:styleId="p3Car0">
    <w:name w:val="p3 Car"/>
    <w:link w:val="p30"/>
    <w:locked/>
    <w:rsid w:val="0052212D"/>
    <w:rPr>
      <w:lang w:val="en-US" w:bidi="he-IL"/>
    </w:rPr>
  </w:style>
  <w:style w:type="paragraph" w:customStyle="1" w:styleId="p30">
    <w:name w:val="p3"/>
    <w:basedOn w:val="Normal"/>
    <w:link w:val="p3Car0"/>
    <w:rsid w:val="0052212D"/>
    <w:pPr>
      <w:widowControl w:val="0"/>
      <w:tabs>
        <w:tab w:val="left" w:pos="720"/>
      </w:tabs>
      <w:autoSpaceDE w:val="0"/>
      <w:autoSpaceDN w:val="0"/>
      <w:adjustRightInd w:val="0"/>
      <w:spacing w:line="220" w:lineRule="atLeast"/>
    </w:pPr>
    <w:rPr>
      <w:rFonts w:eastAsiaTheme="minorHAnsi"/>
      <w:kern w:val="2"/>
      <w:lang w:val="en-US" w:bidi="he-IL"/>
      <w14:ligatures w14:val="standardContextual"/>
    </w:rPr>
  </w:style>
  <w:style w:type="character" w:customStyle="1" w:styleId="WW8Num21z1">
    <w:name w:val="WW8Num21z1"/>
    <w:rsid w:val="0052212D"/>
    <w:rPr>
      <w:rFonts w:ascii="Times New Roman" w:hAnsi="Times New Roman" w:cs="Times New Roman"/>
    </w:rPr>
  </w:style>
  <w:style w:type="character" w:styleId="nfasis">
    <w:name w:val="Emphasis"/>
    <w:qFormat/>
    <w:rsid w:val="0052212D"/>
    <w:rPr>
      <w:i/>
      <w:iCs/>
    </w:rPr>
  </w:style>
  <w:style w:type="paragraph" w:customStyle="1" w:styleId="Car1CarCarCarCarCarCar12">
    <w:name w:val="Car1 Car Car Car Car Car Car1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Textopredeterminado">
    <w:name w:val="Texto predeterminado"/>
    <w:basedOn w:val="Normal"/>
    <w:rsid w:val="0052212D"/>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customStyle="1" w:styleId="cabezarecuadro">
    <w:name w:val="cabeza recuadro"/>
    <w:basedOn w:val="Normal"/>
    <w:next w:val="Normal"/>
    <w:uiPriority w:val="99"/>
    <w:rsid w:val="0052212D"/>
    <w:pPr>
      <w:autoSpaceDE w:val="0"/>
      <w:autoSpaceDN w:val="0"/>
      <w:adjustRightInd w:val="0"/>
    </w:pPr>
    <w:rPr>
      <w:rFonts w:ascii="EOALCA+Arial" w:eastAsia="Calibri" w:hAnsi="EOALCA+Arial" w:cs="Times New Roman"/>
      <w:lang w:val="es-ES"/>
    </w:rPr>
  </w:style>
  <w:style w:type="paragraph" w:customStyle="1" w:styleId="Cuerporecuadro">
    <w:name w:val="Cuerpo recuadro"/>
    <w:basedOn w:val="Normal"/>
    <w:next w:val="Normal"/>
    <w:uiPriority w:val="99"/>
    <w:rsid w:val="0052212D"/>
    <w:pPr>
      <w:autoSpaceDE w:val="0"/>
      <w:autoSpaceDN w:val="0"/>
      <w:adjustRightInd w:val="0"/>
    </w:pPr>
    <w:rPr>
      <w:rFonts w:ascii="EOALCA+Arial" w:eastAsia="Calibri" w:hAnsi="EOALCA+Arial" w:cs="Times New Roman"/>
      <w:lang w:val="es-ES"/>
    </w:rPr>
  </w:style>
  <w:style w:type="character" w:customStyle="1" w:styleId="PrrafodelistaCar">
    <w:name w:val="Párrafo de lista Car"/>
    <w:aliases w:val="Listas Car,lp1 Car,Colorful List - Accent 11 Car,Cuadrícula mediana 1 - Énfasis 21 Car,List Paragraph11 Car,Bullet List Car,FooterText Car,numbered Car,Paragraphe de liste1 Car,Bulletr List Paragraph Car,列出段落 Car,列出段落1 Car,b1 Car"/>
    <w:link w:val="Prrafodelista"/>
    <w:uiPriority w:val="34"/>
    <w:qFormat/>
    <w:rsid w:val="0052212D"/>
    <w:rPr>
      <w:kern w:val="0"/>
      <w:sz w:val="22"/>
      <w:szCs w:val="22"/>
      <w14:ligatures w14:val="none"/>
    </w:rPr>
  </w:style>
  <w:style w:type="paragraph" w:customStyle="1" w:styleId="BodySingle">
    <w:name w:val="Body Single"/>
    <w:basedOn w:val="Normal"/>
    <w:rsid w:val="0052212D"/>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paragraph" w:customStyle="1" w:styleId="ListaCC">
    <w:name w:val="Lista CC."/>
    <w:basedOn w:val="Normal"/>
    <w:rsid w:val="0052212D"/>
    <w:rPr>
      <w:rFonts w:ascii="Times New Roman" w:eastAsia="Times New Roman" w:hAnsi="Times New Roman" w:cs="Times New Roman"/>
      <w:lang w:val="es-ES_tradnl" w:eastAsia="es-MX"/>
    </w:rPr>
  </w:style>
  <w:style w:type="paragraph" w:customStyle="1" w:styleId="TextoNivel2">
    <w:name w:val="Texto Nivel 2"/>
    <w:basedOn w:val="Normal"/>
    <w:rsid w:val="0052212D"/>
    <w:pPr>
      <w:spacing w:before="80" w:after="80" w:line="360" w:lineRule="auto"/>
      <w:ind w:left="1584" w:right="144"/>
    </w:pPr>
    <w:rPr>
      <w:rFonts w:ascii="Arial Narrow" w:eastAsia="Times New Roman" w:hAnsi="Arial Narrow" w:cs="Times New Roman"/>
      <w:sz w:val="20"/>
      <w:szCs w:val="20"/>
      <w:lang w:val="es-ES_tradnl" w:eastAsia="es-ES"/>
    </w:rPr>
  </w:style>
  <w:style w:type="paragraph" w:customStyle="1" w:styleId="Nivel2">
    <w:name w:val="Nivel 2"/>
    <w:basedOn w:val="Normal"/>
    <w:rsid w:val="0052212D"/>
    <w:pPr>
      <w:tabs>
        <w:tab w:val="left" w:pos="1584"/>
      </w:tabs>
      <w:spacing w:before="80" w:after="80" w:line="360" w:lineRule="auto"/>
      <w:ind w:left="864" w:right="648"/>
    </w:pPr>
    <w:rPr>
      <w:rFonts w:ascii="Arial Narrow" w:eastAsia="Times New Roman" w:hAnsi="Arial Narrow" w:cs="Times New Roman"/>
      <w:b/>
      <w:sz w:val="20"/>
      <w:szCs w:val="20"/>
      <w:lang w:val="es-ES_tradnl" w:eastAsia="es-ES"/>
    </w:rPr>
  </w:style>
  <w:style w:type="paragraph" w:customStyle="1" w:styleId="TextoNivel1">
    <w:name w:val="Texto Nivel 1"/>
    <w:basedOn w:val="Normal"/>
    <w:rsid w:val="0052212D"/>
    <w:pPr>
      <w:spacing w:before="80" w:after="80" w:line="360" w:lineRule="auto"/>
      <w:ind w:left="864" w:right="144"/>
    </w:pPr>
    <w:rPr>
      <w:rFonts w:ascii="Arial Narrow" w:eastAsia="Times New Roman" w:hAnsi="Arial Narrow" w:cs="Times New Roman"/>
      <w:sz w:val="20"/>
      <w:szCs w:val="20"/>
      <w:lang w:val="es-ES_tradnl" w:eastAsia="es-ES"/>
    </w:rPr>
  </w:style>
  <w:style w:type="paragraph" w:customStyle="1" w:styleId="VietasNivel2">
    <w:name w:val="Viñetas Nivel 2"/>
    <w:basedOn w:val="Normal"/>
    <w:rsid w:val="0052212D"/>
    <w:pPr>
      <w:tabs>
        <w:tab w:val="left" w:pos="1224"/>
      </w:tabs>
      <w:spacing w:before="80" w:after="80" w:line="360" w:lineRule="auto"/>
      <w:ind w:left="1944" w:right="144" w:hanging="360"/>
    </w:pPr>
    <w:rPr>
      <w:rFonts w:ascii="Arial Narrow" w:eastAsia="Times New Roman" w:hAnsi="Arial Narrow" w:cs="Times New Roman"/>
      <w:sz w:val="20"/>
      <w:szCs w:val="20"/>
      <w:lang w:val="es-ES_tradnl" w:eastAsia="es-ES"/>
    </w:rPr>
  </w:style>
  <w:style w:type="paragraph" w:styleId="Encabezadodemensaje">
    <w:name w:val="Message Header"/>
    <w:basedOn w:val="Normal"/>
    <w:link w:val="EncabezadodemensajeCar"/>
    <w:uiPriority w:val="99"/>
    <w:unhideWhenUsed/>
    <w:qFormat/>
    <w:rsid w:val="0052212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val="es-ES_tradnl" w:eastAsia="es-ES"/>
    </w:rPr>
  </w:style>
  <w:style w:type="character" w:customStyle="1" w:styleId="EncabezadodemensajeCar">
    <w:name w:val="Encabezado de mensaje Car"/>
    <w:basedOn w:val="Fuentedeprrafopredeter"/>
    <w:link w:val="Encabezadodemensaje"/>
    <w:uiPriority w:val="99"/>
    <w:rsid w:val="0052212D"/>
    <w:rPr>
      <w:rFonts w:ascii="Cambria" w:eastAsia="Times New Roman" w:hAnsi="Cambria" w:cs="Times New Roman"/>
      <w:kern w:val="0"/>
      <w:shd w:val="pct20" w:color="auto" w:fill="auto"/>
      <w:lang w:val="es-ES_tradnl" w:eastAsia="es-ES"/>
      <w14:ligatures w14:val="none"/>
    </w:rPr>
  </w:style>
  <w:style w:type="paragraph" w:customStyle="1" w:styleId="Textosinformato1">
    <w:name w:val="Texto sin formato1"/>
    <w:basedOn w:val="Normal"/>
    <w:rsid w:val="0052212D"/>
    <w:pPr>
      <w:overflowPunct w:val="0"/>
      <w:autoSpaceDE w:val="0"/>
      <w:autoSpaceDN w:val="0"/>
      <w:adjustRightInd w:val="0"/>
      <w:textAlignment w:val="baseline"/>
    </w:pPr>
    <w:rPr>
      <w:rFonts w:ascii="Courier New" w:eastAsia="Times New Roman" w:hAnsi="Courier New" w:cs="Times New Roman"/>
      <w:sz w:val="20"/>
      <w:szCs w:val="20"/>
      <w:lang w:val="es-ES_tradnl" w:eastAsia="es-ES"/>
    </w:rPr>
  </w:style>
  <w:style w:type="character" w:customStyle="1" w:styleId="normaltextrun">
    <w:name w:val="normaltextrun"/>
    <w:rsid w:val="0052212D"/>
  </w:style>
  <w:style w:type="paragraph" w:customStyle="1" w:styleId="paragraph1">
    <w:name w:val="paragraph1"/>
    <w:basedOn w:val="Normal"/>
    <w:rsid w:val="0052212D"/>
    <w:rPr>
      <w:rFonts w:ascii="Times New Roman" w:eastAsia="Times New Roman" w:hAnsi="Times New Roman" w:cs="Times New Roman"/>
      <w:lang w:val="es-ES_tradnl" w:eastAsia="es-MX"/>
    </w:rPr>
  </w:style>
  <w:style w:type="paragraph" w:customStyle="1" w:styleId="xnivel1">
    <w:name w:val="x_nivel1"/>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TtuloCar">
    <w:name w:val="Título Car"/>
    <w:locked/>
    <w:rsid w:val="0052212D"/>
    <w:rPr>
      <w:rFonts w:ascii="Cambria" w:hAnsi="Cambria" w:hint="default"/>
      <w:b/>
      <w:bCs/>
      <w:kern w:val="28"/>
      <w:sz w:val="32"/>
      <w:szCs w:val="32"/>
      <w:lang w:val="x-none" w:eastAsia="es-ES"/>
    </w:rPr>
  </w:style>
  <w:style w:type="paragraph" w:customStyle="1" w:styleId="Standard">
    <w:name w:val="Standard"/>
    <w:rsid w:val="0052212D"/>
    <w:pPr>
      <w:widowControl w:val="0"/>
      <w:suppressAutoHyphens/>
      <w:autoSpaceDN w:val="0"/>
      <w:textAlignment w:val="baseline"/>
    </w:pPr>
    <w:rPr>
      <w:rFonts w:ascii="Times New Roman" w:eastAsia="SimSun" w:hAnsi="Times New Roman" w:cs="Mangal"/>
      <w:kern w:val="3"/>
      <w:lang w:eastAsia="zh-CN" w:bidi="hi-IN"/>
      <w14:ligatures w14:val="none"/>
    </w:rPr>
  </w:style>
  <w:style w:type="paragraph" w:customStyle="1" w:styleId="xmsolistparagraph">
    <w:name w:val="x_msolistparagraph"/>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msonormal">
    <w:name w:val="x_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styleId="Ttulo">
    <w:name w:val="Title"/>
    <w:aliases w:val="mayusculas numeracion,mayusculas numeraci"/>
    <w:basedOn w:val="Normal"/>
    <w:next w:val="Normal"/>
    <w:link w:val="TtuloCar1"/>
    <w:uiPriority w:val="10"/>
    <w:qFormat/>
    <w:rsid w:val="0052212D"/>
    <w:pPr>
      <w:spacing w:before="240" w:after="60" w:line="259" w:lineRule="auto"/>
      <w:jc w:val="center"/>
      <w:outlineLvl w:val="0"/>
    </w:pPr>
    <w:rPr>
      <w:rFonts w:ascii="Calibri Light" w:eastAsia="Times New Roman" w:hAnsi="Calibri Light" w:cs="Times New Roman"/>
      <w:b/>
      <w:bCs/>
      <w:kern w:val="28"/>
      <w:sz w:val="32"/>
      <w:szCs w:val="32"/>
      <w:lang w:val="es-ES_tradnl"/>
    </w:rPr>
  </w:style>
  <w:style w:type="character" w:customStyle="1" w:styleId="TtuloCar1">
    <w:name w:val="Título Car1"/>
    <w:aliases w:val="mayusculas numeracion Car2,mayusculas numeraci Car2"/>
    <w:basedOn w:val="Fuentedeprrafopredeter"/>
    <w:link w:val="Ttulo"/>
    <w:rsid w:val="0052212D"/>
    <w:rPr>
      <w:rFonts w:ascii="Calibri Light" w:eastAsia="Times New Roman" w:hAnsi="Calibri Light" w:cs="Times New Roman"/>
      <w:b/>
      <w:bCs/>
      <w:kern w:val="28"/>
      <w:sz w:val="32"/>
      <w:szCs w:val="32"/>
      <w:lang w:val="es-ES_tradnl"/>
      <w14:ligatures w14:val="none"/>
    </w:rPr>
  </w:style>
  <w:style w:type="table" w:customStyle="1" w:styleId="Tablaconcuadrcula80">
    <w:name w:val="Tabla con cuadrícula8"/>
    <w:basedOn w:val="Tablanormal"/>
    <w:next w:val="Tablaconcuadrcula"/>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rsid w:val="00D92377"/>
    <w:pPr>
      <w:suppressAutoHyphens/>
      <w:autoSpaceDN w:val="0"/>
      <w:spacing w:before="160" w:after="160" w:line="254" w:lineRule="auto"/>
      <w:jc w:val="center"/>
      <w:textAlignment w:val="baseline"/>
    </w:pPr>
    <w:rPr>
      <w:rFonts w:ascii="Calibri" w:eastAsia="Calibri" w:hAnsi="Calibri" w:cs="Calibri"/>
      <w:i/>
      <w:iCs/>
      <w:color w:val="404040"/>
      <w:sz w:val="22"/>
      <w:szCs w:val="22"/>
    </w:rPr>
  </w:style>
  <w:style w:type="paragraph" w:customStyle="1" w:styleId="Textonotapie1">
    <w:name w:val="Texto nota pie1"/>
    <w:aliases w:val="nota,pie,independiente,Letrero,margen"/>
    <w:basedOn w:val="Normal"/>
    <w:rsid w:val="0052212D"/>
    <w:pPr>
      <w:suppressAutoHyphens/>
      <w:ind w:leftChars="-1" w:left="-1" w:hangingChars="1" w:hanging="1"/>
      <w:textDirection w:val="btLr"/>
      <w:textAlignment w:val="top"/>
      <w:outlineLvl w:val="0"/>
    </w:pPr>
    <w:rPr>
      <w:rFonts w:ascii="Arial" w:eastAsia="Times New Roman" w:hAnsi="Arial" w:cs="Calibri"/>
      <w:position w:val="-1"/>
      <w:sz w:val="20"/>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52212D"/>
    <w:rPr>
      <w:w w:val="100"/>
      <w:position w:val="-1"/>
      <w:effect w:val="none"/>
      <w:vertAlign w:val="superscript"/>
      <w:cs w:val="0"/>
      <w:em w:val="none"/>
    </w:rPr>
  </w:style>
  <w:style w:type="paragraph" w:styleId="TtuloTDC">
    <w:name w:val="TOC Heading"/>
    <w:basedOn w:val="Ttulo1"/>
    <w:next w:val="Normal"/>
    <w:uiPriority w:val="39"/>
    <w:qFormat/>
    <w:rsid w:val="0052212D"/>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5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rsid w:val="0052212D"/>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52212D"/>
    <w:pPr>
      <w:numPr>
        <w:numId w:val="13"/>
      </w:numPr>
    </w:pPr>
  </w:style>
  <w:style w:type="paragraph" w:customStyle="1" w:styleId="Contenido">
    <w:name w:val="Contenido"/>
    <w:basedOn w:val="Normal"/>
    <w:qFormat/>
    <w:rsid w:val="0052212D"/>
    <w:pPr>
      <w:suppressAutoHyphens/>
      <w:spacing w:before="120" w:after="120"/>
      <w:ind w:leftChars="-1" w:left="-1" w:hangingChars="1" w:hanging="1"/>
      <w:jc w:val="both"/>
      <w:textDirection w:val="btLr"/>
      <w:textAlignment w:val="top"/>
      <w:outlineLvl w:val="0"/>
    </w:pPr>
    <w:rPr>
      <w:rFonts w:ascii="Soberana Sans" w:eastAsia="Times New Roman" w:hAnsi="Soberana Sans" w:cs="Calibri"/>
      <w:position w:val="-1"/>
      <w:sz w:val="22"/>
      <w:lang w:val="es-ES" w:eastAsia="es-ES"/>
    </w:rPr>
  </w:style>
  <w:style w:type="character" w:customStyle="1" w:styleId="ContenidoCar">
    <w:name w:val="Contenido Car"/>
    <w:rsid w:val="0052212D"/>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52212D"/>
    <w:pPr>
      <w:suppressAutoHyphens/>
      <w:autoSpaceDE w:val="0"/>
      <w:autoSpaceDN w:val="0"/>
      <w:adjustRightInd w:val="0"/>
      <w:spacing w:before="4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val="es-ES_tradnl" w:eastAsia="es-MX"/>
    </w:rPr>
  </w:style>
  <w:style w:type="character" w:customStyle="1" w:styleId="Textocuadro1">
    <w:name w:val="Texto cuadro 1"/>
    <w:rsid w:val="0052212D"/>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52212D"/>
    <w:pPr>
      <w:suppressAutoHyphens/>
      <w:ind w:leftChars="-1" w:left="17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SUBCABEZA">
    <w:name w:val="SUB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CABEZA0">
    <w:name w:val="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b/>
      <w:bCs/>
      <w:position w:val="-1"/>
      <w:sz w:val="16"/>
      <w:szCs w:val="20"/>
      <w:lang w:val="es-ES_tradnl" w:eastAsia="es-MX"/>
    </w:rPr>
  </w:style>
  <w:style w:type="paragraph" w:customStyle="1" w:styleId="Cifracuadro">
    <w:name w:val="Cifra cuadro"/>
    <w:basedOn w:val="Normal"/>
    <w:rsid w:val="0052212D"/>
    <w:pPr>
      <w:suppressAutoHyphens/>
      <w:ind w:leftChars="-1" w:left="-1" w:hangingChars="1" w:hanging="1"/>
      <w:jc w:val="right"/>
      <w:textDirection w:val="btLr"/>
      <w:textAlignment w:val="top"/>
      <w:outlineLvl w:val="0"/>
    </w:pPr>
    <w:rPr>
      <w:rFonts w:ascii="Soberana Sans" w:eastAsia="Times New Roman" w:hAnsi="Soberana Sans" w:cs="Calibri"/>
      <w:position w:val="-1"/>
      <w:sz w:val="14"/>
      <w:szCs w:val="20"/>
      <w:lang w:val="es-ES_tradnl" w:eastAsia="es-MX"/>
    </w:rPr>
  </w:style>
  <w:style w:type="character" w:customStyle="1" w:styleId="Superindice">
    <w:name w:val="Superindice"/>
    <w:rsid w:val="0052212D"/>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52212D"/>
    <w:pPr>
      <w:suppressAutoHyphens/>
      <w:ind w:leftChars="-1" w:left="34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table" w:customStyle="1" w:styleId="Tablaconcuadrcula84">
    <w:name w:val="Tabla con cuadrícula84"/>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52212D"/>
  </w:style>
  <w:style w:type="paragraph" w:customStyle="1" w:styleId="TableParagraph">
    <w:name w:val="Table Paragraph"/>
    <w:basedOn w:val="Normal"/>
    <w:qFormat/>
    <w:rsid w:val="0052212D"/>
    <w:pPr>
      <w:widowControl w:val="0"/>
      <w:autoSpaceDE w:val="0"/>
      <w:autoSpaceDN w:val="0"/>
    </w:pPr>
    <w:rPr>
      <w:rFonts w:ascii="Verdana" w:eastAsia="Verdana" w:hAnsi="Verdana" w:cs="Verdana"/>
      <w:sz w:val="22"/>
      <w:szCs w:val="22"/>
      <w:lang w:val="es-ES"/>
    </w:rPr>
  </w:style>
  <w:style w:type="character" w:customStyle="1" w:styleId="TextoindependienteCar1">
    <w:name w:val="Texto independiente Car1"/>
    <w:aliases w:val="Body Text Char Car1"/>
    <w:basedOn w:val="Fuentedeprrafopredeter"/>
    <w:rsid w:val="0052212D"/>
    <w:rPr>
      <w:position w:val="-1"/>
      <w:lang w:val="en-US" w:eastAsia="en-US"/>
    </w:rPr>
  </w:style>
  <w:style w:type="character" w:customStyle="1" w:styleId="Mencinsinresolver10">
    <w:name w:val="Mención sin resolver10"/>
    <w:basedOn w:val="Fuentedeprrafopredeter"/>
    <w:unhideWhenUsed/>
    <w:rsid w:val="0052212D"/>
    <w:rPr>
      <w:color w:val="605E5C"/>
      <w:shd w:val="clear" w:color="auto" w:fill="E1DFDD"/>
    </w:rPr>
  </w:style>
  <w:style w:type="paragraph" w:customStyle="1" w:styleId="msonormal0">
    <w:name w:val="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l123">
    <w:name w:val="xl123"/>
    <w:basedOn w:val="Normal"/>
    <w:rsid w:val="0052212D"/>
    <w:pPr>
      <w:pBdr>
        <w:top w:val="single" w:sz="8" w:space="0" w:color="auto"/>
      </w:pBdr>
      <w:spacing w:before="100" w:beforeAutospacing="1" w:after="100" w:afterAutospacing="1"/>
      <w:jc w:val="both"/>
      <w:textAlignment w:val="top"/>
    </w:pPr>
    <w:rPr>
      <w:rFonts w:ascii="Arial" w:eastAsia="Times New Roman" w:hAnsi="Arial" w:cs="Arial"/>
      <w:b/>
      <w:bCs/>
      <w:sz w:val="18"/>
      <w:szCs w:val="18"/>
      <w:lang w:val="es-ES_tradnl" w:eastAsia="es-MX"/>
    </w:rPr>
  </w:style>
  <w:style w:type="paragraph" w:customStyle="1" w:styleId="xl124">
    <w:name w:val="xl124"/>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5">
    <w:name w:val="xl125"/>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6">
    <w:name w:val="xl126"/>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7">
    <w:name w:val="xl127"/>
    <w:basedOn w:val="Normal"/>
    <w:rsid w:val="0052212D"/>
    <w:pPr>
      <w:pBdr>
        <w:top w:val="single" w:sz="8"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28">
    <w:name w:val="xl128"/>
    <w:basedOn w:val="Normal"/>
    <w:rsid w:val="0052212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lang w:val="es-ES_tradnl" w:eastAsia="es-MX"/>
    </w:rPr>
  </w:style>
  <w:style w:type="paragraph" w:customStyle="1" w:styleId="xl129">
    <w:name w:val="xl129"/>
    <w:basedOn w:val="Normal"/>
    <w:rsid w:val="0052212D"/>
    <w:pPr>
      <w:pBdr>
        <w:top w:val="single" w:sz="4" w:space="0" w:color="auto"/>
        <w:bottom w:val="single" w:sz="4" w:space="0" w:color="auto"/>
      </w:pBdr>
      <w:spacing w:before="100" w:beforeAutospacing="1" w:after="100" w:afterAutospacing="1"/>
    </w:pPr>
    <w:rPr>
      <w:rFonts w:ascii="Calibri" w:eastAsia="Times New Roman" w:hAnsi="Calibri" w:cs="Times New Roman"/>
      <w:lang w:val="es-ES_tradnl" w:eastAsia="es-MX"/>
    </w:rPr>
  </w:style>
  <w:style w:type="paragraph" w:customStyle="1" w:styleId="xl130">
    <w:name w:val="xl130"/>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1">
    <w:name w:val="xl131"/>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2">
    <w:name w:val="xl132"/>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3">
    <w:name w:val="xl133"/>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34">
    <w:name w:val="xl134"/>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5">
    <w:name w:val="xl135"/>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6">
    <w:name w:val="xl136"/>
    <w:basedOn w:val="Normal"/>
    <w:rsid w:val="0052212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7">
    <w:name w:val="xl137"/>
    <w:basedOn w:val="Normal"/>
    <w:rsid w:val="0052212D"/>
    <w:pPr>
      <w:pBdr>
        <w:top w:val="single" w:sz="4" w:space="0" w:color="auto"/>
        <w:bottom w:val="single" w:sz="4" w:space="0" w:color="auto"/>
      </w:pBdr>
      <w:spacing w:before="100" w:beforeAutospacing="1" w:after="100" w:afterAutospacing="1"/>
    </w:pPr>
    <w:rPr>
      <w:rFonts w:ascii="Montserrat" w:eastAsia="Times New Roman" w:hAnsi="Montserrat" w:cs="Times New Roman"/>
      <w:sz w:val="18"/>
      <w:szCs w:val="18"/>
      <w:lang w:val="es-ES_tradnl" w:eastAsia="es-MX"/>
    </w:rPr>
  </w:style>
  <w:style w:type="paragraph" w:customStyle="1" w:styleId="xl138">
    <w:name w:val="xl138"/>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9">
    <w:name w:val="xl139"/>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0">
    <w:name w:val="xl140"/>
    <w:basedOn w:val="Normal"/>
    <w:rsid w:val="0052212D"/>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1">
    <w:name w:val="xl141"/>
    <w:basedOn w:val="Normal"/>
    <w:rsid w:val="0052212D"/>
    <w:pPr>
      <w:pBdr>
        <w:top w:val="single" w:sz="4" w:space="0" w:color="auto"/>
        <w:bottom w:val="single" w:sz="8" w:space="0" w:color="auto"/>
      </w:pBdr>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42">
    <w:name w:val="xl142"/>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3">
    <w:name w:val="xl143"/>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4">
    <w:name w:val="xl144"/>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5">
    <w:name w:val="xl145"/>
    <w:basedOn w:val="Normal"/>
    <w:rsid w:val="0052212D"/>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6">
    <w:name w:val="xl146"/>
    <w:basedOn w:val="Normal"/>
    <w:rsid w:val="0052212D"/>
    <w:pP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7">
    <w:name w:val="xl147"/>
    <w:basedOn w:val="Normal"/>
    <w:rsid w:val="0052212D"/>
    <w:pPr>
      <w:spacing w:before="100" w:beforeAutospacing="1" w:after="100" w:afterAutospacing="1"/>
      <w:textAlignment w:val="top"/>
    </w:pPr>
    <w:rPr>
      <w:rFonts w:ascii="Arial" w:eastAsia="Times New Roman" w:hAnsi="Arial" w:cs="Arial"/>
      <w:lang w:val="es-ES_tradnl" w:eastAsia="es-MX"/>
    </w:rPr>
  </w:style>
  <w:style w:type="paragraph" w:customStyle="1" w:styleId="xl148">
    <w:name w:val="xl148"/>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9">
    <w:name w:val="xl149"/>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0">
    <w:name w:val="xl150"/>
    <w:basedOn w:val="Normal"/>
    <w:rsid w:val="0052212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1">
    <w:name w:val="xl151"/>
    <w:basedOn w:val="Normal"/>
    <w:rsid w:val="0052212D"/>
    <w:pPr>
      <w:pBdr>
        <w:top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2">
    <w:name w:val="xl152"/>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3">
    <w:name w:val="xl153"/>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4">
    <w:name w:val="xl154"/>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msonormal0">
    <w:name w:val="xmsonormal"/>
    <w:basedOn w:val="Normal"/>
    <w:rsid w:val="0052212D"/>
    <w:rPr>
      <w:rFonts w:ascii="Calibri" w:eastAsiaTheme="minorHAnsi" w:hAnsi="Calibri" w:cs="Calibri"/>
      <w:sz w:val="22"/>
      <w:szCs w:val="22"/>
      <w:lang w:val="es-ES_tradnl" w:eastAsia="es-MX"/>
    </w:rPr>
  </w:style>
  <w:style w:type="character" w:customStyle="1" w:styleId="TextodegloboCar1">
    <w:name w:val="Texto de globo Car1"/>
    <w:basedOn w:val="Fuentedeprrafopredeter"/>
    <w:uiPriority w:val="99"/>
    <w:semiHidden/>
    <w:rsid w:val="0052212D"/>
    <w:rPr>
      <w:rFonts w:ascii="Segoe UI" w:eastAsia="Times New Roman" w:hAnsi="Segoe UI" w:cs="Segoe UI"/>
      <w:sz w:val="18"/>
      <w:szCs w:val="18"/>
      <w:lang w:eastAsia="es-ES"/>
    </w:rPr>
  </w:style>
  <w:style w:type="character" w:customStyle="1" w:styleId="contentpasted0">
    <w:name w:val="contentpasted0"/>
    <w:basedOn w:val="Fuentedeprrafopredeter"/>
    <w:rsid w:val="0052212D"/>
  </w:style>
  <w:style w:type="table" w:customStyle="1" w:styleId="Tablaconcuadrcula3">
    <w:name w:val="Tabla con cuadrícula3"/>
    <w:basedOn w:val="Tablanormal"/>
    <w:next w:val="Tablaconcuadrcula"/>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52212D"/>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kern w:val="0"/>
      <w:position w:val="-1"/>
      <w:sz w:val="22"/>
      <w:szCs w:val="22"/>
      <w:bdr w:val="nil"/>
      <w:lang w:val="es-ES" w:eastAsia="es-MX"/>
      <w14:ligatures w14:val="none"/>
    </w:rPr>
  </w:style>
  <w:style w:type="table" w:customStyle="1" w:styleId="Tablaconcuadrcula9">
    <w:name w:val="Tabla con cuadrícula9"/>
    <w:basedOn w:val="Tablanormal"/>
    <w:next w:val="Tablaconcuadrcula"/>
    <w:rsid w:val="005221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52212D"/>
    <w:pPr>
      <w:tabs>
        <w:tab w:val="left" w:pos="4440"/>
      </w:tabs>
      <w:ind w:left="-851" w:right="-851"/>
    </w:pPr>
    <w:rPr>
      <w:rFonts w:ascii="Humnst777 BT" w:eastAsia="Times New Roman" w:hAnsi="Humnst777 BT" w:cs="Times New Roman"/>
      <w:i/>
      <w:sz w:val="16"/>
      <w:lang w:val="es-ES_tradnl" w:eastAsia="es-MX"/>
    </w:rPr>
  </w:style>
  <w:style w:type="paragraph" w:customStyle="1" w:styleId="Encabezado3">
    <w:name w:val="Encabezado3"/>
    <w:basedOn w:val="Normal"/>
    <w:rsid w:val="0052212D"/>
    <w:pPr>
      <w:tabs>
        <w:tab w:val="left" w:pos="4440"/>
      </w:tabs>
      <w:ind w:left="-851" w:right="-851"/>
      <w:jc w:val="both"/>
    </w:pPr>
    <w:rPr>
      <w:rFonts w:ascii="Humnst777 BT" w:eastAsia="Times New Roman" w:hAnsi="Humnst777 BT" w:cs="Times New Roman"/>
      <w:b/>
      <w:bCs/>
      <w:i/>
      <w:iCs/>
      <w:sz w:val="18"/>
      <w:lang w:val="es-ES_tradnl" w:eastAsia="es-ES"/>
    </w:rPr>
  </w:style>
  <w:style w:type="paragraph" w:customStyle="1" w:styleId="Char">
    <w:name w:val="Ch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texto0">
    <w:name w:val="texto"/>
    <w:basedOn w:val="Normal"/>
    <w:rsid w:val="0052212D"/>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etneg">
    <w:name w:val="cetneg"/>
    <w:basedOn w:val="texto0"/>
    <w:rsid w:val="0052212D"/>
    <w:pPr>
      <w:ind w:firstLine="0"/>
      <w:jc w:val="center"/>
    </w:pPr>
    <w:rPr>
      <w:b/>
    </w:rPr>
  </w:style>
  <w:style w:type="paragraph" w:customStyle="1" w:styleId="Puesto1">
    <w:name w:val="Puesto1"/>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MX"/>
    </w:rPr>
  </w:style>
  <w:style w:type="paragraph" w:customStyle="1" w:styleId="CM5">
    <w:name w:val="CM5"/>
    <w:basedOn w:val="Default"/>
    <w:next w:val="Default"/>
    <w:rsid w:val="0052212D"/>
    <w:pPr>
      <w:widowControl w:val="0"/>
    </w:pPr>
    <w:rPr>
      <w:rFonts w:ascii="Bliss" w:eastAsia="SimSun" w:hAnsi="Bliss" w:cs="Times New Roman"/>
      <w:color w:val="auto"/>
      <w:lang w:eastAsia="zh-CN"/>
    </w:rPr>
  </w:style>
  <w:style w:type="paragraph" w:customStyle="1" w:styleId="CM13">
    <w:name w:val="CM13"/>
    <w:basedOn w:val="Default"/>
    <w:next w:val="Default"/>
    <w:rsid w:val="0052212D"/>
    <w:pPr>
      <w:widowControl w:val="0"/>
    </w:pPr>
    <w:rPr>
      <w:rFonts w:ascii="Bliss" w:eastAsia="SimSun" w:hAnsi="Bliss" w:cs="Times New Roman"/>
      <w:color w:val="auto"/>
      <w:lang w:eastAsia="zh-CN"/>
    </w:rPr>
  </w:style>
  <w:style w:type="paragraph" w:customStyle="1" w:styleId="BodyText31">
    <w:name w:val="Body Text 31"/>
    <w:basedOn w:val="Normal"/>
    <w:rsid w:val="0052212D"/>
    <w:pPr>
      <w:tabs>
        <w:tab w:val="left" w:pos="180"/>
      </w:tabs>
      <w:jc w:val="both"/>
    </w:pPr>
    <w:rPr>
      <w:rFonts w:ascii="Arial" w:eastAsia="Times New Roman" w:hAnsi="Arial" w:cs="Times New Roman"/>
      <w:szCs w:val="20"/>
      <w:lang w:val="es-ES_tradnl" w:eastAsia="es-ES"/>
    </w:rPr>
  </w:style>
  <w:style w:type="paragraph" w:customStyle="1" w:styleId="TtulodeTDC1">
    <w:name w:val="Título de TDC1"/>
    <w:basedOn w:val="Ttulo1"/>
    <w:next w:val="Normal"/>
    <w:uiPriority w:val="99"/>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52212D"/>
    <w:pPr>
      <w:spacing w:line="240" w:lineRule="exact"/>
    </w:pPr>
    <w:rPr>
      <w:rFonts w:ascii="Verdana" w:eastAsia="Times New Roman" w:hAnsi="Verdana" w:cs="Times New Roman"/>
      <w:sz w:val="20"/>
      <w:szCs w:val="20"/>
      <w:lang w:val="es-ES_tradnl" w:eastAsia="es-MX"/>
    </w:rPr>
  </w:style>
  <w:style w:type="table" w:styleId="Cuadrculaclara-nfasis2">
    <w:name w:val="Light Grid Accent 2"/>
    <w:basedOn w:val="Tablanormal"/>
    <w:uiPriority w:val="62"/>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egoe Script" w:eastAsia="Times New Roman" w:hAnsi="Segoe Scrip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egoe Script" w:eastAsia="Times New Roman" w:hAnsi="Segoe Scrip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Script" w:eastAsia="Times New Roman" w:hAnsi="Segoe Script" w:cs="Times New Roman"/>
        <w:b/>
        <w:bCs/>
      </w:rPr>
    </w:tblStylePr>
    <w:tblStylePr w:type="lastCol">
      <w:rPr>
        <w:rFonts w:ascii="Segoe Script" w:eastAsia="Times New Roman" w:hAnsi="Segoe Scrip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52212D"/>
  </w:style>
  <w:style w:type="table" w:customStyle="1" w:styleId="Tablaconcuadrcula11">
    <w:name w:val="Tabla con cuadrícula11"/>
    <w:basedOn w:val="Tablanormal"/>
    <w:next w:val="Tablaconcuadrcula"/>
    <w:uiPriority w:val="39"/>
    <w:rsid w:val="0052212D"/>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52212D"/>
    <w:pPr>
      <w:shd w:val="clear" w:color="000000" w:fill="FF0000"/>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56">
    <w:name w:val="xl15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57">
    <w:name w:val="xl15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val="es-ES_tradnl" w:eastAsia="es-MX"/>
    </w:rPr>
  </w:style>
  <w:style w:type="paragraph" w:customStyle="1" w:styleId="xl158">
    <w:name w:val="xl15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ES_tradnl" w:eastAsia="es-MX"/>
    </w:rPr>
  </w:style>
  <w:style w:type="paragraph" w:customStyle="1" w:styleId="xl159">
    <w:name w:val="xl159"/>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60">
    <w:name w:val="xl160"/>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i/>
      <w:iCs/>
      <w:sz w:val="18"/>
      <w:szCs w:val="18"/>
      <w:lang w:val="es-ES_tradnl" w:eastAsia="es-MX"/>
    </w:rPr>
  </w:style>
  <w:style w:type="paragraph" w:customStyle="1" w:styleId="xl161">
    <w:name w:val="xl161"/>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sz w:val="18"/>
      <w:szCs w:val="18"/>
      <w:lang w:val="es-ES_tradnl" w:eastAsia="es-MX"/>
    </w:rPr>
  </w:style>
  <w:style w:type="paragraph" w:customStyle="1" w:styleId="xl162">
    <w:name w:val="xl162"/>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63">
    <w:name w:val="xl163"/>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64">
    <w:name w:val="xl164"/>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18"/>
      <w:szCs w:val="18"/>
      <w:lang w:val="es-ES_tradnl" w:eastAsia="es-MX"/>
    </w:rPr>
  </w:style>
  <w:style w:type="paragraph" w:customStyle="1" w:styleId="xl165">
    <w:name w:val="xl165"/>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sz w:val="18"/>
      <w:szCs w:val="18"/>
      <w:lang w:val="es-ES_tradnl" w:eastAsia="es-MX"/>
    </w:rPr>
  </w:style>
  <w:style w:type="paragraph" w:customStyle="1" w:styleId="xl166">
    <w:name w:val="xl16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lang w:val="es-ES_tradnl" w:eastAsia="es-MX"/>
    </w:rPr>
  </w:style>
  <w:style w:type="paragraph" w:customStyle="1" w:styleId="xl167">
    <w:name w:val="xl16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sz w:val="18"/>
      <w:szCs w:val="18"/>
      <w:lang w:val="es-ES_tradnl" w:eastAsia="es-MX"/>
    </w:rPr>
  </w:style>
  <w:style w:type="paragraph" w:customStyle="1" w:styleId="xl168">
    <w:name w:val="xl16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lang w:val="es-ES_tradnl" w:eastAsia="es-MX"/>
    </w:rPr>
  </w:style>
  <w:style w:type="character" w:customStyle="1" w:styleId="TtuloCar2">
    <w:name w:val="Título Car2"/>
    <w:aliases w:val="mayusculas numeracion Car1,mayusculas numeraci Car1"/>
    <w:basedOn w:val="Fuentedeprrafopredeter"/>
    <w:uiPriority w:val="99"/>
    <w:rsid w:val="0052212D"/>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52212D"/>
    <w:rPr>
      <w:sz w:val="24"/>
      <w:szCs w:val="24"/>
      <w:lang w:val="es-MX"/>
    </w:rPr>
  </w:style>
  <w:style w:type="character" w:customStyle="1" w:styleId="SangradetextonormalCar1">
    <w:name w:val="Sangría de texto normal Car1"/>
    <w:rsid w:val="0052212D"/>
    <w:rPr>
      <w:sz w:val="24"/>
      <w:szCs w:val="24"/>
      <w:lang w:val="es-MX"/>
    </w:rPr>
  </w:style>
  <w:style w:type="character" w:customStyle="1" w:styleId="Textoindependiente3Car1">
    <w:name w:val="Texto independiente 3 Car1"/>
    <w:uiPriority w:val="99"/>
    <w:rsid w:val="0052212D"/>
    <w:rPr>
      <w:sz w:val="16"/>
      <w:szCs w:val="16"/>
      <w:lang w:val="es-MX"/>
    </w:rPr>
  </w:style>
  <w:style w:type="character" w:customStyle="1" w:styleId="Sangra2detindependienteCar1">
    <w:name w:val="Sangría 2 de t. independiente Car1"/>
    <w:rsid w:val="0052212D"/>
    <w:rPr>
      <w:sz w:val="24"/>
      <w:szCs w:val="24"/>
      <w:lang w:val="es-MX"/>
    </w:rPr>
  </w:style>
  <w:style w:type="character" w:customStyle="1" w:styleId="TextosinformatoCar1">
    <w:name w:val="Texto sin formato Car1"/>
    <w:uiPriority w:val="99"/>
    <w:rsid w:val="0052212D"/>
    <w:rPr>
      <w:rFonts w:ascii="Courier New" w:hAnsi="Courier New" w:cs="Courier New"/>
      <w:lang w:eastAsia="es-ES"/>
    </w:rPr>
  </w:style>
  <w:style w:type="paragraph" w:styleId="Lista3">
    <w:name w:val="List 3"/>
    <w:basedOn w:val="Normal"/>
    <w:rsid w:val="0052212D"/>
    <w:pPr>
      <w:ind w:left="849" w:hanging="283"/>
      <w:contextualSpacing/>
    </w:pPr>
    <w:rPr>
      <w:rFonts w:ascii="Times New Roman" w:eastAsia="Times New Roman" w:hAnsi="Times New Roman" w:cs="Times New Roman"/>
      <w:lang w:val="es-ES_tradnl" w:eastAsia="es-ES"/>
    </w:rPr>
  </w:style>
  <w:style w:type="paragraph" w:styleId="Lista4">
    <w:name w:val="List 4"/>
    <w:basedOn w:val="Normal"/>
    <w:rsid w:val="0052212D"/>
    <w:pPr>
      <w:ind w:left="1132" w:hanging="283"/>
      <w:contextualSpacing/>
    </w:pPr>
    <w:rPr>
      <w:rFonts w:ascii="Times New Roman" w:eastAsia="Times New Roman" w:hAnsi="Times New Roman" w:cs="Times New Roman"/>
      <w:lang w:val="es-ES_tradnl" w:eastAsia="es-ES"/>
    </w:rPr>
  </w:style>
  <w:style w:type="paragraph" w:styleId="Saludo">
    <w:name w:val="Salutation"/>
    <w:basedOn w:val="Normal"/>
    <w:next w:val="Normal"/>
    <w:link w:val="SaludoCar"/>
    <w:rsid w:val="0052212D"/>
    <w:rPr>
      <w:rFonts w:ascii="Times New Roman" w:eastAsia="Times New Roman" w:hAnsi="Times New Roman" w:cs="Times New Roman"/>
      <w:lang w:val="es-ES_tradnl" w:eastAsia="es-ES"/>
    </w:rPr>
  </w:style>
  <w:style w:type="character" w:customStyle="1" w:styleId="SaludoCar">
    <w:name w:val="Saludo Car"/>
    <w:basedOn w:val="Fuentedeprrafopredeter"/>
    <w:link w:val="Saludo"/>
    <w:rsid w:val="0052212D"/>
    <w:rPr>
      <w:rFonts w:ascii="Times New Roman" w:eastAsia="Times New Roman" w:hAnsi="Times New Roman" w:cs="Times New Roman"/>
      <w:kern w:val="0"/>
      <w:lang w:val="es-ES_tradnl" w:eastAsia="es-ES"/>
      <w14:ligatures w14:val="none"/>
    </w:rPr>
  </w:style>
  <w:style w:type="paragraph" w:styleId="Continuarlista">
    <w:name w:val="List Continue"/>
    <w:basedOn w:val="Normal"/>
    <w:rsid w:val="0052212D"/>
    <w:pPr>
      <w:spacing w:after="120"/>
      <w:ind w:left="283"/>
      <w:contextualSpacing/>
    </w:pPr>
    <w:rPr>
      <w:rFonts w:ascii="Times New Roman" w:eastAsia="Times New Roman" w:hAnsi="Times New Roman" w:cs="Times New Roman"/>
      <w:lang w:val="es-ES_tradnl" w:eastAsia="es-ES"/>
    </w:rPr>
  </w:style>
  <w:style w:type="numbering" w:customStyle="1" w:styleId="Sinlista11">
    <w:name w:val="Sin lista11"/>
    <w:next w:val="Sinlista"/>
    <w:uiPriority w:val="99"/>
    <w:semiHidden/>
    <w:unhideWhenUsed/>
    <w:rsid w:val="0052212D"/>
  </w:style>
  <w:style w:type="character" w:customStyle="1" w:styleId="EncabezadoCar1">
    <w:name w:val="Encabezado Car1"/>
    <w:aliases w:val="logomai Car1"/>
    <w:uiPriority w:val="99"/>
    <w:semiHidden/>
    <w:rsid w:val="0052212D"/>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52212D"/>
  </w:style>
  <w:style w:type="table" w:customStyle="1" w:styleId="Tablaconcuadrcula21">
    <w:name w:val="Tabla con cuadrícula21"/>
    <w:basedOn w:val="Tablanormal"/>
    <w:next w:val="Tablaconcuadrcula"/>
    <w:locked/>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ES"/>
    </w:rPr>
  </w:style>
  <w:style w:type="character" w:customStyle="1" w:styleId="contentline-559">
    <w:name w:val="contentline-559"/>
    <w:basedOn w:val="Fuentedeprrafopredeter"/>
    <w:rsid w:val="0052212D"/>
  </w:style>
  <w:style w:type="table" w:styleId="Listaclara-nfasis1">
    <w:name w:val="Light List Accent 1"/>
    <w:basedOn w:val="Tablanormal"/>
    <w:uiPriority w:val="61"/>
    <w:rsid w:val="0052212D"/>
    <w:rPr>
      <w:kern w:val="0"/>
      <w:sz w:val="22"/>
      <w:szCs w:val="22"/>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numbering" w:customStyle="1" w:styleId="Sinlista3">
    <w:name w:val="Sin lista3"/>
    <w:next w:val="Sinlista"/>
    <w:uiPriority w:val="99"/>
    <w:semiHidden/>
    <w:unhideWhenUsed/>
    <w:rsid w:val="0052212D"/>
  </w:style>
  <w:style w:type="numbering" w:customStyle="1" w:styleId="Estilo1">
    <w:name w:val="Estilo1"/>
    <w:basedOn w:val="Sinlista"/>
    <w:uiPriority w:val="99"/>
    <w:rsid w:val="0052212D"/>
  </w:style>
  <w:style w:type="numbering" w:styleId="1ai">
    <w:name w:val="Outline List 1"/>
    <w:basedOn w:val="Sinlista"/>
    <w:rsid w:val="0052212D"/>
    <w:pPr>
      <w:numPr>
        <w:numId w:val="15"/>
      </w:numPr>
    </w:pPr>
  </w:style>
  <w:style w:type="character" w:customStyle="1" w:styleId="CarCar2">
    <w:name w:val="Car Car2"/>
    <w:rsid w:val="0052212D"/>
    <w:rPr>
      <w:rFonts w:ascii="Arial" w:eastAsia="Times New Roman" w:hAnsi="Arial" w:cs="Arial"/>
      <w:color w:val="FF0000"/>
      <w:lang w:val="es-ES_tradnl" w:eastAsia="es-ES"/>
    </w:rPr>
  </w:style>
  <w:style w:type="paragraph" w:customStyle="1" w:styleId="Fraccin">
    <w:name w:val="Fracción"/>
    <w:basedOn w:val="Normal"/>
    <w:next w:val="Normal"/>
    <w:rsid w:val="0052212D"/>
    <w:pPr>
      <w:autoSpaceDE w:val="0"/>
      <w:autoSpaceDN w:val="0"/>
      <w:adjustRightInd w:val="0"/>
    </w:pPr>
    <w:rPr>
      <w:rFonts w:ascii="Arial" w:eastAsia="Times New Roman" w:hAnsi="Arial" w:cs="Arial"/>
      <w:lang w:val="es-ES_tradnl" w:eastAsia="es-MX"/>
    </w:rPr>
  </w:style>
  <w:style w:type="paragraph" w:customStyle="1" w:styleId="H4">
    <w:name w:val="H4"/>
    <w:basedOn w:val="Normal"/>
    <w:next w:val="Normal"/>
    <w:rsid w:val="0052212D"/>
    <w:pPr>
      <w:keepNext/>
      <w:autoSpaceDE w:val="0"/>
      <w:autoSpaceDN w:val="0"/>
      <w:adjustRightInd w:val="0"/>
      <w:spacing w:before="100" w:after="100"/>
      <w:outlineLvl w:val="4"/>
    </w:pPr>
    <w:rPr>
      <w:rFonts w:ascii="Arial" w:eastAsia="Times New Roman" w:hAnsi="Arial" w:cs="Arial"/>
      <w:b/>
      <w:bCs/>
      <w:lang w:val="es-ES_tradnl" w:eastAsia="es-ES"/>
    </w:rPr>
  </w:style>
  <w:style w:type="paragraph" w:styleId="Lista5">
    <w:name w:val="List 5"/>
    <w:basedOn w:val="Normal"/>
    <w:rsid w:val="0052212D"/>
    <w:pPr>
      <w:ind w:left="1415" w:hanging="283"/>
    </w:pPr>
    <w:rPr>
      <w:rFonts w:ascii="Times New Roman" w:eastAsia="Times New Roman" w:hAnsi="Times New Roman" w:cs="Times New Roman"/>
      <w:lang w:val="es-ES" w:eastAsia="es-ES"/>
    </w:rPr>
  </w:style>
  <w:style w:type="paragraph" w:customStyle="1" w:styleId="Infodocumentosadjuntos">
    <w:name w:val="Info documentos adjuntos"/>
    <w:basedOn w:val="Normal"/>
    <w:rsid w:val="0052212D"/>
    <w:rPr>
      <w:rFonts w:ascii="Times New Roman" w:eastAsia="Times New Roman" w:hAnsi="Times New Roman" w:cs="Times New Roman"/>
      <w:lang w:val="es-ES" w:eastAsia="es-ES"/>
    </w:rPr>
  </w:style>
  <w:style w:type="paragraph" w:styleId="Textoindependienteprimerasangra">
    <w:name w:val="Body Text First Indent"/>
    <w:basedOn w:val="Textoindependiente"/>
    <w:link w:val="TextoindependienteprimerasangraCar"/>
    <w:rsid w:val="0052212D"/>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52212D"/>
    <w:rPr>
      <w:rFonts w:ascii="Times New Roman" w:eastAsia="Times New Roman" w:hAnsi="Times New Roman" w:cs="Times New Roman"/>
      <w:kern w:val="0"/>
      <w:sz w:val="20"/>
      <w:szCs w:val="20"/>
      <w:lang w:val="es-ES" w:eastAsia="es-ES"/>
      <w14:ligatures w14:val="none"/>
    </w:rPr>
  </w:style>
  <w:style w:type="paragraph" w:customStyle="1" w:styleId="Textoindependiente33">
    <w:name w:val="Texto independiente 33"/>
    <w:basedOn w:val="Normal"/>
    <w:rsid w:val="0052212D"/>
    <w:pPr>
      <w:widowControl w:val="0"/>
      <w:overflowPunct w:val="0"/>
      <w:autoSpaceDE w:val="0"/>
      <w:autoSpaceDN w:val="0"/>
      <w:adjustRightInd w:val="0"/>
      <w:jc w:val="both"/>
      <w:textAlignment w:val="baseline"/>
    </w:pPr>
    <w:rPr>
      <w:rFonts w:ascii="Times New Roman" w:eastAsia="Times New Roman" w:hAnsi="Times New Roman" w:cs="Times New Roman"/>
      <w:sz w:val="20"/>
      <w:szCs w:val="20"/>
      <w:u w:val="single"/>
      <w:lang w:val="es-ES_tradnl" w:eastAsia="es-ES"/>
    </w:rPr>
  </w:style>
  <w:style w:type="paragraph" w:customStyle="1" w:styleId="TEXTO1">
    <w:name w:val="TEXTO"/>
    <w:basedOn w:val="Ttulo1"/>
    <w:rsid w:val="0052212D"/>
    <w:pPr>
      <w:overflowPunct/>
      <w:autoSpaceDE/>
      <w:autoSpaceDN/>
      <w:adjustRightInd/>
      <w:jc w:val="left"/>
      <w:textAlignment w:val="auto"/>
    </w:pPr>
    <w:rPr>
      <w:b w:val="0"/>
      <w:sz w:val="24"/>
    </w:rPr>
  </w:style>
  <w:style w:type="table" w:styleId="Sombreadoclaro-nfasis2">
    <w:name w:val="Light Shading Accent 2"/>
    <w:basedOn w:val="Tablanormal"/>
    <w:uiPriority w:val="60"/>
    <w:rsid w:val="0052212D"/>
    <w:rPr>
      <w:rFonts w:ascii="Calibri" w:eastAsia="Calibri" w:hAnsi="Calibri" w:cs="Times New Roman"/>
      <w:color w:val="943634"/>
      <w:kern w:val="0"/>
      <w:sz w:val="22"/>
      <w:szCs w:val="22"/>
      <w:lang w:val="es-E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52212D"/>
  </w:style>
  <w:style w:type="numbering" w:customStyle="1" w:styleId="Sinlista21">
    <w:name w:val="Sin lista21"/>
    <w:next w:val="Sinlista"/>
    <w:uiPriority w:val="99"/>
    <w:semiHidden/>
    <w:unhideWhenUsed/>
    <w:rsid w:val="0052212D"/>
  </w:style>
  <w:style w:type="character" w:styleId="Ttulodellibro">
    <w:name w:val="Book Title"/>
    <w:uiPriority w:val="33"/>
    <w:qFormat/>
    <w:rsid w:val="0052212D"/>
    <w:rPr>
      <w:b/>
      <w:bCs/>
      <w:smallCaps/>
      <w:spacing w:val="5"/>
    </w:rPr>
  </w:style>
  <w:style w:type="paragraph" w:customStyle="1" w:styleId="xl169">
    <w:name w:val="xl169"/>
    <w:basedOn w:val="Normal"/>
    <w:rsid w:val="0052212D"/>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0">
    <w:name w:val="xl170"/>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1">
    <w:name w:val="xl171"/>
    <w:basedOn w:val="Normal"/>
    <w:rsid w:val="0052212D"/>
    <w:pPr>
      <w:pBdr>
        <w:top w:val="single" w:sz="8" w:space="0" w:color="auto"/>
        <w:lef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2">
    <w:name w:val="xl172"/>
    <w:basedOn w:val="Normal"/>
    <w:rsid w:val="0052212D"/>
    <w:pPr>
      <w:pBdr>
        <w:bottom w:val="single" w:sz="8" w:space="0" w:color="auto"/>
        <w:right w:val="single" w:sz="4" w:space="0" w:color="auto"/>
      </w:pBdr>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73">
    <w:name w:val="xl173"/>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74">
    <w:name w:val="xl174"/>
    <w:basedOn w:val="Normal"/>
    <w:rsid w:val="0052212D"/>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5">
    <w:name w:val="xl175"/>
    <w:basedOn w:val="Normal"/>
    <w:rsid w:val="0052212D"/>
    <w:pPr>
      <w:pBdr>
        <w:bottom w:val="single" w:sz="8" w:space="0" w:color="auto"/>
        <w:righ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76">
    <w:name w:val="xl176"/>
    <w:basedOn w:val="Normal"/>
    <w:rsid w:val="0052212D"/>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7">
    <w:name w:val="xl177"/>
    <w:basedOn w:val="Normal"/>
    <w:rsid w:val="0052212D"/>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8">
    <w:name w:val="xl178"/>
    <w:basedOn w:val="Normal"/>
    <w:rsid w:val="0052212D"/>
    <w:pPr>
      <w:pBdr>
        <w:right w:val="single" w:sz="4"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79">
    <w:name w:val="xl179"/>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80">
    <w:name w:val="xl180"/>
    <w:basedOn w:val="Normal"/>
    <w:rsid w:val="0052212D"/>
    <w:pPr>
      <w:pBdr>
        <w:lef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81">
    <w:name w:val="xl181"/>
    <w:basedOn w:val="Normal"/>
    <w:rsid w:val="0052212D"/>
    <w:pP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82">
    <w:name w:val="xl182"/>
    <w:basedOn w:val="Normal"/>
    <w:rsid w:val="0052212D"/>
    <w:pP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183">
    <w:name w:val="xl183"/>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2"/>
      <w:szCs w:val="12"/>
      <w:lang w:val="es-ES_tradnl" w:eastAsia="es-MX"/>
    </w:rPr>
  </w:style>
  <w:style w:type="paragraph" w:customStyle="1" w:styleId="xl184">
    <w:name w:val="xl184"/>
    <w:basedOn w:val="Normal"/>
    <w:rsid w:val="0052212D"/>
    <w:pPr>
      <w:pBdr>
        <w:left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5">
    <w:name w:val="xl185"/>
    <w:basedOn w:val="Normal"/>
    <w:rsid w:val="0052212D"/>
    <w:pPr>
      <w:shd w:val="clear" w:color="000000" w:fill="99CCFF"/>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86">
    <w:name w:val="xl186"/>
    <w:basedOn w:val="Normal"/>
    <w:rsid w:val="0052212D"/>
    <w:pPr>
      <w:pBdr>
        <w:right w:val="single" w:sz="4"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7">
    <w:name w:val="xl187"/>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8">
    <w:name w:val="xl188"/>
    <w:basedOn w:val="Normal"/>
    <w:rsid w:val="0052212D"/>
    <w:pPr>
      <w:pBdr>
        <w:left w:val="single" w:sz="8" w:space="0" w:color="auto"/>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9">
    <w:name w:val="xl189"/>
    <w:basedOn w:val="Normal"/>
    <w:rsid w:val="0052212D"/>
    <w:pPr>
      <w:pBdr>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0">
    <w:name w:val="xl190"/>
    <w:basedOn w:val="Normal"/>
    <w:rsid w:val="0052212D"/>
    <w:pPr>
      <w:pBdr>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1">
    <w:name w:val="xl191"/>
    <w:basedOn w:val="Normal"/>
    <w:rsid w:val="0052212D"/>
    <w:pPr>
      <w:pBdr>
        <w:bottom w:val="single" w:sz="8"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2">
    <w:name w:val="xl192"/>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3">
    <w:name w:val="xl193"/>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4">
    <w:name w:val="xl194"/>
    <w:basedOn w:val="Normal"/>
    <w:rsid w:val="0052212D"/>
    <w:pPr>
      <w:pBdr>
        <w:top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5">
    <w:name w:val="xl195"/>
    <w:basedOn w:val="Normal"/>
    <w:rsid w:val="0052212D"/>
    <w:pP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6">
    <w:name w:val="xl196"/>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7">
    <w:name w:val="xl197"/>
    <w:basedOn w:val="Normal"/>
    <w:rsid w:val="0052212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8">
    <w:name w:val="xl198"/>
    <w:basedOn w:val="Normal"/>
    <w:rsid w:val="0052212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99">
    <w:name w:val="xl199"/>
    <w:basedOn w:val="Normal"/>
    <w:rsid w:val="0052212D"/>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0">
    <w:name w:val="xl200"/>
    <w:basedOn w:val="Normal"/>
    <w:rsid w:val="005221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1">
    <w:name w:val="xl201"/>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2">
    <w:name w:val="xl202"/>
    <w:basedOn w:val="Normal"/>
    <w:rsid w:val="0052212D"/>
    <w:pPr>
      <w:pBdr>
        <w:left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3">
    <w:name w:val="xl203"/>
    <w:basedOn w:val="Normal"/>
    <w:rsid w:val="0052212D"/>
    <w:pPr>
      <w:shd w:val="clear" w:color="000000" w:fill="99CCFF"/>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4">
    <w:name w:val="xl204"/>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5">
    <w:name w:val="xl205"/>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6">
    <w:name w:val="xl206"/>
    <w:basedOn w:val="Normal"/>
    <w:rsid w:val="0052212D"/>
    <w:pPr>
      <w:pBdr>
        <w:left w:val="single" w:sz="8" w:space="0" w:color="auto"/>
      </w:pBdr>
      <w:shd w:val="clear" w:color="000000" w:fill="92CDDC"/>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7">
    <w:name w:val="xl207"/>
    <w:basedOn w:val="Normal"/>
    <w:rsid w:val="0052212D"/>
    <w:pPr>
      <w:shd w:val="clear" w:color="000000" w:fill="92CDDC"/>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8">
    <w:name w:val="xl208"/>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9">
    <w:name w:val="xl209"/>
    <w:basedOn w:val="Normal"/>
    <w:rsid w:val="0052212D"/>
    <w:pP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0">
    <w:name w:val="xl210"/>
    <w:basedOn w:val="Normal"/>
    <w:rsid w:val="0052212D"/>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1">
    <w:name w:val="xl211"/>
    <w:basedOn w:val="Normal"/>
    <w:rsid w:val="0052212D"/>
    <w:pPr>
      <w:pBdr>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2">
    <w:name w:val="xl212"/>
    <w:basedOn w:val="Normal"/>
    <w:rsid w:val="0052212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3">
    <w:name w:val="xl213"/>
    <w:basedOn w:val="Normal"/>
    <w:rsid w:val="0052212D"/>
    <w:pPr>
      <w:pBdr>
        <w:top w:val="single" w:sz="8" w:space="0" w:color="auto"/>
        <w:bottom w:val="single" w:sz="8" w:space="0" w:color="auto"/>
      </w:pBd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14">
    <w:name w:val="xl214"/>
    <w:basedOn w:val="Normal"/>
    <w:rsid w:val="0052212D"/>
    <w:pPr>
      <w:shd w:val="clear" w:color="000000" w:fill="FFFF66"/>
      <w:spacing w:before="100" w:beforeAutospacing="1" w:after="100" w:afterAutospacing="1"/>
      <w:textAlignment w:val="top"/>
    </w:pPr>
    <w:rPr>
      <w:rFonts w:ascii="Arial" w:eastAsia="Times New Roman" w:hAnsi="Arial" w:cs="Arial"/>
      <w:b/>
      <w:bCs/>
      <w:color w:val="000000"/>
      <w:sz w:val="32"/>
      <w:szCs w:val="32"/>
      <w:lang w:val="es-ES_tradnl" w:eastAsia="es-MX"/>
    </w:rPr>
  </w:style>
  <w:style w:type="paragraph" w:customStyle="1" w:styleId="xl215">
    <w:name w:val="xl215"/>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16"/>
      <w:szCs w:val="16"/>
      <w:lang w:val="es-ES_tradnl" w:eastAsia="es-MX"/>
    </w:rPr>
  </w:style>
  <w:style w:type="paragraph" w:customStyle="1" w:styleId="xl216">
    <w:name w:val="xl216"/>
    <w:basedOn w:val="Normal"/>
    <w:rsid w:val="0052212D"/>
    <w:pP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17">
    <w:name w:val="xl217"/>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8">
    <w:name w:val="xl218"/>
    <w:basedOn w:val="Normal"/>
    <w:rsid w:val="0052212D"/>
    <w:pP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9">
    <w:name w:val="xl219"/>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0">
    <w:name w:val="xl220"/>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1">
    <w:name w:val="xl221"/>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l222">
    <w:name w:val="xl222"/>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3">
    <w:name w:val="xl223"/>
    <w:basedOn w:val="Normal"/>
    <w:rsid w:val="0052212D"/>
    <w:pPr>
      <w:pBdr>
        <w:left w:val="single" w:sz="8" w:space="0" w:color="auto"/>
      </w:pBd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4">
    <w:name w:val="xl224"/>
    <w:basedOn w:val="Normal"/>
    <w:rsid w:val="0052212D"/>
    <w:pP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5">
    <w:name w:val="xl225"/>
    <w:basedOn w:val="Normal"/>
    <w:rsid w:val="0052212D"/>
    <w:pPr>
      <w:pBdr>
        <w:left w:val="single" w:sz="8" w:space="0" w:color="auto"/>
      </w:pBdr>
      <w:shd w:val="clear" w:color="000000" w:fill="B8CCE4"/>
      <w:spacing w:before="100" w:beforeAutospacing="1" w:after="100" w:afterAutospacing="1"/>
    </w:pPr>
    <w:rPr>
      <w:rFonts w:ascii="Arial" w:eastAsia="Times New Roman" w:hAnsi="Arial" w:cs="Arial"/>
      <w:b/>
      <w:bCs/>
      <w:sz w:val="18"/>
      <w:szCs w:val="18"/>
      <w:lang w:val="es-ES_tradnl" w:eastAsia="es-MX"/>
    </w:rPr>
  </w:style>
  <w:style w:type="paragraph" w:customStyle="1" w:styleId="xl226">
    <w:name w:val="xl226"/>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27">
    <w:name w:val="xl227"/>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8">
    <w:name w:val="xl228"/>
    <w:basedOn w:val="Normal"/>
    <w:rsid w:val="0052212D"/>
    <w:pPr>
      <w:pBdr>
        <w:top w:val="single" w:sz="4" w:space="0" w:color="8DB4E2"/>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29">
    <w:name w:val="xl229"/>
    <w:basedOn w:val="Normal"/>
    <w:rsid w:val="0052212D"/>
    <w:pPr>
      <w:pBdr>
        <w:top w:val="single" w:sz="4" w:space="0" w:color="8DB4E2"/>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0">
    <w:name w:val="xl230"/>
    <w:basedOn w:val="Normal"/>
    <w:rsid w:val="0052212D"/>
    <w:pPr>
      <w:pBdr>
        <w:top w:val="single" w:sz="4" w:space="0" w:color="8DB4E2"/>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1">
    <w:name w:val="xl231"/>
    <w:basedOn w:val="Normal"/>
    <w:rsid w:val="0052212D"/>
    <w:pPr>
      <w:shd w:val="clear" w:color="000000" w:fill="8DB4E2"/>
      <w:spacing w:before="100" w:beforeAutospacing="1" w:after="100" w:afterAutospacing="1"/>
    </w:pPr>
    <w:rPr>
      <w:rFonts w:ascii="Arial" w:eastAsia="Times New Roman" w:hAnsi="Arial" w:cs="Arial"/>
      <w:b/>
      <w:bCs/>
      <w:sz w:val="18"/>
      <w:szCs w:val="18"/>
      <w:lang w:val="es-ES_tradnl" w:eastAsia="es-MX"/>
    </w:rPr>
  </w:style>
  <w:style w:type="paragraph" w:customStyle="1" w:styleId="xl232">
    <w:name w:val="xl232"/>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33">
    <w:name w:val="xl233"/>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4">
    <w:name w:val="xl234"/>
    <w:basedOn w:val="Normal"/>
    <w:rsid w:val="0052212D"/>
    <w:pPr>
      <w:pBdr>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5">
    <w:name w:val="xl235"/>
    <w:basedOn w:val="Normal"/>
    <w:rsid w:val="0052212D"/>
    <w:pPr>
      <w:pBdr>
        <w:top w:val="single" w:sz="8" w:space="0" w:color="auto"/>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6">
    <w:name w:val="xl236"/>
    <w:basedOn w:val="Normal"/>
    <w:rsid w:val="0052212D"/>
    <w:pPr>
      <w:pBdr>
        <w:top w:val="single" w:sz="8" w:space="0" w:color="auto"/>
      </w:pBd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37">
    <w:name w:val="xl237"/>
    <w:basedOn w:val="Normal"/>
    <w:rsid w:val="0052212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8">
    <w:name w:val="xl238"/>
    <w:basedOn w:val="Normal"/>
    <w:rsid w:val="0052212D"/>
    <w:pPr>
      <w:pBdr>
        <w:top w:val="single" w:sz="4" w:space="0" w:color="538DD5"/>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9">
    <w:name w:val="xl239"/>
    <w:basedOn w:val="Normal"/>
    <w:rsid w:val="0052212D"/>
    <w:pPr>
      <w:pBdr>
        <w:top w:val="single" w:sz="4" w:space="0" w:color="538DD5"/>
      </w:pBdr>
      <w:spacing w:before="100" w:beforeAutospacing="1" w:after="100" w:afterAutospacing="1"/>
    </w:pPr>
    <w:rPr>
      <w:rFonts w:ascii="Arial" w:eastAsia="Times New Roman" w:hAnsi="Arial" w:cs="Arial"/>
      <w:sz w:val="18"/>
      <w:szCs w:val="18"/>
      <w:lang w:val="es-ES_tradnl" w:eastAsia="es-MX"/>
    </w:rPr>
  </w:style>
  <w:style w:type="paragraph" w:customStyle="1" w:styleId="xl240">
    <w:name w:val="xl240"/>
    <w:basedOn w:val="Normal"/>
    <w:rsid w:val="0052212D"/>
    <w:pPr>
      <w:pBdr>
        <w:top w:val="single" w:sz="4" w:space="0" w:color="538DD5"/>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1">
    <w:name w:val="xl241"/>
    <w:basedOn w:val="Normal"/>
    <w:rsid w:val="0052212D"/>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2">
    <w:name w:val="xl242"/>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18"/>
      <w:szCs w:val="18"/>
      <w:lang w:val="es-ES_tradnl" w:eastAsia="es-MX"/>
    </w:rPr>
  </w:style>
  <w:style w:type="paragraph" w:customStyle="1" w:styleId="xl243">
    <w:name w:val="xl243"/>
    <w:basedOn w:val="Normal"/>
    <w:rsid w:val="0052212D"/>
    <w:pPr>
      <w:pBdr>
        <w:top w:val="single" w:sz="4" w:space="0" w:color="8DB4E2"/>
      </w:pBd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44">
    <w:name w:val="xl244"/>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5">
    <w:name w:val="xl245"/>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6">
    <w:name w:val="xl246"/>
    <w:basedOn w:val="Normal"/>
    <w:rsid w:val="0052212D"/>
    <w:pPr>
      <w:pBdr>
        <w:left w:val="single" w:sz="8" w:space="0" w:color="auto"/>
      </w:pBd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7">
    <w:name w:val="xl247"/>
    <w:basedOn w:val="Normal"/>
    <w:rsid w:val="0052212D"/>
    <w:pP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8">
    <w:name w:val="xl248"/>
    <w:basedOn w:val="Normal"/>
    <w:rsid w:val="0052212D"/>
    <w:pPr>
      <w:spacing w:before="100" w:beforeAutospacing="1" w:after="100" w:afterAutospacing="1"/>
    </w:pPr>
    <w:rPr>
      <w:rFonts w:ascii="Arial" w:eastAsia="Times New Roman" w:hAnsi="Arial" w:cs="Arial"/>
      <w:b/>
      <w:bCs/>
      <w:sz w:val="18"/>
      <w:szCs w:val="18"/>
      <w:lang w:val="es-ES_tradnl" w:eastAsia="es-MX"/>
    </w:rPr>
  </w:style>
  <w:style w:type="paragraph" w:customStyle="1" w:styleId="xl249">
    <w:name w:val="xl249"/>
    <w:basedOn w:val="Normal"/>
    <w:rsid w:val="0052212D"/>
    <w:pPr>
      <w:pBdr>
        <w:left w:val="single" w:sz="8" w:space="0" w:color="auto"/>
      </w:pBdr>
      <w:spacing w:before="100" w:beforeAutospacing="1" w:after="100" w:afterAutospacing="1"/>
    </w:pPr>
    <w:rPr>
      <w:rFonts w:ascii="Arial" w:eastAsia="Times New Roman" w:hAnsi="Arial" w:cs="Arial"/>
      <w:sz w:val="20"/>
      <w:szCs w:val="20"/>
      <w:lang w:val="es-ES_tradnl" w:eastAsia="es-MX"/>
    </w:rPr>
  </w:style>
  <w:style w:type="paragraph" w:customStyle="1" w:styleId="xl250">
    <w:name w:val="xl250"/>
    <w:basedOn w:val="Normal"/>
    <w:rsid w:val="0052212D"/>
    <w:pPr>
      <w:spacing w:before="100" w:beforeAutospacing="1" w:after="100" w:afterAutospacing="1"/>
    </w:pPr>
    <w:rPr>
      <w:rFonts w:ascii="Arial" w:eastAsia="Times New Roman" w:hAnsi="Arial" w:cs="Arial"/>
      <w:b/>
      <w:bCs/>
      <w:sz w:val="20"/>
      <w:szCs w:val="20"/>
      <w:lang w:val="es-ES_tradnl" w:eastAsia="es-MX"/>
    </w:rPr>
  </w:style>
  <w:style w:type="paragraph" w:customStyle="1" w:styleId="xl251">
    <w:name w:val="xl251"/>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2">
    <w:name w:val="xl252"/>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53">
    <w:name w:val="xl253"/>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4">
    <w:name w:val="xl254"/>
    <w:basedOn w:val="Normal"/>
    <w:rsid w:val="0052212D"/>
    <w:pP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5">
    <w:name w:val="xl255"/>
    <w:basedOn w:val="Normal"/>
    <w:rsid w:val="0052212D"/>
    <w:pPr>
      <w:pBdr>
        <w:top w:val="single" w:sz="4" w:space="0" w:color="8DB4E2"/>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56">
    <w:name w:val="xl256"/>
    <w:basedOn w:val="Normal"/>
    <w:rsid w:val="0052212D"/>
    <w:pPr>
      <w:pBdr>
        <w:top w:val="single" w:sz="4" w:space="0" w:color="8DB4E2"/>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57">
    <w:name w:val="xl257"/>
    <w:basedOn w:val="Normal"/>
    <w:rsid w:val="0052212D"/>
    <w:pPr>
      <w:pBdr>
        <w:top w:val="single" w:sz="4" w:space="0" w:color="8DB4E2"/>
        <w:left w:val="single" w:sz="4" w:space="0" w:color="000000"/>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8">
    <w:name w:val="xl258"/>
    <w:basedOn w:val="Normal"/>
    <w:rsid w:val="0052212D"/>
    <w:pPr>
      <w:pBdr>
        <w:top w:val="single" w:sz="4" w:space="0" w:color="8DB4E2"/>
        <w:lef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9">
    <w:name w:val="xl259"/>
    <w:basedOn w:val="Normal"/>
    <w:rsid w:val="0052212D"/>
    <w:pPr>
      <w:pBdr>
        <w:top w:val="single" w:sz="4" w:space="0" w:color="8DB4E2"/>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0">
    <w:name w:val="xl260"/>
    <w:basedOn w:val="Normal"/>
    <w:rsid w:val="0052212D"/>
    <w:pPr>
      <w:pBdr>
        <w:top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1">
    <w:name w:val="xl261"/>
    <w:basedOn w:val="Normal"/>
    <w:rsid w:val="0052212D"/>
    <w:pPr>
      <w:pBdr>
        <w:left w:val="single" w:sz="4" w:space="0" w:color="000000"/>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2">
    <w:name w:val="xl262"/>
    <w:basedOn w:val="Normal"/>
    <w:rsid w:val="0052212D"/>
    <w:pPr>
      <w:pBdr>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3">
    <w:name w:val="xl263"/>
    <w:basedOn w:val="Normal"/>
    <w:rsid w:val="0052212D"/>
    <w:pPr>
      <w:pBdr>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4">
    <w:name w:val="xl264"/>
    <w:basedOn w:val="Normal"/>
    <w:rsid w:val="0052212D"/>
    <w:pPr>
      <w:pBdr>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5">
    <w:name w:val="xl265"/>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66">
    <w:name w:val="xl266"/>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7">
    <w:name w:val="xl267"/>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8">
    <w:name w:val="xl268"/>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69">
    <w:name w:val="xl269"/>
    <w:basedOn w:val="Normal"/>
    <w:rsid w:val="0052212D"/>
    <w:pP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70">
    <w:name w:val="xl270"/>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6"/>
      <w:szCs w:val="16"/>
      <w:lang w:val="es-ES_tradnl" w:eastAsia="es-MX"/>
    </w:rPr>
  </w:style>
  <w:style w:type="paragraph" w:customStyle="1" w:styleId="xl271">
    <w:name w:val="xl271"/>
    <w:basedOn w:val="Normal"/>
    <w:rsid w:val="0052212D"/>
    <w:pPr>
      <w:pBdr>
        <w:left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2">
    <w:name w:val="xl272"/>
    <w:basedOn w:val="Normal"/>
    <w:rsid w:val="0052212D"/>
    <w:pP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73">
    <w:name w:val="xl273"/>
    <w:basedOn w:val="Normal"/>
    <w:rsid w:val="0052212D"/>
    <w:pPr>
      <w:pBdr>
        <w:top w:val="single" w:sz="4" w:space="0" w:color="8DB4E2"/>
        <w:bottom w:val="single" w:sz="4" w:space="0" w:color="8DB4E2"/>
      </w:pBdr>
      <w:spacing w:before="100" w:beforeAutospacing="1" w:after="100" w:afterAutospacing="1"/>
    </w:pPr>
    <w:rPr>
      <w:rFonts w:ascii="Arial" w:eastAsia="Times New Roman" w:hAnsi="Arial" w:cs="Arial"/>
      <w:sz w:val="16"/>
      <w:szCs w:val="16"/>
      <w:lang w:val="es-ES_tradnl" w:eastAsia="es-MX"/>
    </w:rPr>
  </w:style>
  <w:style w:type="paragraph" w:customStyle="1" w:styleId="xl274">
    <w:name w:val="xl274"/>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5">
    <w:name w:val="xl275"/>
    <w:basedOn w:val="Normal"/>
    <w:rsid w:val="0052212D"/>
    <w:pPr>
      <w:pBdr>
        <w:top w:val="single" w:sz="4" w:space="0" w:color="8DB4E2"/>
        <w:bottom w:val="single" w:sz="8"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276">
    <w:name w:val="xl276"/>
    <w:basedOn w:val="Normal"/>
    <w:rsid w:val="0052212D"/>
    <w:pPr>
      <w:pBdr>
        <w:left w:val="single" w:sz="8"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7">
    <w:name w:val="xl277"/>
    <w:basedOn w:val="Normal"/>
    <w:rsid w:val="0052212D"/>
    <w:pPr>
      <w:pBdr>
        <w:right w:val="single" w:sz="4"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8">
    <w:name w:val="xl278"/>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jc w:val="center"/>
      <w:textAlignment w:val="center"/>
    </w:pPr>
    <w:rPr>
      <w:rFonts w:ascii="Arial" w:eastAsia="Times New Roman" w:hAnsi="Arial" w:cs="Arial"/>
      <w:b/>
      <w:bCs/>
      <w:sz w:val="40"/>
      <w:szCs w:val="40"/>
      <w:lang w:val="es-ES_tradnl" w:eastAsia="es-MX"/>
    </w:rPr>
  </w:style>
  <w:style w:type="paragraph" w:customStyle="1" w:styleId="xl279">
    <w:name w:val="xl279"/>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0">
    <w:name w:val="xl280"/>
    <w:basedOn w:val="Normal"/>
    <w:rsid w:val="0052212D"/>
    <w:pPr>
      <w:pBdr>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1">
    <w:name w:val="xl281"/>
    <w:basedOn w:val="Normal"/>
    <w:rsid w:val="0052212D"/>
    <w:pPr>
      <w:pBdr>
        <w:left w:val="single" w:sz="8" w:space="0" w:color="auto"/>
        <w:bottom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2">
    <w:name w:val="xl282"/>
    <w:basedOn w:val="Normal"/>
    <w:rsid w:val="0052212D"/>
    <w:pPr>
      <w:pBdr>
        <w:top w:val="single" w:sz="8" w:space="0" w:color="auto"/>
        <w:left w:val="single" w:sz="4" w:space="0" w:color="auto"/>
        <w:bottom w:val="single" w:sz="4" w:space="0" w:color="auto"/>
      </w:pBdr>
      <w:spacing w:before="100" w:beforeAutospacing="1" w:after="100" w:afterAutospacing="1"/>
      <w:jc w:val="center"/>
    </w:pPr>
    <w:rPr>
      <w:rFonts w:ascii="Arial" w:eastAsia="Times New Roman" w:hAnsi="Arial" w:cs="Arial"/>
      <w:sz w:val="14"/>
      <w:szCs w:val="14"/>
      <w:lang w:val="es-ES_tradnl" w:eastAsia="es-MX"/>
    </w:rPr>
  </w:style>
  <w:style w:type="paragraph" w:customStyle="1" w:styleId="xl283">
    <w:name w:val="xl283"/>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284">
    <w:name w:val="xl284"/>
    <w:basedOn w:val="Normal"/>
    <w:rsid w:val="0052212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5">
    <w:name w:val="xl285"/>
    <w:basedOn w:val="Normal"/>
    <w:rsid w:val="0052212D"/>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6">
    <w:name w:val="xl286"/>
    <w:basedOn w:val="Normal"/>
    <w:rsid w:val="0052212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7">
    <w:name w:val="xl287"/>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8">
    <w:name w:val="xl288"/>
    <w:basedOn w:val="Normal"/>
    <w:rsid w:val="0052212D"/>
    <w:pPr>
      <w:pBdr>
        <w:top w:val="single" w:sz="4"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paragraph" w:customStyle="1" w:styleId="xl289">
    <w:name w:val="xl289"/>
    <w:basedOn w:val="Normal"/>
    <w:rsid w:val="0052212D"/>
    <w:pPr>
      <w:pBdr>
        <w:top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character" w:customStyle="1" w:styleId="TextoCar">
    <w:name w:val="Texto Car"/>
    <w:link w:val="Texto"/>
    <w:rsid w:val="0052212D"/>
    <w:rPr>
      <w:rFonts w:ascii="Arial" w:eastAsia="Times New Roman" w:hAnsi="Arial" w:cs="Arial"/>
      <w:kern w:val="0"/>
      <w:sz w:val="18"/>
      <w:szCs w:val="20"/>
      <w:lang w:val="es-ES" w:eastAsia="es-MX"/>
      <w14:ligatures w14:val="none"/>
    </w:rPr>
  </w:style>
  <w:style w:type="paragraph" w:customStyle="1" w:styleId="BodyText23">
    <w:name w:val="Body Text 23"/>
    <w:basedOn w:val="Normal"/>
    <w:rsid w:val="0052212D"/>
    <w:pPr>
      <w:widowControl w:val="0"/>
      <w:ind w:left="709"/>
      <w:jc w:val="both"/>
    </w:pPr>
    <w:rPr>
      <w:rFonts w:ascii="Arial" w:eastAsia="Times New Roman" w:hAnsi="Arial" w:cs="Times New Roman"/>
      <w:sz w:val="20"/>
      <w:szCs w:val="20"/>
      <w:lang w:val="es-ES_tradnl" w:eastAsia="es-ES"/>
    </w:rPr>
  </w:style>
  <w:style w:type="paragraph" w:styleId="Citadestacada">
    <w:name w:val="Intense Quote"/>
    <w:basedOn w:val="Normal"/>
    <w:next w:val="Normal"/>
    <w:link w:val="CitadestacadaCar"/>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CitadestacadaCar">
    <w:name w:val="Cita destacada Car"/>
    <w:basedOn w:val="Fuentedeprrafopredeter"/>
    <w:link w:val="Citadestacada"/>
    <w:rsid w:val="0052212D"/>
    <w:rPr>
      <w:rFonts w:ascii="Arial" w:eastAsia="Times New Roman" w:hAnsi="Arial" w:cs="Times New Roman"/>
      <w:b/>
      <w:bCs/>
      <w:i/>
      <w:iCs/>
      <w:color w:val="4F81BD"/>
      <w:kern w:val="0"/>
      <w:lang w:val="es-ES" w:eastAsia="es-ES"/>
      <w14:ligatures w14:val="none"/>
    </w:rPr>
  </w:style>
  <w:style w:type="paragraph" w:customStyle="1" w:styleId="Bullets1">
    <w:name w:val="Bullets 1"/>
    <w:rsid w:val="0052212D"/>
    <w:pPr>
      <w:tabs>
        <w:tab w:val="left" w:pos="2520"/>
      </w:tabs>
      <w:autoSpaceDE w:val="0"/>
      <w:autoSpaceDN w:val="0"/>
      <w:adjustRightInd w:val="0"/>
      <w:spacing w:before="28" w:after="56"/>
      <w:ind w:left="2520" w:hanging="360"/>
      <w:jc w:val="both"/>
    </w:pPr>
    <w:rPr>
      <w:rFonts w:ascii="Arial" w:eastAsia="Times New Roman" w:hAnsi="Arial" w:cs="Arial"/>
      <w:kern w:val="0"/>
      <w:lang w:eastAsia="es-ES"/>
      <w14:ligatures w14:val="none"/>
    </w:rPr>
  </w:style>
  <w:style w:type="paragraph" w:customStyle="1" w:styleId="Bul1">
    <w:name w:val="Bul1"/>
    <w:basedOn w:val="Normal"/>
    <w:uiPriority w:val="99"/>
    <w:rsid w:val="0052212D"/>
    <w:pPr>
      <w:keepLines/>
      <w:numPr>
        <w:numId w:val="16"/>
      </w:numPr>
      <w:spacing w:after="120"/>
      <w:ind w:right="720"/>
      <w:jc w:val="both"/>
    </w:pPr>
    <w:rPr>
      <w:rFonts w:ascii="Arial" w:eastAsia="Times New Roman" w:hAnsi="Arial" w:cs="Times New Roman"/>
      <w:szCs w:val="20"/>
      <w:lang w:val="es-ES_tradnl" w:eastAsia="es-ES"/>
    </w:rPr>
  </w:style>
  <w:style w:type="paragraph" w:customStyle="1" w:styleId="Estilo2">
    <w:name w:val="Estilo 2"/>
    <w:basedOn w:val="Normal"/>
    <w:rsid w:val="0052212D"/>
    <w:pPr>
      <w:numPr>
        <w:numId w:val="17"/>
      </w:numPr>
    </w:pPr>
    <w:rPr>
      <w:rFonts w:ascii="Times New Roman" w:eastAsia="Times New Roman" w:hAnsi="Times New Roman" w:cs="Times New Roman"/>
      <w:sz w:val="20"/>
      <w:szCs w:val="20"/>
      <w:lang w:val="es-ES_tradnl" w:eastAsia="es-ES"/>
    </w:rPr>
  </w:style>
  <w:style w:type="paragraph" w:customStyle="1" w:styleId="BodyText26">
    <w:name w:val="Body Text 26"/>
    <w:basedOn w:val="Normal"/>
    <w:rsid w:val="0052212D"/>
    <w:pPr>
      <w:ind w:right="141"/>
      <w:jc w:val="both"/>
    </w:pPr>
    <w:rPr>
      <w:rFonts w:ascii="Arial" w:eastAsia="Times New Roman" w:hAnsi="Arial" w:cs="Times New Roman"/>
      <w:sz w:val="20"/>
      <w:szCs w:val="20"/>
      <w:lang w:val="es-ES" w:eastAsia="es-ES"/>
    </w:rPr>
  </w:style>
  <w:style w:type="paragraph" w:customStyle="1" w:styleId="SangradetindependienteF">
    <w:name w:val="Sangría de t. independiente/ÈF"/>
    <w:basedOn w:val="Normal"/>
    <w:rsid w:val="0052212D"/>
    <w:pPr>
      <w:widowControl w:val="0"/>
      <w:jc w:val="both"/>
    </w:pPr>
    <w:rPr>
      <w:rFonts w:ascii="Arial" w:eastAsia="Times New Roman" w:hAnsi="Arial" w:cs="Times New Roman"/>
      <w:sz w:val="20"/>
      <w:szCs w:val="20"/>
      <w:lang w:val="es-ES" w:eastAsia="es-ES"/>
    </w:rPr>
  </w:style>
  <w:style w:type="paragraph" w:customStyle="1" w:styleId="BodyText25">
    <w:name w:val="Body Text 25"/>
    <w:basedOn w:val="Normal"/>
    <w:rsid w:val="0052212D"/>
    <w:pPr>
      <w:widowControl w:val="0"/>
      <w:tabs>
        <w:tab w:val="left" w:pos="426"/>
      </w:tabs>
      <w:jc w:val="both"/>
    </w:pPr>
    <w:rPr>
      <w:rFonts w:ascii="Arial" w:eastAsia="Times New Roman" w:hAnsi="Arial" w:cs="Times New Roman"/>
      <w:b/>
      <w:sz w:val="20"/>
      <w:szCs w:val="20"/>
      <w:lang w:val="es-ES" w:eastAsia="es-ES"/>
    </w:rPr>
  </w:style>
  <w:style w:type="character" w:customStyle="1" w:styleId="Fuentedeprrafopredeter1">
    <w:name w:val="Fuente de párrafo predeter.1"/>
    <w:rsid w:val="0052212D"/>
    <w:rPr>
      <w:sz w:val="20"/>
      <w:szCs w:val="20"/>
    </w:rPr>
  </w:style>
  <w:style w:type="paragraph" w:customStyle="1" w:styleId="BlockText1">
    <w:name w:val="Block Text1"/>
    <w:basedOn w:val="Normal"/>
    <w:rsid w:val="0052212D"/>
    <w:pPr>
      <w:widowControl w:val="0"/>
      <w:autoSpaceDE w:val="0"/>
      <w:autoSpaceDN w:val="0"/>
      <w:adjustRightInd w:val="0"/>
      <w:ind w:left="374" w:right="186"/>
      <w:jc w:val="both"/>
    </w:pPr>
    <w:rPr>
      <w:rFonts w:ascii="Times New Roman" w:eastAsia="Times New Roman" w:hAnsi="Times New Roman" w:cs="Times New Roman"/>
      <w:sz w:val="16"/>
      <w:szCs w:val="16"/>
      <w:lang w:val="es-ES" w:eastAsia="es-ES"/>
    </w:rPr>
  </w:style>
  <w:style w:type="paragraph" w:customStyle="1" w:styleId="BodyText24">
    <w:name w:val="Body Text 24"/>
    <w:basedOn w:val="Normal"/>
    <w:rsid w:val="0052212D"/>
    <w:pPr>
      <w:widowControl w:val="0"/>
      <w:autoSpaceDE w:val="0"/>
      <w:autoSpaceDN w:val="0"/>
      <w:adjustRightInd w:val="0"/>
      <w:jc w:val="both"/>
    </w:pPr>
    <w:rPr>
      <w:rFonts w:ascii="Arial" w:eastAsia="Times New Roman" w:hAnsi="Arial" w:cs="Arial"/>
      <w:sz w:val="20"/>
      <w:szCs w:val="20"/>
      <w:lang w:val="es-ES" w:eastAsia="es-ES"/>
    </w:rPr>
  </w:style>
  <w:style w:type="paragraph" w:customStyle="1" w:styleId="BlockText3">
    <w:name w:val="Block Text3"/>
    <w:basedOn w:val="Normal"/>
    <w:rsid w:val="0052212D"/>
    <w:pPr>
      <w:widowControl w:val="0"/>
      <w:autoSpaceDE w:val="0"/>
      <w:autoSpaceDN w:val="0"/>
      <w:adjustRightInd w:val="0"/>
      <w:ind w:left="567" w:right="-1" w:hanging="11"/>
      <w:jc w:val="both"/>
    </w:pPr>
    <w:rPr>
      <w:rFonts w:ascii="Arial" w:eastAsia="Times New Roman" w:hAnsi="Arial" w:cs="Arial"/>
      <w:b/>
      <w:bCs/>
      <w:lang w:val="es-ES" w:eastAsia="es-ES"/>
    </w:rPr>
  </w:style>
  <w:style w:type="paragraph" w:customStyle="1" w:styleId="BlockText2">
    <w:name w:val="Block Text2"/>
    <w:basedOn w:val="Normal"/>
    <w:rsid w:val="0052212D"/>
    <w:pPr>
      <w:widowControl w:val="0"/>
      <w:autoSpaceDE w:val="0"/>
      <w:autoSpaceDN w:val="0"/>
      <w:adjustRightInd w:val="0"/>
      <w:ind w:left="709" w:right="-1"/>
      <w:jc w:val="both"/>
    </w:pPr>
    <w:rPr>
      <w:rFonts w:ascii="Arial" w:eastAsia="Times New Roman" w:hAnsi="Arial" w:cs="Arial"/>
      <w:u w:val="single"/>
      <w:lang w:val="es-ES" w:eastAsia="es-ES"/>
    </w:rPr>
  </w:style>
  <w:style w:type="paragraph" w:customStyle="1" w:styleId="BodyTextIndent31">
    <w:name w:val="Body Text Indent 31"/>
    <w:basedOn w:val="Normal"/>
    <w:rsid w:val="0052212D"/>
    <w:pPr>
      <w:widowControl w:val="0"/>
      <w:autoSpaceDE w:val="0"/>
      <w:autoSpaceDN w:val="0"/>
      <w:adjustRightInd w:val="0"/>
      <w:ind w:left="709" w:hanging="709"/>
      <w:jc w:val="both"/>
    </w:pPr>
    <w:rPr>
      <w:rFonts w:ascii="Arial" w:eastAsia="Times New Roman" w:hAnsi="Arial" w:cs="Arial"/>
      <w:lang w:val="es-ES" w:eastAsia="es-ES"/>
    </w:rPr>
  </w:style>
  <w:style w:type="paragraph" w:customStyle="1" w:styleId="t1">
    <w:name w:val="t1"/>
    <w:basedOn w:val="Normal"/>
    <w:rsid w:val="0052212D"/>
    <w:pPr>
      <w:autoSpaceDE w:val="0"/>
      <w:autoSpaceDN w:val="0"/>
      <w:adjustRightInd w:val="0"/>
      <w:spacing w:before="100" w:after="100" w:line="400" w:lineRule="atLeast"/>
    </w:pPr>
    <w:rPr>
      <w:rFonts w:ascii="Verdana" w:eastAsia="Times New Roman" w:hAnsi="Verdana" w:cs="Times New Roman"/>
      <w:b/>
      <w:bCs/>
      <w:caps/>
      <w:sz w:val="28"/>
      <w:szCs w:val="28"/>
      <w:lang w:val="es-ES" w:eastAsia="es-ES"/>
    </w:rPr>
  </w:style>
  <w:style w:type="paragraph" w:customStyle="1" w:styleId="t2">
    <w:name w:val="t2"/>
    <w:basedOn w:val="Normal"/>
    <w:rsid w:val="0052212D"/>
    <w:pPr>
      <w:autoSpaceDE w:val="0"/>
      <w:autoSpaceDN w:val="0"/>
      <w:adjustRightInd w:val="0"/>
      <w:spacing w:before="100" w:after="100" w:line="600" w:lineRule="atLeast"/>
    </w:pPr>
    <w:rPr>
      <w:rFonts w:ascii="Verdana" w:eastAsia="Times New Roman" w:hAnsi="Verdana" w:cs="Times New Roman"/>
      <w:b/>
      <w:bCs/>
      <w:i/>
      <w:iCs/>
      <w:lang w:val="es-ES" w:eastAsia="es-ES"/>
    </w:rPr>
  </w:style>
  <w:style w:type="paragraph" w:customStyle="1" w:styleId="xl23">
    <w:name w:val="xl23"/>
    <w:basedOn w:val="Normal"/>
    <w:rsid w:val="0052212D"/>
    <w:pPr>
      <w:spacing w:before="100" w:after="100"/>
      <w:jc w:val="center"/>
    </w:pPr>
    <w:rPr>
      <w:rFonts w:ascii="Arial Unicode MS" w:eastAsia="Arial Unicode MS" w:hAnsi="Arial Unicode MS" w:cs="Times New Roman"/>
      <w:szCs w:val="20"/>
      <w:lang w:val="es-ES" w:eastAsia="es-ES"/>
    </w:rPr>
  </w:style>
  <w:style w:type="paragraph" w:customStyle="1" w:styleId="ACUERDO">
    <w:name w:val="ACUERDO"/>
    <w:basedOn w:val="Normal"/>
    <w:rsid w:val="0052212D"/>
    <w:pPr>
      <w:widowControl w:val="0"/>
      <w:jc w:val="both"/>
    </w:pPr>
    <w:rPr>
      <w:rFonts w:ascii="Arial" w:eastAsia="Times New Roman" w:hAnsi="Arial" w:cs="Times New Roman"/>
      <w:b/>
      <w:sz w:val="28"/>
      <w:szCs w:val="20"/>
      <w:lang w:val="es-ES_tradnl" w:eastAsia="es-ES"/>
    </w:rPr>
  </w:style>
  <w:style w:type="paragraph" w:customStyle="1" w:styleId="Blockquote">
    <w:name w:val="Blockquote"/>
    <w:basedOn w:val="Normal"/>
    <w:rsid w:val="0052212D"/>
    <w:pPr>
      <w:spacing w:before="100" w:after="100"/>
      <w:ind w:left="360" w:right="360"/>
    </w:pPr>
    <w:rPr>
      <w:rFonts w:ascii="Times New Roman" w:eastAsia="Times New Roman" w:hAnsi="Times New Roman" w:cs="Times New Roman"/>
      <w:snapToGrid w:val="0"/>
      <w:szCs w:val="20"/>
      <w:lang w:val="es-ES_tradnl" w:eastAsia="es-ES"/>
    </w:rPr>
  </w:style>
  <w:style w:type="character" w:customStyle="1" w:styleId="smallbody1">
    <w:name w:val="smallbody1"/>
    <w:rsid w:val="0052212D"/>
    <w:rPr>
      <w:rFonts w:ascii="Verdana" w:hAnsi="Verdana" w:hint="default"/>
      <w:sz w:val="15"/>
      <w:szCs w:val="15"/>
    </w:rPr>
  </w:style>
  <w:style w:type="paragraph" w:customStyle="1" w:styleId="xl22">
    <w:name w:val="xl22"/>
    <w:basedOn w:val="Normal"/>
    <w:rsid w:val="0052212D"/>
    <w:pPr>
      <w:pBdr>
        <w:top w:val="single" w:sz="4" w:space="0" w:color="auto"/>
        <w:left w:val="single" w:sz="4" w:space="0" w:color="auto"/>
        <w:right w:val="single" w:sz="4" w:space="0" w:color="auto"/>
      </w:pBdr>
      <w:spacing w:before="100" w:after="100"/>
      <w:jc w:val="center"/>
    </w:pPr>
    <w:rPr>
      <w:rFonts w:ascii="Arial Unicode MS" w:eastAsia="Arial Unicode MS" w:hAnsi="Arial Unicode MS" w:cs="Times New Roman"/>
      <w:szCs w:val="20"/>
      <w:lang w:val="es-ES" w:eastAsia="es-ES"/>
    </w:rPr>
  </w:style>
  <w:style w:type="paragraph" w:customStyle="1" w:styleId="CharCharCarCarCharChar">
    <w:name w:val="Char Char Car Car Char Char"/>
    <w:basedOn w:val="Normal"/>
    <w:rsid w:val="0052212D"/>
    <w:pPr>
      <w:spacing w:line="240" w:lineRule="exact"/>
    </w:pPr>
    <w:rPr>
      <w:rFonts w:ascii="Verdana" w:eastAsia="Times New Roman" w:hAnsi="Verdana" w:cs="Times New Roman"/>
      <w:sz w:val="20"/>
      <w:szCs w:val="20"/>
      <w:lang w:val="es-ES_tradnl" w:eastAsia="es-MX"/>
    </w:rPr>
  </w:style>
  <w:style w:type="character" w:customStyle="1" w:styleId="Heading1Char">
    <w:name w:val="Heading 1 Char"/>
    <w:aliases w:val="Part Char,Arial 14 Fett Car Char,Arial 14 Fett1 Car Char,Arial 14 Fett2 Car Char"/>
    <w:rsid w:val="0052212D"/>
    <w:rPr>
      <w:rFonts w:ascii="Arial" w:hAnsi="Arial" w:cs="Arial"/>
      <w:b/>
      <w:snapToGrid w:val="0"/>
      <w:kern w:val="28"/>
      <w:sz w:val="20"/>
      <w:szCs w:val="20"/>
      <w:lang w:val="es-MX" w:eastAsia="es-ES"/>
    </w:rPr>
  </w:style>
  <w:style w:type="character" w:customStyle="1" w:styleId="Heading2Char">
    <w:name w:val="Heading 2 Char"/>
    <w:rsid w:val="0052212D"/>
    <w:rPr>
      <w:rFonts w:ascii="Arial" w:hAnsi="Arial" w:cs="Arial"/>
      <w:b/>
      <w:bCs/>
      <w:i/>
      <w:iCs/>
      <w:sz w:val="28"/>
      <w:szCs w:val="28"/>
      <w:lang w:eastAsia="es-ES"/>
    </w:rPr>
  </w:style>
  <w:style w:type="character" w:customStyle="1" w:styleId="Heading3Char">
    <w:name w:val="Heading 3 Char"/>
    <w:rsid w:val="0052212D"/>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52212D"/>
    <w:rPr>
      <w:rFonts w:ascii="Times New Roman" w:hAnsi="Times New Roman" w:cs="Times New Roman"/>
      <w:b/>
      <w:bCs/>
      <w:sz w:val="28"/>
      <w:szCs w:val="28"/>
      <w:lang w:eastAsia="es-ES"/>
    </w:rPr>
  </w:style>
  <w:style w:type="character" w:customStyle="1" w:styleId="Heading5Char">
    <w:name w:val="Heading 5 Char"/>
    <w:rsid w:val="0052212D"/>
    <w:rPr>
      <w:rFonts w:ascii="Times New Roman" w:hAnsi="Times New Roman" w:cs="Times New Roman"/>
      <w:b/>
      <w:bCs/>
      <w:i/>
      <w:iCs/>
      <w:sz w:val="26"/>
      <w:szCs w:val="26"/>
      <w:lang w:eastAsia="es-ES"/>
    </w:rPr>
  </w:style>
  <w:style w:type="character" w:customStyle="1" w:styleId="Heading6Char">
    <w:name w:val="Heading 6 Char"/>
    <w:rsid w:val="0052212D"/>
    <w:rPr>
      <w:rFonts w:ascii="Times New Roman" w:hAnsi="Times New Roman" w:cs="Times New Roman"/>
      <w:b/>
      <w:bCs/>
      <w:lang w:eastAsia="es-ES"/>
    </w:rPr>
  </w:style>
  <w:style w:type="character" w:customStyle="1" w:styleId="Heading7Char">
    <w:name w:val="Heading 7 Char"/>
    <w:rsid w:val="0052212D"/>
    <w:rPr>
      <w:rFonts w:ascii="Times New Roman" w:hAnsi="Times New Roman" w:cs="Times New Roman"/>
      <w:sz w:val="24"/>
      <w:szCs w:val="24"/>
      <w:lang w:eastAsia="es-ES"/>
    </w:rPr>
  </w:style>
  <w:style w:type="character" w:customStyle="1" w:styleId="Heading8Char">
    <w:name w:val="Heading 8 Char"/>
    <w:rsid w:val="0052212D"/>
    <w:rPr>
      <w:rFonts w:ascii="Times New Roman" w:hAnsi="Times New Roman" w:cs="Times New Roman"/>
      <w:i/>
      <w:iCs/>
      <w:sz w:val="24"/>
      <w:szCs w:val="24"/>
      <w:lang w:eastAsia="es-ES"/>
    </w:rPr>
  </w:style>
  <w:style w:type="character" w:customStyle="1" w:styleId="Heading9Char">
    <w:name w:val="Heading 9 Char"/>
    <w:rsid w:val="0052212D"/>
    <w:rPr>
      <w:rFonts w:ascii="Arial" w:hAnsi="Arial" w:cs="Arial"/>
      <w:lang w:eastAsia="es-ES"/>
    </w:rPr>
  </w:style>
  <w:style w:type="character" w:customStyle="1" w:styleId="En-tte11Char">
    <w:name w:val="En-tête 1.1 Char"/>
    <w:aliases w:val="En-tÍte 1.1 Char,En-tÕte 1.1 Char,En-t’te 1.1 Char,En-títe 1.1 Char"/>
    <w:rsid w:val="0052212D"/>
    <w:rPr>
      <w:rFonts w:ascii="Times New Roman" w:hAnsi="Times New Roman" w:cs="Times New Roman"/>
      <w:sz w:val="24"/>
      <w:szCs w:val="24"/>
      <w:lang w:eastAsia="es-ES"/>
    </w:rPr>
  </w:style>
  <w:style w:type="character" w:customStyle="1" w:styleId="FooterChar">
    <w:name w:val="Footer Char"/>
    <w:rsid w:val="0052212D"/>
    <w:rPr>
      <w:rFonts w:ascii="Times New Roman" w:hAnsi="Times New Roman" w:cs="Times New Roman"/>
      <w:sz w:val="24"/>
      <w:szCs w:val="24"/>
      <w:lang w:eastAsia="es-ES"/>
    </w:rPr>
  </w:style>
  <w:style w:type="character" w:customStyle="1" w:styleId="BalloonTextChar">
    <w:name w:val="Balloon Text Char"/>
    <w:rsid w:val="0052212D"/>
    <w:rPr>
      <w:rFonts w:ascii="Tahoma" w:hAnsi="Tahoma" w:cs="Tahoma"/>
      <w:sz w:val="16"/>
      <w:szCs w:val="16"/>
      <w:lang w:eastAsia="es-ES"/>
    </w:rPr>
  </w:style>
  <w:style w:type="character" w:customStyle="1" w:styleId="BodyText2Char">
    <w:name w:val="Body Text 2 Char"/>
    <w:aliases w:val="Car Char"/>
    <w:rsid w:val="0052212D"/>
    <w:rPr>
      <w:rFonts w:ascii="Arial" w:hAnsi="Arial" w:cs="Arial"/>
      <w:snapToGrid w:val="0"/>
      <w:sz w:val="20"/>
      <w:szCs w:val="20"/>
      <w:lang w:eastAsia="es-ES"/>
    </w:rPr>
  </w:style>
  <w:style w:type="character" w:customStyle="1" w:styleId="CommentTextChar">
    <w:name w:val="Comment Text Char"/>
    <w:rsid w:val="0052212D"/>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52212D"/>
    <w:rPr>
      <w:b/>
      <w:bCs/>
    </w:rPr>
  </w:style>
  <w:style w:type="character" w:customStyle="1" w:styleId="CommentSubjectChar">
    <w:name w:val="Comment Subject Char"/>
    <w:rsid w:val="0052212D"/>
    <w:rPr>
      <w:rFonts w:ascii="Times New Roman" w:hAnsi="Times New Roman" w:cs="Times New Roman"/>
      <w:b/>
      <w:bCs/>
      <w:sz w:val="20"/>
      <w:szCs w:val="20"/>
      <w:lang w:eastAsia="es-ES"/>
    </w:rPr>
  </w:style>
  <w:style w:type="character" w:customStyle="1" w:styleId="BodyTextIndent2Char">
    <w:name w:val="Body Text Indent 2 Char"/>
    <w:rsid w:val="0052212D"/>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52212D"/>
    <w:rPr>
      <w:rFonts w:ascii="Times New Roman" w:hAnsi="Times New Roman" w:cs="Times New Roman"/>
      <w:sz w:val="24"/>
      <w:szCs w:val="24"/>
      <w:lang w:eastAsia="es-ES"/>
    </w:rPr>
  </w:style>
  <w:style w:type="paragraph" w:customStyle="1" w:styleId="Frotiregular">
    <w:name w:val="Frotiregular"/>
    <w:basedOn w:val="Encabezado"/>
    <w:rsid w:val="0052212D"/>
    <w:pPr>
      <w:tabs>
        <w:tab w:val="clear" w:pos="4419"/>
        <w:tab w:val="clear" w:pos="8838"/>
      </w:tabs>
    </w:pPr>
    <w:rPr>
      <w:rFonts w:ascii="R Frutiger Roman" w:eastAsia="Times New Roman" w:hAnsi="R Frutiger Roman" w:cs="Times New Roman"/>
      <w:szCs w:val="20"/>
      <w:lang w:val="es-ES" w:eastAsia="es-ES"/>
    </w:rPr>
  </w:style>
  <w:style w:type="character" w:customStyle="1" w:styleId="DocumentMapChar">
    <w:name w:val="Document Map Char"/>
    <w:rsid w:val="0052212D"/>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52212D"/>
    <w:rPr>
      <w:rFonts w:ascii="Times New Roman" w:hAnsi="Times New Roman" w:cs="Times New Roman"/>
      <w:sz w:val="24"/>
      <w:szCs w:val="24"/>
      <w:lang w:val="es-MX" w:eastAsia="es-ES"/>
    </w:rPr>
  </w:style>
  <w:style w:type="character" w:customStyle="1" w:styleId="FootnoteTextChar">
    <w:name w:val="Footnote Text Char"/>
    <w:rsid w:val="0052212D"/>
    <w:rPr>
      <w:rFonts w:ascii="Times New Roman" w:hAnsi="Times New Roman" w:cs="Times New Roman"/>
      <w:sz w:val="20"/>
      <w:szCs w:val="20"/>
      <w:lang w:eastAsia="es-ES"/>
    </w:rPr>
  </w:style>
  <w:style w:type="character" w:customStyle="1" w:styleId="BodyTextIndent3Char">
    <w:name w:val="Body Text Indent 3 Char"/>
    <w:rsid w:val="0052212D"/>
    <w:rPr>
      <w:rFonts w:ascii="Times New Roman" w:hAnsi="Times New Roman" w:cs="Times New Roman"/>
      <w:sz w:val="16"/>
      <w:szCs w:val="16"/>
      <w:lang w:eastAsia="es-ES"/>
    </w:rPr>
  </w:style>
  <w:style w:type="paragraph" w:customStyle="1" w:styleId="Normal1">
    <w:name w:val="Normal1"/>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paragraph" w:customStyle="1" w:styleId="notas">
    <w:name w:val="notas"/>
    <w:basedOn w:val="Normal"/>
    <w:rsid w:val="0052212D"/>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52212D"/>
    <w:rPr>
      <w:rFonts w:ascii="B Frutiger Bold" w:hAnsi="B Frutiger Bold"/>
    </w:rPr>
  </w:style>
  <w:style w:type="paragraph" w:customStyle="1" w:styleId="TEXTONORMAL">
    <w:name w:val="TEXTO NORMAL"/>
    <w:basedOn w:val="Normal"/>
    <w:rsid w:val="0052212D"/>
    <w:pPr>
      <w:spacing w:after="240"/>
      <w:jc w:val="both"/>
    </w:pPr>
    <w:rPr>
      <w:rFonts w:ascii="Arial" w:eastAsia="Times New Roman" w:hAnsi="Arial" w:cs="Arial"/>
      <w:szCs w:val="20"/>
      <w:lang w:val="es-ES_tradnl" w:eastAsia="es-ES"/>
    </w:rPr>
  </w:style>
  <w:style w:type="character" w:customStyle="1" w:styleId="BodyText3Char">
    <w:name w:val="Body Text 3 Char"/>
    <w:rsid w:val="0052212D"/>
    <w:rPr>
      <w:rFonts w:ascii="Times New Roman" w:hAnsi="Times New Roman" w:cs="Times New Roman"/>
      <w:sz w:val="16"/>
      <w:szCs w:val="16"/>
      <w:lang w:eastAsia="es-ES"/>
    </w:rPr>
  </w:style>
  <w:style w:type="character" w:customStyle="1" w:styleId="ROMANOSCar">
    <w:name w:val="ROMANOS Car"/>
    <w:rsid w:val="0052212D"/>
    <w:rPr>
      <w:rFonts w:ascii="Arial" w:hAnsi="Arial" w:cs="Arial"/>
      <w:sz w:val="20"/>
      <w:szCs w:val="20"/>
      <w:lang w:val="es-MX" w:eastAsia="es-MX"/>
    </w:rPr>
  </w:style>
  <w:style w:type="character" w:customStyle="1" w:styleId="PlainTextChar">
    <w:name w:val="Plain Text Char"/>
    <w:rsid w:val="0052212D"/>
    <w:rPr>
      <w:rFonts w:ascii="Courier New" w:hAnsi="Courier New" w:cs="Courier New"/>
      <w:sz w:val="20"/>
      <w:szCs w:val="20"/>
      <w:lang w:eastAsia="es-ES"/>
    </w:rPr>
  </w:style>
  <w:style w:type="paragraph" w:customStyle="1" w:styleId="Estilo11">
    <w:name w:val="Estilo11"/>
    <w:basedOn w:val="Normal"/>
    <w:rsid w:val="0052212D"/>
    <w:pPr>
      <w:tabs>
        <w:tab w:val="left" w:pos="397"/>
        <w:tab w:val="left" w:pos="1418"/>
      </w:tabs>
      <w:spacing w:after="240"/>
      <w:ind w:left="1418" w:hanging="1418"/>
      <w:jc w:val="both"/>
    </w:pPr>
    <w:rPr>
      <w:rFonts w:ascii="Arial" w:eastAsia="Times New Roman" w:hAnsi="Arial" w:cs="Arial"/>
      <w:sz w:val="20"/>
      <w:szCs w:val="20"/>
      <w:lang w:val="es-ES_tradnl" w:eastAsia="es-ES"/>
    </w:rPr>
  </w:style>
  <w:style w:type="paragraph" w:customStyle="1" w:styleId="vietas">
    <w:name w:val="viñetas"/>
    <w:basedOn w:val="Normal"/>
    <w:rsid w:val="0052212D"/>
    <w:pPr>
      <w:numPr>
        <w:numId w:val="20"/>
      </w:numPr>
      <w:autoSpaceDE w:val="0"/>
      <w:autoSpaceDN w:val="0"/>
    </w:pPr>
    <w:rPr>
      <w:rFonts w:ascii="Times New Roman" w:eastAsia="Times New Roman" w:hAnsi="Times New Roman" w:cs="Times New Roman"/>
      <w:sz w:val="20"/>
      <w:szCs w:val="20"/>
      <w:lang w:val="es-ES" w:eastAsia="es-MX"/>
    </w:rPr>
  </w:style>
  <w:style w:type="character" w:customStyle="1" w:styleId="EstiloCorreo1711">
    <w:name w:val="EstiloCorreo1711"/>
    <w:rsid w:val="0052212D"/>
    <w:rPr>
      <w:rFonts w:ascii="Arial" w:hAnsi="Arial" w:cs="Arial"/>
      <w:color w:val="auto"/>
      <w:sz w:val="20"/>
      <w:szCs w:val="20"/>
    </w:rPr>
  </w:style>
  <w:style w:type="character" w:customStyle="1" w:styleId="TitleChar">
    <w:name w:val="Title Char"/>
    <w:rsid w:val="0052212D"/>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52212D"/>
    <w:pPr>
      <w:widowControl w:val="0"/>
      <w:ind w:left="2127" w:hanging="284"/>
      <w:jc w:val="both"/>
    </w:pPr>
    <w:rPr>
      <w:rFonts w:ascii="Arial" w:eastAsia="Times New Roman" w:hAnsi="Arial" w:cs="Arial"/>
      <w:sz w:val="20"/>
      <w:szCs w:val="20"/>
      <w:lang w:val="es-ES" w:eastAsia="es-ES"/>
    </w:rPr>
  </w:style>
  <w:style w:type="paragraph" w:customStyle="1" w:styleId="pfo">
    <w:name w:val="pfo"/>
    <w:basedOn w:val="Normal"/>
    <w:rsid w:val="0052212D"/>
    <w:pPr>
      <w:ind w:left="1134"/>
      <w:jc w:val="both"/>
    </w:pPr>
    <w:rPr>
      <w:rFonts w:ascii="Univers" w:eastAsia="Times New Roman" w:hAnsi="Univers" w:cs="Times New Roman"/>
      <w:szCs w:val="20"/>
      <w:lang w:val="es-ES_tradnl" w:eastAsia="es-MX"/>
    </w:rPr>
  </w:style>
  <w:style w:type="paragraph" w:customStyle="1" w:styleId="NormalArial">
    <w:name w:val="Normal + Arial"/>
    <w:aliases w:val="6 pt,Justificado,8 pt,Centrado,7 pt"/>
    <w:basedOn w:val="Normal"/>
    <w:link w:val="NormalArialCar"/>
    <w:rsid w:val="0052212D"/>
    <w:pPr>
      <w:widowControl w:val="0"/>
      <w:tabs>
        <w:tab w:val="left" w:pos="540"/>
      </w:tabs>
      <w:jc w:val="both"/>
    </w:pPr>
    <w:rPr>
      <w:rFonts w:ascii="Arial" w:eastAsia="Times New Roman" w:hAnsi="Arial" w:cs="Arial"/>
      <w:sz w:val="10"/>
      <w:szCs w:val="10"/>
      <w:lang w:val="es-ES_tradnl" w:eastAsia="es-MX"/>
    </w:rPr>
  </w:style>
  <w:style w:type="paragraph" w:customStyle="1" w:styleId="regla">
    <w:name w:val="regla"/>
    <w:basedOn w:val="Normal"/>
    <w:rsid w:val="0052212D"/>
    <w:pPr>
      <w:ind w:left="1134" w:hanging="1134"/>
      <w:jc w:val="both"/>
    </w:pPr>
    <w:rPr>
      <w:rFonts w:ascii="Univers" w:eastAsia="Times New Roman" w:hAnsi="Univers" w:cs="Times New Roman"/>
      <w:szCs w:val="20"/>
      <w:lang w:val="es-ES_tradnl" w:eastAsia="es-MX"/>
    </w:rPr>
  </w:style>
  <w:style w:type="paragraph" w:customStyle="1" w:styleId="rubro">
    <w:name w:val="rubro"/>
    <w:basedOn w:val="Normal"/>
    <w:rsid w:val="0052212D"/>
    <w:pPr>
      <w:ind w:left="1701" w:hanging="567"/>
      <w:jc w:val="both"/>
    </w:pPr>
    <w:rPr>
      <w:rFonts w:ascii="Univers" w:eastAsia="Times New Roman" w:hAnsi="Univers" w:cs="Times New Roman"/>
      <w:szCs w:val="20"/>
      <w:lang w:val="es-ES_tradnl" w:eastAsia="es-MX"/>
    </w:rPr>
  </w:style>
  <w:style w:type="paragraph" w:customStyle="1" w:styleId="Arial">
    <w:name w:val="Arial"/>
    <w:basedOn w:val="Normal"/>
    <w:rsid w:val="0052212D"/>
    <w:pPr>
      <w:jc w:val="center"/>
    </w:pPr>
    <w:rPr>
      <w:rFonts w:ascii="Arial" w:eastAsia="Times New Roman" w:hAnsi="Arial" w:cs="Arial"/>
      <w:sz w:val="20"/>
      <w:szCs w:val="20"/>
      <w:lang w:val="es-ES_tradnl" w:eastAsia="es-ES"/>
    </w:rPr>
  </w:style>
  <w:style w:type="paragraph" w:customStyle="1" w:styleId="sangradetindependientef0">
    <w:name w:val="sangradetindependientef"/>
    <w:basedOn w:val="Normal"/>
    <w:rsid w:val="0052212D"/>
    <w:pPr>
      <w:jc w:val="both"/>
    </w:pPr>
    <w:rPr>
      <w:rFonts w:ascii="Arial" w:eastAsia="Times New Roman" w:hAnsi="Arial" w:cs="Arial"/>
      <w:sz w:val="20"/>
      <w:szCs w:val="20"/>
      <w:lang w:val="es-ES" w:eastAsia="es-ES"/>
    </w:rPr>
  </w:style>
  <w:style w:type="paragraph" w:customStyle="1" w:styleId="n1Car">
    <w:name w:val="n1 Car"/>
    <w:basedOn w:val="Normal"/>
    <w:rsid w:val="0052212D"/>
    <w:pPr>
      <w:autoSpaceDE w:val="0"/>
      <w:autoSpaceDN w:val="0"/>
      <w:jc w:val="both"/>
    </w:pPr>
    <w:rPr>
      <w:rFonts w:ascii="Verdana" w:eastAsia="Times New Roman" w:hAnsi="Verdana" w:cs="Times New Roman"/>
      <w:sz w:val="20"/>
      <w:szCs w:val="20"/>
      <w:lang w:val="es-ES_tradnl" w:eastAsia="es-ES"/>
    </w:rPr>
  </w:style>
  <w:style w:type="character" w:customStyle="1" w:styleId="MessageHeaderChar">
    <w:name w:val="Message Header Char"/>
    <w:rsid w:val="0052212D"/>
    <w:rPr>
      <w:rFonts w:ascii="Arial" w:hAnsi="Arial" w:cs="Arial"/>
      <w:sz w:val="24"/>
      <w:szCs w:val="24"/>
      <w:shd w:val="pct20" w:color="auto" w:fill="auto"/>
      <w:lang w:eastAsia="es-ES"/>
    </w:rPr>
  </w:style>
  <w:style w:type="character" w:customStyle="1" w:styleId="SalutationChar">
    <w:name w:val="Salutation Char"/>
    <w:rsid w:val="0052212D"/>
    <w:rPr>
      <w:rFonts w:ascii="Times New Roman" w:hAnsi="Times New Roman" w:cs="Times New Roman"/>
      <w:sz w:val="24"/>
      <w:szCs w:val="24"/>
      <w:lang w:eastAsia="es-ES"/>
    </w:rPr>
  </w:style>
  <w:style w:type="character" w:customStyle="1" w:styleId="ClosingChar">
    <w:name w:val="Closing Char"/>
    <w:rsid w:val="0052212D"/>
    <w:rPr>
      <w:rFonts w:ascii="Times New Roman" w:hAnsi="Times New Roman" w:cs="Times New Roman"/>
      <w:sz w:val="24"/>
      <w:szCs w:val="24"/>
      <w:lang w:eastAsia="es-ES"/>
    </w:rPr>
  </w:style>
  <w:style w:type="paragraph" w:styleId="Listaconvietas4">
    <w:name w:val="List Bullet 4"/>
    <w:basedOn w:val="Normal"/>
    <w:autoRedefine/>
    <w:rsid w:val="0052212D"/>
    <w:pPr>
      <w:numPr>
        <w:numId w:val="18"/>
      </w:numPr>
    </w:pPr>
    <w:rPr>
      <w:rFonts w:ascii="Times New Roman" w:eastAsia="Times New Roman" w:hAnsi="Times New Roman" w:cs="Times New Roman"/>
      <w:lang w:val="es-ES" w:eastAsia="es-ES"/>
    </w:rPr>
  </w:style>
  <w:style w:type="character" w:customStyle="1" w:styleId="BodyTextFirstIndentChar">
    <w:name w:val="Body Text First Indent Char"/>
    <w:rsid w:val="0052212D"/>
  </w:style>
  <w:style w:type="character" w:customStyle="1" w:styleId="BodyTextFirstIndent2Char">
    <w:name w:val="Body Text First Indent 2 Char"/>
    <w:rsid w:val="0052212D"/>
  </w:style>
  <w:style w:type="paragraph" w:customStyle="1" w:styleId="Titulo1">
    <w:name w:val="Titulo 1"/>
    <w:basedOn w:val="Texto"/>
    <w:rsid w:val="0052212D"/>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52212D"/>
    <w:pPr>
      <w:pBdr>
        <w:top w:val="double" w:sz="6" w:space="1" w:color="auto"/>
      </w:pBdr>
      <w:spacing w:line="240" w:lineRule="auto"/>
      <w:ind w:firstLine="0"/>
    </w:pPr>
    <w:rPr>
      <w:lang w:val="es-MX" w:eastAsia="es-ES"/>
    </w:rPr>
  </w:style>
  <w:style w:type="paragraph" w:customStyle="1" w:styleId="Fechas">
    <w:name w:val="Fechas"/>
    <w:basedOn w:val="Texto"/>
    <w:rsid w:val="0052212D"/>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52212D"/>
    <w:pPr>
      <w:spacing w:line="240" w:lineRule="exact"/>
    </w:pPr>
    <w:rPr>
      <w:rFonts w:ascii="Tahoma" w:eastAsia="Times New Roman" w:hAnsi="Tahoma" w:cs="Tahoma"/>
      <w:sz w:val="20"/>
      <w:szCs w:val="20"/>
      <w:lang w:val="es-ES_tradnl" w:eastAsia="es-MX"/>
    </w:rPr>
  </w:style>
  <w:style w:type="paragraph" w:customStyle="1" w:styleId="Car2">
    <w:name w:val="Car2"/>
    <w:basedOn w:val="Normal"/>
    <w:rsid w:val="0052212D"/>
    <w:pPr>
      <w:spacing w:line="240" w:lineRule="exact"/>
    </w:pPr>
    <w:rPr>
      <w:rFonts w:ascii="Tahoma" w:eastAsia="Times New Roman" w:hAnsi="Tahoma" w:cs="Tahoma"/>
      <w:sz w:val="20"/>
      <w:szCs w:val="20"/>
      <w:lang w:val="es-ES_tradnl" w:eastAsia="es-MX"/>
    </w:rPr>
  </w:style>
  <w:style w:type="paragraph" w:customStyle="1" w:styleId="Car4">
    <w:name w:val="Car4"/>
    <w:basedOn w:val="Normal"/>
    <w:rsid w:val="0052212D"/>
    <w:pPr>
      <w:spacing w:line="240" w:lineRule="exact"/>
    </w:pPr>
    <w:rPr>
      <w:rFonts w:ascii="Tahoma" w:eastAsia="Times New Roman" w:hAnsi="Tahoma" w:cs="Tahoma"/>
      <w:sz w:val="20"/>
      <w:szCs w:val="20"/>
      <w:lang w:val="es-ES_tradnl" w:eastAsia="es-MX"/>
    </w:rPr>
  </w:style>
  <w:style w:type="character" w:customStyle="1" w:styleId="DeltaViewInsertion">
    <w:name w:val="DeltaView Insertion"/>
    <w:rsid w:val="0052212D"/>
    <w:rPr>
      <w:color w:val="0000FF"/>
      <w:spacing w:val="0"/>
      <w:u w:val="double"/>
    </w:rPr>
  </w:style>
  <w:style w:type="character" w:customStyle="1" w:styleId="DeltaViewMoveDestination">
    <w:name w:val="DeltaView Move Destination"/>
    <w:rsid w:val="0052212D"/>
    <w:rPr>
      <w:color w:val="00C000"/>
      <w:spacing w:val="0"/>
      <w:u w:val="double"/>
    </w:rPr>
  </w:style>
  <w:style w:type="paragraph" w:customStyle="1" w:styleId="Bullet0">
    <w:name w:val="Bullet"/>
    <w:aliases w:val="B"/>
    <w:basedOn w:val="Textoindependiente"/>
    <w:rsid w:val="0052212D"/>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52212D"/>
    <w:rPr>
      <w:rFonts w:ascii="Arial Unicode MS" w:eastAsia="Arial Unicode MS" w:hAnsi="Arial Unicode MS" w:cs="Arial Unicode MS"/>
      <w:sz w:val="20"/>
      <w:szCs w:val="20"/>
      <w:lang w:val="en-US"/>
    </w:rPr>
  </w:style>
  <w:style w:type="character" w:customStyle="1" w:styleId="emailstyle15">
    <w:name w:val="emailstyle15"/>
    <w:rsid w:val="0052212D"/>
    <w:rPr>
      <w:rFonts w:ascii="Times New Roman" w:hAnsi="Times New Roman" w:cs="Times New Roman"/>
    </w:rPr>
  </w:style>
  <w:style w:type="paragraph" w:customStyle="1" w:styleId="Grostitre">
    <w:name w:val="Grostitre"/>
    <w:basedOn w:val="Normal"/>
    <w:rsid w:val="0052212D"/>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52212D"/>
    <w:pPr>
      <w:widowControl w:val="0"/>
      <w:spacing w:before="60" w:after="60"/>
      <w:jc w:val="both"/>
    </w:pPr>
    <w:rPr>
      <w:rFonts w:ascii="Arial" w:eastAsia="Times New Roman" w:hAnsi="Arial" w:cs="Arial"/>
      <w:szCs w:val="20"/>
      <w:lang w:val="es-ES_tradnl" w:eastAsia="es-ES"/>
    </w:rPr>
  </w:style>
  <w:style w:type="paragraph" w:customStyle="1" w:styleId="Asuntodelcomentario11">
    <w:name w:val="Asunto del comentario11"/>
    <w:basedOn w:val="Textocomentario"/>
    <w:next w:val="Textocomentario"/>
    <w:rsid w:val="0052212D"/>
    <w:rPr>
      <w:b/>
      <w:bCs/>
      <w:lang w:val="es-MX"/>
    </w:rPr>
  </w:style>
  <w:style w:type="paragraph" w:customStyle="1" w:styleId="Textodeglobo11">
    <w:name w:val="Texto de globo11"/>
    <w:basedOn w:val="Normal"/>
    <w:rsid w:val="0052212D"/>
    <w:rPr>
      <w:rFonts w:ascii="Tahoma" w:eastAsia="Times New Roman" w:hAnsi="Tahoma" w:cs="Tahoma"/>
      <w:sz w:val="16"/>
      <w:szCs w:val="16"/>
      <w:lang w:val="es-ES_tradnl" w:eastAsia="es-ES"/>
    </w:rPr>
  </w:style>
  <w:style w:type="paragraph" w:styleId="Listaconnmeros">
    <w:name w:val="List Number"/>
    <w:basedOn w:val="Normal"/>
    <w:uiPriority w:val="99"/>
    <w:rsid w:val="0052212D"/>
    <w:pPr>
      <w:numPr>
        <w:numId w:val="19"/>
      </w:numPr>
    </w:pPr>
    <w:rPr>
      <w:rFonts w:ascii="Times New Roman" w:eastAsia="Times New Roman" w:hAnsi="Times New Roman" w:cs="Times New Roman"/>
      <w:lang w:val="es-ES_tradnl" w:eastAsia="es-ES"/>
    </w:rPr>
  </w:style>
  <w:style w:type="character" w:customStyle="1" w:styleId="para">
    <w:name w:val="para"/>
    <w:rsid w:val="0052212D"/>
    <w:rPr>
      <w:rFonts w:ascii="Times New Roman" w:hAnsi="Times New Roman" w:cs="Times New Roman"/>
    </w:rPr>
  </w:style>
  <w:style w:type="paragraph" w:customStyle="1" w:styleId="significado">
    <w:name w:val="significado"/>
    <w:basedOn w:val="Normal"/>
    <w:rsid w:val="0052212D"/>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52212D"/>
    <w:pPr>
      <w:widowControl w:val="0"/>
    </w:pPr>
    <w:rPr>
      <w:rFonts w:ascii="Arial" w:eastAsia="Times New Roman" w:hAnsi="Arial" w:cs="Arial"/>
      <w:szCs w:val="20"/>
      <w:lang w:val="es-ES" w:eastAsia="es-ES"/>
    </w:rPr>
  </w:style>
  <w:style w:type="paragraph" w:customStyle="1" w:styleId="titlo">
    <w:name w:val="titlo"/>
    <w:basedOn w:val="Normal"/>
    <w:autoRedefine/>
    <w:rsid w:val="0052212D"/>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52212D"/>
    <w:pPr>
      <w:jc w:val="both"/>
    </w:pPr>
    <w:rPr>
      <w:rFonts w:ascii="Times New Roman" w:eastAsia="Times New Roman" w:hAnsi="Times New Roman" w:cs="Times New Roman"/>
      <w:i/>
      <w:sz w:val="20"/>
      <w:szCs w:val="20"/>
      <w:lang w:val="es-ES" w:eastAsia="es-ES"/>
    </w:rPr>
  </w:style>
  <w:style w:type="paragraph" w:customStyle="1" w:styleId="rojo">
    <w:name w:val="rojo"/>
    <w:basedOn w:val="Encabezado"/>
    <w:autoRedefine/>
    <w:rsid w:val="0052212D"/>
    <w:pPr>
      <w:tabs>
        <w:tab w:val="clear" w:pos="4419"/>
        <w:tab w:val="clear" w:pos="8838"/>
        <w:tab w:val="center" w:pos="4252"/>
        <w:tab w:val="right" w:pos="8504"/>
      </w:tabs>
    </w:pPr>
    <w:rPr>
      <w:rFonts w:ascii="Times New Roman" w:eastAsia="Times New Roman" w:hAnsi="Times New Roman" w:cs="Times New Roman"/>
      <w:b/>
      <w:color w:val="CC0000"/>
      <w:szCs w:val="20"/>
      <w:lang w:val="es-ES" w:eastAsia="es-ES"/>
    </w:rPr>
  </w:style>
  <w:style w:type="paragraph" w:customStyle="1" w:styleId="Revisin1">
    <w:name w:val="Revisión1"/>
    <w:hidden/>
    <w:uiPriority w:val="99"/>
    <w:rsid w:val="0052212D"/>
    <w:rPr>
      <w:rFonts w:ascii="Times New Roman" w:eastAsia="Times New Roman" w:hAnsi="Times New Roman" w:cs="Times New Roman"/>
      <w:kern w:val="0"/>
      <w:sz w:val="20"/>
      <w:szCs w:val="20"/>
      <w:lang w:val="es-ES" w:eastAsia="es-ES"/>
      <w14:ligatures w14:val="none"/>
    </w:rPr>
  </w:style>
  <w:style w:type="paragraph" w:customStyle="1" w:styleId="msolistparagraph0">
    <w:name w:val="msolistparagraph"/>
    <w:basedOn w:val="Normal"/>
    <w:rsid w:val="0052212D"/>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52212D"/>
    <w:pPr>
      <w:autoSpaceDE w:val="0"/>
      <w:autoSpaceDN w:val="0"/>
      <w:adjustRightInd w:val="0"/>
      <w:spacing w:after="460"/>
    </w:pPr>
    <w:rPr>
      <w:rFonts w:ascii="Arial" w:eastAsia="Times New Roman" w:hAnsi="Arial" w:cs="Arial"/>
      <w:lang w:val="es-ES" w:eastAsia="es-ES"/>
    </w:rPr>
  </w:style>
  <w:style w:type="character" w:customStyle="1" w:styleId="CarCar1">
    <w:name w:val="Car Car1"/>
    <w:rsid w:val="0052212D"/>
    <w:rPr>
      <w:rFonts w:ascii="Times New Roman" w:hAnsi="Times New Roman" w:cs="Times New Roman"/>
      <w:lang w:val="es-ES" w:eastAsia="es-ES" w:bidi="ar-SA"/>
    </w:rPr>
  </w:style>
  <w:style w:type="character" w:customStyle="1" w:styleId="mw-headline">
    <w:name w:val="mw-headline"/>
    <w:rsid w:val="0052212D"/>
    <w:rPr>
      <w:rFonts w:ascii="Times New Roman" w:hAnsi="Times New Roman" w:cs="Times New Roman"/>
    </w:rPr>
  </w:style>
  <w:style w:type="paragraph" w:customStyle="1" w:styleId="lista0">
    <w:name w:val="lista"/>
    <w:basedOn w:val="Normal"/>
    <w:rsid w:val="0052212D"/>
    <w:pPr>
      <w:spacing w:before="100" w:beforeAutospacing="1" w:after="100" w:afterAutospacing="1"/>
      <w:ind w:firstLine="200"/>
    </w:pPr>
    <w:rPr>
      <w:rFonts w:ascii="Arial" w:eastAsia="Times New Roman" w:hAnsi="Arial" w:cs="Arial"/>
      <w:color w:val="006699"/>
      <w:sz w:val="18"/>
      <w:szCs w:val="18"/>
      <w:lang w:val="es-ES" w:eastAsia="es-ES"/>
    </w:rPr>
  </w:style>
  <w:style w:type="character" w:customStyle="1" w:styleId="lista1">
    <w:name w:val="lista1"/>
    <w:rsid w:val="0052212D"/>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52212D"/>
    <w:rPr>
      <w:rFonts w:ascii="Arial" w:eastAsia="Times New Roman" w:hAnsi="Arial" w:cs="Times New Roman"/>
      <w:b/>
      <w:kern w:val="0"/>
      <w:sz w:val="18"/>
      <w:szCs w:val="20"/>
      <w:lang w:val="es-ES_tradnl" w:eastAsia="es-ES"/>
      <w14:ligatures w14:val="none"/>
    </w:rPr>
  </w:style>
  <w:style w:type="paragraph" w:customStyle="1" w:styleId="Sombreadoclaro-nfasis21">
    <w:name w:val="Sombreado claro - Énfasis 21"/>
    <w:basedOn w:val="Normal"/>
    <w:next w:val="Normal"/>
    <w:link w:val="Sombreadoclaro-nfasis2Car"/>
    <w:uiPriority w:val="30"/>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Sombreadoclaro-nfasis2Car">
    <w:name w:val="Sombreado claro - Énfasis 2 Car"/>
    <w:link w:val="Sombreadoclaro-nfasis21"/>
    <w:uiPriority w:val="30"/>
    <w:rsid w:val="0052212D"/>
    <w:rPr>
      <w:rFonts w:ascii="Arial" w:eastAsia="Times New Roman" w:hAnsi="Arial" w:cs="Times New Roman"/>
      <w:b/>
      <w:bCs/>
      <w:i/>
      <w:iCs/>
      <w:color w:val="4F81BD"/>
      <w:kern w:val="0"/>
      <w:lang w:val="es-ES" w:eastAsia="es-ES"/>
      <w14:ligatures w14:val="none"/>
    </w:rPr>
  </w:style>
  <w:style w:type="numbering" w:customStyle="1" w:styleId="Estilo4">
    <w:name w:val="Estilo4"/>
    <w:uiPriority w:val="99"/>
    <w:rsid w:val="0052212D"/>
    <w:pPr>
      <w:numPr>
        <w:numId w:val="143"/>
      </w:numPr>
    </w:pPr>
  </w:style>
  <w:style w:type="numbering" w:customStyle="1" w:styleId="Estilo831">
    <w:name w:val="Estilo831"/>
    <w:uiPriority w:val="99"/>
    <w:rsid w:val="0052212D"/>
    <w:pPr>
      <w:numPr>
        <w:numId w:val="14"/>
      </w:numPr>
    </w:pPr>
  </w:style>
  <w:style w:type="paragraph" w:customStyle="1" w:styleId="NormalArialNarrow">
    <w:name w:val="Normal + Arial Narrow"/>
    <w:aliases w:val="Justificado + Izquierda:  0 cm,Primera línea:  0 cm + P..."/>
    <w:basedOn w:val="Normal"/>
    <w:rsid w:val="0052212D"/>
    <w:pPr>
      <w:numPr>
        <w:numId w:val="23"/>
      </w:numPr>
      <w:autoSpaceDE w:val="0"/>
      <w:autoSpaceDN w:val="0"/>
      <w:adjustRightInd w:val="0"/>
      <w:jc w:val="both"/>
    </w:pPr>
    <w:rPr>
      <w:rFonts w:ascii="Arial Narrow" w:eastAsia="Times New Roman" w:hAnsi="Arial Narrow" w:cs="Arial"/>
      <w:lang w:val="es-ES" w:eastAsia="es-ES"/>
    </w:rPr>
  </w:style>
  <w:style w:type="numbering" w:customStyle="1" w:styleId="Formatvorlage22">
    <w:name w:val="Formatvorlage22"/>
    <w:uiPriority w:val="99"/>
    <w:rsid w:val="0052212D"/>
    <w:pPr>
      <w:numPr>
        <w:numId w:val="151"/>
      </w:numPr>
    </w:pPr>
  </w:style>
  <w:style w:type="numbering" w:customStyle="1" w:styleId="Estilo22">
    <w:name w:val="Estilo22"/>
    <w:uiPriority w:val="99"/>
    <w:rsid w:val="0052212D"/>
    <w:pPr>
      <w:numPr>
        <w:numId w:val="24"/>
      </w:numPr>
    </w:pPr>
  </w:style>
  <w:style w:type="numbering" w:customStyle="1" w:styleId="Estilo32">
    <w:name w:val="Estilo32"/>
    <w:uiPriority w:val="99"/>
    <w:rsid w:val="0052212D"/>
    <w:pPr>
      <w:numPr>
        <w:numId w:val="21"/>
      </w:numPr>
    </w:pPr>
  </w:style>
  <w:style w:type="paragraph" w:customStyle="1" w:styleId="Level1">
    <w:name w:val="Level 1"/>
    <w:basedOn w:val="Normal"/>
    <w:rsid w:val="0052212D"/>
    <w:pPr>
      <w:widowControl w:val="0"/>
      <w:autoSpaceDE w:val="0"/>
      <w:autoSpaceDN w:val="0"/>
      <w:adjustRightInd w:val="0"/>
      <w:outlineLvl w:val="0"/>
    </w:pPr>
    <w:rPr>
      <w:rFonts w:ascii="Times New Roman" w:eastAsia="Times New Roman" w:hAnsi="Times New Roman" w:cs="Times New Roman"/>
      <w:sz w:val="20"/>
      <w:lang w:val="es-ES_tradnl" w:eastAsia="es-MX"/>
    </w:rPr>
  </w:style>
  <w:style w:type="paragraph" w:customStyle="1" w:styleId="BTEX1">
    <w:name w:val="B_TEX_1"/>
    <w:basedOn w:val="Normal"/>
    <w:rsid w:val="0052212D"/>
    <w:pPr>
      <w:spacing w:before="120"/>
      <w:jc w:val="both"/>
    </w:pPr>
    <w:rPr>
      <w:rFonts w:ascii="Arial" w:eastAsia="Times New Roman" w:hAnsi="Arial" w:cs="Times New Roman"/>
      <w:lang w:val="es-ES_tradnl" w:eastAsia="es-MX"/>
    </w:rPr>
  </w:style>
  <w:style w:type="paragraph" w:customStyle="1" w:styleId="BodyTextIndent22">
    <w:name w:val="Body Text Indent 22"/>
    <w:basedOn w:val="Normal"/>
    <w:rsid w:val="0052212D"/>
    <w:pPr>
      <w:widowControl w:val="0"/>
      <w:tabs>
        <w:tab w:val="left" w:pos="284"/>
      </w:tabs>
      <w:ind w:left="1134" w:hanging="1134"/>
      <w:jc w:val="both"/>
    </w:pPr>
    <w:rPr>
      <w:rFonts w:ascii="Times New Roman" w:eastAsia="Times New Roman" w:hAnsi="Times New Roman" w:cs="Times New Roman"/>
      <w:sz w:val="20"/>
      <w:szCs w:val="20"/>
      <w:lang w:val="es-ES_tradnl" w:eastAsia="es-ES"/>
    </w:rPr>
  </w:style>
  <w:style w:type="paragraph" w:customStyle="1" w:styleId="BP1">
    <w:name w:val="B_P_1"/>
    <w:basedOn w:val="Ttulo1"/>
    <w:rsid w:val="0052212D"/>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52212D"/>
    <w:pPr>
      <w:spacing w:before="360"/>
      <w:jc w:val="both"/>
    </w:pPr>
    <w:rPr>
      <w:rFonts w:ascii="Arial" w:eastAsia="Times New Roman" w:hAnsi="Arial" w:cs="Times New Roman"/>
      <w:b/>
      <w:bCs/>
      <w:lang w:val="es-ES_tradnl" w:eastAsia="es-MX"/>
    </w:rPr>
  </w:style>
  <w:style w:type="paragraph" w:customStyle="1" w:styleId="t">
    <w:name w:val="t"/>
    <w:aliases w:val="text"/>
    <w:basedOn w:val="Normal"/>
    <w:rsid w:val="0052212D"/>
    <w:pPr>
      <w:tabs>
        <w:tab w:val="left" w:pos="-1440"/>
        <w:tab w:val="left" w:pos="-720"/>
      </w:tabs>
      <w:suppressAutoHyphens/>
      <w:jc w:val="both"/>
    </w:pPr>
    <w:rPr>
      <w:rFonts w:ascii="Arial" w:eastAsia="Times New Roman" w:hAnsi="Arial" w:cs="Times New Roman"/>
      <w:sz w:val="20"/>
      <w:szCs w:val="20"/>
      <w:lang w:val="es-ES_tradnl" w:eastAsia="es-ES"/>
    </w:rPr>
  </w:style>
  <w:style w:type="paragraph" w:customStyle="1" w:styleId="Ttulo10">
    <w:name w:val="Título1"/>
    <w:basedOn w:val="Normal"/>
    <w:uiPriority w:val="10"/>
    <w:qFormat/>
    <w:rsid w:val="0052212D"/>
    <w:pPr>
      <w:jc w:val="center"/>
    </w:pPr>
    <w:rPr>
      <w:rFonts w:ascii="CG Times" w:eastAsia="Times New Roman" w:hAnsi="CG Times" w:cs="Times New Roman"/>
      <w:b/>
      <w:szCs w:val="20"/>
      <w:lang w:val="es-ES_tradnl" w:eastAsia="es-ES"/>
    </w:rPr>
  </w:style>
  <w:style w:type="paragraph" w:customStyle="1" w:styleId="BodyText32">
    <w:name w:val="Body Text 32"/>
    <w:basedOn w:val="Normal"/>
    <w:rsid w:val="0052212D"/>
    <w:rPr>
      <w:rFonts w:ascii="Times New Roman" w:eastAsia="Times New Roman" w:hAnsi="Times New Roman" w:cs="Times New Roman"/>
      <w:sz w:val="16"/>
      <w:szCs w:val="20"/>
      <w:lang w:val="es-ES_tradnl" w:eastAsia="es-ES"/>
    </w:rPr>
  </w:style>
  <w:style w:type="paragraph" w:customStyle="1" w:styleId="BTEX2">
    <w:name w:val="B_TEX_2"/>
    <w:basedOn w:val="Normal"/>
    <w:rsid w:val="0052212D"/>
    <w:pPr>
      <w:spacing w:before="120"/>
      <w:ind w:left="567"/>
      <w:jc w:val="both"/>
    </w:pPr>
    <w:rPr>
      <w:rFonts w:ascii="Arial" w:eastAsia="Times New Roman" w:hAnsi="Arial" w:cs="Times New Roman"/>
      <w:bCs/>
      <w:lang w:val="es-ES_tradnl" w:eastAsia="es-MX"/>
    </w:rPr>
  </w:style>
  <w:style w:type="paragraph" w:customStyle="1" w:styleId="MD3L4">
    <w:name w:val="MD3_L4"/>
    <w:basedOn w:val="Normal"/>
    <w:rsid w:val="0052212D"/>
    <w:pPr>
      <w:tabs>
        <w:tab w:val="left" w:pos="2087"/>
      </w:tabs>
      <w:spacing w:after="240"/>
      <w:ind w:left="2086" w:hanging="720"/>
      <w:jc w:val="both"/>
      <w:outlineLvl w:val="3"/>
    </w:pPr>
    <w:rPr>
      <w:rFonts w:ascii="Arial" w:eastAsia="Times New Roman" w:hAnsi="Arial" w:cs="Times New Roman"/>
      <w:sz w:val="20"/>
      <w:szCs w:val="20"/>
      <w:lang w:val="es-ES_tradnl" w:eastAsia="es-ES"/>
    </w:rPr>
  </w:style>
  <w:style w:type="paragraph" w:customStyle="1" w:styleId="MD3L3">
    <w:name w:val="MD3_L3"/>
    <w:basedOn w:val="Normal"/>
    <w:rsid w:val="0052212D"/>
    <w:pPr>
      <w:tabs>
        <w:tab w:val="num" w:pos="720"/>
      </w:tabs>
      <w:spacing w:after="240"/>
      <w:ind w:left="1440" w:hanging="720"/>
      <w:jc w:val="both"/>
      <w:outlineLvl w:val="2"/>
    </w:pPr>
    <w:rPr>
      <w:rFonts w:ascii="Arial" w:eastAsia="Times New Roman" w:hAnsi="Arial" w:cs="Times New Roman"/>
      <w:sz w:val="20"/>
      <w:szCs w:val="20"/>
      <w:lang w:val="es-ES_tradnl" w:eastAsia="es-ES"/>
    </w:rPr>
  </w:style>
  <w:style w:type="paragraph" w:customStyle="1" w:styleId="MD3L2">
    <w:name w:val="MD3_L2"/>
    <w:basedOn w:val="Normal"/>
    <w:rsid w:val="0052212D"/>
    <w:pPr>
      <w:keepNext/>
      <w:tabs>
        <w:tab w:val="num" w:pos="720"/>
      </w:tabs>
      <w:spacing w:after="240"/>
      <w:jc w:val="both"/>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52212D"/>
    <w:pPr>
      <w:keepNext/>
      <w:spacing w:after="240"/>
      <w:jc w:val="center"/>
      <w:outlineLvl w:val="0"/>
    </w:pPr>
    <w:rPr>
      <w:rFonts w:ascii="Arial" w:eastAsia="Times New Roman" w:hAnsi="Arial" w:cs="Times New Roman"/>
      <w:b/>
      <w:sz w:val="20"/>
      <w:szCs w:val="20"/>
      <w:u w:val="single"/>
      <w:lang w:val="es-ES_tradnl" w:eastAsia="es-ES"/>
    </w:rPr>
  </w:style>
  <w:style w:type="paragraph" w:customStyle="1" w:styleId="MD3L5">
    <w:name w:val="MD3_L5"/>
    <w:basedOn w:val="Normal"/>
    <w:rsid w:val="0052212D"/>
    <w:pPr>
      <w:tabs>
        <w:tab w:val="num" w:pos="2160"/>
      </w:tabs>
      <w:spacing w:after="240"/>
      <w:ind w:left="2880" w:hanging="720"/>
      <w:jc w:val="both"/>
      <w:outlineLvl w:val="4"/>
    </w:pPr>
    <w:rPr>
      <w:rFonts w:ascii="Arial" w:eastAsia="Times New Roman" w:hAnsi="Arial" w:cs="Times New Roman"/>
      <w:sz w:val="20"/>
      <w:szCs w:val="20"/>
      <w:lang w:val="es-ES_tradnl" w:eastAsia="es-ES"/>
    </w:rPr>
  </w:style>
  <w:style w:type="paragraph" w:customStyle="1" w:styleId="MD3L9">
    <w:name w:val="MD3_L9"/>
    <w:basedOn w:val="Normal"/>
    <w:rsid w:val="0052212D"/>
    <w:pPr>
      <w:tabs>
        <w:tab w:val="num" w:pos="2160"/>
      </w:tabs>
      <w:spacing w:after="240"/>
      <w:ind w:left="2160" w:hanging="720"/>
      <w:jc w:val="center"/>
      <w:outlineLvl w:val="8"/>
    </w:pPr>
    <w:rPr>
      <w:rFonts w:ascii="Arial" w:eastAsia="Times New Roman" w:hAnsi="Arial" w:cs="Times New Roman"/>
      <w:sz w:val="20"/>
      <w:szCs w:val="20"/>
      <w:lang w:val="es-ES_tradnl" w:eastAsia="es-ES"/>
    </w:rPr>
  </w:style>
  <w:style w:type="paragraph" w:customStyle="1" w:styleId="MD3L8">
    <w:name w:val="MD3_L8"/>
    <w:basedOn w:val="Normal"/>
    <w:rsid w:val="0052212D"/>
    <w:pPr>
      <w:tabs>
        <w:tab w:val="num" w:pos="1440"/>
      </w:tabs>
      <w:spacing w:after="240"/>
      <w:ind w:left="1440" w:hanging="720"/>
      <w:jc w:val="center"/>
      <w:outlineLvl w:val="7"/>
    </w:pPr>
    <w:rPr>
      <w:rFonts w:ascii="Arial" w:eastAsia="Times New Roman" w:hAnsi="Arial" w:cs="Times New Roman"/>
      <w:sz w:val="20"/>
      <w:szCs w:val="20"/>
      <w:lang w:val="es-ES_tradnl" w:eastAsia="es-ES"/>
    </w:rPr>
  </w:style>
  <w:style w:type="paragraph" w:customStyle="1" w:styleId="MD3L7">
    <w:name w:val="MD3_L7"/>
    <w:basedOn w:val="Normal"/>
    <w:rsid w:val="0052212D"/>
    <w:pPr>
      <w:tabs>
        <w:tab w:val="num" w:pos="720"/>
      </w:tabs>
      <w:spacing w:after="240"/>
      <w:jc w:val="center"/>
      <w:outlineLvl w:val="6"/>
    </w:pPr>
    <w:rPr>
      <w:rFonts w:ascii="Arial" w:eastAsia="Times New Roman" w:hAnsi="Arial" w:cs="Times New Roman"/>
      <w:sz w:val="20"/>
      <w:szCs w:val="20"/>
      <w:lang w:val="es-ES_tradnl" w:eastAsia="es-ES"/>
    </w:rPr>
  </w:style>
  <w:style w:type="paragraph" w:customStyle="1" w:styleId="MD3L6">
    <w:name w:val="MD3_L6"/>
    <w:basedOn w:val="Normal"/>
    <w:rsid w:val="0052212D"/>
    <w:pPr>
      <w:tabs>
        <w:tab w:val="num" w:pos="3600"/>
      </w:tabs>
      <w:spacing w:after="240"/>
      <w:ind w:left="3600" w:hanging="720"/>
      <w:jc w:val="center"/>
      <w:outlineLvl w:val="5"/>
    </w:pPr>
    <w:rPr>
      <w:rFonts w:ascii="Arial" w:eastAsia="Times New Roman" w:hAnsi="Arial" w:cs="Times New Roman"/>
      <w:sz w:val="20"/>
      <w:szCs w:val="20"/>
      <w:lang w:val="es-ES_tradnl" w:eastAsia="es-ES"/>
    </w:rPr>
  </w:style>
  <w:style w:type="character" w:customStyle="1" w:styleId="Strong1">
    <w:name w:val="Strong1"/>
    <w:rsid w:val="0052212D"/>
    <w:rPr>
      <w:rFonts w:ascii="Arial" w:hAnsi="Arial"/>
      <w:b/>
      <w:sz w:val="24"/>
    </w:rPr>
  </w:style>
  <w:style w:type="paragraph" w:customStyle="1" w:styleId="sep">
    <w:name w:val="sep"/>
    <w:basedOn w:val="Normal"/>
    <w:rsid w:val="0052212D"/>
    <w:pPr>
      <w:jc w:val="both"/>
    </w:pPr>
    <w:rPr>
      <w:rFonts w:ascii="Arial" w:eastAsia="Times New Roman" w:hAnsi="Arial" w:cs="Times New Roman"/>
      <w:sz w:val="20"/>
      <w:szCs w:val="20"/>
      <w:lang w:val="es-ES_tradnl" w:eastAsia="es-ES"/>
    </w:rPr>
  </w:style>
  <w:style w:type="paragraph" w:customStyle="1" w:styleId="Style10">
    <w:name w:val="Style 1"/>
    <w:basedOn w:val="Normal"/>
    <w:uiPriority w:val="99"/>
    <w:rsid w:val="0052212D"/>
    <w:pPr>
      <w:widowControl w:val="0"/>
      <w:autoSpaceDE w:val="0"/>
      <w:autoSpaceDN w:val="0"/>
      <w:adjustRightInd w:val="0"/>
    </w:pPr>
    <w:rPr>
      <w:rFonts w:ascii="Times New Roman" w:eastAsia="Times New Roman" w:hAnsi="Times New Roman" w:cs="Times New Roman"/>
      <w:lang w:val="es-ES_tradnl" w:eastAsia="es-MX"/>
    </w:rPr>
  </w:style>
  <w:style w:type="character" w:customStyle="1" w:styleId="Hyperlink1">
    <w:name w:val="Hyperlink1"/>
    <w:rsid w:val="0052212D"/>
    <w:rPr>
      <w:color w:val="0000FF"/>
      <w:u w:val="single"/>
    </w:rPr>
  </w:style>
  <w:style w:type="paragraph" w:customStyle="1" w:styleId="Fraccin0">
    <w:name w:val="Fracci—n"/>
    <w:basedOn w:val="Normal"/>
    <w:rsid w:val="0052212D"/>
    <w:pPr>
      <w:tabs>
        <w:tab w:val="left" w:pos="851"/>
      </w:tabs>
      <w:spacing w:before="120"/>
      <w:ind w:left="851" w:hanging="567"/>
      <w:jc w:val="both"/>
    </w:pPr>
    <w:rPr>
      <w:rFonts w:ascii="Arial" w:eastAsia="Times New Roman" w:hAnsi="Arial" w:cs="Times New Roman"/>
      <w:szCs w:val="20"/>
      <w:lang w:val="es-ES_tradnl" w:eastAsia="es-ES"/>
    </w:rPr>
  </w:style>
  <w:style w:type="character" w:customStyle="1" w:styleId="bold">
    <w:name w:val="bold"/>
    <w:rsid w:val="0052212D"/>
  </w:style>
  <w:style w:type="paragraph" w:customStyle="1" w:styleId="Anexos">
    <w:name w:val="Anexos"/>
    <w:basedOn w:val="Normal"/>
    <w:next w:val="Ttulo5"/>
    <w:rsid w:val="0052212D"/>
    <w:pPr>
      <w:jc w:val="center"/>
    </w:pPr>
    <w:rPr>
      <w:rFonts w:ascii="Arial (W1)" w:eastAsia="Times New Roman" w:hAnsi="Arial (W1)" w:cs="Times New Roman"/>
      <w:b/>
      <w:caps/>
      <w:sz w:val="28"/>
      <w:szCs w:val="28"/>
      <w:lang w:val="es-ES_tradnl" w:eastAsia="es-ES"/>
    </w:rPr>
  </w:style>
  <w:style w:type="character" w:customStyle="1" w:styleId="midblack1">
    <w:name w:val="midblack1"/>
    <w:rsid w:val="0052212D"/>
    <w:rPr>
      <w:rFonts w:ascii="Arial" w:hAnsi="Arial" w:cs="Arial" w:hint="default"/>
      <w:strike w:val="0"/>
      <w:dstrike w:val="0"/>
      <w:color w:val="000000"/>
      <w:sz w:val="18"/>
      <w:szCs w:val="18"/>
      <w:u w:val="none"/>
      <w:effect w:val="none"/>
    </w:rPr>
  </w:style>
  <w:style w:type="character" w:customStyle="1" w:styleId="l112">
    <w:name w:val="l112"/>
    <w:rsid w:val="0052212D"/>
    <w:rPr>
      <w:rFonts w:ascii="Arial" w:hAnsi="Arial" w:cs="Arial" w:hint="default"/>
      <w:sz w:val="17"/>
      <w:szCs w:val="17"/>
    </w:rPr>
  </w:style>
  <w:style w:type="paragraph" w:customStyle="1" w:styleId="boldbodytext">
    <w:name w:val="boldbodytext"/>
    <w:basedOn w:val="Normal"/>
    <w:rsid w:val="0052212D"/>
    <w:pPr>
      <w:spacing w:before="100" w:beforeAutospacing="1" w:after="100" w:afterAutospacing="1"/>
    </w:pPr>
    <w:rPr>
      <w:rFonts w:ascii="Times New Roman" w:eastAsia="Times New Roman" w:hAnsi="Times New Roman" w:cs="Times New Roman"/>
      <w:b/>
      <w:bCs/>
      <w:color w:val="000000"/>
      <w:sz w:val="18"/>
      <w:szCs w:val="18"/>
      <w:lang w:val="es-ES_tradnl" w:eastAsia="es-ES"/>
    </w:rPr>
  </w:style>
  <w:style w:type="character" w:customStyle="1" w:styleId="Hyperlink2">
    <w:name w:val="Hyperlink2"/>
    <w:rsid w:val="0052212D"/>
    <w:rPr>
      <w:color w:val="0000FF"/>
      <w:u w:val="single"/>
    </w:rPr>
  </w:style>
  <w:style w:type="paragraph" w:customStyle="1" w:styleId="BodyTextIndent23">
    <w:name w:val="Body Text Indent 23"/>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szCs w:val="20"/>
      <w:lang w:val="es-ES_tradnl" w:eastAsia="es-ES"/>
    </w:rPr>
  </w:style>
  <w:style w:type="paragraph" w:customStyle="1" w:styleId="BodyTextIndent32">
    <w:name w:val="Body Text Indent 32"/>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szCs w:val="20"/>
      <w:lang w:val="es-ES_tradnl" w:eastAsia="es-ES"/>
    </w:rPr>
  </w:style>
  <w:style w:type="paragraph" w:customStyle="1" w:styleId="BodyText33">
    <w:name w:val="Body Text 33"/>
    <w:basedOn w:val="Normal"/>
    <w:rsid w:val="0052212D"/>
    <w:pPr>
      <w:widowControl w:val="0"/>
      <w:overflowPunct w:val="0"/>
      <w:autoSpaceDE w:val="0"/>
      <w:autoSpaceDN w:val="0"/>
      <w:adjustRightInd w:val="0"/>
      <w:jc w:val="both"/>
      <w:textAlignment w:val="baseline"/>
    </w:pPr>
    <w:rPr>
      <w:rFonts w:ascii="Arial" w:eastAsia="Times New Roman" w:hAnsi="Arial" w:cs="Times New Roman"/>
      <w:szCs w:val="20"/>
      <w:lang w:val="es-ES_tradnl" w:eastAsia="es-ES"/>
    </w:rPr>
  </w:style>
  <w:style w:type="paragraph" w:styleId="Continuarlista2">
    <w:name w:val="List Continue 2"/>
    <w:basedOn w:val="Normal"/>
    <w:rsid w:val="0052212D"/>
    <w:pPr>
      <w:spacing w:after="120"/>
      <w:ind w:left="566"/>
    </w:pPr>
    <w:rPr>
      <w:rFonts w:ascii="Times" w:eastAsia="Times" w:hAnsi="Times" w:cs="Times New Roman"/>
      <w:szCs w:val="20"/>
      <w:lang w:val="es-ES_tradnl" w:eastAsia="es-ES"/>
    </w:rPr>
  </w:style>
  <w:style w:type="paragraph" w:styleId="Continuarlista3">
    <w:name w:val="List Continue 3"/>
    <w:basedOn w:val="Normal"/>
    <w:rsid w:val="0052212D"/>
    <w:pPr>
      <w:spacing w:after="120"/>
      <w:ind w:left="849"/>
    </w:pPr>
    <w:rPr>
      <w:rFonts w:ascii="Times" w:eastAsia="Times" w:hAnsi="Times" w:cs="Times New Roman"/>
      <w:szCs w:val="20"/>
      <w:lang w:val="es-ES_tradnl" w:eastAsia="es-ES"/>
    </w:rPr>
  </w:style>
  <w:style w:type="paragraph" w:styleId="Continuarlista4">
    <w:name w:val="List Continue 4"/>
    <w:basedOn w:val="Normal"/>
    <w:rsid w:val="0052212D"/>
    <w:pPr>
      <w:spacing w:after="120"/>
      <w:ind w:left="1132"/>
    </w:pPr>
    <w:rPr>
      <w:rFonts w:ascii="Times" w:eastAsia="Times" w:hAnsi="Times" w:cs="Times New Roman"/>
      <w:szCs w:val="20"/>
      <w:lang w:val="es-ES_tradnl" w:eastAsia="es-ES"/>
    </w:rPr>
  </w:style>
  <w:style w:type="character" w:customStyle="1" w:styleId="Hipervnculo1">
    <w:name w:val="Hipervínculo1"/>
    <w:rsid w:val="0052212D"/>
    <w:rPr>
      <w:color w:val="0000FF"/>
      <w:u w:val="single"/>
    </w:rPr>
  </w:style>
  <w:style w:type="paragraph" w:customStyle="1" w:styleId="Titulomayusculasbases">
    <w:name w:val="Titulo mayusculas bases"/>
    <w:basedOn w:val="Normal"/>
    <w:next w:val="Ttulo"/>
    <w:rsid w:val="0052212D"/>
    <w:pPr>
      <w:widowControl w:val="0"/>
      <w:tabs>
        <w:tab w:val="num" w:pos="851"/>
      </w:tabs>
      <w:overflowPunct w:val="0"/>
      <w:autoSpaceDE w:val="0"/>
      <w:autoSpaceDN w:val="0"/>
      <w:adjustRightInd w:val="0"/>
      <w:ind w:left="851" w:hanging="851"/>
      <w:jc w:val="both"/>
      <w:textAlignment w:val="baseline"/>
    </w:pPr>
    <w:rPr>
      <w:rFonts w:ascii="Arial (W1)" w:eastAsia="Times New Roman" w:hAnsi="Arial (W1)" w:cs="Times New Roman"/>
      <w:b/>
      <w:caps/>
      <w:sz w:val="20"/>
      <w:szCs w:val="20"/>
      <w:lang w:val="es-ES_tradnl" w:eastAsia="es-ES"/>
    </w:rPr>
  </w:style>
  <w:style w:type="paragraph" w:customStyle="1" w:styleId="paradbl">
    <w:name w:val="para:dbl"/>
    <w:basedOn w:val="Normal"/>
    <w:rsid w:val="0052212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cs="Times New Roman"/>
      <w:sz w:val="20"/>
      <w:szCs w:val="20"/>
      <w:lang w:val="es-ES_tradnl" w:eastAsia="es-ES"/>
    </w:rPr>
  </w:style>
  <w:style w:type="paragraph" w:customStyle="1" w:styleId="Particular">
    <w:name w:val="Particular"/>
    <w:basedOn w:val="Normal"/>
    <w:rsid w:val="0052212D"/>
    <w:pPr>
      <w:widowControl w:val="0"/>
      <w:jc w:val="both"/>
    </w:pPr>
    <w:rPr>
      <w:rFonts w:ascii="Arial" w:eastAsia="Times New Roman" w:hAnsi="Arial" w:cs="Times New Roman"/>
      <w:szCs w:val="20"/>
      <w:lang w:val="es-ES_tradnl" w:eastAsia="es-ES"/>
    </w:rPr>
  </w:style>
  <w:style w:type="paragraph" w:customStyle="1" w:styleId="3">
    <w:name w:val="3"/>
    <w:basedOn w:val="Normal"/>
    <w:next w:val="Sangradetextonormal"/>
    <w:rsid w:val="0052212D"/>
    <w:pPr>
      <w:widowControl w:val="0"/>
      <w:overflowPunct w:val="0"/>
      <w:autoSpaceDE w:val="0"/>
      <w:autoSpaceDN w:val="0"/>
      <w:adjustRightInd w:val="0"/>
      <w:spacing w:after="120"/>
      <w:ind w:left="283"/>
      <w:jc w:val="both"/>
      <w:textAlignment w:val="baseline"/>
    </w:pPr>
    <w:rPr>
      <w:rFonts w:ascii="Arial" w:eastAsia="Times New Roman" w:hAnsi="Arial" w:cs="Times New Roman"/>
      <w:color w:val="000080"/>
      <w:szCs w:val="20"/>
      <w:lang w:val="es-ES_tradnl" w:eastAsia="es-ES"/>
    </w:rPr>
  </w:style>
  <w:style w:type="paragraph" w:customStyle="1" w:styleId="arial0">
    <w:name w:val="arial"/>
    <w:basedOn w:val="Normal"/>
    <w:rsid w:val="0052212D"/>
    <w:pPr>
      <w:jc w:val="center"/>
    </w:pPr>
    <w:rPr>
      <w:rFonts w:ascii="Arial" w:eastAsia="Times New Roman" w:hAnsi="Arial" w:cs="Times New Roman"/>
      <w:b/>
      <w:sz w:val="20"/>
      <w:szCs w:val="20"/>
      <w:lang w:val="es-ES_tradnl" w:eastAsia="es-ES"/>
    </w:rPr>
  </w:style>
  <w:style w:type="paragraph" w:customStyle="1" w:styleId="Anotacion0">
    <w:name w:val="Anotacion"/>
    <w:basedOn w:val="Normal"/>
    <w:rsid w:val="0052212D"/>
    <w:pPr>
      <w:spacing w:before="101" w:after="101"/>
      <w:jc w:val="center"/>
    </w:pPr>
    <w:rPr>
      <w:rFonts w:ascii="Times New Roman" w:eastAsia="Times New Roman" w:hAnsi="Times New Roman" w:cs="Times New Roman"/>
      <w:b/>
      <w:sz w:val="18"/>
      <w:szCs w:val="20"/>
      <w:lang w:val="es-ES" w:eastAsia="es-ES"/>
    </w:rPr>
  </w:style>
  <w:style w:type="paragraph" w:customStyle="1" w:styleId="Num1">
    <w:name w:val="Num1"/>
    <w:basedOn w:val="Normal"/>
    <w:rsid w:val="0052212D"/>
    <w:pPr>
      <w:tabs>
        <w:tab w:val="num" w:pos="360"/>
      </w:tabs>
      <w:spacing w:before="120"/>
      <w:ind w:left="360" w:hanging="360"/>
    </w:pPr>
    <w:rPr>
      <w:rFonts w:ascii="Times New Roman" w:eastAsia="Times New Roman" w:hAnsi="Times New Roman" w:cs="Times New Roman"/>
      <w:b/>
      <w:bCs/>
      <w:sz w:val="28"/>
      <w:lang w:val="es-ES" w:eastAsia="es-ES"/>
    </w:rPr>
  </w:style>
  <w:style w:type="paragraph" w:customStyle="1" w:styleId="Num2">
    <w:name w:val="Num2"/>
    <w:basedOn w:val="Num1"/>
    <w:next w:val="Normal"/>
    <w:rsid w:val="0052212D"/>
    <w:pPr>
      <w:tabs>
        <w:tab w:val="clear" w:pos="360"/>
        <w:tab w:val="num" w:pos="792"/>
      </w:tabs>
      <w:ind w:left="792" w:hanging="432"/>
    </w:pPr>
    <w:rPr>
      <w:bCs w:val="0"/>
      <w:sz w:val="24"/>
    </w:rPr>
  </w:style>
  <w:style w:type="character" w:customStyle="1" w:styleId="Hyperlink3">
    <w:name w:val="Hyperlink3"/>
    <w:rsid w:val="0052212D"/>
    <w:rPr>
      <w:color w:val="0000FF"/>
      <w:u w:val="single"/>
    </w:rPr>
  </w:style>
  <w:style w:type="paragraph" w:customStyle="1" w:styleId="BodyTextIndent24">
    <w:name w:val="Body Text Indent 24"/>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lang w:val="es-ES_tradnl" w:eastAsia="es-ES"/>
    </w:rPr>
  </w:style>
  <w:style w:type="paragraph" w:customStyle="1" w:styleId="BodyTextIndent33">
    <w:name w:val="Body Text Indent 33"/>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lang w:val="es-ES_tradnl" w:eastAsia="es-ES"/>
    </w:rPr>
  </w:style>
  <w:style w:type="paragraph" w:customStyle="1" w:styleId="BodyText34">
    <w:name w:val="Body Text 34"/>
    <w:basedOn w:val="Normal"/>
    <w:rsid w:val="0052212D"/>
    <w:pPr>
      <w:widowControl w:val="0"/>
      <w:overflowPunct w:val="0"/>
      <w:autoSpaceDE w:val="0"/>
      <w:autoSpaceDN w:val="0"/>
      <w:adjustRightInd w:val="0"/>
      <w:jc w:val="both"/>
      <w:textAlignment w:val="baseline"/>
    </w:pPr>
    <w:rPr>
      <w:rFonts w:ascii="Arial" w:eastAsia="Times New Roman" w:hAnsi="Arial" w:cs="Times New Roman"/>
      <w:lang w:val="es-ES_tradnl" w:eastAsia="es-ES"/>
    </w:rPr>
  </w:style>
  <w:style w:type="paragraph" w:customStyle="1" w:styleId="CarCar4CarCarCarCarCarCarCarCarCarCarCarCar1CarCarCarCarCarChar">
    <w:name w:val="Car Car4 Car Car Car Car Car Car Car Car Car Car Car Car1 Car Car Car C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CarCar4CarCarCarCarCarCarCarCarCarCarCarCar1CarCarCarCarCarCharCarChar">
    <w:name w:val="Car Car4 Car Car Car Car Car Car Car Car Car Car Car Car1 Car Car Car Car Car Ch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52212D"/>
    <w:pPr>
      <w:spacing w:before="28" w:after="56"/>
      <w:jc w:val="both"/>
    </w:pPr>
    <w:rPr>
      <w:rFonts w:ascii="Presidencia Firme CC" w:eastAsia="Times" w:hAnsi="Presidencia Firme CC" w:cs="Times New Roman"/>
      <w:lang w:val="es-ES" w:eastAsia="es-ES_tradnl"/>
    </w:rPr>
  </w:style>
  <w:style w:type="character" w:customStyle="1" w:styleId="hl">
    <w:name w:val="hl"/>
    <w:rsid w:val="0052212D"/>
  </w:style>
  <w:style w:type="paragraph" w:customStyle="1" w:styleId="JLZsubestilo1">
    <w:name w:val="JLZ subestilo 1"/>
    <w:basedOn w:val="Normal"/>
    <w:rsid w:val="0052212D"/>
    <w:pPr>
      <w:tabs>
        <w:tab w:val="left" w:pos="1304"/>
      </w:tabs>
      <w:spacing w:before="28" w:after="56"/>
      <w:ind w:left="360"/>
    </w:pPr>
    <w:rPr>
      <w:rFonts w:ascii="Futura Lt" w:eastAsia="Times New Roman" w:hAnsi="Futura Lt" w:cs="Times New Roman"/>
      <w:sz w:val="20"/>
      <w:szCs w:val="20"/>
      <w:lang w:val="es-ES_tradnl" w:eastAsia="es-ES_tradnl"/>
    </w:rPr>
  </w:style>
  <w:style w:type="paragraph" w:customStyle="1" w:styleId="JLZsubestilo3">
    <w:name w:val="JLZ subestilo 3"/>
    <w:basedOn w:val="Normal"/>
    <w:rsid w:val="0052212D"/>
    <w:pPr>
      <w:tabs>
        <w:tab w:val="num" w:pos="2719"/>
      </w:tabs>
      <w:spacing w:before="28" w:after="56"/>
      <w:ind w:left="2719" w:hanging="360"/>
      <w:jc w:val="both"/>
    </w:pPr>
    <w:rPr>
      <w:rFonts w:ascii="Futura Lt" w:eastAsia="Times New Roman" w:hAnsi="Futura Lt" w:cs="Times New Roman"/>
      <w:sz w:val="20"/>
      <w:szCs w:val="20"/>
      <w:lang w:val="es-ES_tradnl" w:eastAsia="es-ES_tradnl"/>
    </w:rPr>
  </w:style>
  <w:style w:type="paragraph" w:customStyle="1" w:styleId="JC1">
    <w:name w:val="JC 1"/>
    <w:basedOn w:val="Normal"/>
    <w:rsid w:val="0052212D"/>
    <w:pPr>
      <w:tabs>
        <w:tab w:val="num" w:pos="1785"/>
      </w:tabs>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JLZsubestilo41">
    <w:name w:val="JLZ subestilo 41"/>
    <w:basedOn w:val="Textoindependiente2"/>
    <w:rsid w:val="0052212D"/>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52212D"/>
    <w:pPr>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BodyText0">
    <w:name w:val="BodyText"/>
    <w:basedOn w:val="Normal"/>
    <w:rsid w:val="0052212D"/>
    <w:rPr>
      <w:rFonts w:ascii="Times New Roman" w:eastAsia="Times New Roman" w:hAnsi="Times New Roman" w:cs="Times New Roman"/>
      <w:sz w:val="20"/>
      <w:szCs w:val="20"/>
      <w:lang w:val="es-ES_tradnl" w:eastAsia="es-ES_tradnl"/>
    </w:rPr>
  </w:style>
  <w:style w:type="paragraph" w:customStyle="1" w:styleId="JLZsubestilo4">
    <w:name w:val="JLZ subestilo 4"/>
    <w:basedOn w:val="Ttulo4"/>
    <w:rsid w:val="0052212D"/>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52212D"/>
    <w:pPr>
      <w:spacing w:after="120"/>
      <w:ind w:left="1151"/>
      <w:jc w:val="both"/>
    </w:pPr>
    <w:rPr>
      <w:rFonts w:ascii="Abadi MT Condensed Light" w:eastAsia="Times New Roman" w:hAnsi="Abadi MT Condensed Light" w:cs="Times New Roman"/>
      <w:bCs/>
      <w:szCs w:val="20"/>
      <w:lang w:val="es-ES" w:eastAsia="es-ES"/>
    </w:rPr>
  </w:style>
  <w:style w:type="paragraph" w:customStyle="1" w:styleId="DataDocument-g">
    <w:name w:val="Data Document-g"/>
    <w:basedOn w:val="Normal"/>
    <w:rsid w:val="0052212D"/>
    <w:rPr>
      <w:rFonts w:ascii="Times New Roman" w:eastAsia="Times New Roman" w:hAnsi="Times New Roman" w:cs="Times New Roman"/>
      <w:szCs w:val="20"/>
      <w:lang w:val="es-ES_tradnl" w:eastAsia="es-MX"/>
    </w:rPr>
  </w:style>
  <w:style w:type="paragraph" w:customStyle="1" w:styleId="CM37">
    <w:name w:val="CM37"/>
    <w:basedOn w:val="Default"/>
    <w:next w:val="Default"/>
    <w:rsid w:val="0052212D"/>
    <w:pPr>
      <w:widowControl w:val="0"/>
      <w:spacing w:line="336" w:lineRule="atLeast"/>
    </w:pPr>
    <w:rPr>
      <w:color w:val="auto"/>
    </w:rPr>
  </w:style>
  <w:style w:type="paragraph" w:customStyle="1" w:styleId="sangra1">
    <w:name w:val="sangra1"/>
    <w:basedOn w:val="Normal"/>
    <w:uiPriority w:val="99"/>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customStyle="1" w:styleId="default0">
    <w:name w:val="default"/>
    <w:basedOn w:val="Normal"/>
    <w:rsid w:val="0052212D"/>
    <w:pPr>
      <w:autoSpaceDE w:val="0"/>
      <w:autoSpaceDN w:val="0"/>
    </w:pPr>
    <w:rPr>
      <w:rFonts w:ascii="Times New Roman" w:eastAsia="Times New Roman" w:hAnsi="Times New Roman" w:cs="Times New Roman"/>
      <w:color w:val="000000"/>
      <w:lang w:val="es-ES" w:eastAsia="es-ES"/>
    </w:rPr>
  </w:style>
  <w:style w:type="character" w:customStyle="1" w:styleId="Heading1Char1">
    <w:name w:val="Heading 1 Char1"/>
    <w:aliases w:val="Heading I Char"/>
    <w:rsid w:val="0052212D"/>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52212D"/>
    <w:rPr>
      <w:rFonts w:ascii="Arial" w:hAnsi="Arial" w:cs="Arial"/>
      <w:b/>
      <w:sz w:val="20"/>
      <w:szCs w:val="20"/>
      <w:lang w:eastAsia="es-ES"/>
    </w:rPr>
  </w:style>
  <w:style w:type="character" w:customStyle="1" w:styleId="Heading3Char1">
    <w:name w:val="Heading 3 Char1"/>
    <w:aliases w:val="Título 3 Car Car Char,Car Car Char"/>
    <w:rsid w:val="0052212D"/>
    <w:rPr>
      <w:rFonts w:ascii="Arial" w:hAnsi="Arial" w:cs="Arial"/>
      <w:b/>
      <w:sz w:val="20"/>
      <w:szCs w:val="20"/>
      <w:lang w:eastAsia="es-ES"/>
    </w:rPr>
  </w:style>
  <w:style w:type="character" w:customStyle="1" w:styleId="Heading4Char1">
    <w:name w:val="Heading 4 Char1"/>
    <w:aliases w:val="Heading 4 Char Char Char1"/>
    <w:rsid w:val="0052212D"/>
    <w:rPr>
      <w:rFonts w:ascii="Arial" w:hAnsi="Arial" w:cs="Arial"/>
      <w:b/>
      <w:sz w:val="18"/>
      <w:szCs w:val="18"/>
      <w:lang w:val="es-ES_tradnl" w:eastAsia="es-ES"/>
    </w:rPr>
  </w:style>
  <w:style w:type="character" w:customStyle="1" w:styleId="Heading5Char1">
    <w:name w:val="Heading 5 Char1"/>
    <w:rsid w:val="0052212D"/>
    <w:rPr>
      <w:rFonts w:ascii="Arial" w:hAnsi="Arial" w:cs="Arial"/>
      <w:b/>
      <w:color w:val="000000"/>
      <w:sz w:val="18"/>
      <w:szCs w:val="18"/>
      <w:lang w:eastAsia="es-ES"/>
    </w:rPr>
  </w:style>
  <w:style w:type="character" w:customStyle="1" w:styleId="Heading6Char1">
    <w:name w:val="Heading 6 Char1"/>
    <w:rsid w:val="0052212D"/>
    <w:rPr>
      <w:rFonts w:ascii="Times New Roman" w:hAnsi="Times New Roman" w:cs="Times New Roman"/>
      <w:b/>
      <w:bCs/>
      <w:lang w:eastAsia="es-ES"/>
    </w:rPr>
  </w:style>
  <w:style w:type="character" w:customStyle="1" w:styleId="Heading7Char1">
    <w:name w:val="Heading 7 Char1"/>
    <w:rsid w:val="0052212D"/>
    <w:rPr>
      <w:rFonts w:ascii="Arial" w:hAnsi="Arial" w:cs="Arial"/>
      <w:b/>
      <w:sz w:val="24"/>
      <w:szCs w:val="24"/>
      <w:lang w:eastAsia="es-ES"/>
    </w:rPr>
  </w:style>
  <w:style w:type="character" w:customStyle="1" w:styleId="Heading8Char1">
    <w:name w:val="Heading 8 Char1"/>
    <w:rsid w:val="0052212D"/>
    <w:rPr>
      <w:rFonts w:ascii="Arial" w:hAnsi="Arial" w:cs="Arial"/>
      <w:b/>
      <w:color w:val="000000"/>
      <w:sz w:val="18"/>
      <w:szCs w:val="18"/>
      <w:lang w:val="es-ES_tradnl" w:eastAsia="es-ES"/>
    </w:rPr>
  </w:style>
  <w:style w:type="character" w:customStyle="1" w:styleId="Heading9Char1">
    <w:name w:val="Heading 9 Char1"/>
    <w:rsid w:val="0052212D"/>
    <w:rPr>
      <w:rFonts w:ascii="Arial" w:hAnsi="Arial" w:cs="Arial"/>
      <w:b/>
      <w:sz w:val="24"/>
      <w:szCs w:val="24"/>
      <w:lang w:eastAsia="es-ES"/>
    </w:rPr>
  </w:style>
  <w:style w:type="character" w:customStyle="1" w:styleId="TitleChar1">
    <w:name w:val="Title Char1"/>
    <w:rsid w:val="0052212D"/>
    <w:rPr>
      <w:rFonts w:ascii="Arial" w:hAnsi="Arial" w:cs="Arial"/>
      <w:b/>
      <w:color w:val="000000"/>
      <w:sz w:val="18"/>
      <w:szCs w:val="18"/>
      <w:lang w:val="es-ES_tradnl" w:eastAsia="es-ES"/>
    </w:rPr>
  </w:style>
  <w:style w:type="paragraph" w:customStyle="1" w:styleId="Sangradetextonormal1">
    <w:name w:val="Sangría de texto normal1"/>
    <w:basedOn w:val="Normal"/>
    <w:rsid w:val="0052212D"/>
    <w:pPr>
      <w:ind w:left="1800" w:hanging="1800"/>
      <w:jc w:val="both"/>
    </w:pPr>
    <w:rPr>
      <w:rFonts w:ascii="Arial" w:eastAsia="Times New Roman" w:hAnsi="Arial" w:cs="Arial"/>
      <w:b/>
      <w:color w:val="000000"/>
      <w:sz w:val="18"/>
      <w:szCs w:val="18"/>
      <w:lang w:val="es-ES_tradnl" w:eastAsia="es-ES"/>
    </w:rPr>
  </w:style>
  <w:style w:type="character" w:customStyle="1" w:styleId="HeaderChar1">
    <w:name w:val="Header Char1"/>
    <w:aliases w:val="En-tête 1.1 Char1,En-tÍte 1.1 Char1,En-tÕte 1.1 Char1,En-t’te 1.1 Char1,En-títe 1.1 Char1,*Header Char"/>
    <w:rsid w:val="0052212D"/>
    <w:rPr>
      <w:rFonts w:ascii="Times New Roman" w:hAnsi="Times New Roman" w:cs="Times New Roman"/>
      <w:sz w:val="24"/>
      <w:szCs w:val="24"/>
      <w:lang w:eastAsia="es-ES"/>
    </w:rPr>
  </w:style>
  <w:style w:type="character" w:customStyle="1" w:styleId="FooterChar1">
    <w:name w:val="Footer Char1"/>
    <w:aliases w:val="Pie de página1 Char"/>
    <w:rsid w:val="0052212D"/>
    <w:rPr>
      <w:rFonts w:ascii="Times New Roman" w:hAnsi="Times New Roman" w:cs="Times New Roman"/>
      <w:sz w:val="24"/>
      <w:szCs w:val="24"/>
      <w:lang w:eastAsia="es-ES"/>
    </w:rPr>
  </w:style>
  <w:style w:type="character" w:customStyle="1" w:styleId="BalloonTextChar1">
    <w:name w:val="Balloon Text Char1"/>
    <w:rsid w:val="0052212D"/>
    <w:rPr>
      <w:rFonts w:ascii="Tahoma" w:hAnsi="Tahoma" w:cs="Tahoma"/>
      <w:sz w:val="16"/>
      <w:szCs w:val="16"/>
      <w:lang w:eastAsia="es-ES"/>
    </w:rPr>
  </w:style>
  <w:style w:type="character" w:customStyle="1" w:styleId="SubtitleChar">
    <w:name w:val="Subtitle Char"/>
    <w:rsid w:val="0052212D"/>
    <w:rPr>
      <w:rFonts w:ascii="Arial" w:hAnsi="Arial" w:cs="Arial"/>
      <w:b/>
      <w:i/>
      <w:color w:val="000000"/>
      <w:sz w:val="20"/>
      <w:szCs w:val="20"/>
      <w:lang w:val="es-ES" w:eastAsia="es-ES"/>
    </w:rPr>
  </w:style>
  <w:style w:type="paragraph" w:customStyle="1" w:styleId="BodyText27">
    <w:name w:val="Body Text 27"/>
    <w:basedOn w:val="Normal"/>
    <w:rsid w:val="0052212D"/>
    <w:pPr>
      <w:spacing w:before="100" w:after="100"/>
      <w:jc w:val="both"/>
    </w:pPr>
    <w:rPr>
      <w:rFonts w:ascii="Arial Narrow" w:eastAsia="Times New Roman" w:hAnsi="Arial Narrow" w:cs="Times New Roman"/>
      <w:b/>
      <w:szCs w:val="20"/>
      <w:lang w:val="es-ES_tradnl" w:eastAsia="es-ES"/>
    </w:rPr>
  </w:style>
  <w:style w:type="character" w:customStyle="1" w:styleId="ListParagraphChar1">
    <w:name w:val="List Paragraph Char1"/>
    <w:rsid w:val="0052212D"/>
    <w:rPr>
      <w:rFonts w:ascii="Times New Roman" w:hAnsi="Times New Roman" w:cs="Times New Roman"/>
      <w:sz w:val="24"/>
      <w:szCs w:val="24"/>
      <w:lang w:eastAsia="es-ES"/>
    </w:rPr>
  </w:style>
  <w:style w:type="paragraph" w:customStyle="1" w:styleId="EstiloFraccinDespus12pto">
    <w:name w:val="Estilo Fracción + Después:  12 pto"/>
    <w:basedOn w:val="Normal"/>
    <w:rsid w:val="0052212D"/>
    <w:pPr>
      <w:keepLines/>
      <w:spacing w:after="200"/>
      <w:ind w:left="851" w:hanging="709"/>
      <w:jc w:val="both"/>
    </w:pPr>
    <w:rPr>
      <w:rFonts w:ascii="Arial" w:eastAsia="Times New Roman" w:hAnsi="Arial" w:cs="Arial"/>
      <w:szCs w:val="20"/>
      <w:lang w:val="es-ES_tradnl" w:eastAsia="es-ES"/>
    </w:rPr>
  </w:style>
  <w:style w:type="character" w:customStyle="1" w:styleId="EmailStyle150">
    <w:name w:val="EmailStyle150"/>
    <w:rsid w:val="0052212D"/>
    <w:rPr>
      <w:rFonts w:ascii="Arial" w:hAnsi="Arial" w:cs="Arial"/>
      <w:color w:val="auto"/>
      <w:sz w:val="20"/>
      <w:szCs w:val="20"/>
    </w:rPr>
  </w:style>
  <w:style w:type="paragraph" w:customStyle="1" w:styleId="CarCarCarCarCarCarCar">
    <w:name w:val="Car Car 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CarCarCarCar">
    <w:name w:val="Car Car Car Car Car1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
    <w:name w:val="Car Car Car Car Car1"/>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ncabezadodelatabla">
    <w:name w:val="Encabezado de la tabla"/>
    <w:basedOn w:val="Contenidodelatabla"/>
    <w:rsid w:val="0052212D"/>
    <w:pPr>
      <w:widowControl w:val="0"/>
      <w:suppressLineNumbers w:val="0"/>
      <w:spacing w:after="120"/>
      <w:jc w:val="center"/>
    </w:pPr>
    <w:rPr>
      <w:b/>
      <w:i/>
      <w:szCs w:val="20"/>
      <w:lang w:val="es-ES_tradnl" w:eastAsia="es-ES"/>
    </w:rPr>
  </w:style>
  <w:style w:type="paragraph" w:customStyle="1" w:styleId="BodyText35">
    <w:name w:val="Body Text 35"/>
    <w:basedOn w:val="Normal"/>
    <w:rsid w:val="0052212D"/>
    <w:pPr>
      <w:jc w:val="center"/>
    </w:pPr>
    <w:rPr>
      <w:rFonts w:ascii="Arial" w:eastAsia="Times New Roman" w:hAnsi="Arial" w:cs="Arial"/>
      <w:b/>
      <w:sz w:val="20"/>
      <w:szCs w:val="20"/>
      <w:lang w:val="es-ES_tradnl" w:eastAsia="es-ES"/>
    </w:rPr>
  </w:style>
  <w:style w:type="paragraph" w:customStyle="1" w:styleId="Textoindependiente233">
    <w:name w:val="Texto independiente 233"/>
    <w:basedOn w:val="Normal"/>
    <w:rsid w:val="0052212D"/>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s-ES_tradnl" w:eastAsia="es-ES"/>
    </w:rPr>
  </w:style>
  <w:style w:type="paragraph" w:customStyle="1" w:styleId="Textoindependiente39">
    <w:name w:val="Texto independiente 39"/>
    <w:basedOn w:val="Textoindependiente233"/>
    <w:rsid w:val="0052212D"/>
  </w:style>
  <w:style w:type="paragraph" w:customStyle="1" w:styleId="Textoindependiente232">
    <w:name w:val="Texto independiente 232"/>
    <w:basedOn w:val="Normal"/>
    <w:rsid w:val="0052212D"/>
    <w:pPr>
      <w:overflowPunct w:val="0"/>
      <w:autoSpaceDE w:val="0"/>
      <w:autoSpaceDN w:val="0"/>
      <w:adjustRightInd w:val="0"/>
      <w:spacing w:line="240" w:lineRule="exact"/>
      <w:jc w:val="both"/>
      <w:textAlignment w:val="baseline"/>
    </w:pPr>
    <w:rPr>
      <w:rFonts w:ascii="Arial" w:eastAsia="Times New Roman" w:hAnsi="Arial" w:cs="Arial"/>
      <w:b/>
      <w:szCs w:val="20"/>
      <w:lang w:val="es-ES_tradnl" w:eastAsia="es-ES"/>
    </w:rPr>
  </w:style>
  <w:style w:type="paragraph" w:customStyle="1" w:styleId="Textoindependiente231">
    <w:name w:val="Texto independiente 231"/>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9">
    <w:name w:val="Sangría 2 de t. independiente9"/>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Sangra3detindependiente5">
    <w:name w:val="Sangría 3 de t. independiente5"/>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38">
    <w:name w:val="Texto independiente 38"/>
    <w:basedOn w:val="Normal"/>
    <w:rsid w:val="0052212D"/>
    <w:pPr>
      <w:tabs>
        <w:tab w:val="left" w:pos="1064"/>
      </w:tabs>
      <w:overflowPunct w:val="0"/>
      <w:autoSpaceDE w:val="0"/>
      <w:autoSpaceDN w:val="0"/>
      <w:adjustRightInd w:val="0"/>
      <w:spacing w:line="240" w:lineRule="exact"/>
      <w:jc w:val="both"/>
      <w:textAlignment w:val="baseline"/>
    </w:pPr>
    <w:rPr>
      <w:rFonts w:ascii="Arial" w:eastAsia="Times New Roman" w:hAnsi="Arial" w:cs="Arial"/>
      <w:szCs w:val="20"/>
      <w:lang w:val="es-ES_tradnl" w:eastAsia="es-ES"/>
    </w:rPr>
  </w:style>
  <w:style w:type="paragraph" w:customStyle="1" w:styleId="Textodebloque8">
    <w:name w:val="Texto de bloque8"/>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30">
    <w:name w:val="Texto independiente 230"/>
    <w:basedOn w:val="Normal"/>
    <w:rsid w:val="0052212D"/>
    <w:pPr>
      <w:overflowPunct w:val="0"/>
      <w:autoSpaceDE w:val="0"/>
      <w:autoSpaceDN w:val="0"/>
      <w:adjustRightInd w:val="0"/>
      <w:jc w:val="both"/>
      <w:textAlignment w:val="baseline"/>
    </w:pPr>
    <w:rPr>
      <w:rFonts w:ascii="Arial" w:eastAsia="Times New Roman" w:hAnsi="Arial" w:cs="Arial"/>
      <w:b/>
      <w:szCs w:val="20"/>
      <w:lang w:val="es-ES_tradnl" w:eastAsia="es-ES"/>
    </w:rPr>
  </w:style>
  <w:style w:type="paragraph" w:customStyle="1" w:styleId="Textoindependiente37">
    <w:name w:val="Texto independiente 37"/>
    <w:basedOn w:val="Normal"/>
    <w:rsid w:val="0052212D"/>
    <w:pPr>
      <w:overflowPunct w:val="0"/>
      <w:autoSpaceDE w:val="0"/>
      <w:autoSpaceDN w:val="0"/>
      <w:adjustRightInd w:val="0"/>
      <w:jc w:val="center"/>
      <w:textAlignment w:val="baseline"/>
    </w:pPr>
    <w:rPr>
      <w:rFonts w:ascii="Arial" w:eastAsia="Times New Roman" w:hAnsi="Arial" w:cs="Arial"/>
      <w:b/>
      <w:caps/>
      <w:szCs w:val="20"/>
      <w:lang w:val="es-ES_tradnl" w:eastAsia="es-ES"/>
    </w:rPr>
  </w:style>
  <w:style w:type="paragraph" w:customStyle="1" w:styleId="Textoindependiente229">
    <w:name w:val="Texto independiente 229"/>
    <w:basedOn w:val="Normal"/>
    <w:rsid w:val="0052212D"/>
    <w:pPr>
      <w:tabs>
        <w:tab w:val="left" w:pos="639"/>
        <w:tab w:val="left" w:pos="1631"/>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8">
    <w:name w:val="Sangría 2 de t. independiente8"/>
    <w:basedOn w:val="Normal"/>
    <w:rsid w:val="0052212D"/>
    <w:pPr>
      <w:tabs>
        <w:tab w:val="left" w:pos="426"/>
      </w:tabs>
      <w:overflowPunct w:val="0"/>
      <w:autoSpaceDE w:val="0"/>
      <w:autoSpaceDN w:val="0"/>
      <w:adjustRightInd w:val="0"/>
      <w:spacing w:line="240" w:lineRule="exact"/>
      <w:ind w:left="639"/>
      <w:jc w:val="both"/>
      <w:textAlignment w:val="baseline"/>
    </w:pPr>
    <w:rPr>
      <w:rFonts w:ascii="Arial" w:eastAsia="Times New Roman" w:hAnsi="Arial" w:cs="Arial"/>
      <w:b/>
      <w:szCs w:val="20"/>
      <w:lang w:val="es-ES_tradnl" w:eastAsia="es-ES"/>
    </w:rPr>
  </w:style>
  <w:style w:type="paragraph" w:customStyle="1" w:styleId="Textodebloque7">
    <w:name w:val="Texto de bloque7"/>
    <w:basedOn w:val="Normal"/>
    <w:rsid w:val="0052212D"/>
    <w:pPr>
      <w:overflowPunct w:val="0"/>
      <w:autoSpaceDE w:val="0"/>
      <w:autoSpaceDN w:val="0"/>
      <w:adjustRightInd w:val="0"/>
      <w:ind w:left="71" w:right="72"/>
      <w:jc w:val="both"/>
      <w:textAlignment w:val="baseline"/>
    </w:pPr>
    <w:rPr>
      <w:rFonts w:ascii="Arial" w:eastAsia="Times New Roman" w:hAnsi="Arial" w:cs="Arial"/>
      <w:b/>
      <w:szCs w:val="20"/>
      <w:lang w:val="es-ES_tradnl" w:eastAsia="es-ES"/>
    </w:rPr>
  </w:style>
  <w:style w:type="paragraph" w:customStyle="1" w:styleId="Textoindependiente228">
    <w:name w:val="Texto independiente 228"/>
    <w:basedOn w:val="Normal"/>
    <w:rsid w:val="0052212D"/>
    <w:pPr>
      <w:tabs>
        <w:tab w:val="left" w:pos="780"/>
      </w:tabs>
      <w:overflowPunct w:val="0"/>
      <w:autoSpaceDE w:val="0"/>
      <w:autoSpaceDN w:val="0"/>
      <w:adjustRightInd w:val="0"/>
      <w:ind w:left="780" w:hanging="72"/>
      <w:jc w:val="both"/>
      <w:textAlignment w:val="baseline"/>
    </w:pPr>
    <w:rPr>
      <w:rFonts w:ascii="Arial" w:eastAsia="Times New Roman" w:hAnsi="Arial" w:cs="Arial"/>
      <w:szCs w:val="20"/>
      <w:lang w:val="es-ES_tradnl" w:eastAsia="es-ES"/>
    </w:rPr>
  </w:style>
  <w:style w:type="paragraph" w:customStyle="1" w:styleId="Textoindependiente227">
    <w:name w:val="Texto independiente 227"/>
    <w:basedOn w:val="Normal"/>
    <w:rsid w:val="0052212D"/>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Textoindependiente36">
    <w:name w:val="Texto independiente 36"/>
    <w:basedOn w:val="Normal"/>
    <w:rsid w:val="0052212D"/>
    <w:pPr>
      <w:overflowPunct w:val="0"/>
      <w:autoSpaceDE w:val="0"/>
      <w:autoSpaceDN w:val="0"/>
      <w:adjustRightInd w:val="0"/>
      <w:ind w:right="-1"/>
      <w:jc w:val="both"/>
      <w:textAlignment w:val="baseline"/>
    </w:pPr>
    <w:rPr>
      <w:rFonts w:ascii="Times New Roman" w:eastAsia="Times New Roman" w:hAnsi="Times New Roman" w:cs="Times New Roman"/>
      <w:sz w:val="18"/>
      <w:szCs w:val="20"/>
      <w:lang w:val="es-ES_tradnl" w:eastAsia="es-ES"/>
    </w:rPr>
  </w:style>
  <w:style w:type="paragraph" w:customStyle="1" w:styleId="Textodebloque6">
    <w:name w:val="Texto de bloque6"/>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26">
    <w:name w:val="Texto independiente 226"/>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7">
    <w:name w:val="Sangría 2 de t. independiente7"/>
    <w:basedOn w:val="Normal"/>
    <w:rsid w:val="0052212D"/>
    <w:pPr>
      <w:overflowPunct w:val="0"/>
      <w:autoSpaceDE w:val="0"/>
      <w:autoSpaceDN w:val="0"/>
      <w:adjustRightInd w:val="0"/>
      <w:ind w:left="72"/>
      <w:jc w:val="both"/>
      <w:textAlignment w:val="baseline"/>
    </w:pPr>
    <w:rPr>
      <w:rFonts w:ascii="Arial" w:eastAsia="Times New Roman" w:hAnsi="Arial" w:cs="Arial"/>
      <w:sz w:val="20"/>
      <w:szCs w:val="20"/>
      <w:lang w:val="es-ES_tradnl" w:eastAsia="es-ES"/>
    </w:rPr>
  </w:style>
  <w:style w:type="paragraph" w:customStyle="1" w:styleId="Textodebloque5">
    <w:name w:val="Texto de bloque5"/>
    <w:basedOn w:val="Normal"/>
    <w:rsid w:val="0052212D"/>
    <w:pPr>
      <w:overflowPunct w:val="0"/>
      <w:autoSpaceDE w:val="0"/>
      <w:autoSpaceDN w:val="0"/>
      <w:adjustRightInd w:val="0"/>
      <w:ind w:left="1915" w:right="355" w:hanging="1915"/>
      <w:jc w:val="both"/>
      <w:textAlignment w:val="baseline"/>
    </w:pPr>
    <w:rPr>
      <w:rFonts w:ascii="Arial" w:eastAsia="Times New Roman" w:hAnsi="Arial" w:cs="Arial"/>
      <w:sz w:val="20"/>
      <w:szCs w:val="20"/>
      <w:lang w:val="es-ES_tradnl" w:eastAsia="es-ES"/>
    </w:rPr>
  </w:style>
  <w:style w:type="paragraph" w:customStyle="1" w:styleId="Textoindependiente225">
    <w:name w:val="Texto independiente 225"/>
    <w:basedOn w:val="Normal"/>
    <w:rsid w:val="0052212D"/>
    <w:pPr>
      <w:overflowPunct w:val="0"/>
      <w:autoSpaceDE w:val="0"/>
      <w:autoSpaceDN w:val="0"/>
      <w:adjustRightInd w:val="0"/>
      <w:ind w:right="72"/>
      <w:jc w:val="both"/>
      <w:textAlignment w:val="baseline"/>
    </w:pPr>
    <w:rPr>
      <w:rFonts w:ascii="Arial" w:eastAsia="Times New Roman" w:hAnsi="Arial" w:cs="Arial"/>
      <w:caps/>
      <w:sz w:val="20"/>
      <w:szCs w:val="20"/>
      <w:lang w:val="es-ES_tradnl" w:eastAsia="es-ES"/>
    </w:rPr>
  </w:style>
  <w:style w:type="paragraph" w:customStyle="1" w:styleId="Textoindependiente35">
    <w:name w:val="Texto independiente 35"/>
    <w:basedOn w:val="Normal"/>
    <w:rsid w:val="0052212D"/>
    <w:pPr>
      <w:overflowPunct w:val="0"/>
      <w:autoSpaceDE w:val="0"/>
      <w:autoSpaceDN w:val="0"/>
      <w:adjustRightInd w:val="0"/>
      <w:ind w:right="213"/>
      <w:jc w:val="both"/>
      <w:textAlignment w:val="baseline"/>
    </w:pPr>
    <w:rPr>
      <w:rFonts w:ascii="Arial" w:eastAsia="Times New Roman" w:hAnsi="Arial" w:cs="Arial"/>
      <w:caps/>
      <w:sz w:val="20"/>
      <w:szCs w:val="20"/>
      <w:lang w:val="es-ES_tradnl" w:eastAsia="es-ES"/>
    </w:rPr>
  </w:style>
  <w:style w:type="paragraph" w:customStyle="1" w:styleId="Textoindependiente224">
    <w:name w:val="Texto independiente 224"/>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paragraph" w:customStyle="1" w:styleId="Textoindependiente223">
    <w:name w:val="Texto independiente 223"/>
    <w:basedOn w:val="Normal"/>
    <w:rsid w:val="0052212D"/>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eastAsia="Times New Roman" w:hAnsi="Arial" w:cs="Arial"/>
      <w:szCs w:val="20"/>
      <w:lang w:val="es-ES_tradnl" w:eastAsia="es-ES"/>
    </w:rPr>
  </w:style>
  <w:style w:type="paragraph" w:customStyle="1" w:styleId="Textoindependiente222">
    <w:name w:val="Texto independiente 222"/>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independiente34">
    <w:name w:val="Texto independiente 34"/>
    <w:basedOn w:val="Normal"/>
    <w:rsid w:val="0052212D"/>
    <w:pPr>
      <w:overflowPunct w:val="0"/>
      <w:autoSpaceDE w:val="0"/>
      <w:autoSpaceDN w:val="0"/>
      <w:adjustRightInd w:val="0"/>
      <w:ind w:right="-1"/>
      <w:jc w:val="both"/>
      <w:textAlignment w:val="baseline"/>
    </w:pPr>
    <w:rPr>
      <w:rFonts w:ascii="Arial" w:eastAsia="Times New Roman" w:hAnsi="Arial" w:cs="Arial"/>
      <w:szCs w:val="20"/>
      <w:lang w:val="es-ES" w:eastAsia="es-ES"/>
    </w:rPr>
  </w:style>
  <w:style w:type="paragraph" w:customStyle="1" w:styleId="Textoindependiente221">
    <w:name w:val="Texto independiente 221"/>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Sangra3detindependiente4">
    <w:name w:val="Sangría 3 de t. independiente4"/>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220">
    <w:name w:val="Texto independiente 220"/>
    <w:basedOn w:val="Normal"/>
    <w:rsid w:val="0052212D"/>
    <w:pPr>
      <w:tabs>
        <w:tab w:val="left" w:pos="5884"/>
        <w:tab w:val="left" w:pos="6451"/>
      </w:tabs>
      <w:overflowPunct w:val="0"/>
      <w:autoSpaceDE w:val="0"/>
      <w:autoSpaceDN w:val="0"/>
      <w:adjustRightInd w:val="0"/>
      <w:ind w:right="214"/>
      <w:jc w:val="both"/>
      <w:textAlignment w:val="baseline"/>
    </w:pPr>
    <w:rPr>
      <w:rFonts w:ascii="Arial" w:eastAsia="Times New Roman" w:hAnsi="Arial" w:cs="Arial"/>
      <w:sz w:val="20"/>
      <w:szCs w:val="20"/>
      <w:lang w:val="es-ES_tradnl" w:eastAsia="es-ES"/>
    </w:rPr>
  </w:style>
  <w:style w:type="paragraph" w:customStyle="1" w:styleId="Textoindependiente219">
    <w:name w:val="Texto independiente 219"/>
    <w:basedOn w:val="Normal"/>
    <w:rsid w:val="0052212D"/>
    <w:pPr>
      <w:overflowPunct w:val="0"/>
      <w:autoSpaceDE w:val="0"/>
      <w:autoSpaceDN w:val="0"/>
      <w:adjustRightInd w:val="0"/>
      <w:jc w:val="both"/>
      <w:textAlignment w:val="baseline"/>
    </w:pPr>
    <w:rPr>
      <w:rFonts w:ascii="Arial" w:eastAsia="Times New Roman" w:hAnsi="Arial" w:cs="Arial"/>
      <w:sz w:val="20"/>
      <w:szCs w:val="20"/>
      <w:lang w:val="es-ES_tradnl" w:eastAsia="es-ES"/>
    </w:rPr>
  </w:style>
  <w:style w:type="paragraph" w:customStyle="1" w:styleId="Textoindependiente218">
    <w:name w:val="Texto independiente 218"/>
    <w:basedOn w:val="Normal"/>
    <w:rsid w:val="0052212D"/>
    <w:pPr>
      <w:tabs>
        <w:tab w:val="left" w:pos="922"/>
      </w:tabs>
      <w:overflowPunct w:val="0"/>
      <w:autoSpaceDE w:val="0"/>
      <w:autoSpaceDN w:val="0"/>
      <w:adjustRightInd w:val="0"/>
      <w:spacing w:line="240" w:lineRule="exact"/>
      <w:ind w:left="72" w:hanging="72"/>
      <w:jc w:val="both"/>
      <w:textAlignment w:val="baseline"/>
    </w:pPr>
    <w:rPr>
      <w:rFonts w:ascii="Arial" w:eastAsia="Times New Roman" w:hAnsi="Arial" w:cs="Arial"/>
      <w:szCs w:val="20"/>
      <w:lang w:val="es-ES_tradnl" w:eastAsia="es-ES"/>
    </w:rPr>
  </w:style>
  <w:style w:type="paragraph" w:customStyle="1" w:styleId="Textoindependiente217">
    <w:name w:val="Texto independiente 217"/>
    <w:basedOn w:val="Normal"/>
    <w:rsid w:val="0052212D"/>
    <w:pPr>
      <w:overflowPunct w:val="0"/>
      <w:autoSpaceDE w:val="0"/>
      <w:autoSpaceDN w:val="0"/>
      <w:adjustRightInd w:val="0"/>
      <w:ind w:right="51"/>
      <w:jc w:val="both"/>
      <w:textAlignment w:val="baseline"/>
    </w:pPr>
    <w:rPr>
      <w:rFonts w:ascii="Arial" w:eastAsia="Times New Roman" w:hAnsi="Arial" w:cs="Arial"/>
      <w:szCs w:val="20"/>
      <w:lang w:val="es-ES_tradnl" w:eastAsia="es-ES"/>
    </w:rPr>
  </w:style>
  <w:style w:type="paragraph" w:customStyle="1" w:styleId="Textoindependiente216">
    <w:name w:val="Texto independiente 216"/>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b/>
      <w:szCs w:val="20"/>
      <w:lang w:val="es-ES_tradnl" w:eastAsia="es-ES"/>
    </w:rPr>
  </w:style>
  <w:style w:type="paragraph" w:customStyle="1" w:styleId="Textoindependiente215">
    <w:name w:val="Texto independiente 215"/>
    <w:basedOn w:val="Normal"/>
    <w:rsid w:val="0052212D"/>
    <w:pPr>
      <w:overflowPunct w:val="0"/>
      <w:autoSpaceDE w:val="0"/>
      <w:autoSpaceDN w:val="0"/>
      <w:adjustRightInd w:val="0"/>
      <w:spacing w:line="240" w:lineRule="exact"/>
      <w:ind w:left="709" w:hanging="709"/>
      <w:jc w:val="both"/>
      <w:textAlignment w:val="baseline"/>
    </w:pPr>
    <w:rPr>
      <w:rFonts w:ascii="Arial" w:eastAsia="Times New Roman" w:hAnsi="Arial" w:cs="Arial"/>
      <w:b/>
      <w:szCs w:val="20"/>
      <w:lang w:val="es-ES_tradnl" w:eastAsia="es-ES"/>
    </w:rPr>
  </w:style>
  <w:style w:type="paragraph" w:customStyle="1" w:styleId="Textoindependiente214">
    <w:name w:val="Texto independiente 214"/>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debloque4">
    <w:name w:val="Texto de bloque4"/>
    <w:basedOn w:val="Normal"/>
    <w:rsid w:val="0052212D"/>
    <w:pPr>
      <w:tabs>
        <w:tab w:val="left" w:pos="9923"/>
      </w:tabs>
      <w:overflowPunct w:val="0"/>
      <w:autoSpaceDE w:val="0"/>
      <w:autoSpaceDN w:val="0"/>
      <w:adjustRightInd w:val="0"/>
      <w:ind w:left="709" w:right="49"/>
      <w:jc w:val="both"/>
      <w:textAlignment w:val="baseline"/>
    </w:pPr>
    <w:rPr>
      <w:rFonts w:ascii="Arial" w:eastAsia="Times New Roman" w:hAnsi="Arial" w:cs="Arial"/>
      <w:b/>
      <w:szCs w:val="20"/>
      <w:lang w:val="es-ES_tradnl" w:eastAsia="es-ES"/>
    </w:rPr>
  </w:style>
  <w:style w:type="paragraph" w:customStyle="1" w:styleId="Textoindependiente213">
    <w:name w:val="Texto independiente 213"/>
    <w:basedOn w:val="Normal"/>
    <w:rsid w:val="0052212D"/>
    <w:pPr>
      <w:overflowPunct w:val="0"/>
      <w:autoSpaceDE w:val="0"/>
      <w:autoSpaceDN w:val="0"/>
      <w:adjustRightInd w:val="0"/>
      <w:spacing w:before="60" w:after="60"/>
      <w:jc w:val="both"/>
      <w:textAlignment w:val="baseline"/>
    </w:pPr>
    <w:rPr>
      <w:rFonts w:ascii="Arial Narrow" w:eastAsia="Times New Roman" w:hAnsi="Arial Narrow" w:cs="Times New Roman"/>
      <w:color w:val="000000"/>
      <w:sz w:val="18"/>
      <w:szCs w:val="20"/>
      <w:lang w:val="es-ES_tradnl" w:eastAsia="es-ES"/>
    </w:rPr>
  </w:style>
  <w:style w:type="paragraph" w:customStyle="1" w:styleId="Textodebloque3">
    <w:name w:val="Texto de bloque3"/>
    <w:basedOn w:val="Normal"/>
    <w:rsid w:val="0052212D"/>
    <w:pPr>
      <w:tabs>
        <w:tab w:val="left" w:pos="9923"/>
      </w:tabs>
      <w:overflowPunct w:val="0"/>
      <w:autoSpaceDE w:val="0"/>
      <w:autoSpaceDN w:val="0"/>
      <w:adjustRightInd w:val="0"/>
      <w:spacing w:line="240" w:lineRule="exact"/>
      <w:ind w:left="709" w:right="51"/>
      <w:jc w:val="both"/>
      <w:textAlignment w:val="baseline"/>
    </w:pPr>
    <w:rPr>
      <w:rFonts w:ascii="Arial" w:eastAsia="Times New Roman" w:hAnsi="Arial" w:cs="Arial"/>
      <w:b/>
      <w:szCs w:val="20"/>
      <w:u w:val="single"/>
      <w:lang w:val="es-ES_tradnl" w:eastAsia="es-ES"/>
    </w:rPr>
  </w:style>
  <w:style w:type="paragraph" w:customStyle="1" w:styleId="Sangra2detindependiente6">
    <w:name w:val="Sangría 2 de t. independiente6"/>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Textoindependiente212">
    <w:name w:val="Texto independiente 212"/>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szCs w:val="20"/>
      <w:lang w:val="es-ES_tradnl" w:eastAsia="es-ES"/>
    </w:rPr>
  </w:style>
  <w:style w:type="paragraph" w:customStyle="1" w:styleId="Sangra3detindependiente3">
    <w:name w:val="Sangría 3 de t. independiente3"/>
    <w:basedOn w:val="Normal"/>
    <w:rsid w:val="0052212D"/>
    <w:pPr>
      <w:tabs>
        <w:tab w:val="left" w:pos="497"/>
      </w:tabs>
      <w:overflowPunct w:val="0"/>
      <w:autoSpaceDE w:val="0"/>
      <w:autoSpaceDN w:val="0"/>
      <w:adjustRightInd w:val="0"/>
      <w:spacing w:line="240" w:lineRule="exact"/>
      <w:ind w:left="497" w:hanging="497"/>
      <w:jc w:val="both"/>
      <w:textAlignment w:val="baseline"/>
    </w:pPr>
    <w:rPr>
      <w:rFonts w:ascii="Arial" w:eastAsia="Times New Roman" w:hAnsi="Arial" w:cs="Arial"/>
      <w:szCs w:val="20"/>
      <w:lang w:val="es-ES_tradnl" w:eastAsia="es-ES"/>
    </w:rPr>
  </w:style>
  <w:style w:type="paragraph" w:customStyle="1" w:styleId="Textoindependiente211">
    <w:name w:val="Texto independiente 211"/>
    <w:basedOn w:val="Normal"/>
    <w:rsid w:val="0052212D"/>
    <w:pPr>
      <w:tabs>
        <w:tab w:val="left" w:pos="720"/>
        <w:tab w:val="left" w:pos="1412"/>
      </w:tabs>
      <w:overflowPunct w:val="0"/>
      <w:autoSpaceDE w:val="0"/>
      <w:autoSpaceDN w:val="0"/>
      <w:adjustRightInd w:val="0"/>
      <w:spacing w:line="240" w:lineRule="exact"/>
      <w:ind w:left="709" w:hanging="2118"/>
      <w:jc w:val="both"/>
      <w:textAlignment w:val="baseline"/>
    </w:pPr>
    <w:rPr>
      <w:rFonts w:ascii="Arial" w:eastAsia="Times New Roman" w:hAnsi="Arial" w:cs="Arial"/>
      <w:szCs w:val="20"/>
      <w:lang w:val="es-ES_tradnl" w:eastAsia="es-ES"/>
    </w:rPr>
  </w:style>
  <w:style w:type="paragraph" w:customStyle="1" w:styleId="Textoindependiente210">
    <w:name w:val="Texto independiente 210"/>
    <w:basedOn w:val="Normal"/>
    <w:rsid w:val="0052212D"/>
    <w:pPr>
      <w:overflowPunct w:val="0"/>
      <w:autoSpaceDE w:val="0"/>
      <w:autoSpaceDN w:val="0"/>
      <w:adjustRightInd w:val="0"/>
      <w:textAlignment w:val="baseline"/>
    </w:pPr>
    <w:rPr>
      <w:rFonts w:ascii="Arial" w:eastAsia="Times New Roman" w:hAnsi="Arial" w:cs="Arial"/>
      <w:b/>
      <w:sz w:val="20"/>
      <w:szCs w:val="20"/>
      <w:lang w:val="es-ES_tradnl" w:eastAsia="es-ES"/>
    </w:rPr>
  </w:style>
  <w:style w:type="paragraph" w:customStyle="1" w:styleId="Textoindependiente29">
    <w:name w:val="Texto independiente 29"/>
    <w:basedOn w:val="Normal"/>
    <w:rsid w:val="0052212D"/>
    <w:pPr>
      <w:overflowPunct w:val="0"/>
      <w:autoSpaceDE w:val="0"/>
      <w:autoSpaceDN w:val="0"/>
      <w:adjustRightInd w:val="0"/>
      <w:spacing w:line="240" w:lineRule="exact"/>
      <w:ind w:left="706" w:hanging="706"/>
      <w:jc w:val="both"/>
      <w:textAlignment w:val="baseline"/>
    </w:pPr>
    <w:rPr>
      <w:rFonts w:ascii="Arial" w:eastAsia="Times New Roman" w:hAnsi="Arial" w:cs="Arial"/>
      <w:szCs w:val="20"/>
      <w:lang w:val="es-ES_tradnl" w:eastAsia="es-ES"/>
    </w:rPr>
  </w:style>
  <w:style w:type="paragraph" w:customStyle="1" w:styleId="Textoindependiente28">
    <w:name w:val="Texto independiente 28"/>
    <w:basedOn w:val="Normal"/>
    <w:rsid w:val="0052212D"/>
    <w:pPr>
      <w:overflowPunct w:val="0"/>
      <w:autoSpaceDE w:val="0"/>
      <w:autoSpaceDN w:val="0"/>
      <w:adjustRightInd w:val="0"/>
      <w:ind w:left="1985" w:hanging="567"/>
      <w:jc w:val="both"/>
      <w:textAlignment w:val="baseline"/>
    </w:pPr>
    <w:rPr>
      <w:rFonts w:ascii="Book Antiqua" w:eastAsia="Times New Roman" w:hAnsi="Book Antiqua" w:cs="Times New Roman"/>
      <w:szCs w:val="20"/>
      <w:lang w:val="es-ES_tradnl" w:eastAsia="es-ES"/>
    </w:rPr>
  </w:style>
  <w:style w:type="paragraph" w:customStyle="1" w:styleId="Textoindependiente27">
    <w:name w:val="Texto independiente 27"/>
    <w:basedOn w:val="Normal"/>
    <w:rsid w:val="0052212D"/>
    <w:pPr>
      <w:overflowPunct w:val="0"/>
      <w:autoSpaceDE w:val="0"/>
      <w:autoSpaceDN w:val="0"/>
      <w:adjustRightInd w:val="0"/>
      <w:jc w:val="both"/>
      <w:textAlignment w:val="baseline"/>
    </w:pPr>
    <w:rPr>
      <w:rFonts w:ascii="Arial" w:eastAsia="Times New Roman" w:hAnsi="Arial" w:cs="Arial"/>
      <w:sz w:val="18"/>
      <w:szCs w:val="20"/>
      <w:lang w:val="es-ES_tradnl" w:eastAsia="es-ES"/>
    </w:rPr>
  </w:style>
  <w:style w:type="paragraph" w:customStyle="1" w:styleId="Textoindependiente26">
    <w:name w:val="Texto independiente 26"/>
    <w:basedOn w:val="Normal"/>
    <w:rsid w:val="0052212D"/>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val="es-ES" w:eastAsia="es-ES"/>
    </w:rPr>
  </w:style>
  <w:style w:type="paragraph" w:customStyle="1" w:styleId="font7">
    <w:name w:val="font7"/>
    <w:basedOn w:val="Normal"/>
    <w:rsid w:val="0052212D"/>
    <w:pPr>
      <w:overflowPunct w:val="0"/>
      <w:autoSpaceDE w:val="0"/>
      <w:autoSpaceDN w:val="0"/>
      <w:adjustRightInd w:val="0"/>
      <w:spacing w:before="100" w:after="100"/>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52212D"/>
    <w:pPr>
      <w:tabs>
        <w:tab w:val="left" w:pos="-284"/>
        <w:tab w:val="left" w:pos="9498"/>
      </w:tabs>
      <w:overflowPunct w:val="0"/>
      <w:autoSpaceDE w:val="0"/>
      <w:autoSpaceDN w:val="0"/>
      <w:adjustRightInd w:val="0"/>
      <w:spacing w:before="80"/>
      <w:ind w:left="1134" w:right="51"/>
      <w:jc w:val="both"/>
      <w:textAlignment w:val="baseline"/>
    </w:pPr>
    <w:rPr>
      <w:rFonts w:ascii="Arial" w:eastAsia="Times New Roman" w:hAnsi="Arial" w:cs="Arial"/>
      <w:szCs w:val="20"/>
      <w:lang w:val="es-ES_tradnl" w:eastAsia="es-ES"/>
    </w:rPr>
  </w:style>
  <w:style w:type="paragraph" w:customStyle="1" w:styleId="numerdic">
    <w:name w:val="numerdic"/>
    <w:basedOn w:val="Normal"/>
    <w:rsid w:val="0052212D"/>
    <w:pPr>
      <w:overflowPunct w:val="0"/>
      <w:autoSpaceDE w:val="0"/>
      <w:autoSpaceDN w:val="0"/>
      <w:adjustRightInd w:val="0"/>
      <w:textAlignment w:val="baseline"/>
    </w:pPr>
    <w:rPr>
      <w:rFonts w:ascii="Arial" w:eastAsia="Times New Roman" w:hAnsi="Arial" w:cs="Arial"/>
      <w:b/>
      <w:sz w:val="8"/>
      <w:szCs w:val="20"/>
      <w:lang w:val="es-ES_tradnl" w:eastAsia="es-ES"/>
    </w:rPr>
  </w:style>
  <w:style w:type="paragraph" w:customStyle="1" w:styleId="DICTAMEN">
    <w:name w:val="DICTAMEN"/>
    <w:rsid w:val="0052212D"/>
    <w:pPr>
      <w:overflowPunct w:val="0"/>
      <w:autoSpaceDE w:val="0"/>
      <w:autoSpaceDN w:val="0"/>
      <w:adjustRightInd w:val="0"/>
      <w:textAlignment w:val="baseline"/>
    </w:pPr>
    <w:rPr>
      <w:rFonts w:ascii="Times New Roman" w:eastAsia="Times New Roman" w:hAnsi="Times New Roman" w:cs="Times New Roman"/>
      <w:b/>
      <w:i/>
      <w:noProof/>
      <w:kern w:val="0"/>
      <w:sz w:val="16"/>
      <w:szCs w:val="20"/>
      <w:lang w:val="es-ES" w:eastAsia="es-ES"/>
      <w14:ligatures w14:val="none"/>
    </w:rPr>
  </w:style>
  <w:style w:type="paragraph" w:customStyle="1" w:styleId="Textodebloque1">
    <w:name w:val="Texto de bloque1"/>
    <w:basedOn w:val="Normal"/>
    <w:rsid w:val="0052212D"/>
    <w:pPr>
      <w:overflowPunct w:val="0"/>
      <w:autoSpaceDE w:val="0"/>
      <w:autoSpaceDN w:val="0"/>
      <w:adjustRightInd w:val="0"/>
      <w:ind w:left="708" w:right="141"/>
      <w:jc w:val="both"/>
      <w:textAlignment w:val="baseline"/>
    </w:pPr>
    <w:rPr>
      <w:rFonts w:ascii="Arial" w:eastAsia="Times New Roman" w:hAnsi="Arial" w:cs="Arial"/>
      <w:szCs w:val="20"/>
      <w:lang w:val="es-ES_tradnl" w:eastAsia="es-ES"/>
    </w:rPr>
  </w:style>
  <w:style w:type="paragraph" w:customStyle="1" w:styleId="BodyText230">
    <w:name w:val="Body Text 230"/>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character" w:customStyle="1" w:styleId="InitialStyle">
    <w:name w:val="InitialStyle"/>
    <w:rsid w:val="0052212D"/>
    <w:rPr>
      <w:rFonts w:ascii="Times New Roman" w:hAnsi="Times New Roman" w:cs="Times New Roman"/>
      <w:color w:val="auto"/>
      <w:spacing w:val="0"/>
      <w:sz w:val="20"/>
    </w:rPr>
  </w:style>
  <w:style w:type="paragraph" w:customStyle="1" w:styleId="CarCarCarCarCar">
    <w:name w:val="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1">
    <w:name w:val="e1"/>
    <w:basedOn w:val="Normal"/>
    <w:rsid w:val="0052212D"/>
    <w:pPr>
      <w:jc w:val="both"/>
    </w:pPr>
    <w:rPr>
      <w:rFonts w:ascii="Arial" w:eastAsia="Times New Roman" w:hAnsi="Arial" w:cs="Arial"/>
      <w:szCs w:val="20"/>
      <w:lang w:val="es-ES_tradnl" w:eastAsia="es-ES"/>
    </w:rPr>
  </w:style>
  <w:style w:type="character" w:customStyle="1" w:styleId="small">
    <w:name w:val="small"/>
    <w:rsid w:val="0052212D"/>
    <w:rPr>
      <w:rFonts w:ascii="Times New Roman" w:hAnsi="Times New Roman" w:cs="Times New Roman"/>
    </w:rPr>
  </w:style>
  <w:style w:type="character" w:customStyle="1" w:styleId="default1">
    <w:name w:val="default1"/>
    <w:rsid w:val="0052212D"/>
    <w:rPr>
      <w:rFonts w:ascii="Times New Roman" w:hAnsi="Times New Roman" w:cs="Times New Roman"/>
    </w:rPr>
  </w:style>
  <w:style w:type="character" w:customStyle="1" w:styleId="pointnormal">
    <w:name w:val="point_normal"/>
    <w:rsid w:val="0052212D"/>
    <w:rPr>
      <w:rFonts w:ascii="Times New Roman" w:hAnsi="Times New Roman" w:cs="Times New Roman"/>
    </w:rPr>
  </w:style>
  <w:style w:type="character" w:customStyle="1" w:styleId="pointnormal1">
    <w:name w:val="point_normal1"/>
    <w:rsid w:val="0052212D"/>
    <w:rPr>
      <w:rFonts w:ascii="Arial" w:hAnsi="Arial" w:cs="Arial"/>
      <w:sz w:val="18"/>
      <w:szCs w:val="18"/>
    </w:rPr>
  </w:style>
  <w:style w:type="paragraph" w:customStyle="1" w:styleId="TituloII">
    <w:name w:val="Titulo II"/>
    <w:basedOn w:val="Normal"/>
    <w:rsid w:val="0052212D"/>
    <w:pPr>
      <w:jc w:val="center"/>
    </w:pPr>
    <w:rPr>
      <w:rFonts w:ascii="Arial" w:eastAsia="Times New Roman" w:hAnsi="Arial" w:cs="Arial"/>
      <w:b/>
      <w:szCs w:val="20"/>
      <w:lang w:val="es-ES_tradnl" w:eastAsia="es-ES"/>
    </w:rPr>
  </w:style>
  <w:style w:type="paragraph" w:customStyle="1" w:styleId="Style11">
    <w:name w:val="Style1"/>
    <w:basedOn w:val="Normal"/>
    <w:rsid w:val="0052212D"/>
    <w:pPr>
      <w:jc w:val="both"/>
    </w:pPr>
    <w:rPr>
      <w:rFonts w:ascii="Arial" w:eastAsia="Times New Roman" w:hAnsi="Arial" w:cs="Arial"/>
      <w:szCs w:val="20"/>
      <w:lang w:val="es-ES_tradnl" w:eastAsia="es-ES"/>
    </w:rPr>
  </w:style>
  <w:style w:type="paragraph" w:customStyle="1" w:styleId="BodyText1">
    <w:name w:val="Body Text."/>
    <w:basedOn w:val="Normal"/>
    <w:rsid w:val="0052212D"/>
    <w:pPr>
      <w:widowControl w:val="0"/>
      <w:autoSpaceDE w:val="0"/>
      <w:autoSpaceDN w:val="0"/>
      <w:adjustRightInd w:val="0"/>
      <w:jc w:val="both"/>
    </w:pPr>
    <w:rPr>
      <w:rFonts w:ascii="Times New Roman;Symbol;Arial;??" w:eastAsia="Times New Roman" w:hAnsi="Times New Roman;Symbol;Arial;??" w:cs="Times New Roman"/>
      <w:lang w:val="es-ES_tradnl" w:eastAsia="es-MX"/>
    </w:rPr>
  </w:style>
  <w:style w:type="paragraph" w:customStyle="1" w:styleId="Main">
    <w:name w:val="Main"/>
    <w:basedOn w:val="Normal"/>
    <w:autoRedefine/>
    <w:rsid w:val="0052212D"/>
    <w:pPr>
      <w:tabs>
        <w:tab w:val="left" w:pos="3402"/>
        <w:tab w:val="left" w:pos="7938"/>
      </w:tabs>
    </w:pPr>
    <w:rPr>
      <w:rFonts w:ascii="Arial" w:eastAsia="Times New Roman" w:hAnsi="Arial" w:cs="Arial"/>
      <w:color w:val="000000"/>
      <w:sz w:val="18"/>
      <w:szCs w:val="18"/>
      <w:lang w:val="es-ES" w:eastAsia="es-MX"/>
    </w:rPr>
  </w:style>
  <w:style w:type="paragraph" w:customStyle="1" w:styleId="CarCarCar">
    <w:name w:val="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HTMLBody">
    <w:name w:val="HTML Body"/>
    <w:rsid w:val="0052212D"/>
    <w:rPr>
      <w:rFonts w:ascii="Arial Narrow" w:eastAsia="Times New Roman" w:hAnsi="Arial Narrow" w:cs="Times New Roman"/>
      <w:kern w:val="0"/>
      <w:sz w:val="20"/>
      <w:szCs w:val="20"/>
      <w:lang w:val="es-ES" w:eastAsia="es-ES"/>
      <w14:ligatures w14:val="none"/>
    </w:rPr>
  </w:style>
  <w:style w:type="paragraph" w:customStyle="1" w:styleId="StandardText">
    <w:name w:val="StandardText"/>
    <w:basedOn w:val="Normal"/>
    <w:rsid w:val="0052212D"/>
    <w:rPr>
      <w:rFonts w:ascii="Arial" w:eastAsia="Times New Roman" w:hAnsi="Arial" w:cs="Times New Roman"/>
      <w:sz w:val="20"/>
      <w:szCs w:val="20"/>
      <w:lang w:val="en-GB" w:eastAsia="es-ES"/>
    </w:rPr>
  </w:style>
  <w:style w:type="paragraph" w:customStyle="1" w:styleId="TEMASPRINCIPALES">
    <w:name w:val="TEMAS PRINCIPALES"/>
    <w:basedOn w:val="Normal"/>
    <w:rsid w:val="0052212D"/>
    <w:pPr>
      <w:jc w:val="both"/>
    </w:pPr>
    <w:rPr>
      <w:rFonts w:ascii="Univers" w:eastAsia="Times New Roman" w:hAnsi="Univers" w:cs="Times New Roman"/>
      <w:b/>
      <w:smallCaps/>
      <w:color w:val="000080"/>
      <w:szCs w:val="20"/>
      <w:lang w:val="es-ES_tradnl" w:eastAsia="es-ES"/>
    </w:rPr>
  </w:style>
  <w:style w:type="paragraph" w:customStyle="1" w:styleId="CUERPOTEMAS">
    <w:name w:val="CUERPO TEMAS"/>
    <w:basedOn w:val="Normal"/>
    <w:rsid w:val="0052212D"/>
    <w:pPr>
      <w:tabs>
        <w:tab w:val="left" w:pos="360"/>
      </w:tabs>
      <w:ind w:left="360" w:hanging="360"/>
      <w:jc w:val="both"/>
    </w:pPr>
    <w:rPr>
      <w:rFonts w:ascii="Univers" w:eastAsia="Times New Roman" w:hAnsi="Univers" w:cs="Times New Roman"/>
      <w:color w:val="000080"/>
      <w:szCs w:val="20"/>
      <w:lang w:val="es-ES_tradnl" w:eastAsia="es-ES"/>
    </w:rPr>
  </w:style>
  <w:style w:type="character" w:customStyle="1" w:styleId="l151">
    <w:name w:val="l151"/>
    <w:rsid w:val="0052212D"/>
    <w:rPr>
      <w:rFonts w:ascii="Verdana" w:hAnsi="Verdana" w:cs="Times New Roman"/>
      <w:sz w:val="23"/>
      <w:szCs w:val="23"/>
    </w:rPr>
  </w:style>
  <w:style w:type="character" w:customStyle="1" w:styleId="l101">
    <w:name w:val="l101"/>
    <w:rsid w:val="0052212D"/>
    <w:rPr>
      <w:rFonts w:ascii="Arial" w:hAnsi="Arial" w:cs="Arial"/>
      <w:sz w:val="15"/>
      <w:szCs w:val="15"/>
    </w:rPr>
  </w:style>
  <w:style w:type="character" w:customStyle="1" w:styleId="small1">
    <w:name w:val="small1"/>
    <w:rsid w:val="0052212D"/>
    <w:rPr>
      <w:rFonts w:ascii="Verdana" w:hAnsi="Verdana" w:cs="Times New Roman"/>
      <w:sz w:val="15"/>
      <w:szCs w:val="15"/>
    </w:rPr>
  </w:style>
  <w:style w:type="character" w:customStyle="1" w:styleId="title11">
    <w:name w:val="title11"/>
    <w:rsid w:val="0052212D"/>
    <w:rPr>
      <w:rFonts w:ascii="Arial" w:hAnsi="Arial" w:cs="Arial"/>
      <w:sz w:val="38"/>
      <w:szCs w:val="38"/>
    </w:rPr>
  </w:style>
  <w:style w:type="character" w:customStyle="1" w:styleId="subtitle1">
    <w:name w:val="subtitle1"/>
    <w:rsid w:val="0052212D"/>
    <w:rPr>
      <w:rFonts w:ascii="Arial" w:hAnsi="Arial" w:cs="Arial"/>
      <w:sz w:val="23"/>
      <w:szCs w:val="23"/>
    </w:rPr>
  </w:style>
  <w:style w:type="character" w:customStyle="1" w:styleId="title2">
    <w:name w:val="title2"/>
    <w:rsid w:val="0052212D"/>
    <w:rPr>
      <w:rFonts w:ascii="Arial" w:hAnsi="Arial" w:cs="Arial"/>
      <w:sz w:val="36"/>
      <w:szCs w:val="36"/>
    </w:rPr>
  </w:style>
  <w:style w:type="paragraph" w:customStyle="1" w:styleId="A">
    <w:name w:val="A"/>
    <w:basedOn w:val="Normal"/>
    <w:rsid w:val="0052212D"/>
    <w:pPr>
      <w:keepLines/>
      <w:widowControl w:val="0"/>
      <w:spacing w:before="60" w:after="60"/>
      <w:jc w:val="both"/>
    </w:pPr>
    <w:rPr>
      <w:rFonts w:ascii="Arial" w:eastAsia="Times New Roman" w:hAnsi="Arial" w:cs="Times New Roman"/>
      <w:sz w:val="20"/>
      <w:szCs w:val="20"/>
      <w:lang w:val="fr-FR" w:eastAsia="es-MX"/>
    </w:rPr>
  </w:style>
  <w:style w:type="paragraph" w:customStyle="1" w:styleId="OmniPage2">
    <w:name w:val="OmniPage #2"/>
    <w:rsid w:val="0052212D"/>
    <w:pPr>
      <w:widowControl w:val="0"/>
      <w:tabs>
        <w:tab w:val="left" w:pos="50"/>
        <w:tab w:val="right" w:pos="8879"/>
      </w:tabs>
      <w:jc w:val="both"/>
    </w:pPr>
    <w:rPr>
      <w:rFonts w:ascii="CG Times (W1)" w:eastAsia="Times New Roman" w:hAnsi="CG Times (W1)" w:cs="Times New Roman"/>
      <w:kern w:val="0"/>
      <w:sz w:val="20"/>
      <w:szCs w:val="20"/>
      <w:lang w:val="en-US" w:eastAsia="es-MX"/>
      <w14:ligatures w14:val="none"/>
    </w:rPr>
  </w:style>
  <w:style w:type="paragraph" w:customStyle="1" w:styleId="NoSpacing1">
    <w:name w:val="No Spacing1"/>
    <w:rsid w:val="0052212D"/>
    <w:rPr>
      <w:rFonts w:ascii="Calibri" w:eastAsia="Times New Roman" w:hAnsi="Calibri" w:cs="Times New Roman"/>
      <w:kern w:val="0"/>
      <w:sz w:val="22"/>
      <w:szCs w:val="22"/>
      <w14:ligatures w14:val="none"/>
    </w:rPr>
  </w:style>
  <w:style w:type="paragraph" w:customStyle="1" w:styleId="CM21">
    <w:name w:val="CM21"/>
    <w:basedOn w:val="Normal"/>
    <w:next w:val="Normal"/>
    <w:rsid w:val="0052212D"/>
    <w:pPr>
      <w:widowControl w:val="0"/>
      <w:autoSpaceDE w:val="0"/>
      <w:autoSpaceDN w:val="0"/>
      <w:adjustRightInd w:val="0"/>
    </w:pPr>
    <w:rPr>
      <w:rFonts w:ascii="Arial" w:eastAsia="Times New Roman" w:hAnsi="Arial" w:cs="Arial"/>
      <w:lang w:val="es-ES" w:eastAsia="es-ES"/>
    </w:rPr>
  </w:style>
  <w:style w:type="paragraph" w:customStyle="1" w:styleId="N1">
    <w:name w:val="N1"/>
    <w:basedOn w:val="Normal"/>
    <w:rsid w:val="0052212D"/>
    <w:pPr>
      <w:ind w:left="567" w:right="851"/>
      <w:jc w:val="both"/>
    </w:pPr>
    <w:rPr>
      <w:rFonts w:ascii="Times New Roman" w:eastAsia="Times New Roman" w:hAnsi="Times New Roman" w:cs="Times New Roman"/>
      <w:sz w:val="20"/>
      <w:szCs w:val="20"/>
      <w:lang w:val="es-ES_tradnl" w:eastAsia="es-ES"/>
    </w:rPr>
  </w:style>
  <w:style w:type="paragraph" w:customStyle="1" w:styleId="Faccin">
    <w:name w:val="Facción"/>
    <w:basedOn w:val="Normal"/>
    <w:rsid w:val="0052212D"/>
    <w:pPr>
      <w:keepLines/>
      <w:spacing w:after="200"/>
      <w:ind w:left="993" w:hanging="709"/>
      <w:jc w:val="both"/>
    </w:pPr>
    <w:rPr>
      <w:rFonts w:ascii="Arial" w:eastAsia="Times New Roman" w:hAnsi="Arial" w:cs="Times New Roman"/>
      <w:noProof/>
      <w:szCs w:val="20"/>
      <w:lang w:val="es-ES_tradnl" w:eastAsia="es-ES"/>
    </w:rPr>
  </w:style>
  <w:style w:type="character" w:customStyle="1" w:styleId="FraccinCar">
    <w:name w:val="Fracción Car"/>
    <w:rsid w:val="0052212D"/>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style110">
    <w:name w:val="style11"/>
    <w:rsid w:val="0052212D"/>
    <w:rPr>
      <w:rFonts w:ascii="Arial" w:hAnsi="Arial" w:cs="Arial"/>
    </w:rPr>
  </w:style>
  <w:style w:type="character" w:customStyle="1" w:styleId="NoSpacingChar">
    <w:name w:val="No Spacing Char"/>
    <w:rsid w:val="0052212D"/>
    <w:rPr>
      <w:rFonts w:ascii="Calibri" w:hAnsi="Calibri" w:cs="Calibri"/>
      <w:sz w:val="22"/>
      <w:szCs w:val="22"/>
      <w:lang w:val="es-MX" w:eastAsia="en-US" w:bidi="ar-SA"/>
    </w:rPr>
  </w:style>
  <w:style w:type="character" w:customStyle="1" w:styleId="ListParagraphChar">
    <w:name w:val="List Paragraph Char"/>
    <w:rsid w:val="0052212D"/>
    <w:rPr>
      <w:rFonts w:ascii="Calibri" w:hAnsi="Calibri" w:cs="Times New Roman"/>
    </w:rPr>
  </w:style>
  <w:style w:type="paragraph" w:customStyle="1" w:styleId="tituloinicialprimernivel">
    <w:name w:val="titulo inicial primer nivel"/>
    <w:basedOn w:val="Prrafodelista"/>
    <w:rsid w:val="0052212D"/>
    <w:pPr>
      <w:spacing w:after="200" w:line="276" w:lineRule="auto"/>
      <w:ind w:left="0"/>
      <w:contextualSpacing w:val="0"/>
      <w:jc w:val="both"/>
      <w:outlineLvl w:val="1"/>
    </w:pPr>
    <w:rPr>
      <w:rFonts w:ascii="Arial" w:eastAsia="Batang" w:hAnsi="Arial" w:cs="Arial"/>
      <w:b/>
      <w:sz w:val="24"/>
      <w:szCs w:val="24"/>
      <w:lang w:val="es-ES_tradnl" w:eastAsia="es-ES"/>
    </w:rPr>
  </w:style>
  <w:style w:type="character" w:customStyle="1" w:styleId="CarCar20">
    <w:name w:val="Car Car20"/>
    <w:rsid w:val="0052212D"/>
    <w:rPr>
      <w:rFonts w:ascii="Tahoma" w:hAnsi="Tahoma" w:cs="Tahoma"/>
      <w:b/>
      <w:bCs/>
      <w:kern w:val="36"/>
      <w:sz w:val="26"/>
      <w:szCs w:val="26"/>
    </w:rPr>
  </w:style>
  <w:style w:type="character" w:customStyle="1" w:styleId="CarCar19">
    <w:name w:val="Car Car19"/>
    <w:rsid w:val="0052212D"/>
    <w:rPr>
      <w:rFonts w:ascii="Tahoma" w:hAnsi="Tahoma" w:cs="Tahoma"/>
      <w:b/>
      <w:bCs/>
      <w:sz w:val="22"/>
      <w:szCs w:val="22"/>
    </w:rPr>
  </w:style>
  <w:style w:type="character" w:customStyle="1" w:styleId="CarCar18">
    <w:name w:val="Car Car18"/>
    <w:rsid w:val="0052212D"/>
    <w:rPr>
      <w:rFonts w:ascii="Tahoma" w:hAnsi="Tahoma" w:cs="Tahoma"/>
      <w:b/>
      <w:bCs/>
    </w:rPr>
  </w:style>
  <w:style w:type="character" w:customStyle="1" w:styleId="Heading4CharCharCarCar">
    <w:name w:val="Heading 4 Char Char Car Car"/>
    <w:rsid w:val="0052212D"/>
    <w:rPr>
      <w:rFonts w:ascii="Tahoma" w:hAnsi="Tahoma" w:cs="Tahoma"/>
      <w:b/>
      <w:bCs/>
    </w:rPr>
  </w:style>
  <w:style w:type="character" w:customStyle="1" w:styleId="CarCar17">
    <w:name w:val="Car Car17"/>
    <w:rsid w:val="0052212D"/>
    <w:rPr>
      <w:rFonts w:ascii="Arial" w:hAnsi="Arial" w:cs="Arial"/>
      <w:sz w:val="22"/>
      <w:lang w:val="es-MX" w:eastAsia="ar-SA" w:bidi="ar-SA"/>
    </w:rPr>
  </w:style>
  <w:style w:type="character" w:customStyle="1" w:styleId="CarCar16">
    <w:name w:val="Car Car16"/>
    <w:rsid w:val="0052212D"/>
    <w:rPr>
      <w:rFonts w:ascii="Tahoma" w:hAnsi="Tahoma" w:cs="Tahoma"/>
    </w:rPr>
  </w:style>
  <w:style w:type="character" w:customStyle="1" w:styleId="CarCar15">
    <w:name w:val="Car Car15"/>
    <w:rsid w:val="0052212D"/>
    <w:rPr>
      <w:rFonts w:ascii="Tahoma" w:hAnsi="Tahoma" w:cs="Tahoma"/>
    </w:rPr>
  </w:style>
  <w:style w:type="character" w:customStyle="1" w:styleId="CarCar14">
    <w:name w:val="Car Car14"/>
    <w:rsid w:val="0052212D"/>
    <w:rPr>
      <w:rFonts w:ascii="Times New Roman" w:hAnsi="Times New Roman" w:cs="Times New Roman"/>
      <w:i/>
      <w:iCs/>
      <w:sz w:val="24"/>
      <w:szCs w:val="24"/>
    </w:rPr>
  </w:style>
  <w:style w:type="paragraph" w:customStyle="1" w:styleId="CarCarCarCarCarCarCarCarCar">
    <w:name w:val="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Parrvn3">
    <w:name w:val="Parr vn3"/>
    <w:basedOn w:val="Normal"/>
    <w:rsid w:val="0052212D"/>
    <w:pPr>
      <w:suppressAutoHyphens/>
      <w:spacing w:before="40" w:after="40"/>
      <w:ind w:left="720" w:hanging="360"/>
      <w:jc w:val="both"/>
    </w:pPr>
    <w:rPr>
      <w:rFonts w:ascii="Arial" w:eastAsia="Times New Roman" w:hAnsi="Arial" w:cs="Arial"/>
      <w:lang w:val="es-ES" w:eastAsia="es-MX"/>
    </w:rPr>
  </w:style>
  <w:style w:type="character" w:customStyle="1" w:styleId="WW8Num7z0">
    <w:name w:val="WW8Num7z0"/>
    <w:rsid w:val="0052212D"/>
    <w:rPr>
      <w:rFonts w:ascii="Symbol" w:hAnsi="Symbol"/>
    </w:rPr>
  </w:style>
  <w:style w:type="character" w:customStyle="1" w:styleId="WW8Num7z1">
    <w:name w:val="WW8Num7z1"/>
    <w:rsid w:val="0052212D"/>
    <w:rPr>
      <w:rFonts w:ascii="Courier New" w:hAnsi="Courier New" w:cs="Courier New"/>
    </w:rPr>
  </w:style>
  <w:style w:type="character" w:customStyle="1" w:styleId="WW8Num7z2">
    <w:name w:val="WW8Num7z2"/>
    <w:rsid w:val="0052212D"/>
    <w:rPr>
      <w:rFonts w:ascii="Wingdings" w:hAnsi="Wingdings"/>
    </w:rPr>
  </w:style>
  <w:style w:type="character" w:customStyle="1" w:styleId="WW8Num16z0">
    <w:name w:val="WW8Num16z0"/>
    <w:rsid w:val="0052212D"/>
    <w:rPr>
      <w:b/>
      <w:sz w:val="20"/>
    </w:rPr>
  </w:style>
  <w:style w:type="character" w:customStyle="1" w:styleId="WW8Num20z0">
    <w:name w:val="WW8Num20z0"/>
    <w:rsid w:val="0052212D"/>
    <w:rPr>
      <w:rFonts w:ascii="Symbol" w:hAnsi="Symbol"/>
    </w:rPr>
  </w:style>
  <w:style w:type="character" w:customStyle="1" w:styleId="WW8Num20z1">
    <w:name w:val="WW8Num20z1"/>
    <w:rsid w:val="0052212D"/>
    <w:rPr>
      <w:rFonts w:ascii="Courier New" w:hAnsi="Courier New" w:cs="Courier New"/>
    </w:rPr>
  </w:style>
  <w:style w:type="character" w:customStyle="1" w:styleId="WW8Num20z2">
    <w:name w:val="WW8Num20z2"/>
    <w:rsid w:val="0052212D"/>
    <w:rPr>
      <w:rFonts w:ascii="Wingdings" w:hAnsi="Wingdings"/>
    </w:rPr>
  </w:style>
  <w:style w:type="character" w:customStyle="1" w:styleId="WW8Num21z0">
    <w:name w:val="WW8Num21z0"/>
    <w:rsid w:val="0052212D"/>
    <w:rPr>
      <w:rFonts w:ascii="Symbol" w:hAnsi="Symbol"/>
    </w:rPr>
  </w:style>
  <w:style w:type="character" w:customStyle="1" w:styleId="WW8Num21z2">
    <w:name w:val="WW8Num21z2"/>
    <w:rsid w:val="0052212D"/>
    <w:rPr>
      <w:rFonts w:ascii="Wingdings" w:hAnsi="Wingdings"/>
    </w:rPr>
  </w:style>
  <w:style w:type="character" w:customStyle="1" w:styleId="WW8Num23z0">
    <w:name w:val="WW8Num23z0"/>
    <w:rsid w:val="0052212D"/>
    <w:rPr>
      <w:rFonts w:ascii="Symbol" w:hAnsi="Symbol"/>
    </w:rPr>
  </w:style>
  <w:style w:type="character" w:customStyle="1" w:styleId="WW8Num23z1">
    <w:name w:val="WW8Num23z1"/>
    <w:rsid w:val="0052212D"/>
    <w:rPr>
      <w:rFonts w:ascii="Courier New" w:hAnsi="Courier New" w:cs="Courier New"/>
    </w:rPr>
  </w:style>
  <w:style w:type="character" w:customStyle="1" w:styleId="WW8Num23z2">
    <w:name w:val="WW8Num23z2"/>
    <w:rsid w:val="0052212D"/>
    <w:rPr>
      <w:rFonts w:ascii="Wingdings" w:hAnsi="Wingdings"/>
    </w:rPr>
  </w:style>
  <w:style w:type="character" w:customStyle="1" w:styleId="WW8Num38z0">
    <w:name w:val="WW8Num38z0"/>
    <w:rsid w:val="0052212D"/>
    <w:rPr>
      <w:rFonts w:ascii="Courier New" w:hAnsi="Courier New" w:cs="Courier New"/>
    </w:rPr>
  </w:style>
  <w:style w:type="character" w:customStyle="1" w:styleId="WW8Num54z0">
    <w:name w:val="WW8Num54z0"/>
    <w:rsid w:val="0052212D"/>
    <w:rPr>
      <w:rFonts w:ascii="Wingdings" w:hAnsi="Wingdings"/>
    </w:rPr>
  </w:style>
  <w:style w:type="character" w:customStyle="1" w:styleId="WW8Num55z0">
    <w:name w:val="WW8Num55z0"/>
    <w:rsid w:val="0052212D"/>
    <w:rPr>
      <w:rFonts w:ascii="Symbol" w:hAnsi="Symbol"/>
      <w:color w:val="auto"/>
      <w:sz w:val="16"/>
    </w:rPr>
  </w:style>
  <w:style w:type="character" w:customStyle="1" w:styleId="WW8Num55z1">
    <w:name w:val="WW8Num55z1"/>
    <w:rsid w:val="0052212D"/>
    <w:rPr>
      <w:rFonts w:ascii="Courier New" w:hAnsi="Courier New" w:cs="Courier New"/>
    </w:rPr>
  </w:style>
  <w:style w:type="character" w:customStyle="1" w:styleId="WW8Num55z2">
    <w:name w:val="WW8Num55z2"/>
    <w:rsid w:val="0052212D"/>
    <w:rPr>
      <w:rFonts w:ascii="Wingdings" w:hAnsi="Wingdings"/>
    </w:rPr>
  </w:style>
  <w:style w:type="character" w:customStyle="1" w:styleId="WW8Num55z3">
    <w:name w:val="WW8Num55z3"/>
    <w:rsid w:val="0052212D"/>
    <w:rPr>
      <w:rFonts w:ascii="Symbol" w:hAnsi="Symbol"/>
    </w:rPr>
  </w:style>
  <w:style w:type="character" w:customStyle="1" w:styleId="WW8Num57z0">
    <w:name w:val="WW8Num57z0"/>
    <w:rsid w:val="0052212D"/>
    <w:rPr>
      <w:rFonts w:ascii="Wingdings" w:hAnsi="Wingdings"/>
    </w:rPr>
  </w:style>
  <w:style w:type="character" w:customStyle="1" w:styleId="WW8Num58z0">
    <w:name w:val="WW8Num58z0"/>
    <w:rsid w:val="0052212D"/>
    <w:rPr>
      <w:b/>
      <w:sz w:val="20"/>
    </w:rPr>
  </w:style>
  <w:style w:type="character" w:customStyle="1" w:styleId="WW8Num59z0">
    <w:name w:val="WW8Num59z0"/>
    <w:rsid w:val="0052212D"/>
    <w:rPr>
      <w:rFonts w:ascii="Symbol" w:hAnsi="Symbol"/>
    </w:rPr>
  </w:style>
  <w:style w:type="character" w:customStyle="1" w:styleId="WW8Num59z1">
    <w:name w:val="WW8Num59z1"/>
    <w:rsid w:val="0052212D"/>
    <w:rPr>
      <w:rFonts w:ascii="Courier New" w:hAnsi="Courier New" w:cs="Courier New"/>
    </w:rPr>
  </w:style>
  <w:style w:type="character" w:customStyle="1" w:styleId="WW8Num59z2">
    <w:name w:val="WW8Num59z2"/>
    <w:rsid w:val="0052212D"/>
    <w:rPr>
      <w:rFonts w:ascii="Wingdings" w:hAnsi="Wingdings"/>
    </w:rPr>
  </w:style>
  <w:style w:type="character" w:customStyle="1" w:styleId="WW8Num60z0">
    <w:name w:val="WW8Num60z0"/>
    <w:rsid w:val="0052212D"/>
    <w:rPr>
      <w:b/>
    </w:rPr>
  </w:style>
  <w:style w:type="character" w:customStyle="1" w:styleId="WW8Num60z2">
    <w:name w:val="WW8Num60z2"/>
    <w:rsid w:val="0052212D"/>
    <w:rPr>
      <w:rFonts w:ascii="Symbol" w:hAnsi="Symbol"/>
      <w:b/>
      <w:color w:val="auto"/>
      <w:sz w:val="16"/>
    </w:rPr>
  </w:style>
  <w:style w:type="character" w:customStyle="1" w:styleId="WW8Num64z0">
    <w:name w:val="WW8Num64z0"/>
    <w:rsid w:val="0052212D"/>
    <w:rPr>
      <w:rFonts w:ascii="Wingdings" w:hAnsi="Wingdings"/>
      <w:sz w:val="16"/>
    </w:rPr>
  </w:style>
  <w:style w:type="character" w:customStyle="1" w:styleId="WW8Num64z1">
    <w:name w:val="WW8Num64z1"/>
    <w:rsid w:val="0052212D"/>
    <w:rPr>
      <w:rFonts w:ascii="Courier New" w:hAnsi="Courier New" w:cs="Courier New"/>
    </w:rPr>
  </w:style>
  <w:style w:type="character" w:customStyle="1" w:styleId="WW8Num64z2">
    <w:name w:val="WW8Num64z2"/>
    <w:rsid w:val="0052212D"/>
    <w:rPr>
      <w:rFonts w:ascii="Wingdings" w:hAnsi="Wingdings"/>
    </w:rPr>
  </w:style>
  <w:style w:type="character" w:customStyle="1" w:styleId="WW8Num64z3">
    <w:name w:val="WW8Num64z3"/>
    <w:rsid w:val="0052212D"/>
    <w:rPr>
      <w:rFonts w:ascii="Symbol" w:hAnsi="Symbol"/>
    </w:rPr>
  </w:style>
  <w:style w:type="character" w:customStyle="1" w:styleId="WW8Num65z0">
    <w:name w:val="WW8Num65z0"/>
    <w:rsid w:val="0052212D"/>
    <w:rPr>
      <w:rFonts w:ascii="Symbol" w:hAnsi="Symbol"/>
      <w:b/>
      <w:sz w:val="24"/>
    </w:rPr>
  </w:style>
  <w:style w:type="character" w:customStyle="1" w:styleId="WW8Num67z0">
    <w:name w:val="WW8Num67z0"/>
    <w:rsid w:val="0052212D"/>
    <w:rPr>
      <w:rFonts w:ascii="Wingdings" w:hAnsi="Wingdings"/>
    </w:rPr>
  </w:style>
  <w:style w:type="character" w:customStyle="1" w:styleId="WW8Num67z3">
    <w:name w:val="WW8Num67z3"/>
    <w:rsid w:val="0052212D"/>
    <w:rPr>
      <w:rFonts w:ascii="Symbol" w:hAnsi="Symbol"/>
    </w:rPr>
  </w:style>
  <w:style w:type="character" w:customStyle="1" w:styleId="WW8Num67z4">
    <w:name w:val="WW8Num67z4"/>
    <w:rsid w:val="0052212D"/>
    <w:rPr>
      <w:rFonts w:ascii="Courier New" w:hAnsi="Courier New" w:cs="Courier New"/>
    </w:rPr>
  </w:style>
  <w:style w:type="character" w:customStyle="1" w:styleId="WW8Num68z2">
    <w:name w:val="WW8Num68z2"/>
    <w:rsid w:val="0052212D"/>
  </w:style>
  <w:style w:type="character" w:customStyle="1" w:styleId="WW8Num69z0">
    <w:name w:val="WW8Num69z0"/>
    <w:rsid w:val="0052212D"/>
  </w:style>
  <w:style w:type="character" w:customStyle="1" w:styleId="WW8Num70z0">
    <w:name w:val="WW8Num70z0"/>
    <w:rsid w:val="0052212D"/>
    <w:rPr>
      <w:b/>
    </w:rPr>
  </w:style>
  <w:style w:type="character" w:customStyle="1" w:styleId="WW8Num72z0">
    <w:name w:val="WW8Num72z0"/>
    <w:rsid w:val="0052212D"/>
    <w:rPr>
      <w:rFonts w:ascii="Symbol" w:hAnsi="Symbol"/>
    </w:rPr>
  </w:style>
  <w:style w:type="character" w:customStyle="1" w:styleId="WW8Num72z1">
    <w:name w:val="WW8Num72z1"/>
    <w:rsid w:val="0052212D"/>
    <w:rPr>
      <w:rFonts w:ascii="Courier New" w:hAnsi="Courier New" w:cs="Courier New"/>
    </w:rPr>
  </w:style>
  <w:style w:type="character" w:customStyle="1" w:styleId="WW8Num72z2">
    <w:name w:val="WW8Num72z2"/>
    <w:rsid w:val="0052212D"/>
    <w:rPr>
      <w:rFonts w:ascii="Wingdings" w:hAnsi="Wingdings"/>
    </w:rPr>
  </w:style>
  <w:style w:type="character" w:customStyle="1" w:styleId="WW8Num75z0">
    <w:name w:val="WW8Num75z0"/>
    <w:rsid w:val="0052212D"/>
    <w:rPr>
      <w:rFonts w:ascii="Symbol" w:hAnsi="Symbol"/>
      <w:sz w:val="16"/>
    </w:rPr>
  </w:style>
  <w:style w:type="character" w:customStyle="1" w:styleId="WW8Num75z1">
    <w:name w:val="WW8Num75z1"/>
    <w:rsid w:val="0052212D"/>
    <w:rPr>
      <w:rFonts w:ascii="Courier New" w:hAnsi="Courier New" w:cs="Courier New"/>
    </w:rPr>
  </w:style>
  <w:style w:type="character" w:customStyle="1" w:styleId="WW8Num75z2">
    <w:name w:val="WW8Num75z2"/>
    <w:rsid w:val="0052212D"/>
    <w:rPr>
      <w:rFonts w:ascii="Wingdings" w:hAnsi="Wingdings"/>
    </w:rPr>
  </w:style>
  <w:style w:type="character" w:customStyle="1" w:styleId="WW8Num75z3">
    <w:name w:val="WW8Num75z3"/>
    <w:rsid w:val="0052212D"/>
    <w:rPr>
      <w:rFonts w:ascii="Symbol" w:hAnsi="Symbol"/>
    </w:rPr>
  </w:style>
  <w:style w:type="character" w:customStyle="1" w:styleId="WW8Num76z0">
    <w:name w:val="WW8Num76z0"/>
    <w:rsid w:val="0052212D"/>
    <w:rPr>
      <w:rFonts w:ascii="Symbol" w:hAnsi="Symbol"/>
    </w:rPr>
  </w:style>
  <w:style w:type="character" w:customStyle="1" w:styleId="WW8Num77z0">
    <w:name w:val="WW8Num77z0"/>
    <w:rsid w:val="0052212D"/>
    <w:rPr>
      <w:rFonts w:ascii="Symbol" w:hAnsi="Symbol"/>
      <w:color w:val="auto"/>
      <w:sz w:val="16"/>
    </w:rPr>
  </w:style>
  <w:style w:type="character" w:customStyle="1" w:styleId="WW8Num77z1">
    <w:name w:val="WW8Num77z1"/>
    <w:rsid w:val="0052212D"/>
    <w:rPr>
      <w:rFonts w:ascii="Arial" w:hAnsi="Arial" w:cs="Arial"/>
      <w:b/>
      <w:color w:val="auto"/>
      <w:sz w:val="22"/>
    </w:rPr>
  </w:style>
  <w:style w:type="character" w:customStyle="1" w:styleId="WW8Num77z3">
    <w:name w:val="WW8Num77z3"/>
    <w:rsid w:val="0052212D"/>
    <w:rPr>
      <w:rFonts w:ascii="Symbol" w:hAnsi="Symbol"/>
    </w:rPr>
  </w:style>
  <w:style w:type="character" w:customStyle="1" w:styleId="WW8Num77z4">
    <w:name w:val="WW8Num77z4"/>
    <w:rsid w:val="0052212D"/>
    <w:rPr>
      <w:rFonts w:ascii="Courier New" w:hAnsi="Courier New" w:cs="Courier New"/>
    </w:rPr>
  </w:style>
  <w:style w:type="character" w:customStyle="1" w:styleId="WW8Num77z5">
    <w:name w:val="WW8Num77z5"/>
    <w:rsid w:val="0052212D"/>
    <w:rPr>
      <w:rFonts w:ascii="Wingdings" w:hAnsi="Wingdings"/>
    </w:rPr>
  </w:style>
  <w:style w:type="character" w:customStyle="1" w:styleId="WW8Num78z0">
    <w:name w:val="WW8Num78z0"/>
    <w:rsid w:val="0052212D"/>
    <w:rPr>
      <w:rFonts w:ascii="Symbol" w:hAnsi="Symbol"/>
      <w:color w:val="auto"/>
      <w:sz w:val="16"/>
    </w:rPr>
  </w:style>
  <w:style w:type="character" w:customStyle="1" w:styleId="WW8Num81z0">
    <w:name w:val="WW8Num81z0"/>
    <w:rsid w:val="0052212D"/>
    <w:rPr>
      <w:rFonts w:ascii="Symbol" w:hAnsi="Symbol"/>
      <w:color w:val="auto"/>
      <w:sz w:val="16"/>
    </w:rPr>
  </w:style>
  <w:style w:type="character" w:customStyle="1" w:styleId="WW8Num81z1">
    <w:name w:val="WW8Num81z1"/>
    <w:rsid w:val="0052212D"/>
    <w:rPr>
      <w:rFonts w:ascii="Courier New" w:hAnsi="Courier New" w:cs="Courier New"/>
    </w:rPr>
  </w:style>
  <w:style w:type="character" w:customStyle="1" w:styleId="WW8Num81z2">
    <w:name w:val="WW8Num81z2"/>
    <w:rsid w:val="0052212D"/>
    <w:rPr>
      <w:rFonts w:ascii="Wingdings" w:hAnsi="Wingdings"/>
    </w:rPr>
  </w:style>
  <w:style w:type="character" w:customStyle="1" w:styleId="WW8Num81z3">
    <w:name w:val="WW8Num81z3"/>
    <w:rsid w:val="0052212D"/>
    <w:rPr>
      <w:rFonts w:ascii="Symbol" w:hAnsi="Symbol"/>
    </w:rPr>
  </w:style>
  <w:style w:type="character" w:customStyle="1" w:styleId="WW8Num82z0">
    <w:name w:val="WW8Num82z0"/>
    <w:rsid w:val="0052212D"/>
    <w:rPr>
      <w:sz w:val="22"/>
    </w:rPr>
  </w:style>
  <w:style w:type="character" w:customStyle="1" w:styleId="WW8Num84z0">
    <w:name w:val="WW8Num84z0"/>
    <w:rsid w:val="0052212D"/>
    <w:rPr>
      <w:rFonts w:ascii="Wingdings" w:hAnsi="Wingdings"/>
    </w:rPr>
  </w:style>
  <w:style w:type="character" w:customStyle="1" w:styleId="WW8Num85z0">
    <w:name w:val="WW8Num85z0"/>
    <w:rsid w:val="0052212D"/>
    <w:rPr>
      <w:rFonts w:ascii="Symbol" w:hAnsi="Symbol"/>
      <w:color w:val="auto"/>
      <w:sz w:val="16"/>
    </w:rPr>
  </w:style>
  <w:style w:type="character" w:customStyle="1" w:styleId="WW8Num85z1">
    <w:name w:val="WW8Num85z1"/>
    <w:rsid w:val="0052212D"/>
    <w:rPr>
      <w:rFonts w:ascii="Courier New" w:hAnsi="Courier New" w:cs="Courier New"/>
    </w:rPr>
  </w:style>
  <w:style w:type="character" w:customStyle="1" w:styleId="WW8Num85z2">
    <w:name w:val="WW8Num85z2"/>
    <w:rsid w:val="0052212D"/>
    <w:rPr>
      <w:rFonts w:ascii="Wingdings" w:hAnsi="Wingdings"/>
    </w:rPr>
  </w:style>
  <w:style w:type="character" w:customStyle="1" w:styleId="WW8Num85z3">
    <w:name w:val="WW8Num85z3"/>
    <w:rsid w:val="0052212D"/>
    <w:rPr>
      <w:rFonts w:ascii="Symbol" w:hAnsi="Symbol"/>
    </w:rPr>
  </w:style>
  <w:style w:type="character" w:customStyle="1" w:styleId="WW8Num86z0">
    <w:name w:val="WW8Num86z0"/>
    <w:rsid w:val="0052212D"/>
    <w:rPr>
      <w:rFonts w:ascii="Wingdings" w:hAnsi="Wingdings"/>
    </w:rPr>
  </w:style>
  <w:style w:type="character" w:customStyle="1" w:styleId="WW8Num87z0">
    <w:name w:val="WW8Num87z0"/>
    <w:rsid w:val="0052212D"/>
    <w:rPr>
      <w:b/>
    </w:rPr>
  </w:style>
  <w:style w:type="character" w:customStyle="1" w:styleId="WW8Num89z0">
    <w:name w:val="WW8Num89z0"/>
    <w:rsid w:val="0052212D"/>
    <w:rPr>
      <w:rFonts w:ascii="Symbol" w:hAnsi="Symbol"/>
      <w:color w:val="auto"/>
      <w:sz w:val="16"/>
    </w:rPr>
  </w:style>
  <w:style w:type="character" w:customStyle="1" w:styleId="WW8Num89z1">
    <w:name w:val="WW8Num89z1"/>
    <w:rsid w:val="0052212D"/>
    <w:rPr>
      <w:rFonts w:ascii="Courier New" w:hAnsi="Courier New" w:cs="Courier New"/>
    </w:rPr>
  </w:style>
  <w:style w:type="character" w:customStyle="1" w:styleId="WW8Num89z2">
    <w:name w:val="WW8Num89z2"/>
    <w:rsid w:val="0052212D"/>
    <w:rPr>
      <w:rFonts w:ascii="Wingdings" w:hAnsi="Wingdings"/>
    </w:rPr>
  </w:style>
  <w:style w:type="character" w:customStyle="1" w:styleId="WW8Num89z3">
    <w:name w:val="WW8Num89z3"/>
    <w:rsid w:val="0052212D"/>
    <w:rPr>
      <w:rFonts w:ascii="Symbol" w:hAnsi="Symbol"/>
    </w:rPr>
  </w:style>
  <w:style w:type="character" w:customStyle="1" w:styleId="WW8Num91z1">
    <w:name w:val="WW8Num91z1"/>
    <w:rsid w:val="0052212D"/>
    <w:rPr>
      <w:b/>
      <w:sz w:val="20"/>
    </w:rPr>
  </w:style>
  <w:style w:type="character" w:customStyle="1" w:styleId="WW8Num92z0">
    <w:name w:val="WW8Num92z0"/>
    <w:rsid w:val="0052212D"/>
    <w:rPr>
      <w:rFonts w:ascii="Symbol" w:hAnsi="Symbol"/>
    </w:rPr>
  </w:style>
  <w:style w:type="character" w:customStyle="1" w:styleId="WW8Num94z0">
    <w:name w:val="WW8Num94z0"/>
    <w:rsid w:val="0052212D"/>
    <w:rPr>
      <w:rFonts w:ascii="Wingdings" w:hAnsi="Wingdings"/>
    </w:rPr>
  </w:style>
  <w:style w:type="character" w:customStyle="1" w:styleId="WW8Num95z0">
    <w:name w:val="WW8Num95z0"/>
    <w:rsid w:val="0052212D"/>
    <w:rPr>
      <w:rFonts w:ascii="Symbol" w:hAnsi="Symbol"/>
      <w:sz w:val="22"/>
    </w:rPr>
  </w:style>
  <w:style w:type="character" w:customStyle="1" w:styleId="WW8Num95z1">
    <w:name w:val="WW8Num95z1"/>
    <w:rsid w:val="0052212D"/>
    <w:rPr>
      <w:rFonts w:ascii="Courier New" w:hAnsi="Courier New" w:cs="Courier New"/>
    </w:rPr>
  </w:style>
  <w:style w:type="character" w:customStyle="1" w:styleId="WW8Num95z2">
    <w:name w:val="WW8Num95z2"/>
    <w:rsid w:val="0052212D"/>
    <w:rPr>
      <w:rFonts w:ascii="Wingdings" w:hAnsi="Wingdings"/>
    </w:rPr>
  </w:style>
  <w:style w:type="character" w:customStyle="1" w:styleId="WW8Num95z3">
    <w:name w:val="WW8Num95z3"/>
    <w:rsid w:val="0052212D"/>
    <w:rPr>
      <w:rFonts w:ascii="Symbol" w:hAnsi="Symbol"/>
    </w:rPr>
  </w:style>
  <w:style w:type="character" w:customStyle="1" w:styleId="WW8Num96z0">
    <w:name w:val="WW8Num96z0"/>
    <w:rsid w:val="0052212D"/>
    <w:rPr>
      <w:b/>
      <w:sz w:val="20"/>
    </w:rPr>
  </w:style>
  <w:style w:type="character" w:customStyle="1" w:styleId="WW8Num97z0">
    <w:name w:val="WW8Num97z0"/>
    <w:rsid w:val="0052212D"/>
    <w:rPr>
      <w:rFonts w:ascii="Wingdings" w:hAnsi="Wingdings"/>
    </w:rPr>
  </w:style>
  <w:style w:type="character" w:customStyle="1" w:styleId="WW8Num98z0">
    <w:name w:val="WW8Num98z0"/>
    <w:rsid w:val="0052212D"/>
    <w:rPr>
      <w:rFonts w:ascii="Arial" w:hAnsi="Arial" w:cs="Arial"/>
      <w:b/>
      <w:sz w:val="22"/>
    </w:rPr>
  </w:style>
  <w:style w:type="character" w:customStyle="1" w:styleId="WW8Num100z0">
    <w:name w:val="WW8Num100z0"/>
    <w:rsid w:val="0052212D"/>
    <w:rPr>
      <w:rFonts w:ascii="Wingdings" w:hAnsi="Wingdings"/>
    </w:rPr>
  </w:style>
  <w:style w:type="character" w:customStyle="1" w:styleId="WW8Num101z0">
    <w:name w:val="WW8Num101z0"/>
    <w:rsid w:val="0052212D"/>
    <w:rPr>
      <w:b/>
    </w:rPr>
  </w:style>
  <w:style w:type="character" w:customStyle="1" w:styleId="WW8Num105z0">
    <w:name w:val="WW8Num105z0"/>
    <w:rsid w:val="0052212D"/>
    <w:rPr>
      <w:rFonts w:ascii="Symbol" w:hAnsi="Symbol"/>
      <w:color w:val="auto"/>
      <w:sz w:val="16"/>
    </w:rPr>
  </w:style>
  <w:style w:type="character" w:customStyle="1" w:styleId="WW8Num105z1">
    <w:name w:val="WW8Num105z1"/>
    <w:rsid w:val="0052212D"/>
    <w:rPr>
      <w:rFonts w:ascii="Courier New" w:hAnsi="Courier New" w:cs="Courier New"/>
    </w:rPr>
  </w:style>
  <w:style w:type="character" w:customStyle="1" w:styleId="WW8Num105z2">
    <w:name w:val="WW8Num105z2"/>
    <w:rsid w:val="0052212D"/>
    <w:rPr>
      <w:rFonts w:ascii="Wingdings" w:hAnsi="Wingdings"/>
    </w:rPr>
  </w:style>
  <w:style w:type="character" w:customStyle="1" w:styleId="WW8Num105z3">
    <w:name w:val="WW8Num105z3"/>
    <w:rsid w:val="0052212D"/>
    <w:rPr>
      <w:rFonts w:ascii="Symbol" w:hAnsi="Symbol"/>
    </w:rPr>
  </w:style>
  <w:style w:type="character" w:customStyle="1" w:styleId="WW8Num106z0">
    <w:name w:val="WW8Num106z0"/>
    <w:rsid w:val="0052212D"/>
    <w:rPr>
      <w:b/>
    </w:rPr>
  </w:style>
  <w:style w:type="character" w:customStyle="1" w:styleId="WW8Num108z0">
    <w:name w:val="WW8Num108z0"/>
    <w:rsid w:val="0052212D"/>
    <w:rPr>
      <w:rFonts w:ascii="Symbol" w:hAnsi="Symbol"/>
      <w:color w:val="auto"/>
      <w:sz w:val="16"/>
    </w:rPr>
  </w:style>
  <w:style w:type="character" w:customStyle="1" w:styleId="WW8Num108z1">
    <w:name w:val="WW8Num108z1"/>
    <w:rsid w:val="0052212D"/>
    <w:rPr>
      <w:rFonts w:ascii="Courier New" w:hAnsi="Courier New" w:cs="Courier New"/>
    </w:rPr>
  </w:style>
  <w:style w:type="character" w:customStyle="1" w:styleId="WW8Num108z2">
    <w:name w:val="WW8Num108z2"/>
    <w:rsid w:val="0052212D"/>
    <w:rPr>
      <w:rFonts w:ascii="Wingdings" w:hAnsi="Wingdings"/>
    </w:rPr>
  </w:style>
  <w:style w:type="character" w:customStyle="1" w:styleId="WW8Num108z3">
    <w:name w:val="WW8Num108z3"/>
    <w:rsid w:val="0052212D"/>
    <w:rPr>
      <w:rFonts w:ascii="Symbol" w:hAnsi="Symbol"/>
    </w:rPr>
  </w:style>
  <w:style w:type="character" w:customStyle="1" w:styleId="WW8Num110z0">
    <w:name w:val="WW8Num110z0"/>
    <w:rsid w:val="0052212D"/>
    <w:rPr>
      <w:b/>
    </w:rPr>
  </w:style>
  <w:style w:type="character" w:customStyle="1" w:styleId="WW8Num112z0">
    <w:name w:val="WW8Num112z0"/>
    <w:rsid w:val="0052212D"/>
    <w:rPr>
      <w:rFonts w:ascii="Wingdings" w:hAnsi="Wingdings"/>
    </w:rPr>
  </w:style>
  <w:style w:type="character" w:customStyle="1" w:styleId="WW8Num112z1">
    <w:name w:val="WW8Num112z1"/>
    <w:rsid w:val="0052212D"/>
    <w:rPr>
      <w:rFonts w:ascii="Courier New" w:hAnsi="Courier New" w:cs="Courier New"/>
    </w:rPr>
  </w:style>
  <w:style w:type="character" w:customStyle="1" w:styleId="WW8Num112z3">
    <w:name w:val="WW8Num112z3"/>
    <w:rsid w:val="0052212D"/>
    <w:rPr>
      <w:rFonts w:ascii="Symbol" w:hAnsi="Symbol"/>
    </w:rPr>
  </w:style>
  <w:style w:type="character" w:customStyle="1" w:styleId="WW8Num113z0">
    <w:name w:val="WW8Num113z0"/>
    <w:rsid w:val="0052212D"/>
    <w:rPr>
      <w:rFonts w:ascii="Symbol" w:hAnsi="Symbol"/>
      <w:color w:val="auto"/>
      <w:sz w:val="16"/>
    </w:rPr>
  </w:style>
  <w:style w:type="character" w:customStyle="1" w:styleId="WW8Num113z1">
    <w:name w:val="WW8Num113z1"/>
    <w:rsid w:val="0052212D"/>
    <w:rPr>
      <w:rFonts w:ascii="Courier New" w:hAnsi="Courier New" w:cs="Courier New"/>
    </w:rPr>
  </w:style>
  <w:style w:type="character" w:customStyle="1" w:styleId="WW8Num113z2">
    <w:name w:val="WW8Num113z2"/>
    <w:rsid w:val="0052212D"/>
    <w:rPr>
      <w:rFonts w:ascii="Wingdings" w:hAnsi="Wingdings"/>
    </w:rPr>
  </w:style>
  <w:style w:type="character" w:customStyle="1" w:styleId="WW8Num113z3">
    <w:name w:val="WW8Num113z3"/>
    <w:rsid w:val="0052212D"/>
    <w:rPr>
      <w:rFonts w:ascii="Symbol" w:hAnsi="Symbol"/>
    </w:rPr>
  </w:style>
  <w:style w:type="character" w:customStyle="1" w:styleId="WW8Num118z0">
    <w:name w:val="WW8Num118z0"/>
    <w:rsid w:val="0052212D"/>
    <w:rPr>
      <w:rFonts w:ascii="Symbol" w:hAnsi="Symbol"/>
    </w:rPr>
  </w:style>
  <w:style w:type="character" w:customStyle="1" w:styleId="WW8Num118z1">
    <w:name w:val="WW8Num118z1"/>
    <w:rsid w:val="0052212D"/>
    <w:rPr>
      <w:rFonts w:ascii="Courier New" w:hAnsi="Courier New" w:cs="Courier New"/>
    </w:rPr>
  </w:style>
  <w:style w:type="character" w:customStyle="1" w:styleId="WW8Num118z2">
    <w:name w:val="WW8Num118z2"/>
    <w:rsid w:val="0052212D"/>
    <w:rPr>
      <w:rFonts w:ascii="Wingdings" w:hAnsi="Wingdings"/>
    </w:rPr>
  </w:style>
  <w:style w:type="character" w:customStyle="1" w:styleId="WW8Num119z0">
    <w:name w:val="WW8Num119z0"/>
    <w:rsid w:val="0052212D"/>
    <w:rPr>
      <w:b/>
    </w:rPr>
  </w:style>
  <w:style w:type="character" w:customStyle="1" w:styleId="WW8Num122z0">
    <w:name w:val="WW8Num122z0"/>
    <w:rsid w:val="0052212D"/>
    <w:rPr>
      <w:rFonts w:ascii="Symbol" w:hAnsi="Symbol"/>
    </w:rPr>
  </w:style>
  <w:style w:type="character" w:customStyle="1" w:styleId="WW8Num122z1">
    <w:name w:val="WW8Num122z1"/>
    <w:rsid w:val="0052212D"/>
    <w:rPr>
      <w:rFonts w:ascii="Courier New" w:hAnsi="Courier New" w:cs="Courier New"/>
    </w:rPr>
  </w:style>
  <w:style w:type="character" w:customStyle="1" w:styleId="WW8Num122z2">
    <w:name w:val="WW8Num122z2"/>
    <w:rsid w:val="0052212D"/>
    <w:rPr>
      <w:rFonts w:ascii="Wingdings" w:hAnsi="Wingdings"/>
    </w:rPr>
  </w:style>
  <w:style w:type="character" w:customStyle="1" w:styleId="WW8Num124z0">
    <w:name w:val="WW8Num124z0"/>
    <w:rsid w:val="0052212D"/>
    <w:rPr>
      <w:b/>
    </w:rPr>
  </w:style>
  <w:style w:type="character" w:customStyle="1" w:styleId="WW8Num125z0">
    <w:name w:val="WW8Num125z0"/>
    <w:rsid w:val="0052212D"/>
    <w:rPr>
      <w:rFonts w:ascii="Symbol" w:hAnsi="Symbol"/>
    </w:rPr>
  </w:style>
  <w:style w:type="character" w:customStyle="1" w:styleId="WW8Num125z1">
    <w:name w:val="WW8Num125z1"/>
    <w:rsid w:val="0052212D"/>
    <w:rPr>
      <w:rFonts w:ascii="Courier New" w:hAnsi="Courier New" w:cs="Courier New"/>
    </w:rPr>
  </w:style>
  <w:style w:type="character" w:customStyle="1" w:styleId="WW8Num125z2">
    <w:name w:val="WW8Num125z2"/>
    <w:rsid w:val="0052212D"/>
    <w:rPr>
      <w:rFonts w:ascii="Wingdings" w:hAnsi="Wingdings"/>
    </w:rPr>
  </w:style>
  <w:style w:type="character" w:customStyle="1" w:styleId="WW8Num126z0">
    <w:name w:val="WW8Num126z0"/>
    <w:rsid w:val="0052212D"/>
    <w:rPr>
      <w:rFonts w:ascii="Symbol" w:hAnsi="Symbol"/>
    </w:rPr>
  </w:style>
  <w:style w:type="character" w:customStyle="1" w:styleId="WW8Num127z0">
    <w:name w:val="WW8Num127z0"/>
    <w:rsid w:val="0052212D"/>
    <w:rPr>
      <w:b/>
      <w:sz w:val="20"/>
    </w:rPr>
  </w:style>
  <w:style w:type="character" w:customStyle="1" w:styleId="WW8Num130z0">
    <w:name w:val="WW8Num130z0"/>
    <w:rsid w:val="0052212D"/>
    <w:rPr>
      <w:b/>
    </w:rPr>
  </w:style>
  <w:style w:type="character" w:customStyle="1" w:styleId="WW8Num131z0">
    <w:name w:val="WW8Num131z0"/>
    <w:rsid w:val="0052212D"/>
    <w:rPr>
      <w:rFonts w:ascii="Wingdings" w:hAnsi="Wingdings"/>
      <w:sz w:val="16"/>
    </w:rPr>
  </w:style>
  <w:style w:type="character" w:customStyle="1" w:styleId="WW8Num133z0">
    <w:name w:val="WW8Num133z0"/>
    <w:rsid w:val="0052212D"/>
    <w:rPr>
      <w:rFonts w:ascii="Wingdings" w:hAnsi="Wingdings"/>
    </w:rPr>
  </w:style>
  <w:style w:type="character" w:customStyle="1" w:styleId="WW8Num134z0">
    <w:name w:val="WW8Num134z0"/>
    <w:rsid w:val="0052212D"/>
    <w:rPr>
      <w:b/>
    </w:rPr>
  </w:style>
  <w:style w:type="character" w:customStyle="1" w:styleId="WW8Num135z0">
    <w:name w:val="WW8Num135z0"/>
    <w:rsid w:val="0052212D"/>
    <w:rPr>
      <w:b/>
    </w:rPr>
  </w:style>
  <w:style w:type="character" w:customStyle="1" w:styleId="WW8Num136z0">
    <w:name w:val="WW8Num136z0"/>
    <w:rsid w:val="0052212D"/>
    <w:rPr>
      <w:b/>
    </w:rPr>
  </w:style>
  <w:style w:type="character" w:customStyle="1" w:styleId="WW8Num136z1">
    <w:name w:val="WW8Num136z1"/>
    <w:rsid w:val="0052212D"/>
    <w:rPr>
      <w:b/>
      <w:sz w:val="24"/>
    </w:rPr>
  </w:style>
  <w:style w:type="character" w:customStyle="1" w:styleId="WW8Num137z0">
    <w:name w:val="WW8Num137z0"/>
    <w:rsid w:val="0052212D"/>
    <w:rPr>
      <w:rFonts w:ascii="Symbol" w:hAnsi="Symbol"/>
    </w:rPr>
  </w:style>
  <w:style w:type="character" w:customStyle="1" w:styleId="WW8Num137z1">
    <w:name w:val="WW8Num137z1"/>
    <w:rsid w:val="0052212D"/>
    <w:rPr>
      <w:rFonts w:ascii="Courier New" w:hAnsi="Courier New" w:cs="Courier New"/>
    </w:rPr>
  </w:style>
  <w:style w:type="character" w:customStyle="1" w:styleId="WW8Num137z2">
    <w:name w:val="WW8Num137z2"/>
    <w:rsid w:val="0052212D"/>
    <w:rPr>
      <w:rFonts w:ascii="Wingdings" w:hAnsi="Wingdings"/>
    </w:rPr>
  </w:style>
  <w:style w:type="character" w:customStyle="1" w:styleId="WW8Num138z0">
    <w:name w:val="WW8Num138z0"/>
    <w:rsid w:val="0052212D"/>
    <w:rPr>
      <w:rFonts w:ascii="Symbol" w:hAnsi="Symbol"/>
    </w:rPr>
  </w:style>
  <w:style w:type="character" w:customStyle="1" w:styleId="WW8Num138z1">
    <w:name w:val="WW8Num138z1"/>
    <w:rsid w:val="0052212D"/>
    <w:rPr>
      <w:rFonts w:ascii="Courier New" w:hAnsi="Courier New" w:cs="Courier New"/>
    </w:rPr>
  </w:style>
  <w:style w:type="character" w:customStyle="1" w:styleId="WW8Num138z2">
    <w:name w:val="WW8Num138z2"/>
    <w:rsid w:val="0052212D"/>
    <w:rPr>
      <w:rFonts w:ascii="Wingdings" w:hAnsi="Wingdings"/>
    </w:rPr>
  </w:style>
  <w:style w:type="character" w:customStyle="1" w:styleId="WW8Num139z0">
    <w:name w:val="WW8Num139z0"/>
    <w:rsid w:val="0052212D"/>
    <w:rPr>
      <w:rFonts w:ascii="Symbol" w:hAnsi="Symbol"/>
    </w:rPr>
  </w:style>
  <w:style w:type="character" w:customStyle="1" w:styleId="WW8Num141z0">
    <w:name w:val="WW8Num141z0"/>
    <w:rsid w:val="0052212D"/>
    <w:rPr>
      <w:rFonts w:ascii="Symbol" w:hAnsi="Symbol"/>
      <w:color w:val="auto"/>
      <w:sz w:val="16"/>
    </w:rPr>
  </w:style>
  <w:style w:type="character" w:customStyle="1" w:styleId="WW8Num141z1">
    <w:name w:val="WW8Num141z1"/>
    <w:rsid w:val="0052212D"/>
    <w:rPr>
      <w:rFonts w:ascii="Arial" w:hAnsi="Arial" w:cs="Arial"/>
      <w:b/>
      <w:color w:val="auto"/>
      <w:sz w:val="22"/>
    </w:rPr>
  </w:style>
  <w:style w:type="character" w:customStyle="1" w:styleId="WW8Num141z3">
    <w:name w:val="WW8Num141z3"/>
    <w:rsid w:val="0052212D"/>
    <w:rPr>
      <w:b/>
    </w:rPr>
  </w:style>
  <w:style w:type="character" w:customStyle="1" w:styleId="WW8Num141z4">
    <w:name w:val="WW8Num141z4"/>
    <w:rsid w:val="0052212D"/>
    <w:rPr>
      <w:rFonts w:ascii="Courier New" w:hAnsi="Courier New" w:cs="Courier New"/>
    </w:rPr>
  </w:style>
  <w:style w:type="character" w:customStyle="1" w:styleId="WW8Num141z5">
    <w:name w:val="WW8Num141z5"/>
    <w:rsid w:val="0052212D"/>
    <w:rPr>
      <w:rFonts w:ascii="Wingdings" w:hAnsi="Wingdings"/>
    </w:rPr>
  </w:style>
  <w:style w:type="character" w:customStyle="1" w:styleId="WW8Num141z6">
    <w:name w:val="WW8Num141z6"/>
    <w:rsid w:val="0052212D"/>
    <w:rPr>
      <w:rFonts w:ascii="Symbol" w:hAnsi="Symbol"/>
    </w:rPr>
  </w:style>
  <w:style w:type="character" w:customStyle="1" w:styleId="WW8Num142z0">
    <w:name w:val="WW8Num142z0"/>
    <w:rsid w:val="0052212D"/>
    <w:rPr>
      <w:b/>
    </w:rPr>
  </w:style>
  <w:style w:type="character" w:customStyle="1" w:styleId="WW8Num143z0">
    <w:name w:val="WW8Num143z0"/>
    <w:rsid w:val="0052212D"/>
    <w:rPr>
      <w:b/>
    </w:rPr>
  </w:style>
  <w:style w:type="character" w:customStyle="1" w:styleId="WW8Num145z0">
    <w:name w:val="WW8Num145z0"/>
    <w:rsid w:val="0052212D"/>
    <w:rPr>
      <w:rFonts w:ascii="Wingdings" w:hAnsi="Wingdings"/>
      <w:sz w:val="16"/>
    </w:rPr>
  </w:style>
  <w:style w:type="character" w:customStyle="1" w:styleId="WW8Num145z1">
    <w:name w:val="WW8Num145z1"/>
    <w:rsid w:val="0052212D"/>
    <w:rPr>
      <w:rFonts w:ascii="Courier New" w:hAnsi="Courier New" w:cs="Courier New"/>
    </w:rPr>
  </w:style>
  <w:style w:type="character" w:customStyle="1" w:styleId="WW8Num145z2">
    <w:name w:val="WW8Num145z2"/>
    <w:rsid w:val="0052212D"/>
    <w:rPr>
      <w:rFonts w:ascii="Wingdings" w:hAnsi="Wingdings"/>
    </w:rPr>
  </w:style>
  <w:style w:type="character" w:customStyle="1" w:styleId="WW8Num145z3">
    <w:name w:val="WW8Num145z3"/>
    <w:rsid w:val="0052212D"/>
    <w:rPr>
      <w:rFonts w:ascii="Symbol" w:hAnsi="Symbol"/>
    </w:rPr>
  </w:style>
  <w:style w:type="character" w:customStyle="1" w:styleId="WW8Num146z0">
    <w:name w:val="WW8Num146z0"/>
    <w:rsid w:val="0052212D"/>
  </w:style>
  <w:style w:type="character" w:customStyle="1" w:styleId="WW8Num147z0">
    <w:name w:val="WW8Num147z0"/>
    <w:rsid w:val="0052212D"/>
    <w:rPr>
      <w:b/>
      <w:sz w:val="24"/>
    </w:rPr>
  </w:style>
  <w:style w:type="character" w:customStyle="1" w:styleId="WW8Num149z0">
    <w:name w:val="WW8Num149z0"/>
    <w:rsid w:val="0052212D"/>
    <w:rPr>
      <w:rFonts w:ascii="Symbol" w:hAnsi="Symbol"/>
    </w:rPr>
  </w:style>
  <w:style w:type="character" w:customStyle="1" w:styleId="WW8Num149z1">
    <w:name w:val="WW8Num149z1"/>
    <w:rsid w:val="0052212D"/>
    <w:rPr>
      <w:rFonts w:ascii="Courier New" w:hAnsi="Courier New" w:cs="Courier New"/>
    </w:rPr>
  </w:style>
  <w:style w:type="character" w:customStyle="1" w:styleId="WW8Num149z2">
    <w:name w:val="WW8Num149z2"/>
    <w:rsid w:val="0052212D"/>
    <w:rPr>
      <w:rFonts w:ascii="Wingdings" w:hAnsi="Wingdings"/>
    </w:rPr>
  </w:style>
  <w:style w:type="character" w:customStyle="1" w:styleId="WW8Num152z0">
    <w:name w:val="WW8Num152z0"/>
    <w:rsid w:val="0052212D"/>
    <w:rPr>
      <w:rFonts w:ascii="Symbol" w:hAnsi="Symbol"/>
      <w:color w:val="auto"/>
    </w:rPr>
  </w:style>
  <w:style w:type="character" w:customStyle="1" w:styleId="WW8Num152z1">
    <w:name w:val="WW8Num152z1"/>
    <w:rsid w:val="0052212D"/>
    <w:rPr>
      <w:rFonts w:ascii="Courier New" w:hAnsi="Courier New" w:cs="Courier New"/>
    </w:rPr>
  </w:style>
  <w:style w:type="character" w:customStyle="1" w:styleId="WW8Num152z2">
    <w:name w:val="WW8Num152z2"/>
    <w:rsid w:val="0052212D"/>
    <w:rPr>
      <w:rFonts w:ascii="Wingdings" w:hAnsi="Wingdings"/>
    </w:rPr>
  </w:style>
  <w:style w:type="character" w:customStyle="1" w:styleId="WW8Num152z3">
    <w:name w:val="WW8Num152z3"/>
    <w:rsid w:val="0052212D"/>
    <w:rPr>
      <w:rFonts w:ascii="Symbol" w:hAnsi="Symbol"/>
    </w:rPr>
  </w:style>
  <w:style w:type="character" w:customStyle="1" w:styleId="WW8Num154z0">
    <w:name w:val="WW8Num154z0"/>
    <w:rsid w:val="0052212D"/>
    <w:rPr>
      <w:rFonts w:ascii="Symbol" w:hAnsi="Symbol"/>
      <w:color w:val="auto"/>
      <w:sz w:val="16"/>
    </w:rPr>
  </w:style>
  <w:style w:type="character" w:customStyle="1" w:styleId="WW8Num154z1">
    <w:name w:val="WW8Num154z1"/>
    <w:rsid w:val="0052212D"/>
    <w:rPr>
      <w:rFonts w:ascii="Courier New" w:hAnsi="Courier New" w:cs="Courier New"/>
    </w:rPr>
  </w:style>
  <w:style w:type="character" w:customStyle="1" w:styleId="WW8Num154z2">
    <w:name w:val="WW8Num154z2"/>
    <w:rsid w:val="0052212D"/>
    <w:rPr>
      <w:rFonts w:ascii="Wingdings" w:hAnsi="Wingdings"/>
    </w:rPr>
  </w:style>
  <w:style w:type="character" w:customStyle="1" w:styleId="WW8Num154z3">
    <w:name w:val="WW8Num154z3"/>
    <w:rsid w:val="0052212D"/>
    <w:rPr>
      <w:rFonts w:ascii="Symbol" w:hAnsi="Symbol"/>
    </w:rPr>
  </w:style>
  <w:style w:type="character" w:customStyle="1" w:styleId="WW8Num155z0">
    <w:name w:val="WW8Num155z0"/>
    <w:rsid w:val="0052212D"/>
    <w:rPr>
      <w:rFonts w:ascii="Wingdings" w:hAnsi="Wingdings"/>
    </w:rPr>
  </w:style>
  <w:style w:type="character" w:customStyle="1" w:styleId="WW8Num156z0">
    <w:name w:val="WW8Num156z0"/>
    <w:rsid w:val="0052212D"/>
    <w:rPr>
      <w:rFonts w:ascii="Symbol" w:hAnsi="Symbol"/>
      <w:color w:val="auto"/>
      <w:sz w:val="16"/>
    </w:rPr>
  </w:style>
  <w:style w:type="character" w:customStyle="1" w:styleId="WW8Num156z1">
    <w:name w:val="WW8Num156z1"/>
    <w:rsid w:val="0052212D"/>
    <w:rPr>
      <w:rFonts w:ascii="Courier New" w:hAnsi="Courier New" w:cs="Courier New"/>
    </w:rPr>
  </w:style>
  <w:style w:type="character" w:customStyle="1" w:styleId="WW8Num156z2">
    <w:name w:val="WW8Num156z2"/>
    <w:rsid w:val="0052212D"/>
    <w:rPr>
      <w:rFonts w:ascii="Wingdings" w:hAnsi="Wingdings"/>
    </w:rPr>
  </w:style>
  <w:style w:type="character" w:customStyle="1" w:styleId="WW8Num156z3">
    <w:name w:val="WW8Num156z3"/>
    <w:rsid w:val="0052212D"/>
    <w:rPr>
      <w:rFonts w:ascii="Symbol" w:hAnsi="Symbol"/>
    </w:rPr>
  </w:style>
  <w:style w:type="character" w:customStyle="1" w:styleId="WW8Num158z0">
    <w:name w:val="WW8Num158z0"/>
    <w:rsid w:val="0052212D"/>
  </w:style>
  <w:style w:type="character" w:customStyle="1" w:styleId="WW8Num158z1">
    <w:name w:val="WW8Num158z1"/>
    <w:rsid w:val="0052212D"/>
    <w:rPr>
      <w:rFonts w:ascii="Times New Roman" w:hAnsi="Times New Roman" w:cs="Times New Roman"/>
    </w:rPr>
  </w:style>
  <w:style w:type="character" w:customStyle="1" w:styleId="WW8Num159z0">
    <w:name w:val="WW8Num159z0"/>
    <w:rsid w:val="0052212D"/>
    <w:rPr>
      <w:b/>
      <w:sz w:val="20"/>
    </w:rPr>
  </w:style>
  <w:style w:type="character" w:customStyle="1" w:styleId="WW8Num165z0">
    <w:name w:val="WW8Num165z0"/>
    <w:rsid w:val="0052212D"/>
    <w:rPr>
      <w:b/>
    </w:rPr>
  </w:style>
  <w:style w:type="character" w:customStyle="1" w:styleId="WW8Num166z0">
    <w:name w:val="WW8Num166z0"/>
    <w:rsid w:val="0052212D"/>
    <w:rPr>
      <w:rFonts w:ascii="Symbol" w:hAnsi="Symbol"/>
      <w:b/>
      <w:sz w:val="24"/>
    </w:rPr>
  </w:style>
  <w:style w:type="character" w:customStyle="1" w:styleId="WW8Num167z0">
    <w:name w:val="WW8Num167z0"/>
    <w:rsid w:val="0052212D"/>
    <w:rPr>
      <w:rFonts w:ascii="Symbol" w:hAnsi="Symbol"/>
      <w:color w:val="auto"/>
    </w:rPr>
  </w:style>
  <w:style w:type="character" w:customStyle="1" w:styleId="WW8Num167z1">
    <w:name w:val="WW8Num167z1"/>
    <w:rsid w:val="0052212D"/>
    <w:rPr>
      <w:rFonts w:ascii="Courier New" w:hAnsi="Courier New" w:cs="Courier New"/>
    </w:rPr>
  </w:style>
  <w:style w:type="character" w:customStyle="1" w:styleId="WW8Num167z2">
    <w:name w:val="WW8Num167z2"/>
    <w:rsid w:val="0052212D"/>
    <w:rPr>
      <w:rFonts w:ascii="Wingdings" w:hAnsi="Wingdings"/>
    </w:rPr>
  </w:style>
  <w:style w:type="character" w:customStyle="1" w:styleId="WW8Num167z3">
    <w:name w:val="WW8Num167z3"/>
    <w:rsid w:val="0052212D"/>
    <w:rPr>
      <w:rFonts w:ascii="Symbol" w:hAnsi="Symbol"/>
    </w:rPr>
  </w:style>
  <w:style w:type="character" w:customStyle="1" w:styleId="WW8Num169z0">
    <w:name w:val="WW8Num169z0"/>
    <w:rsid w:val="0052212D"/>
    <w:rPr>
      <w:rFonts w:ascii="Symbol" w:hAnsi="Symbol"/>
      <w:color w:val="auto"/>
      <w:sz w:val="16"/>
    </w:rPr>
  </w:style>
  <w:style w:type="character" w:customStyle="1" w:styleId="WW8Num169z1">
    <w:name w:val="WW8Num169z1"/>
    <w:rsid w:val="0052212D"/>
    <w:rPr>
      <w:rFonts w:ascii="Courier New" w:hAnsi="Courier New" w:cs="Courier New"/>
    </w:rPr>
  </w:style>
  <w:style w:type="character" w:customStyle="1" w:styleId="WW8Num169z2">
    <w:name w:val="WW8Num169z2"/>
    <w:rsid w:val="0052212D"/>
    <w:rPr>
      <w:rFonts w:ascii="Wingdings" w:hAnsi="Wingdings"/>
    </w:rPr>
  </w:style>
  <w:style w:type="character" w:customStyle="1" w:styleId="WW8Num169z3">
    <w:name w:val="WW8Num169z3"/>
    <w:rsid w:val="0052212D"/>
    <w:rPr>
      <w:rFonts w:ascii="Symbol" w:hAnsi="Symbol"/>
    </w:rPr>
  </w:style>
  <w:style w:type="character" w:customStyle="1" w:styleId="WW8Num171z0">
    <w:name w:val="WW8Num171z0"/>
    <w:rsid w:val="0052212D"/>
    <w:rPr>
      <w:rFonts w:ascii="Wingdings" w:hAnsi="Wingdings"/>
    </w:rPr>
  </w:style>
  <w:style w:type="character" w:customStyle="1" w:styleId="WW8Num172z0">
    <w:name w:val="WW8Num172z0"/>
    <w:rsid w:val="0052212D"/>
  </w:style>
  <w:style w:type="character" w:customStyle="1" w:styleId="WW8Num172z2">
    <w:name w:val="WW8Num172z2"/>
    <w:rsid w:val="0052212D"/>
    <w:rPr>
      <w:rFonts w:ascii="Times New Roman" w:hAnsi="Times New Roman" w:cs="Times New Roman"/>
    </w:rPr>
  </w:style>
  <w:style w:type="character" w:customStyle="1" w:styleId="WW8Num174z0">
    <w:name w:val="WW8Num174z0"/>
    <w:rsid w:val="0052212D"/>
    <w:rPr>
      <w:rFonts w:ascii="Symbol" w:hAnsi="Symbol"/>
    </w:rPr>
  </w:style>
  <w:style w:type="character" w:customStyle="1" w:styleId="WW8Num174z1">
    <w:name w:val="WW8Num174z1"/>
    <w:rsid w:val="0052212D"/>
    <w:rPr>
      <w:rFonts w:ascii="Courier New" w:hAnsi="Courier New" w:cs="Courier New"/>
    </w:rPr>
  </w:style>
  <w:style w:type="character" w:customStyle="1" w:styleId="WW8Num174z2">
    <w:name w:val="WW8Num174z2"/>
    <w:rsid w:val="0052212D"/>
    <w:rPr>
      <w:rFonts w:ascii="Wingdings" w:hAnsi="Wingdings"/>
    </w:rPr>
  </w:style>
  <w:style w:type="character" w:customStyle="1" w:styleId="WW8Num176z0">
    <w:name w:val="WW8Num176z0"/>
    <w:rsid w:val="0052212D"/>
    <w:rPr>
      <w:sz w:val="22"/>
    </w:rPr>
  </w:style>
  <w:style w:type="character" w:customStyle="1" w:styleId="WW8Num179z0">
    <w:name w:val="WW8Num179z0"/>
    <w:rsid w:val="0052212D"/>
    <w:rPr>
      <w:rFonts w:ascii="Symbol" w:hAnsi="Symbol"/>
    </w:rPr>
  </w:style>
  <w:style w:type="character" w:customStyle="1" w:styleId="WW8Num179z1">
    <w:name w:val="WW8Num179z1"/>
    <w:rsid w:val="0052212D"/>
    <w:rPr>
      <w:rFonts w:ascii="Times New Roman" w:hAnsi="Times New Roman" w:cs="Times New Roman"/>
    </w:rPr>
  </w:style>
  <w:style w:type="character" w:customStyle="1" w:styleId="WW8Num179z2">
    <w:name w:val="WW8Num179z2"/>
    <w:rsid w:val="0052212D"/>
    <w:rPr>
      <w:rFonts w:ascii="Wingdings" w:hAnsi="Wingdings"/>
    </w:rPr>
  </w:style>
  <w:style w:type="character" w:customStyle="1" w:styleId="WW8Num179z4">
    <w:name w:val="WW8Num179z4"/>
    <w:rsid w:val="0052212D"/>
    <w:rPr>
      <w:rFonts w:ascii="Courier New" w:hAnsi="Courier New" w:cs="Courier New"/>
    </w:rPr>
  </w:style>
  <w:style w:type="character" w:customStyle="1" w:styleId="WW8Num180z0">
    <w:name w:val="WW8Num180z0"/>
    <w:rsid w:val="0052212D"/>
    <w:rPr>
      <w:rFonts w:ascii="Symbol" w:hAnsi="Symbol"/>
    </w:rPr>
  </w:style>
  <w:style w:type="character" w:customStyle="1" w:styleId="WW8Num180z1">
    <w:name w:val="WW8Num180z1"/>
    <w:rsid w:val="0052212D"/>
    <w:rPr>
      <w:rFonts w:ascii="Courier New" w:hAnsi="Courier New" w:cs="Courier New"/>
    </w:rPr>
  </w:style>
  <w:style w:type="character" w:customStyle="1" w:styleId="WW8Num180z2">
    <w:name w:val="WW8Num180z2"/>
    <w:rsid w:val="0052212D"/>
    <w:rPr>
      <w:rFonts w:ascii="Wingdings" w:hAnsi="Wingdings"/>
    </w:rPr>
  </w:style>
  <w:style w:type="character" w:customStyle="1" w:styleId="WW8Num181z0">
    <w:name w:val="WW8Num181z0"/>
    <w:rsid w:val="0052212D"/>
    <w:rPr>
      <w:rFonts w:ascii="Wingdings" w:hAnsi="Wingdings"/>
    </w:rPr>
  </w:style>
  <w:style w:type="character" w:customStyle="1" w:styleId="WW8Num183z0">
    <w:name w:val="WW8Num183z0"/>
    <w:rsid w:val="0052212D"/>
    <w:rPr>
      <w:rFonts w:ascii="Wingdings" w:hAnsi="Wingdings"/>
    </w:rPr>
  </w:style>
  <w:style w:type="character" w:customStyle="1" w:styleId="WW8Num183z1">
    <w:name w:val="WW8Num183z1"/>
    <w:rsid w:val="0052212D"/>
    <w:rPr>
      <w:rFonts w:ascii="Courier New" w:hAnsi="Courier New" w:cs="Courier New"/>
    </w:rPr>
  </w:style>
  <w:style w:type="character" w:customStyle="1" w:styleId="WW8Num183z3">
    <w:name w:val="WW8Num183z3"/>
    <w:rsid w:val="0052212D"/>
    <w:rPr>
      <w:rFonts w:ascii="Symbol" w:hAnsi="Symbol"/>
    </w:rPr>
  </w:style>
  <w:style w:type="character" w:customStyle="1" w:styleId="WW8Num185z0">
    <w:name w:val="WW8Num185z0"/>
    <w:rsid w:val="0052212D"/>
    <w:rPr>
      <w:rFonts w:ascii="Symbol" w:hAnsi="Symbol"/>
      <w:sz w:val="16"/>
    </w:rPr>
  </w:style>
  <w:style w:type="character" w:customStyle="1" w:styleId="WW8Num185z1">
    <w:name w:val="WW8Num185z1"/>
    <w:rsid w:val="0052212D"/>
    <w:rPr>
      <w:rFonts w:ascii="Courier New" w:hAnsi="Courier New" w:cs="Courier New"/>
    </w:rPr>
  </w:style>
  <w:style w:type="character" w:customStyle="1" w:styleId="WW8Num185z2">
    <w:name w:val="WW8Num185z2"/>
    <w:rsid w:val="0052212D"/>
    <w:rPr>
      <w:rFonts w:ascii="Wingdings" w:hAnsi="Wingdings"/>
    </w:rPr>
  </w:style>
  <w:style w:type="character" w:customStyle="1" w:styleId="WW8Num185z3">
    <w:name w:val="WW8Num185z3"/>
    <w:rsid w:val="0052212D"/>
    <w:rPr>
      <w:rFonts w:ascii="Symbol" w:hAnsi="Symbol"/>
    </w:rPr>
  </w:style>
  <w:style w:type="character" w:customStyle="1" w:styleId="WW8Num186z0">
    <w:name w:val="WW8Num186z0"/>
    <w:rsid w:val="0052212D"/>
    <w:rPr>
      <w:rFonts w:ascii="Symbol" w:hAnsi="Symbol"/>
      <w:color w:val="auto"/>
      <w:sz w:val="16"/>
    </w:rPr>
  </w:style>
  <w:style w:type="character" w:customStyle="1" w:styleId="WW8Num187z0">
    <w:name w:val="WW8Num187z0"/>
    <w:rsid w:val="0052212D"/>
    <w:rPr>
      <w:rFonts w:ascii="Symbol" w:hAnsi="Symbol"/>
      <w:color w:val="auto"/>
      <w:sz w:val="16"/>
    </w:rPr>
  </w:style>
  <w:style w:type="character" w:customStyle="1" w:styleId="WW8Num187z1">
    <w:name w:val="WW8Num187z1"/>
    <w:rsid w:val="0052212D"/>
    <w:rPr>
      <w:rFonts w:ascii="Courier New" w:hAnsi="Courier New" w:cs="Courier New"/>
    </w:rPr>
  </w:style>
  <w:style w:type="character" w:customStyle="1" w:styleId="WW8Num187z2">
    <w:name w:val="WW8Num187z2"/>
    <w:rsid w:val="0052212D"/>
    <w:rPr>
      <w:rFonts w:ascii="Wingdings" w:hAnsi="Wingdings"/>
    </w:rPr>
  </w:style>
  <w:style w:type="character" w:customStyle="1" w:styleId="WW8Num187z3">
    <w:name w:val="WW8Num187z3"/>
    <w:rsid w:val="0052212D"/>
    <w:rPr>
      <w:rFonts w:ascii="Symbol" w:hAnsi="Symbol"/>
    </w:rPr>
  </w:style>
  <w:style w:type="character" w:customStyle="1" w:styleId="WW8Num188z0">
    <w:name w:val="WW8Num188z0"/>
    <w:rsid w:val="0052212D"/>
    <w:rPr>
      <w:rFonts w:ascii="Symbol" w:hAnsi="Symbol"/>
    </w:rPr>
  </w:style>
  <w:style w:type="character" w:customStyle="1" w:styleId="WW8Num189z0">
    <w:name w:val="WW8Num189z0"/>
    <w:rsid w:val="0052212D"/>
    <w:rPr>
      <w:rFonts w:ascii="Symbol" w:hAnsi="Symbol"/>
      <w:color w:val="auto"/>
      <w:sz w:val="16"/>
    </w:rPr>
  </w:style>
  <w:style w:type="character" w:customStyle="1" w:styleId="WW8Num189z1">
    <w:name w:val="WW8Num189z1"/>
    <w:rsid w:val="0052212D"/>
    <w:rPr>
      <w:color w:val="auto"/>
      <w:sz w:val="16"/>
    </w:rPr>
  </w:style>
  <w:style w:type="character" w:customStyle="1" w:styleId="WW8Num189z2">
    <w:name w:val="WW8Num189z2"/>
    <w:rsid w:val="0052212D"/>
    <w:rPr>
      <w:rFonts w:ascii="Wingdings" w:hAnsi="Wingdings"/>
    </w:rPr>
  </w:style>
  <w:style w:type="character" w:customStyle="1" w:styleId="WW8Num189z3">
    <w:name w:val="WW8Num189z3"/>
    <w:rsid w:val="0052212D"/>
    <w:rPr>
      <w:rFonts w:ascii="Symbol" w:hAnsi="Symbol"/>
    </w:rPr>
  </w:style>
  <w:style w:type="character" w:customStyle="1" w:styleId="WW8Num189z4">
    <w:name w:val="WW8Num189z4"/>
    <w:rsid w:val="0052212D"/>
    <w:rPr>
      <w:rFonts w:ascii="Courier New" w:hAnsi="Courier New" w:cs="Courier New"/>
    </w:rPr>
  </w:style>
  <w:style w:type="character" w:customStyle="1" w:styleId="WW8Num190z0">
    <w:name w:val="WW8Num190z0"/>
    <w:rsid w:val="0052212D"/>
    <w:rPr>
      <w:rFonts w:ascii="Symbol" w:hAnsi="Symbol"/>
      <w:color w:val="auto"/>
      <w:sz w:val="16"/>
    </w:rPr>
  </w:style>
  <w:style w:type="character" w:customStyle="1" w:styleId="WW8Num190z1">
    <w:name w:val="WW8Num190z1"/>
    <w:rsid w:val="0052212D"/>
    <w:rPr>
      <w:rFonts w:ascii="Courier New" w:hAnsi="Courier New" w:cs="Courier New"/>
    </w:rPr>
  </w:style>
  <w:style w:type="character" w:customStyle="1" w:styleId="WW8Num190z2">
    <w:name w:val="WW8Num190z2"/>
    <w:rsid w:val="0052212D"/>
    <w:rPr>
      <w:rFonts w:ascii="Wingdings" w:hAnsi="Wingdings"/>
    </w:rPr>
  </w:style>
  <w:style w:type="character" w:customStyle="1" w:styleId="WW8Num190z3">
    <w:name w:val="WW8Num190z3"/>
    <w:rsid w:val="0052212D"/>
    <w:rPr>
      <w:rFonts w:ascii="Symbol" w:hAnsi="Symbol"/>
    </w:rPr>
  </w:style>
  <w:style w:type="character" w:customStyle="1" w:styleId="WW8Num191z0">
    <w:name w:val="WW8Num191z0"/>
    <w:rsid w:val="0052212D"/>
    <w:rPr>
      <w:b/>
      <w:sz w:val="20"/>
    </w:rPr>
  </w:style>
  <w:style w:type="character" w:customStyle="1" w:styleId="WW8Num192z0">
    <w:name w:val="WW8Num192z0"/>
    <w:rsid w:val="0052212D"/>
    <w:rPr>
      <w:rFonts w:ascii="Wingdings" w:hAnsi="Wingdings"/>
      <w:sz w:val="16"/>
    </w:rPr>
  </w:style>
  <w:style w:type="character" w:customStyle="1" w:styleId="WW8Num192z1">
    <w:name w:val="WW8Num192z1"/>
    <w:rsid w:val="0052212D"/>
    <w:rPr>
      <w:rFonts w:ascii="Courier New" w:hAnsi="Courier New" w:cs="Courier New"/>
    </w:rPr>
  </w:style>
  <w:style w:type="character" w:customStyle="1" w:styleId="WW8Num192z2">
    <w:name w:val="WW8Num192z2"/>
    <w:rsid w:val="0052212D"/>
    <w:rPr>
      <w:rFonts w:ascii="Wingdings" w:hAnsi="Wingdings"/>
    </w:rPr>
  </w:style>
  <w:style w:type="character" w:customStyle="1" w:styleId="WW8Num192z3">
    <w:name w:val="WW8Num192z3"/>
    <w:rsid w:val="0052212D"/>
    <w:rPr>
      <w:rFonts w:ascii="Symbol" w:hAnsi="Symbol"/>
    </w:rPr>
  </w:style>
  <w:style w:type="character" w:customStyle="1" w:styleId="WW8Num193z0">
    <w:name w:val="WW8Num193z0"/>
    <w:rsid w:val="0052212D"/>
    <w:rPr>
      <w:b/>
    </w:rPr>
  </w:style>
  <w:style w:type="character" w:customStyle="1" w:styleId="WW8Num194z0">
    <w:name w:val="WW8Num194z0"/>
    <w:rsid w:val="0052212D"/>
    <w:rPr>
      <w:b/>
    </w:rPr>
  </w:style>
  <w:style w:type="character" w:customStyle="1" w:styleId="WW8Num195z0">
    <w:name w:val="WW8Num195z0"/>
    <w:rsid w:val="0052212D"/>
    <w:rPr>
      <w:rFonts w:ascii="Symbol" w:hAnsi="Symbol"/>
      <w:color w:val="auto"/>
      <w:sz w:val="16"/>
    </w:rPr>
  </w:style>
  <w:style w:type="character" w:customStyle="1" w:styleId="WW8Num195z1">
    <w:name w:val="WW8Num195z1"/>
    <w:rsid w:val="0052212D"/>
    <w:rPr>
      <w:rFonts w:ascii="Courier New" w:hAnsi="Courier New" w:cs="Courier New"/>
    </w:rPr>
  </w:style>
  <w:style w:type="character" w:customStyle="1" w:styleId="WW8Num195z2">
    <w:name w:val="WW8Num195z2"/>
    <w:rsid w:val="0052212D"/>
    <w:rPr>
      <w:rFonts w:ascii="Wingdings" w:hAnsi="Wingdings"/>
    </w:rPr>
  </w:style>
  <w:style w:type="character" w:customStyle="1" w:styleId="WW8Num195z3">
    <w:name w:val="WW8Num195z3"/>
    <w:rsid w:val="0052212D"/>
    <w:rPr>
      <w:rFonts w:ascii="Symbol" w:hAnsi="Symbol"/>
    </w:rPr>
  </w:style>
  <w:style w:type="character" w:customStyle="1" w:styleId="WW8Num197z0">
    <w:name w:val="WW8Num197z0"/>
    <w:rsid w:val="0052212D"/>
    <w:rPr>
      <w:rFonts w:ascii="Wingdings" w:hAnsi="Wingdings"/>
    </w:rPr>
  </w:style>
  <w:style w:type="character" w:customStyle="1" w:styleId="WW8Num199z0">
    <w:name w:val="WW8Num199z0"/>
    <w:rsid w:val="0052212D"/>
  </w:style>
  <w:style w:type="character" w:customStyle="1" w:styleId="WW8Num201z0">
    <w:name w:val="WW8Num201z0"/>
    <w:rsid w:val="0052212D"/>
    <w:rPr>
      <w:rFonts w:ascii="Symbol" w:hAnsi="Symbol"/>
      <w:sz w:val="24"/>
    </w:rPr>
  </w:style>
  <w:style w:type="character" w:customStyle="1" w:styleId="WW8Num201z1">
    <w:name w:val="WW8Num201z1"/>
    <w:rsid w:val="0052212D"/>
    <w:rPr>
      <w:rFonts w:ascii="Courier New" w:hAnsi="Courier New" w:cs="Courier New"/>
    </w:rPr>
  </w:style>
  <w:style w:type="character" w:customStyle="1" w:styleId="WW8Num201z2">
    <w:name w:val="WW8Num201z2"/>
    <w:rsid w:val="0052212D"/>
    <w:rPr>
      <w:rFonts w:ascii="Wingdings" w:hAnsi="Wingdings"/>
    </w:rPr>
  </w:style>
  <w:style w:type="character" w:customStyle="1" w:styleId="WW8Num201z3">
    <w:name w:val="WW8Num201z3"/>
    <w:rsid w:val="0052212D"/>
    <w:rPr>
      <w:rFonts w:ascii="Symbol" w:hAnsi="Symbol"/>
    </w:rPr>
  </w:style>
  <w:style w:type="character" w:customStyle="1" w:styleId="WW8Num206z0">
    <w:name w:val="WW8Num206z0"/>
    <w:rsid w:val="0052212D"/>
    <w:rPr>
      <w:rFonts w:ascii="Symbol" w:hAnsi="Symbol"/>
      <w:color w:val="auto"/>
      <w:sz w:val="16"/>
    </w:rPr>
  </w:style>
  <w:style w:type="character" w:customStyle="1" w:styleId="WW8Num206z1">
    <w:name w:val="WW8Num206z1"/>
    <w:rsid w:val="0052212D"/>
    <w:rPr>
      <w:rFonts w:ascii="Courier New" w:hAnsi="Courier New" w:cs="Courier New"/>
    </w:rPr>
  </w:style>
  <w:style w:type="character" w:customStyle="1" w:styleId="WW8Num206z2">
    <w:name w:val="WW8Num206z2"/>
    <w:rsid w:val="0052212D"/>
    <w:rPr>
      <w:rFonts w:ascii="Wingdings" w:hAnsi="Wingdings"/>
    </w:rPr>
  </w:style>
  <w:style w:type="character" w:customStyle="1" w:styleId="WW8Num206z3">
    <w:name w:val="WW8Num206z3"/>
    <w:rsid w:val="0052212D"/>
    <w:rPr>
      <w:rFonts w:ascii="Symbol" w:hAnsi="Symbol"/>
    </w:rPr>
  </w:style>
  <w:style w:type="character" w:customStyle="1" w:styleId="WW8Num208z0">
    <w:name w:val="WW8Num208z0"/>
    <w:rsid w:val="0052212D"/>
    <w:rPr>
      <w:rFonts w:ascii="Symbol" w:hAnsi="Symbol"/>
    </w:rPr>
  </w:style>
  <w:style w:type="character" w:customStyle="1" w:styleId="WW8Num208z1">
    <w:name w:val="WW8Num208z1"/>
    <w:rsid w:val="0052212D"/>
    <w:rPr>
      <w:rFonts w:ascii="Courier New" w:hAnsi="Courier New" w:cs="Courier New"/>
    </w:rPr>
  </w:style>
  <w:style w:type="character" w:customStyle="1" w:styleId="WW8Num208z2">
    <w:name w:val="WW8Num208z2"/>
    <w:rsid w:val="0052212D"/>
    <w:rPr>
      <w:rFonts w:ascii="Wingdings" w:hAnsi="Wingdings"/>
    </w:rPr>
  </w:style>
  <w:style w:type="character" w:customStyle="1" w:styleId="WW8Num209z0">
    <w:name w:val="WW8Num209z0"/>
    <w:rsid w:val="0052212D"/>
    <w:rPr>
      <w:rFonts w:ascii="Wingdings" w:hAnsi="Wingdings"/>
    </w:rPr>
  </w:style>
  <w:style w:type="character" w:customStyle="1" w:styleId="WW8Num209z1">
    <w:name w:val="WW8Num209z1"/>
    <w:rsid w:val="0052212D"/>
    <w:rPr>
      <w:rFonts w:ascii="Courier New" w:hAnsi="Courier New" w:cs="Courier New"/>
    </w:rPr>
  </w:style>
  <w:style w:type="character" w:customStyle="1" w:styleId="WW8Num209z3">
    <w:name w:val="WW8Num209z3"/>
    <w:rsid w:val="0052212D"/>
    <w:rPr>
      <w:rFonts w:ascii="Symbol" w:hAnsi="Symbol"/>
    </w:rPr>
  </w:style>
  <w:style w:type="character" w:customStyle="1" w:styleId="WW8Num211z0">
    <w:name w:val="WW8Num211z0"/>
    <w:rsid w:val="0052212D"/>
    <w:rPr>
      <w:b/>
      <w:sz w:val="24"/>
    </w:rPr>
  </w:style>
  <w:style w:type="character" w:customStyle="1" w:styleId="Smbolodenotaalpie">
    <w:name w:val="Símbolo de nota al pie"/>
    <w:rsid w:val="0052212D"/>
    <w:rPr>
      <w:rFonts w:ascii="Arial" w:hAnsi="Arial" w:cs="Arial"/>
      <w:b/>
      <w:vertAlign w:val="superscript"/>
    </w:rPr>
  </w:style>
  <w:style w:type="character" w:customStyle="1" w:styleId="Heading4CharCharChar">
    <w:name w:val="Heading 4 Char Char Char"/>
    <w:rsid w:val="0052212D"/>
    <w:rPr>
      <w:rFonts w:ascii="Times New Roman" w:hAnsi="Times New Roman" w:cs="Times New Roman"/>
      <w:b/>
      <w:i/>
      <w:sz w:val="24"/>
      <w:lang w:val="es-MX" w:eastAsia="ar-SA" w:bidi="ar-SA"/>
    </w:rPr>
  </w:style>
  <w:style w:type="character" w:customStyle="1" w:styleId="WW8Num17z2">
    <w:name w:val="WW8Num17z2"/>
    <w:rsid w:val="0052212D"/>
    <w:rPr>
      <w:rFonts w:ascii="Times New Roman" w:hAnsi="Times New Roman" w:cs="Times New Roman"/>
    </w:rPr>
  </w:style>
  <w:style w:type="character" w:customStyle="1" w:styleId="WW8Num15z1">
    <w:name w:val="WW8Num15z1"/>
    <w:rsid w:val="0052212D"/>
    <w:rPr>
      <w:rFonts w:ascii="Times New Roman" w:hAnsi="Times New Roman" w:cs="Times New Roman"/>
    </w:rPr>
  </w:style>
  <w:style w:type="character" w:customStyle="1" w:styleId="WW8Num10z0">
    <w:name w:val="WW8Num10z0"/>
    <w:rsid w:val="0052212D"/>
    <w:rPr>
      <w:rFonts w:ascii="Symbol" w:hAnsi="Symbol"/>
    </w:rPr>
  </w:style>
  <w:style w:type="paragraph" w:customStyle="1" w:styleId="Etiqueta">
    <w:name w:val="Etiqueta"/>
    <w:basedOn w:val="Normal"/>
    <w:rsid w:val="0052212D"/>
    <w:pPr>
      <w:widowControl w:val="0"/>
      <w:suppressLineNumbers/>
      <w:suppressAutoHyphens/>
      <w:spacing w:before="120" w:after="120"/>
      <w:jc w:val="both"/>
    </w:pPr>
    <w:rPr>
      <w:rFonts w:ascii="Arial" w:eastAsia="Times New Roman" w:hAnsi="Arial" w:cs="Arial"/>
      <w:i/>
      <w:iCs/>
      <w:lang w:val="es-ES_tradnl" w:eastAsia="ar-SA"/>
    </w:rPr>
  </w:style>
  <w:style w:type="paragraph" w:customStyle="1" w:styleId="ndice">
    <w:name w:val="Índice"/>
    <w:basedOn w:val="Normal"/>
    <w:qFormat/>
    <w:rsid w:val="0052212D"/>
    <w:pPr>
      <w:widowControl w:val="0"/>
      <w:suppressLineNumbers/>
      <w:suppressAutoHyphens/>
      <w:jc w:val="both"/>
    </w:pPr>
    <w:rPr>
      <w:rFonts w:ascii="Arial" w:eastAsia="Times New Roman" w:hAnsi="Arial" w:cs="Arial"/>
      <w:szCs w:val="20"/>
      <w:lang w:val="es-ES_tradnl" w:eastAsia="ar-SA"/>
    </w:rPr>
  </w:style>
  <w:style w:type="paragraph" w:customStyle="1" w:styleId="BalloonText1">
    <w:name w:val="Balloon Text1"/>
    <w:basedOn w:val="Normal"/>
    <w:rsid w:val="0052212D"/>
    <w:pPr>
      <w:widowControl w:val="0"/>
      <w:suppressAutoHyphens/>
      <w:jc w:val="both"/>
    </w:pPr>
    <w:rPr>
      <w:rFonts w:ascii="Tahoma" w:eastAsia="Times New Roman" w:hAnsi="Tahoma" w:cs="Tahoma"/>
      <w:sz w:val="16"/>
      <w:szCs w:val="16"/>
      <w:lang w:val="es-ES_tradnl" w:eastAsia="ar-SA"/>
    </w:rPr>
  </w:style>
  <w:style w:type="paragraph" w:customStyle="1" w:styleId="WW-Contenidodelatabla111">
    <w:name w:val="WW-Contenido de la tabla111"/>
    <w:basedOn w:val="Textoindependiente"/>
    <w:rsid w:val="0052212D"/>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52212D"/>
    <w:pPr>
      <w:jc w:val="center"/>
    </w:pPr>
    <w:rPr>
      <w:b/>
      <w:bCs/>
      <w:i/>
      <w:iCs/>
    </w:rPr>
  </w:style>
  <w:style w:type="paragraph" w:customStyle="1" w:styleId="WW-Sangra2detindependiente">
    <w:name w:val="WW-Sangría 2 de t. independiente"/>
    <w:basedOn w:val="Normal"/>
    <w:rsid w:val="0052212D"/>
    <w:pPr>
      <w:widowControl w:val="0"/>
      <w:suppressAutoHyphens/>
      <w:ind w:left="213" w:hanging="426"/>
      <w:jc w:val="both"/>
    </w:pPr>
    <w:rPr>
      <w:rFonts w:ascii="Arial" w:eastAsia="Times New Roman" w:hAnsi="Arial" w:cs="Times New Roman"/>
      <w:sz w:val="12"/>
      <w:szCs w:val="20"/>
      <w:lang w:val="es-ES_tradnl" w:eastAsia="ar-SA"/>
    </w:rPr>
  </w:style>
  <w:style w:type="paragraph" w:customStyle="1" w:styleId="WW-Sangra3detindependiente">
    <w:name w:val="WW-Sangría 3 de t. independiente"/>
    <w:basedOn w:val="Normal"/>
    <w:rsid w:val="0052212D"/>
    <w:pPr>
      <w:widowControl w:val="0"/>
      <w:suppressAutoHyphens/>
      <w:ind w:left="213"/>
      <w:jc w:val="both"/>
    </w:pPr>
    <w:rPr>
      <w:rFonts w:ascii="Arial" w:eastAsia="Times New Roman" w:hAnsi="Arial" w:cs="Times New Roman"/>
      <w:sz w:val="11"/>
      <w:szCs w:val="20"/>
      <w:lang w:val="es-ES_tradnl" w:eastAsia="ar-SA"/>
    </w:rPr>
  </w:style>
  <w:style w:type="paragraph" w:customStyle="1" w:styleId="WW-NormalWeb">
    <w:name w:val="WW-Normal (Web)"/>
    <w:basedOn w:val="Normal"/>
    <w:rsid w:val="0052212D"/>
    <w:pPr>
      <w:suppressAutoHyphens/>
      <w:spacing w:before="280" w:after="119"/>
    </w:pPr>
    <w:rPr>
      <w:rFonts w:ascii="Times New Roman" w:eastAsia="Times New Roman" w:hAnsi="Times New Roman" w:cs="Times New Roman"/>
      <w:lang w:val="es-ES" w:eastAsia="ar-SA"/>
    </w:rPr>
  </w:style>
  <w:style w:type="paragraph" w:customStyle="1" w:styleId="declaracion">
    <w:name w:val="declaracion"/>
    <w:basedOn w:val="Normal"/>
    <w:rsid w:val="0052212D"/>
    <w:pPr>
      <w:widowControl w:val="0"/>
      <w:suppressAutoHyphens/>
      <w:overflowPunct w:val="0"/>
      <w:autoSpaceDE w:val="0"/>
      <w:ind w:left="851" w:hanging="851"/>
      <w:jc w:val="both"/>
      <w:textAlignment w:val="baseline"/>
    </w:pPr>
    <w:rPr>
      <w:rFonts w:ascii="Arial" w:eastAsia="Times New Roman" w:hAnsi="Arial" w:cs="Arial"/>
      <w:szCs w:val="20"/>
      <w:lang w:val="es-ES_tradnl" w:eastAsia="ar-SA"/>
    </w:rPr>
  </w:style>
  <w:style w:type="paragraph" w:customStyle="1" w:styleId="WW-Textoindependiente3">
    <w:name w:val="WW-Texto independiente 3"/>
    <w:basedOn w:val="Normal"/>
    <w:rsid w:val="0052212D"/>
    <w:pPr>
      <w:suppressAutoHyphens/>
      <w:jc w:val="both"/>
    </w:pPr>
    <w:rPr>
      <w:rFonts w:ascii="Arial" w:eastAsia="Times New Roman" w:hAnsi="Arial" w:cs="Arial"/>
      <w:b/>
      <w:bCs/>
      <w:i/>
      <w:szCs w:val="20"/>
      <w:lang w:val="es-ES" w:eastAsia="ar-SA"/>
    </w:rPr>
  </w:style>
  <w:style w:type="paragraph" w:customStyle="1" w:styleId="INIFIN">
    <w:name w:val="INIFIN"/>
    <w:basedOn w:val="Normal"/>
    <w:rsid w:val="0052212D"/>
    <w:pPr>
      <w:widowControl w:val="0"/>
      <w:suppressAutoHyphens/>
      <w:jc w:val="both"/>
    </w:pPr>
    <w:rPr>
      <w:rFonts w:ascii="Bookman Old Style" w:eastAsia="Times New Roman" w:hAnsi="Bookman Old Style" w:cs="Times New Roman"/>
      <w:szCs w:val="20"/>
      <w:lang w:val="es-ES_tradnl" w:eastAsia="ar-SA"/>
    </w:rPr>
  </w:style>
  <w:style w:type="paragraph" w:customStyle="1" w:styleId="Interclau">
    <w:name w:val="Interclau"/>
    <w:basedOn w:val="Normal"/>
    <w:rsid w:val="0052212D"/>
    <w:pPr>
      <w:widowControl w:val="0"/>
      <w:suppressAutoHyphens/>
      <w:ind w:left="1985"/>
      <w:jc w:val="both"/>
    </w:pPr>
    <w:rPr>
      <w:rFonts w:ascii="Arial" w:eastAsia="Times New Roman" w:hAnsi="Arial" w:cs="Arial"/>
      <w:szCs w:val="20"/>
      <w:lang w:val="es-ES_tradnl" w:eastAsia="ar-SA"/>
    </w:rPr>
  </w:style>
  <w:style w:type="paragraph" w:customStyle="1" w:styleId="clausulado">
    <w:name w:val="clausulado"/>
    <w:basedOn w:val="Normal"/>
    <w:rsid w:val="0052212D"/>
    <w:pPr>
      <w:widowControl w:val="0"/>
      <w:suppressAutoHyphens/>
      <w:ind w:left="1985" w:hanging="1985"/>
      <w:jc w:val="both"/>
    </w:pPr>
    <w:rPr>
      <w:rFonts w:ascii="Arial" w:eastAsia="Times New Roman" w:hAnsi="Arial" w:cs="Arial"/>
      <w:szCs w:val="20"/>
      <w:lang w:val="es-ES_tradnl" w:eastAsia="ar-SA"/>
    </w:rPr>
  </w:style>
  <w:style w:type="paragraph" w:customStyle="1" w:styleId="Decima">
    <w:name w:val="Decima"/>
    <w:basedOn w:val="Normal"/>
    <w:rsid w:val="0052212D"/>
    <w:pPr>
      <w:widowControl w:val="0"/>
      <w:suppressAutoHyphens/>
    </w:pPr>
    <w:rPr>
      <w:rFonts w:ascii="Arial" w:eastAsia="Times New Roman" w:hAnsi="Arial" w:cs="Arial"/>
      <w:b/>
      <w:szCs w:val="20"/>
      <w:lang w:val="es-ES_tradnl" w:eastAsia="ar-SA"/>
    </w:rPr>
  </w:style>
  <w:style w:type="paragraph" w:customStyle="1" w:styleId="rollo">
    <w:name w:val="rollo"/>
    <w:basedOn w:val="Normal"/>
    <w:rsid w:val="0052212D"/>
    <w:pPr>
      <w:widowControl w:val="0"/>
      <w:suppressAutoHyphens/>
      <w:spacing w:after="120"/>
      <w:jc w:val="both"/>
    </w:pPr>
    <w:rPr>
      <w:rFonts w:ascii="Arial" w:eastAsia="Arial Unicode MS" w:hAnsi="Arial" w:cs="Times New Roman"/>
      <w:spacing w:val="6"/>
      <w:sz w:val="18"/>
      <w:szCs w:val="20"/>
      <w:lang w:val="es-ES_tradnl" w:eastAsia="ar-SA"/>
    </w:rPr>
  </w:style>
  <w:style w:type="paragraph" w:customStyle="1" w:styleId="Inciso0">
    <w:name w:val="Inciso"/>
    <w:basedOn w:val="Interclau"/>
    <w:rsid w:val="0052212D"/>
    <w:pPr>
      <w:overflowPunct w:val="0"/>
      <w:autoSpaceDE w:val="0"/>
      <w:ind w:left="2410" w:hanging="425"/>
      <w:textAlignment w:val="baseline"/>
    </w:pPr>
  </w:style>
  <w:style w:type="paragraph" w:customStyle="1" w:styleId="WW-Textodebloque">
    <w:name w:val="WW-Texto de bloque"/>
    <w:basedOn w:val="Normal"/>
    <w:rsid w:val="0052212D"/>
    <w:pPr>
      <w:suppressAutoHyphens/>
      <w:ind w:left="-567" w:right="1807"/>
      <w:jc w:val="both"/>
    </w:pPr>
    <w:rPr>
      <w:rFonts w:ascii="Times New Roman" w:eastAsia="Times New Roman" w:hAnsi="Times New Roman" w:cs="Times New Roman"/>
      <w:sz w:val="20"/>
      <w:szCs w:val="20"/>
      <w:lang w:val="es-ES" w:eastAsia="ar-SA"/>
    </w:rPr>
  </w:style>
  <w:style w:type="paragraph" w:customStyle="1" w:styleId="centrada">
    <w:name w:val="centrada"/>
    <w:basedOn w:val="INIFIN"/>
    <w:rsid w:val="0052212D"/>
    <w:pPr>
      <w:jc w:val="center"/>
    </w:pPr>
    <w:rPr>
      <w:rFonts w:ascii="Century Gothic" w:hAnsi="Century Gothic"/>
      <w:b/>
      <w:sz w:val="36"/>
    </w:rPr>
  </w:style>
  <w:style w:type="paragraph" w:customStyle="1" w:styleId="TextoCarCar">
    <w:name w:val="Texto Car Car"/>
    <w:basedOn w:val="Normal"/>
    <w:rsid w:val="0052212D"/>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52212D"/>
    <w:pPr>
      <w:suppressAutoHyphens/>
      <w:spacing w:before="280" w:after="280"/>
    </w:pPr>
    <w:rPr>
      <w:rFonts w:ascii="Arial" w:eastAsia="Times New Roman" w:hAnsi="Arial" w:cs="Times New Roman"/>
      <w:sz w:val="20"/>
      <w:szCs w:val="20"/>
      <w:lang w:val="es-ES_tradnl" w:eastAsia="ar-SA"/>
    </w:rPr>
  </w:style>
  <w:style w:type="paragraph" w:customStyle="1" w:styleId="Normal12pt">
    <w:name w:val="Normal + 12 pt"/>
    <w:aliases w:val="Negrita"/>
    <w:basedOn w:val="Normal"/>
    <w:rsid w:val="0052212D"/>
    <w:pPr>
      <w:suppressAutoHyphens/>
      <w:jc w:val="both"/>
    </w:pPr>
    <w:rPr>
      <w:rFonts w:ascii="Arial" w:eastAsia="Times New Roman" w:hAnsi="Arial" w:cs="Arial"/>
      <w:b/>
      <w:szCs w:val="20"/>
      <w:lang w:val="es-ES_tradnl" w:eastAsia="ar-SA"/>
    </w:rPr>
  </w:style>
  <w:style w:type="paragraph" w:customStyle="1" w:styleId="TEXTO-PUNTEADO">
    <w:name w:val="TEXTO-PUNTEADO"/>
    <w:basedOn w:val="Normal"/>
    <w:rsid w:val="0052212D"/>
    <w:pPr>
      <w:widowControl w:val="0"/>
      <w:suppressAutoHyphens/>
      <w:overflowPunct w:val="0"/>
      <w:autoSpaceDE w:val="0"/>
      <w:jc w:val="both"/>
      <w:textAlignment w:val="baseline"/>
    </w:pPr>
    <w:rPr>
      <w:rFonts w:ascii="Arial" w:eastAsia="Times New Roman" w:hAnsi="Arial" w:cs="Arial"/>
      <w:szCs w:val="20"/>
      <w:lang w:val="es-ES_tradnl" w:eastAsia="ar-SA"/>
    </w:rPr>
  </w:style>
  <w:style w:type="paragraph" w:customStyle="1" w:styleId="ndicel10">
    <w:name w:val="Índicel 10"/>
    <w:basedOn w:val="ndice"/>
    <w:rsid w:val="0052212D"/>
    <w:pPr>
      <w:tabs>
        <w:tab w:val="right" w:leader="dot" w:pos="9972"/>
      </w:tabs>
      <w:ind w:left="2547"/>
    </w:pPr>
  </w:style>
  <w:style w:type="paragraph" w:customStyle="1" w:styleId="Contenidodelmarco">
    <w:name w:val="Contenido del marco"/>
    <w:basedOn w:val="Textoindependiente"/>
    <w:qFormat/>
    <w:rsid w:val="0052212D"/>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
    <w:name w:val="Car Car1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Car">
    <w:name w:val="Car Car1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
    <w:name w:val="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CarCarCarCar">
    <w:name w:val="Car 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CarCar1Car">
    <w:name w:val="Car Car1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google-src-text1">
    <w:name w:val="google-src-text1"/>
    <w:rsid w:val="0052212D"/>
    <w:rPr>
      <w:rFonts w:ascii="Times New Roman" w:hAnsi="Times New Roman" w:cs="Times New Roman"/>
      <w:vanish/>
    </w:rPr>
  </w:style>
  <w:style w:type="character" w:customStyle="1" w:styleId="SubtleEmphasis1">
    <w:name w:val="Subtle Emphasis1"/>
    <w:aliases w:val="Titulo 3"/>
    <w:rsid w:val="0052212D"/>
    <w:rPr>
      <w:rFonts w:ascii="Arial" w:hAnsi="Arial" w:cs="Arial"/>
      <w:b/>
      <w:bCs/>
      <w:color w:val="auto"/>
      <w:sz w:val="20"/>
      <w:szCs w:val="20"/>
    </w:rPr>
  </w:style>
  <w:style w:type="paragraph" w:customStyle="1" w:styleId="TableBody">
    <w:name w:val="Table Body"/>
    <w:basedOn w:val="Normal"/>
    <w:rsid w:val="0052212D"/>
    <w:pPr>
      <w:spacing w:before="60" w:after="60"/>
    </w:pPr>
    <w:rPr>
      <w:rFonts w:ascii="Times" w:eastAsia="Times New Roman" w:hAnsi="Times" w:cs="Times"/>
      <w:szCs w:val="20"/>
      <w:lang w:val="es-ES_tradnl" w:eastAsia="es-ES"/>
    </w:rPr>
  </w:style>
  <w:style w:type="paragraph" w:customStyle="1" w:styleId="titclausula">
    <w:name w:val="titclausula"/>
    <w:next w:val="Normal"/>
    <w:rsid w:val="0052212D"/>
    <w:pPr>
      <w:overflowPunct w:val="0"/>
      <w:autoSpaceDE w:val="0"/>
      <w:autoSpaceDN w:val="0"/>
      <w:adjustRightInd w:val="0"/>
      <w:spacing w:before="240"/>
      <w:ind w:left="454" w:hanging="454"/>
      <w:jc w:val="both"/>
      <w:textAlignment w:val="baseline"/>
    </w:pPr>
    <w:rPr>
      <w:rFonts w:ascii="Arial" w:eastAsia="Times New Roman" w:hAnsi="Arial" w:cs="Arial"/>
      <w:b/>
      <w:i/>
      <w:color w:val="808080"/>
      <w:kern w:val="0"/>
      <w:szCs w:val="20"/>
      <w:lang w:val="es-ES" w:eastAsia="es-ES"/>
      <w14:ligatures w14:val="none"/>
    </w:rPr>
  </w:style>
  <w:style w:type="paragraph" w:customStyle="1" w:styleId="Pliza2">
    <w:name w:val="Póliza 2"/>
    <w:basedOn w:val="Normal"/>
    <w:rsid w:val="0052212D"/>
    <w:pPr>
      <w:jc w:val="center"/>
    </w:pPr>
    <w:rPr>
      <w:rFonts w:ascii="Arial" w:eastAsia="Times New Roman" w:hAnsi="Arial" w:cs="Arial"/>
      <w:b/>
      <w:szCs w:val="20"/>
      <w:lang w:val="es-ES_tradnl" w:eastAsia="es-ES"/>
    </w:rPr>
  </w:style>
  <w:style w:type="paragraph" w:customStyle="1" w:styleId="Pliza4">
    <w:name w:val="Póliza 4"/>
    <w:basedOn w:val="Normal"/>
    <w:rsid w:val="0052212D"/>
    <w:pPr>
      <w:ind w:left="312"/>
      <w:jc w:val="both"/>
    </w:pPr>
    <w:rPr>
      <w:rFonts w:ascii="Arial" w:eastAsia="Times New Roman" w:hAnsi="Arial" w:cs="Arial"/>
      <w:szCs w:val="20"/>
      <w:lang w:val="es-ES_tradnl" w:eastAsia="es-ES"/>
    </w:rPr>
  </w:style>
  <w:style w:type="paragraph" w:customStyle="1" w:styleId="Pliza3">
    <w:name w:val="Póliza 3"/>
    <w:basedOn w:val="Normal"/>
    <w:rsid w:val="0052212D"/>
    <w:pPr>
      <w:jc w:val="both"/>
    </w:pPr>
    <w:rPr>
      <w:rFonts w:ascii="Arial" w:eastAsia="Times New Roman" w:hAnsi="Arial" w:cs="Arial"/>
      <w:b/>
      <w:szCs w:val="20"/>
      <w:u w:val="words"/>
      <w:lang w:val="es-ES_tradnl" w:eastAsia="es-ES"/>
    </w:rPr>
  </w:style>
  <w:style w:type="paragraph" w:customStyle="1" w:styleId="Pliza5">
    <w:name w:val="Póliza 5"/>
    <w:basedOn w:val="Normal"/>
    <w:rsid w:val="0052212D"/>
    <w:pPr>
      <w:ind w:left="879" w:hanging="567"/>
      <w:jc w:val="both"/>
    </w:pPr>
    <w:rPr>
      <w:rFonts w:ascii="Arial" w:eastAsia="Times New Roman" w:hAnsi="Arial" w:cs="Arial"/>
      <w:szCs w:val="20"/>
      <w:lang w:val="es-ES_tradnl" w:eastAsia="es-ES"/>
    </w:rPr>
  </w:style>
  <w:style w:type="paragraph" w:customStyle="1" w:styleId="Pliza6">
    <w:name w:val="Póliza 6"/>
    <w:basedOn w:val="Normal"/>
    <w:rsid w:val="0052212D"/>
    <w:pPr>
      <w:ind w:left="851"/>
      <w:jc w:val="both"/>
    </w:pPr>
    <w:rPr>
      <w:rFonts w:ascii="Arial" w:eastAsia="Times New Roman" w:hAnsi="Arial" w:cs="Arial"/>
      <w:szCs w:val="20"/>
      <w:lang w:val="es-ES_tradnl" w:eastAsia="es-ES"/>
    </w:rPr>
  </w:style>
  <w:style w:type="paragraph" w:customStyle="1" w:styleId="Pliza7">
    <w:name w:val="Póliza 7"/>
    <w:basedOn w:val="Normal"/>
    <w:rsid w:val="0052212D"/>
    <w:pPr>
      <w:ind w:left="1843" w:hanging="851"/>
      <w:jc w:val="both"/>
    </w:pPr>
    <w:rPr>
      <w:rFonts w:ascii="Arial" w:eastAsia="Times New Roman" w:hAnsi="Arial" w:cs="Arial"/>
      <w:szCs w:val="20"/>
      <w:lang w:val="es-ES_tradnl" w:eastAsia="es-ES"/>
    </w:rPr>
  </w:style>
  <w:style w:type="paragraph" w:customStyle="1" w:styleId="Pliza1">
    <w:name w:val="Póliza 1"/>
    <w:basedOn w:val="Normal"/>
    <w:rsid w:val="0052212D"/>
    <w:pPr>
      <w:jc w:val="center"/>
    </w:pPr>
    <w:rPr>
      <w:rFonts w:ascii="Arial" w:eastAsia="Times New Roman" w:hAnsi="Arial" w:cs="Arial"/>
      <w:b/>
      <w:szCs w:val="20"/>
      <w:u w:val="words"/>
      <w:lang w:val="es-ES_tradnl" w:eastAsia="es-ES"/>
    </w:rPr>
  </w:style>
  <w:style w:type="paragraph" w:customStyle="1" w:styleId="OmniPage10">
    <w:name w:val="OmniPage #10"/>
    <w:basedOn w:val="Normal"/>
    <w:rsid w:val="0052212D"/>
    <w:pPr>
      <w:ind w:left="1788" w:right="702" w:hanging="505"/>
      <w:jc w:val="both"/>
    </w:pPr>
    <w:rPr>
      <w:rFonts w:ascii="Times New Roman" w:eastAsia="Times New Roman" w:hAnsi="Times New Roman" w:cs="Times New Roman"/>
      <w:noProof/>
      <w:sz w:val="20"/>
      <w:szCs w:val="20"/>
      <w:lang w:val="es-ES" w:eastAsia="es-ES"/>
    </w:rPr>
  </w:style>
  <w:style w:type="paragraph" w:customStyle="1" w:styleId="OmniPage258">
    <w:name w:val="OmniPage #258"/>
    <w:basedOn w:val="Normal"/>
    <w:rsid w:val="0052212D"/>
    <w:pPr>
      <w:tabs>
        <w:tab w:val="left" w:pos="670"/>
      </w:tabs>
      <w:ind w:left="2058" w:right="100" w:hanging="506"/>
    </w:pPr>
    <w:rPr>
      <w:rFonts w:ascii="Times New Roman" w:eastAsia="Times New Roman" w:hAnsi="Times New Roman" w:cs="Times New Roman"/>
      <w:noProof/>
      <w:sz w:val="20"/>
      <w:szCs w:val="20"/>
      <w:lang w:val="es-ES" w:eastAsia="es-ES"/>
    </w:rPr>
  </w:style>
  <w:style w:type="paragraph" w:customStyle="1" w:styleId="OmniPage259">
    <w:name w:val="OmniPage #259"/>
    <w:basedOn w:val="Normal"/>
    <w:rsid w:val="0052212D"/>
    <w:pPr>
      <w:ind w:left="2049" w:right="124" w:hanging="506"/>
      <w:jc w:val="both"/>
    </w:pPr>
    <w:rPr>
      <w:rFonts w:ascii="Times New Roman" w:eastAsia="Times New Roman" w:hAnsi="Times New Roman" w:cs="Times New Roman"/>
      <w:noProof/>
      <w:sz w:val="20"/>
      <w:szCs w:val="20"/>
      <w:lang w:val="es-ES" w:eastAsia="es-ES"/>
    </w:rPr>
  </w:style>
  <w:style w:type="paragraph" w:customStyle="1" w:styleId="OmniPage265">
    <w:name w:val="OmniPage #265"/>
    <w:basedOn w:val="Normal"/>
    <w:rsid w:val="0052212D"/>
    <w:pPr>
      <w:ind w:left="2726" w:right="100" w:hanging="674"/>
      <w:jc w:val="both"/>
    </w:pPr>
    <w:rPr>
      <w:rFonts w:ascii="Times New Roman" w:eastAsia="Times New Roman" w:hAnsi="Times New Roman" w:cs="Times New Roman"/>
      <w:noProof/>
      <w:sz w:val="20"/>
      <w:szCs w:val="20"/>
      <w:lang w:val="es-ES" w:eastAsia="es-ES"/>
    </w:rPr>
  </w:style>
  <w:style w:type="paragraph" w:customStyle="1" w:styleId="OmniPage513">
    <w:name w:val="OmniPage #513"/>
    <w:basedOn w:val="Normal"/>
    <w:rsid w:val="0052212D"/>
    <w:pPr>
      <w:ind w:left="2440" w:right="100" w:hanging="661"/>
      <w:jc w:val="both"/>
    </w:pPr>
    <w:rPr>
      <w:rFonts w:ascii="Times New Roman" w:eastAsia="Times New Roman" w:hAnsi="Times New Roman" w:cs="Times New Roman"/>
      <w:noProof/>
      <w:sz w:val="20"/>
      <w:szCs w:val="20"/>
      <w:lang w:val="es-ES" w:eastAsia="es-ES"/>
    </w:rPr>
  </w:style>
  <w:style w:type="paragraph" w:customStyle="1" w:styleId="OmniPage514">
    <w:name w:val="OmniPage #514"/>
    <w:basedOn w:val="Normal"/>
    <w:rsid w:val="0052212D"/>
    <w:pPr>
      <w:ind w:left="1280" w:right="123"/>
    </w:pPr>
    <w:rPr>
      <w:rFonts w:ascii="Times New Roman" w:eastAsia="Times New Roman" w:hAnsi="Times New Roman" w:cs="Times New Roman"/>
      <w:noProof/>
      <w:sz w:val="20"/>
      <w:szCs w:val="20"/>
      <w:lang w:val="es-ES" w:eastAsia="es-ES"/>
    </w:rPr>
  </w:style>
  <w:style w:type="paragraph" w:customStyle="1" w:styleId="OmniPage769">
    <w:name w:val="OmniPage #769"/>
    <w:basedOn w:val="Normal"/>
    <w:rsid w:val="0052212D"/>
    <w:pPr>
      <w:tabs>
        <w:tab w:val="left" w:pos="1000"/>
      </w:tabs>
      <w:ind w:left="2658" w:right="100" w:hanging="850"/>
      <w:jc w:val="both"/>
    </w:pPr>
    <w:rPr>
      <w:rFonts w:ascii="Times New Roman" w:eastAsia="Times New Roman" w:hAnsi="Times New Roman" w:cs="Times New Roman"/>
      <w:noProof/>
      <w:sz w:val="20"/>
      <w:szCs w:val="20"/>
      <w:lang w:val="es-ES" w:eastAsia="es-ES"/>
    </w:rPr>
  </w:style>
  <w:style w:type="paragraph" w:customStyle="1" w:styleId="OmniPage771">
    <w:name w:val="OmniPage #771"/>
    <w:basedOn w:val="Normal"/>
    <w:rsid w:val="0052212D"/>
    <w:pPr>
      <w:tabs>
        <w:tab w:val="left" w:pos="960"/>
        <w:tab w:val="right" w:pos="9080"/>
      </w:tabs>
      <w:ind w:left="1814" w:right="100"/>
    </w:pPr>
    <w:rPr>
      <w:rFonts w:ascii="Times New Roman" w:eastAsia="Times New Roman" w:hAnsi="Times New Roman" w:cs="Times New Roman"/>
      <w:noProof/>
      <w:sz w:val="20"/>
      <w:szCs w:val="20"/>
      <w:lang w:val="es-ES" w:eastAsia="es-ES"/>
    </w:rPr>
  </w:style>
  <w:style w:type="paragraph" w:customStyle="1" w:styleId="OmniPage772">
    <w:name w:val="OmniPage #772"/>
    <w:basedOn w:val="Normal"/>
    <w:rsid w:val="0052212D"/>
    <w:pPr>
      <w:tabs>
        <w:tab w:val="left" w:pos="995"/>
      </w:tabs>
      <w:ind w:left="2653" w:right="100" w:hanging="840"/>
    </w:pPr>
    <w:rPr>
      <w:rFonts w:ascii="Times New Roman" w:eastAsia="Times New Roman" w:hAnsi="Times New Roman" w:cs="Times New Roman"/>
      <w:noProof/>
      <w:sz w:val="20"/>
      <w:szCs w:val="20"/>
      <w:lang w:val="es-ES" w:eastAsia="es-ES"/>
    </w:rPr>
  </w:style>
  <w:style w:type="paragraph" w:customStyle="1" w:styleId="OmniPage1025">
    <w:name w:val="OmniPage #1025"/>
    <w:basedOn w:val="Normal"/>
    <w:rsid w:val="0052212D"/>
    <w:pPr>
      <w:tabs>
        <w:tab w:val="left" w:pos="1279"/>
      </w:tabs>
      <w:ind w:left="2453" w:right="624" w:hanging="844"/>
      <w:jc w:val="both"/>
    </w:pPr>
    <w:rPr>
      <w:rFonts w:ascii="Times New Roman" w:eastAsia="Times New Roman" w:hAnsi="Times New Roman" w:cs="Times New Roman"/>
      <w:noProof/>
      <w:sz w:val="20"/>
      <w:szCs w:val="20"/>
      <w:lang w:val="es-ES" w:eastAsia="es-ES"/>
    </w:rPr>
  </w:style>
  <w:style w:type="paragraph" w:customStyle="1" w:styleId="OmniPage1027">
    <w:name w:val="OmniPage #1027"/>
    <w:basedOn w:val="Normal"/>
    <w:rsid w:val="0052212D"/>
    <w:pPr>
      <w:ind w:left="2450" w:right="705" w:hanging="844"/>
      <w:jc w:val="both"/>
    </w:pPr>
    <w:rPr>
      <w:rFonts w:ascii="Times New Roman" w:eastAsia="Times New Roman" w:hAnsi="Times New Roman" w:cs="Times New Roman"/>
      <w:noProof/>
      <w:sz w:val="20"/>
      <w:szCs w:val="20"/>
      <w:lang w:val="es-ES" w:eastAsia="es-ES"/>
    </w:rPr>
  </w:style>
  <w:style w:type="paragraph" w:customStyle="1" w:styleId="OmniPage276">
    <w:name w:val="OmniPage #276"/>
    <w:basedOn w:val="Normal"/>
    <w:rsid w:val="0052212D"/>
    <w:pPr>
      <w:tabs>
        <w:tab w:val="left" w:pos="906"/>
        <w:tab w:val="right" w:pos="10431"/>
      </w:tabs>
      <w:ind w:left="879" w:right="781"/>
    </w:pPr>
    <w:rPr>
      <w:rFonts w:ascii="Times New Roman" w:eastAsia="Times New Roman" w:hAnsi="Times New Roman" w:cs="Times New Roman"/>
      <w:noProof/>
      <w:sz w:val="20"/>
      <w:szCs w:val="20"/>
      <w:lang w:val="es-ES" w:eastAsia="es-ES"/>
    </w:rPr>
  </w:style>
  <w:style w:type="paragraph" w:customStyle="1" w:styleId="OmniPage7682">
    <w:name w:val="OmniPage #7682"/>
    <w:basedOn w:val="Normal"/>
    <w:rsid w:val="0052212D"/>
    <w:pPr>
      <w:ind w:left="1025" w:right="3747"/>
    </w:pPr>
    <w:rPr>
      <w:rFonts w:ascii="Times New Roman" w:eastAsia="Times New Roman" w:hAnsi="Times New Roman" w:cs="Times New Roman"/>
      <w:noProof/>
      <w:sz w:val="20"/>
      <w:szCs w:val="20"/>
      <w:lang w:val="es-ES" w:eastAsia="es-ES"/>
    </w:rPr>
  </w:style>
  <w:style w:type="paragraph" w:customStyle="1" w:styleId="Nivel4">
    <w:name w:val="Nivel 4"/>
    <w:basedOn w:val="Normal"/>
    <w:rsid w:val="0052212D"/>
    <w:pPr>
      <w:ind w:left="2693" w:hanging="992"/>
      <w:jc w:val="both"/>
    </w:pPr>
    <w:rPr>
      <w:rFonts w:ascii="Arial" w:eastAsia="Times New Roman" w:hAnsi="Arial" w:cs="Arial"/>
      <w:sz w:val="28"/>
      <w:szCs w:val="20"/>
      <w:lang w:val="es-ES_tradnl" w:eastAsia="es-ES"/>
    </w:rPr>
  </w:style>
  <w:style w:type="paragraph" w:customStyle="1" w:styleId="textocar0">
    <w:name w:val="textocar"/>
    <w:basedOn w:val="Normal"/>
    <w:rsid w:val="0052212D"/>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52212D"/>
    <w:pPr>
      <w:tabs>
        <w:tab w:val="num" w:pos="2340"/>
      </w:tabs>
      <w:overflowPunct w:val="0"/>
      <w:autoSpaceDE w:val="0"/>
      <w:autoSpaceDN w:val="0"/>
      <w:adjustRightInd w:val="0"/>
      <w:ind w:left="2225" w:hanging="245"/>
      <w:textAlignment w:val="baseline"/>
    </w:pPr>
    <w:rPr>
      <w:rFonts w:ascii="Times New Roman" w:eastAsia="Times New Roman" w:hAnsi="Times New Roman" w:cs="Times New Roman"/>
      <w:szCs w:val="20"/>
      <w:lang w:val="es-ES_tradnl" w:eastAsia="es-ES"/>
    </w:rPr>
  </w:style>
  <w:style w:type="paragraph" w:customStyle="1" w:styleId="PrrafoNormal">
    <w:name w:val="Párrafo Normal"/>
    <w:basedOn w:val="Normal"/>
    <w:rsid w:val="0052212D"/>
    <w:pPr>
      <w:ind w:firstLine="284"/>
      <w:jc w:val="both"/>
    </w:pPr>
    <w:rPr>
      <w:rFonts w:ascii="Arial" w:eastAsia="Times New Roman" w:hAnsi="Arial" w:cs="Arial"/>
      <w:sz w:val="20"/>
      <w:szCs w:val="20"/>
      <w:lang w:val="es-ES_tradnl" w:eastAsia="es-ES"/>
    </w:rPr>
  </w:style>
  <w:style w:type="paragraph" w:customStyle="1" w:styleId="N0">
    <w:name w:val="N0"/>
    <w:basedOn w:val="Normal"/>
    <w:rsid w:val="0052212D"/>
    <w:pPr>
      <w:spacing w:line="240" w:lineRule="exact"/>
      <w:jc w:val="center"/>
    </w:pPr>
    <w:rPr>
      <w:rFonts w:ascii="Arial" w:eastAsia="Times New Roman" w:hAnsi="Arial" w:cs="Arial"/>
      <w:b/>
      <w:bCs/>
      <w:lang w:val="es-ES_tradnl" w:eastAsia="es-ES"/>
    </w:rPr>
  </w:style>
  <w:style w:type="character" w:customStyle="1" w:styleId="Pliza3Car">
    <w:name w:val="Póliza 3 Car"/>
    <w:rsid w:val="0052212D"/>
    <w:rPr>
      <w:rFonts w:ascii="Arial" w:hAnsi="Arial" w:cs="Arial"/>
      <w:b/>
      <w:snapToGrid w:val="0"/>
      <w:sz w:val="20"/>
      <w:szCs w:val="20"/>
      <w:u w:val="words"/>
      <w:lang w:eastAsia="es-ES"/>
    </w:rPr>
  </w:style>
  <w:style w:type="paragraph" w:customStyle="1" w:styleId="BodyTextIndent34">
    <w:name w:val="Body Text Indent 34"/>
    <w:basedOn w:val="Normal"/>
    <w:rsid w:val="0052212D"/>
    <w:pPr>
      <w:widowControl w:val="0"/>
      <w:overflowPunct w:val="0"/>
      <w:autoSpaceDE w:val="0"/>
      <w:autoSpaceDN w:val="0"/>
      <w:adjustRightInd w:val="0"/>
      <w:ind w:left="851"/>
      <w:jc w:val="both"/>
      <w:textAlignment w:val="baseline"/>
    </w:pPr>
    <w:rPr>
      <w:rFonts w:ascii="Arial" w:eastAsia="Times New Roman" w:hAnsi="Arial" w:cs="Arial"/>
      <w:color w:val="000080"/>
      <w:lang w:val="es-ES_tradnl" w:eastAsia="es-ES"/>
    </w:rPr>
  </w:style>
  <w:style w:type="paragraph" w:customStyle="1" w:styleId="OmniPage268">
    <w:name w:val="OmniPage #268"/>
    <w:basedOn w:val="Normal"/>
    <w:rsid w:val="0052212D"/>
    <w:pPr>
      <w:tabs>
        <w:tab w:val="left" w:pos="1065"/>
      </w:tabs>
      <w:ind w:left="1665" w:right="100" w:hanging="386"/>
    </w:pPr>
    <w:rPr>
      <w:rFonts w:ascii="Times New Roman" w:eastAsia="Times New Roman" w:hAnsi="Times New Roman" w:cs="Times New Roman"/>
      <w:noProof/>
      <w:sz w:val="20"/>
      <w:szCs w:val="20"/>
      <w:lang w:val="es-ES_tradnl" w:eastAsia="es-ES"/>
    </w:rPr>
  </w:style>
  <w:style w:type="paragraph" w:customStyle="1" w:styleId="BodyTextIndent25">
    <w:name w:val="Body Text Indent 25"/>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Arial"/>
      <w:sz w:val="15"/>
      <w:lang w:val="es-ES_tradnl" w:eastAsia="es-ES"/>
    </w:rPr>
  </w:style>
  <w:style w:type="paragraph" w:customStyle="1" w:styleId="OmniPage14">
    <w:name w:val="OmniPage #14"/>
    <w:rsid w:val="0052212D"/>
    <w:pPr>
      <w:widowControl w:val="0"/>
      <w:tabs>
        <w:tab w:val="left" w:pos="759"/>
        <w:tab w:val="right" w:pos="8851"/>
      </w:tabs>
      <w:jc w:val="both"/>
    </w:pPr>
    <w:rPr>
      <w:rFonts w:ascii="CG Times (W1)" w:eastAsia="Times New Roman" w:hAnsi="CG Times (W1)" w:cs="Times New Roman"/>
      <w:kern w:val="0"/>
      <w:sz w:val="20"/>
      <w:szCs w:val="20"/>
      <w:lang w:val="en-US" w:eastAsia="es-ES"/>
      <w14:ligatures w14:val="none"/>
    </w:rPr>
  </w:style>
  <w:style w:type="paragraph" w:customStyle="1" w:styleId="Titulo">
    <w:name w:val="Titulo"/>
    <w:basedOn w:val="Ttulo1"/>
    <w:rsid w:val="0052212D"/>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estilo511">
    <w:name w:val="estilo511"/>
    <w:rsid w:val="0052212D"/>
    <w:rPr>
      <w:rFonts w:ascii="Arial" w:hAnsi="Arial" w:cs="Arial"/>
      <w:b/>
      <w:bCs/>
      <w:color w:val="FF6633"/>
      <w:sz w:val="21"/>
      <w:szCs w:val="21"/>
    </w:rPr>
  </w:style>
  <w:style w:type="paragraph" w:customStyle="1" w:styleId="Textodecu">
    <w:name w:val="Texto de cu"/>
    <w:basedOn w:val="Normal"/>
    <w:uiPriority w:val="99"/>
    <w:rsid w:val="0052212D"/>
    <w:pPr>
      <w:tabs>
        <w:tab w:val="left" w:pos="576"/>
      </w:tabs>
      <w:jc w:val="both"/>
    </w:pPr>
    <w:rPr>
      <w:rFonts w:ascii="Arial" w:eastAsia="Times New Roman" w:hAnsi="Arial" w:cs="Times New Roman"/>
      <w:sz w:val="20"/>
      <w:szCs w:val="20"/>
      <w:lang w:val="es-ES_tradnl" w:eastAsia="es-ES" w:bidi="es-ES_tradnl"/>
    </w:rPr>
  </w:style>
  <w:style w:type="paragraph" w:customStyle="1" w:styleId="Textodeb">
    <w:name w:val="Texto de b"/>
    <w:basedOn w:val="Normal"/>
    <w:rsid w:val="0052212D"/>
    <w:pPr>
      <w:ind w:left="1418" w:right="-1"/>
      <w:jc w:val="both"/>
    </w:pPr>
    <w:rPr>
      <w:rFonts w:ascii="Arial" w:eastAsia="Times New Roman" w:hAnsi="Arial" w:cs="Times New Roman"/>
      <w:lang w:val="es-ES_tradnl" w:eastAsia="es-ES" w:bidi="es-ES_tradnl"/>
    </w:rPr>
  </w:style>
  <w:style w:type="paragraph" w:customStyle="1" w:styleId="Textodecuer">
    <w:name w:val="Texto de cuer"/>
    <w:basedOn w:val="Normal"/>
    <w:rsid w:val="0052212D"/>
    <w:pPr>
      <w:jc w:val="both"/>
    </w:pPr>
    <w:rPr>
      <w:rFonts w:ascii="Arial" w:eastAsia="Times New Roman" w:hAnsi="Arial" w:cs="Arial"/>
      <w:b/>
      <w:sz w:val="18"/>
      <w:szCs w:val="18"/>
      <w:lang w:val="es-ES_tradnl" w:eastAsia="es-ES" w:bidi="es-ES_tradnl"/>
    </w:rPr>
  </w:style>
  <w:style w:type="paragraph" w:customStyle="1" w:styleId="Textodecu2">
    <w:name w:val="Texto de cu2"/>
    <w:basedOn w:val="Normal"/>
    <w:rsid w:val="0052212D"/>
    <w:pPr>
      <w:jc w:val="center"/>
    </w:pPr>
    <w:rPr>
      <w:rFonts w:ascii="Arial" w:eastAsia="Times New Roman" w:hAnsi="Arial" w:cs="Times New Roman"/>
      <w:b/>
      <w:sz w:val="18"/>
      <w:lang w:val="es-ES_tradnl" w:eastAsia="es-ES" w:bidi="es-ES_tradnl"/>
    </w:rPr>
  </w:style>
  <w:style w:type="character" w:customStyle="1" w:styleId="Hipervnc">
    <w:name w:val="Hipervínc"/>
    <w:rsid w:val="0052212D"/>
    <w:rPr>
      <w:rFonts w:cs="Times New Roman"/>
      <w:color w:val="0000FF"/>
      <w:u w:val="single"/>
    </w:rPr>
  </w:style>
  <w:style w:type="character" w:styleId="nfasisintenso">
    <w:name w:val="Intense Emphasis"/>
    <w:qFormat/>
    <w:rsid w:val="0052212D"/>
    <w:rPr>
      <w:b/>
      <w:bCs/>
      <w:i/>
      <w:iCs/>
      <w:color w:val="4F81BD"/>
    </w:rPr>
  </w:style>
  <w:style w:type="paragraph" w:customStyle="1" w:styleId="Body">
    <w:name w:val="Body"/>
    <w:rsid w:val="0052212D"/>
    <w:pPr>
      <w:pBdr>
        <w:top w:val="nil"/>
        <w:left w:val="nil"/>
        <w:bottom w:val="nil"/>
        <w:right w:val="nil"/>
        <w:between w:val="nil"/>
        <w:bar w:val="nil"/>
      </w:pBdr>
    </w:pPr>
    <w:rPr>
      <w:rFonts w:ascii="Helvetica" w:eastAsia="Helvetica" w:hAnsi="Helvetica" w:cs="Helvetica"/>
      <w:color w:val="000000"/>
      <w:kern w:val="0"/>
      <w:sz w:val="22"/>
      <w:szCs w:val="22"/>
      <w:bdr w:val="nil"/>
      <w:lang w:val="en-US"/>
      <w14:ligatures w14:val="none"/>
    </w:rPr>
  </w:style>
  <w:style w:type="paragraph" w:customStyle="1" w:styleId="c8">
    <w:name w:val="c8"/>
    <w:basedOn w:val="Normal"/>
    <w:rsid w:val="0052212D"/>
    <w:pPr>
      <w:widowControl w:val="0"/>
      <w:autoSpaceDE w:val="0"/>
      <w:autoSpaceDN w:val="0"/>
      <w:adjustRightInd w:val="0"/>
      <w:spacing w:line="240" w:lineRule="atLeast"/>
      <w:jc w:val="center"/>
    </w:pPr>
    <w:rPr>
      <w:rFonts w:ascii="Times New Roman" w:eastAsia="Times New Roman" w:hAnsi="Times New Roman" w:cs="Times New Roman"/>
      <w:sz w:val="20"/>
      <w:lang w:val="es-ES_tradnl" w:eastAsia="es-MX"/>
    </w:rPr>
  </w:style>
  <w:style w:type="table" w:customStyle="1" w:styleId="Tabladecuadrcula3-nfasis11">
    <w:name w:val="Tabla de cuadrícula 3 - Énfasis 11"/>
    <w:basedOn w:val="Tablanormal"/>
    <w:uiPriority w:val="48"/>
    <w:rsid w:val="0052212D"/>
    <w:rPr>
      <w:rFonts w:ascii="Calibri" w:eastAsia="Calibri" w:hAnsi="Calibri" w:cs="Times New Roman"/>
      <w:kern w:val="0"/>
      <w:sz w:val="22"/>
      <w:szCs w:val="22"/>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52212D"/>
  </w:style>
  <w:style w:type="paragraph" w:customStyle="1" w:styleId="Cuadrculamedia21">
    <w:name w:val="Cuadrícula media 21"/>
    <w:link w:val="Cuadrculamedia2Car"/>
    <w:uiPriority w:val="1"/>
    <w:qFormat/>
    <w:rsid w:val="0052212D"/>
    <w:rPr>
      <w:rFonts w:ascii="Times New Roman" w:eastAsia="Times New Roman" w:hAnsi="Times New Roman" w:cs="Times New Roman"/>
      <w:kern w:val="0"/>
      <w:lang w:eastAsia="es-ES"/>
      <w14:ligatures w14:val="none"/>
    </w:rPr>
  </w:style>
  <w:style w:type="character" w:customStyle="1" w:styleId="Cuadrculamedia2Car">
    <w:name w:val="Cuadrícula media 2 Car"/>
    <w:link w:val="Cuadrculamedia21"/>
    <w:uiPriority w:val="1"/>
    <w:rsid w:val="0052212D"/>
    <w:rPr>
      <w:rFonts w:ascii="Times New Roman" w:eastAsia="Times New Roman" w:hAnsi="Times New Roman" w:cs="Times New Roman"/>
      <w:kern w:val="0"/>
      <w:lang w:eastAsia="es-ES"/>
      <w14:ligatures w14:val="none"/>
    </w:rPr>
  </w:style>
  <w:style w:type="numbering" w:customStyle="1" w:styleId="Estilo3">
    <w:name w:val="Estilo3"/>
    <w:uiPriority w:val="99"/>
    <w:rsid w:val="0052212D"/>
    <w:pPr>
      <w:numPr>
        <w:numId w:val="25"/>
      </w:numPr>
    </w:pPr>
  </w:style>
  <w:style w:type="numbering" w:customStyle="1" w:styleId="Formatvorlage1">
    <w:name w:val="Formatvorlage1"/>
    <w:uiPriority w:val="99"/>
    <w:rsid w:val="0052212D"/>
    <w:pPr>
      <w:numPr>
        <w:numId w:val="26"/>
      </w:numPr>
    </w:pPr>
  </w:style>
  <w:style w:type="numbering" w:customStyle="1" w:styleId="Formatvorlage2">
    <w:name w:val="Formatvorlage2"/>
    <w:uiPriority w:val="99"/>
    <w:rsid w:val="0052212D"/>
    <w:pPr>
      <w:numPr>
        <w:numId w:val="27"/>
      </w:numPr>
    </w:pPr>
  </w:style>
  <w:style w:type="paragraph" w:customStyle="1" w:styleId="4">
    <w:name w:val="4"/>
    <w:basedOn w:val="Normal"/>
    <w:next w:val="Ttulo"/>
    <w:qFormat/>
    <w:rsid w:val="0052212D"/>
    <w:pPr>
      <w:autoSpaceDE w:val="0"/>
      <w:autoSpaceDN w:val="0"/>
      <w:adjustRightInd w:val="0"/>
      <w:spacing w:line="240" w:lineRule="exact"/>
      <w:jc w:val="center"/>
    </w:pPr>
    <w:rPr>
      <w:rFonts w:ascii="Cambria" w:eastAsia="Times New Roman" w:hAnsi="Cambria" w:cs="Times New Roman"/>
      <w:b/>
      <w:bCs/>
      <w:kern w:val="28"/>
      <w:sz w:val="32"/>
      <w:szCs w:val="32"/>
      <w:lang w:val="es-ES" w:eastAsia="es-ES"/>
    </w:rPr>
  </w:style>
  <w:style w:type="paragraph" w:customStyle="1" w:styleId="TextodelaClusula">
    <w:name w:val="Texto de la Cláusula"/>
    <w:basedOn w:val="Normal"/>
    <w:rsid w:val="0052212D"/>
    <w:pPr>
      <w:spacing w:before="240"/>
      <w:ind w:left="425"/>
      <w:jc w:val="both"/>
    </w:pPr>
    <w:rPr>
      <w:rFonts w:ascii="Arial" w:eastAsia="Times New Roman" w:hAnsi="Arial" w:cs="Times New Roman"/>
      <w:sz w:val="20"/>
      <w:szCs w:val="20"/>
      <w:lang w:val="es-ES" w:eastAsia="es-ES"/>
    </w:rPr>
  </w:style>
  <w:style w:type="table" w:customStyle="1" w:styleId="Tabladecuadrcula4-nfasis51">
    <w:name w:val="Tabla de cuadrícula 4 - Énfasis 51"/>
    <w:basedOn w:val="Tablanormal"/>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52212D"/>
    <w:pPr>
      <w:widowControl w:val="0"/>
      <w:autoSpaceDE w:val="0"/>
      <w:autoSpaceDN w:val="0"/>
      <w:adjustRightInd w:val="0"/>
    </w:pPr>
    <w:rPr>
      <w:rFonts w:ascii="Arial" w:eastAsia="Times New Roman" w:hAnsi="Arial" w:cs="Arial"/>
      <w:kern w:val="0"/>
      <w:lang w:val="en-US"/>
      <w14:ligatures w14:val="none"/>
    </w:rPr>
  </w:style>
  <w:style w:type="paragraph" w:customStyle="1" w:styleId="font8">
    <w:name w:val="font8"/>
    <w:basedOn w:val="Normal"/>
    <w:rsid w:val="0052212D"/>
    <w:pPr>
      <w:spacing w:before="100" w:beforeAutospacing="1" w:after="100" w:afterAutospacing="1"/>
    </w:pPr>
    <w:rPr>
      <w:rFonts w:ascii="Soberana Sans" w:eastAsia="Times New Roman" w:hAnsi="Soberana Sans" w:cs="Times New Roman"/>
      <w:color w:val="FF0000"/>
      <w:sz w:val="18"/>
      <w:szCs w:val="18"/>
      <w:lang w:val="es-ES_tradnl" w:eastAsia="es-MX"/>
    </w:rPr>
  </w:style>
  <w:style w:type="paragraph" w:customStyle="1" w:styleId="font9">
    <w:name w:val="font9"/>
    <w:basedOn w:val="Normal"/>
    <w:rsid w:val="0052212D"/>
    <w:pPr>
      <w:spacing w:before="100" w:beforeAutospacing="1" w:after="100" w:afterAutospacing="1"/>
    </w:pPr>
    <w:rPr>
      <w:rFonts w:ascii="Soberana Sans" w:eastAsia="Times New Roman" w:hAnsi="Soberana Sans" w:cs="Times New Roman"/>
      <w:color w:val="FF0000"/>
      <w:sz w:val="20"/>
      <w:szCs w:val="20"/>
      <w:lang w:val="es-ES_tradnl" w:eastAsia="es-MX"/>
    </w:rPr>
  </w:style>
  <w:style w:type="paragraph" w:customStyle="1" w:styleId="font10">
    <w:name w:val="font10"/>
    <w:basedOn w:val="Normal"/>
    <w:rsid w:val="0052212D"/>
    <w:pPr>
      <w:spacing w:before="100" w:beforeAutospacing="1" w:after="100" w:afterAutospacing="1"/>
    </w:pPr>
    <w:rPr>
      <w:rFonts w:ascii="Soberana Sans" w:eastAsia="Times New Roman" w:hAnsi="Soberana Sans" w:cs="Times New Roman"/>
      <w:color w:val="000000"/>
      <w:sz w:val="20"/>
      <w:szCs w:val="20"/>
      <w:lang w:val="es-ES_tradnl" w:eastAsia="es-MX"/>
    </w:rPr>
  </w:style>
  <w:style w:type="paragraph" w:customStyle="1" w:styleId="font11">
    <w:name w:val="font11"/>
    <w:basedOn w:val="Normal"/>
    <w:rsid w:val="0052212D"/>
    <w:pPr>
      <w:spacing w:before="100" w:beforeAutospacing="1" w:after="100" w:afterAutospacing="1"/>
    </w:pPr>
    <w:rPr>
      <w:rFonts w:ascii="Soberana Sans" w:eastAsia="Times New Roman" w:hAnsi="Soberana Sans" w:cs="Times New Roman"/>
      <w:color w:val="FFFFFF"/>
      <w:sz w:val="20"/>
      <w:szCs w:val="20"/>
      <w:lang w:val="es-ES_tradnl" w:eastAsia="es-MX"/>
    </w:rPr>
  </w:style>
  <w:style w:type="paragraph" w:customStyle="1" w:styleId="font12">
    <w:name w:val="font12"/>
    <w:basedOn w:val="Normal"/>
    <w:rsid w:val="0052212D"/>
    <w:pPr>
      <w:spacing w:before="100" w:beforeAutospacing="1" w:after="100" w:afterAutospacing="1"/>
    </w:pPr>
    <w:rPr>
      <w:rFonts w:ascii="Soberana Sans" w:eastAsia="Times New Roman" w:hAnsi="Soberana Sans" w:cs="Times New Roman"/>
      <w:b/>
      <w:bCs/>
      <w:color w:val="FF0000"/>
      <w:sz w:val="18"/>
      <w:szCs w:val="18"/>
      <w:lang w:val="es-ES_tradnl" w:eastAsia="es-MX"/>
    </w:rPr>
  </w:style>
  <w:style w:type="numbering" w:customStyle="1" w:styleId="Sinlista4">
    <w:name w:val="Sin lista4"/>
    <w:next w:val="Sinlista"/>
    <w:uiPriority w:val="99"/>
    <w:semiHidden/>
    <w:unhideWhenUsed/>
    <w:rsid w:val="0052212D"/>
  </w:style>
  <w:style w:type="table" w:customStyle="1" w:styleId="Tablaconcuadrcula22">
    <w:name w:val="Tabla con cuadrícula22"/>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52212D"/>
  </w:style>
  <w:style w:type="numbering" w:customStyle="1" w:styleId="Sinlista211">
    <w:name w:val="Sin lista211"/>
    <w:next w:val="Sinlista"/>
    <w:uiPriority w:val="99"/>
    <w:semiHidden/>
    <w:unhideWhenUsed/>
    <w:rsid w:val="0052212D"/>
  </w:style>
  <w:style w:type="table" w:customStyle="1" w:styleId="Tablaconcuadrcula111">
    <w:name w:val="Tabla con cuadrícula111"/>
    <w:basedOn w:val="Tablanormal"/>
    <w:next w:val="Tablaconcuadrcula"/>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52212D"/>
    <w:pPr>
      <w:numPr>
        <w:numId w:val="29"/>
      </w:numPr>
    </w:pPr>
  </w:style>
  <w:style w:type="numbering" w:customStyle="1" w:styleId="Estilo31">
    <w:name w:val="Estilo31"/>
    <w:rsid w:val="0052212D"/>
    <w:pPr>
      <w:numPr>
        <w:numId w:val="30"/>
      </w:numPr>
    </w:pPr>
  </w:style>
  <w:style w:type="numbering" w:customStyle="1" w:styleId="Formatvorlage11">
    <w:name w:val="Formatvorlage11"/>
    <w:uiPriority w:val="99"/>
    <w:rsid w:val="0052212D"/>
  </w:style>
  <w:style w:type="numbering" w:customStyle="1" w:styleId="Formatvorlage21">
    <w:name w:val="Formatvorlage21"/>
    <w:uiPriority w:val="99"/>
    <w:rsid w:val="0052212D"/>
  </w:style>
  <w:style w:type="numbering" w:customStyle="1" w:styleId="Sinlista5">
    <w:name w:val="Sin lista5"/>
    <w:next w:val="Sinlista"/>
    <w:uiPriority w:val="99"/>
    <w:semiHidden/>
    <w:unhideWhenUsed/>
    <w:rsid w:val="0052212D"/>
  </w:style>
  <w:style w:type="table" w:customStyle="1" w:styleId="Tablaconcuadrcula31">
    <w:name w:val="Tabla con cuadrícula31"/>
    <w:basedOn w:val="Tablanormal"/>
    <w:next w:val="Tablaconcuadrcula"/>
    <w:uiPriority w:val="3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52212D"/>
  </w:style>
  <w:style w:type="numbering" w:customStyle="1" w:styleId="Sinlista22">
    <w:name w:val="Sin lista22"/>
    <w:next w:val="Sinlista"/>
    <w:uiPriority w:val="99"/>
    <w:semiHidden/>
    <w:unhideWhenUsed/>
    <w:rsid w:val="0052212D"/>
  </w:style>
  <w:style w:type="table" w:customStyle="1" w:styleId="Tablaconcuadrcula121">
    <w:name w:val="Tabla con cuadrícula121"/>
    <w:basedOn w:val="Tablanormal"/>
    <w:next w:val="Tablaconcuadrcula"/>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52212D"/>
    <w:pPr>
      <w:numPr>
        <w:numId w:val="133"/>
      </w:numPr>
    </w:pPr>
  </w:style>
  <w:style w:type="table" w:customStyle="1" w:styleId="Tabladecuadrcula4-nfasis52">
    <w:name w:val="Tabla de cuadrícula 4 - Énfasis 52"/>
    <w:basedOn w:val="Tablanormal"/>
    <w:next w:val="Tabladecuadrcula4-nfasis51"/>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52212D"/>
  </w:style>
  <w:style w:type="numbering" w:customStyle="1" w:styleId="Estilo510">
    <w:name w:val="Estilo510"/>
    <w:rsid w:val="0052212D"/>
  </w:style>
  <w:style w:type="numbering" w:customStyle="1" w:styleId="Estilo610">
    <w:name w:val="Estilo610"/>
    <w:rsid w:val="0052212D"/>
  </w:style>
  <w:style w:type="numbering" w:customStyle="1" w:styleId="Estilo710">
    <w:name w:val="Estilo710"/>
    <w:rsid w:val="0052212D"/>
  </w:style>
  <w:style w:type="numbering" w:customStyle="1" w:styleId="Estilo151">
    <w:name w:val="Estilo151"/>
    <w:rsid w:val="0052212D"/>
  </w:style>
  <w:style w:type="table" w:styleId="Cuadrculamedia3-nfasis2">
    <w:name w:val="Medium Grid 3 Accent 2"/>
    <w:basedOn w:val="Tablanormal"/>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52212D"/>
    <w:rPr>
      <w:rFonts w:ascii="Calibri" w:eastAsia="Calibri" w:hAnsi="Calibri" w:cs="Times New Roman"/>
      <w:kern w:val="0"/>
      <w:sz w:val="22"/>
      <w:szCs w:val="22"/>
      <w14:ligatures w14:val="none"/>
    </w:rPr>
  </w:style>
  <w:style w:type="paragraph" w:customStyle="1" w:styleId="Tabladecuadrcula31">
    <w:name w:val="Tabla de cuadrícula 31"/>
    <w:basedOn w:val="Ttulo1"/>
    <w:next w:val="Normal"/>
    <w:uiPriority w:val="39"/>
    <w:semiHidden/>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52212D"/>
    <w:rPr>
      <w:b/>
      <w:bCs/>
      <w:smallCaps/>
      <w:spacing w:val="5"/>
    </w:rPr>
  </w:style>
  <w:style w:type="character" w:customStyle="1" w:styleId="Tablanormal41">
    <w:name w:val="Tabla normal 41"/>
    <w:uiPriority w:val="21"/>
    <w:qFormat/>
    <w:rsid w:val="0052212D"/>
    <w:rPr>
      <w:b/>
      <w:bCs/>
      <w:i/>
      <w:iCs/>
      <w:color w:val="4F81BD"/>
    </w:rPr>
  </w:style>
  <w:style w:type="numbering" w:customStyle="1" w:styleId="Lista31">
    <w:name w:val="Lista 31"/>
    <w:basedOn w:val="Sinlista"/>
    <w:rsid w:val="0052212D"/>
    <w:pPr>
      <w:numPr>
        <w:numId w:val="28"/>
      </w:numPr>
    </w:pPr>
  </w:style>
  <w:style w:type="character" w:customStyle="1" w:styleId="A6">
    <w:name w:val="A6"/>
    <w:rsid w:val="0052212D"/>
    <w:rPr>
      <w:rFonts w:cs="Century"/>
      <w:color w:val="000000"/>
      <w:sz w:val="14"/>
      <w:szCs w:val="14"/>
    </w:rPr>
  </w:style>
  <w:style w:type="paragraph" w:customStyle="1" w:styleId="DecimalAligned">
    <w:name w:val="Decimal Aligned"/>
    <w:basedOn w:val="Normal"/>
    <w:uiPriority w:val="99"/>
    <w:rsid w:val="0052212D"/>
    <w:pPr>
      <w:tabs>
        <w:tab w:val="decimal" w:pos="360"/>
      </w:tabs>
      <w:spacing w:after="200" w:line="276" w:lineRule="auto"/>
    </w:pPr>
    <w:rPr>
      <w:rFonts w:ascii="Calibri" w:eastAsia="Times New Roman" w:hAnsi="Calibri" w:cs="Calibri"/>
      <w:lang w:val="es-ES" w:eastAsia="es-MX"/>
    </w:rPr>
  </w:style>
  <w:style w:type="character" w:styleId="nfasissutil">
    <w:name w:val="Subtle Emphasis"/>
    <w:uiPriority w:val="99"/>
    <w:qFormat/>
    <w:rsid w:val="0052212D"/>
    <w:rPr>
      <w:rFonts w:eastAsia="Times New Roman"/>
      <w:i/>
      <w:iCs/>
      <w:color w:val="808080"/>
      <w:sz w:val="22"/>
      <w:szCs w:val="22"/>
      <w:lang w:val="es-ES"/>
    </w:rPr>
  </w:style>
  <w:style w:type="paragraph" w:customStyle="1" w:styleId="Mapadeldocumento1">
    <w:name w:val="Mapa del documento1"/>
    <w:basedOn w:val="Normal"/>
    <w:rsid w:val="0052212D"/>
    <w:pPr>
      <w:shd w:val="clear" w:color="auto" w:fill="000080"/>
      <w:overflowPunct w:val="0"/>
      <w:autoSpaceDE w:val="0"/>
      <w:autoSpaceDN w:val="0"/>
      <w:adjustRightInd w:val="0"/>
      <w:textAlignment w:val="baseline"/>
    </w:pPr>
    <w:rPr>
      <w:rFonts w:ascii="Tahoma" w:eastAsia="Times New Roman" w:hAnsi="Tahoma" w:cs="Times New Roman"/>
      <w:sz w:val="20"/>
      <w:szCs w:val="20"/>
      <w:lang w:val="es-ES_tradnl" w:eastAsia="es-ES"/>
    </w:rPr>
  </w:style>
  <w:style w:type="character" w:customStyle="1" w:styleId="Hipervnculovisitado1">
    <w:name w:val="Hipervínculo visitado1"/>
    <w:uiPriority w:val="99"/>
    <w:rsid w:val="0052212D"/>
    <w:rPr>
      <w:color w:val="800080"/>
      <w:u w:val="single"/>
    </w:rPr>
  </w:style>
  <w:style w:type="paragraph" w:customStyle="1" w:styleId="BulletedItems">
    <w:name w:val="Bulleted Items"/>
    <w:basedOn w:val="Normal"/>
    <w:rsid w:val="0052212D"/>
    <w:pPr>
      <w:spacing w:after="180" w:line="280" w:lineRule="exact"/>
      <w:ind w:left="1656" w:hanging="216"/>
    </w:pPr>
    <w:rPr>
      <w:rFonts w:ascii="Times New Roman" w:eastAsia="Times New Roman" w:hAnsi="Times New Roman" w:cs="Times New Roman"/>
      <w:color w:val="000000"/>
      <w:szCs w:val="20"/>
      <w:lang w:val="es-ES_tradnl" w:eastAsia="es-MX"/>
    </w:rPr>
  </w:style>
  <w:style w:type="paragraph" w:customStyle="1" w:styleId="OFICIAL">
    <w:name w:val="OFICIAL"/>
    <w:basedOn w:val="Normal"/>
    <w:rsid w:val="0052212D"/>
    <w:pPr>
      <w:jc w:val="both"/>
    </w:pPr>
    <w:rPr>
      <w:rFonts w:ascii="Arial" w:eastAsia="Times New Roman" w:hAnsi="Arial" w:cs="Times New Roman"/>
      <w:szCs w:val="20"/>
      <w:lang w:val="es-ES_tradnl" w:eastAsia="es-ES"/>
    </w:rPr>
  </w:style>
  <w:style w:type="paragraph" w:customStyle="1" w:styleId="bodytextindent2">
    <w:name w:val="bodytextindent2"/>
    <w:basedOn w:val="Normal"/>
    <w:rsid w:val="0052212D"/>
    <w:pPr>
      <w:spacing w:before="100" w:beforeAutospacing="1" w:after="100" w:afterAutospacing="1"/>
    </w:pPr>
    <w:rPr>
      <w:rFonts w:ascii="Times New Roman" w:eastAsia="Times New Roman" w:hAnsi="Times New Roman" w:cs="Times New Roman"/>
      <w:lang w:val="es-ES_tradnl" w:eastAsia="es-ES"/>
    </w:rPr>
  </w:style>
  <w:style w:type="paragraph" w:customStyle="1" w:styleId="Sangra2detindependiente12">
    <w:name w:val="Sangría 2 de t. independiente12"/>
    <w:basedOn w:val="Normal"/>
    <w:rsid w:val="0052212D"/>
    <w:pPr>
      <w:widowControl w:val="0"/>
      <w:overflowPunct w:val="0"/>
      <w:autoSpaceDE w:val="0"/>
      <w:autoSpaceDN w:val="0"/>
      <w:adjustRightInd w:val="0"/>
      <w:ind w:left="-567"/>
      <w:textAlignment w:val="baseline"/>
    </w:pPr>
    <w:rPr>
      <w:rFonts w:ascii="Arial" w:eastAsia="Times New Roman" w:hAnsi="Arial" w:cs="Times New Roman"/>
      <w:szCs w:val="20"/>
      <w:lang w:val="es-ES_tradnl" w:eastAsia="es-MX"/>
    </w:rPr>
  </w:style>
  <w:style w:type="numbering" w:customStyle="1" w:styleId="Estilo5">
    <w:name w:val="Estilo5"/>
    <w:rsid w:val="0052212D"/>
    <w:pPr>
      <w:numPr>
        <w:numId w:val="31"/>
      </w:numPr>
    </w:pPr>
  </w:style>
  <w:style w:type="numbering" w:customStyle="1" w:styleId="Estilo6">
    <w:name w:val="Estilo6"/>
    <w:rsid w:val="0052212D"/>
    <w:pPr>
      <w:numPr>
        <w:numId w:val="32"/>
      </w:numPr>
    </w:pPr>
  </w:style>
  <w:style w:type="numbering" w:customStyle="1" w:styleId="Estilo7">
    <w:name w:val="Estilo7"/>
    <w:rsid w:val="0052212D"/>
    <w:pPr>
      <w:numPr>
        <w:numId w:val="33"/>
      </w:numPr>
    </w:pPr>
  </w:style>
  <w:style w:type="numbering" w:customStyle="1" w:styleId="Estilo8">
    <w:name w:val="Estilo8"/>
    <w:rsid w:val="0052212D"/>
    <w:pPr>
      <w:numPr>
        <w:numId w:val="34"/>
      </w:numPr>
    </w:pPr>
  </w:style>
  <w:style w:type="numbering" w:customStyle="1" w:styleId="Estilo9">
    <w:name w:val="Estilo9"/>
    <w:rsid w:val="0052212D"/>
    <w:pPr>
      <w:numPr>
        <w:numId w:val="35"/>
      </w:numPr>
    </w:pPr>
  </w:style>
  <w:style w:type="numbering" w:customStyle="1" w:styleId="Estilo10">
    <w:name w:val="Estilo10"/>
    <w:rsid w:val="0052212D"/>
    <w:pPr>
      <w:numPr>
        <w:numId w:val="36"/>
      </w:numPr>
    </w:pPr>
  </w:style>
  <w:style w:type="numbering" w:customStyle="1" w:styleId="Estilo111">
    <w:name w:val="Estilo111"/>
    <w:rsid w:val="0052212D"/>
    <w:pPr>
      <w:numPr>
        <w:numId w:val="37"/>
      </w:numPr>
    </w:pPr>
  </w:style>
  <w:style w:type="numbering" w:customStyle="1" w:styleId="Estilo12">
    <w:name w:val="Estilo12"/>
    <w:rsid w:val="0052212D"/>
    <w:pPr>
      <w:numPr>
        <w:numId w:val="38"/>
      </w:numPr>
    </w:pPr>
  </w:style>
  <w:style w:type="numbering" w:customStyle="1" w:styleId="Estilo13">
    <w:name w:val="Estilo13"/>
    <w:rsid w:val="0052212D"/>
    <w:pPr>
      <w:numPr>
        <w:numId w:val="39"/>
      </w:numPr>
    </w:pPr>
  </w:style>
  <w:style w:type="numbering" w:customStyle="1" w:styleId="Estilo14">
    <w:name w:val="Estilo14"/>
    <w:rsid w:val="0052212D"/>
    <w:pPr>
      <w:numPr>
        <w:numId w:val="40"/>
      </w:numPr>
    </w:pPr>
  </w:style>
  <w:style w:type="numbering" w:customStyle="1" w:styleId="Estilo15">
    <w:name w:val="Estilo15"/>
    <w:rsid w:val="0052212D"/>
    <w:pPr>
      <w:numPr>
        <w:numId w:val="41"/>
      </w:numPr>
    </w:pPr>
  </w:style>
  <w:style w:type="numbering" w:customStyle="1" w:styleId="Estilo16">
    <w:name w:val="Estilo16"/>
    <w:rsid w:val="0052212D"/>
    <w:pPr>
      <w:numPr>
        <w:numId w:val="42"/>
      </w:numPr>
    </w:pPr>
  </w:style>
  <w:style w:type="numbering" w:customStyle="1" w:styleId="Estilo17">
    <w:name w:val="Estilo17"/>
    <w:rsid w:val="0052212D"/>
    <w:pPr>
      <w:numPr>
        <w:numId w:val="43"/>
      </w:numPr>
    </w:pPr>
  </w:style>
  <w:style w:type="numbering" w:customStyle="1" w:styleId="Estilo18">
    <w:name w:val="Estilo18"/>
    <w:rsid w:val="0052212D"/>
    <w:pPr>
      <w:numPr>
        <w:numId w:val="44"/>
      </w:numPr>
    </w:pPr>
  </w:style>
  <w:style w:type="numbering" w:customStyle="1" w:styleId="Estilo19">
    <w:name w:val="Estilo19"/>
    <w:rsid w:val="0052212D"/>
    <w:pPr>
      <w:numPr>
        <w:numId w:val="45"/>
      </w:numPr>
    </w:pPr>
  </w:style>
  <w:style w:type="numbering" w:customStyle="1" w:styleId="Estilo20">
    <w:name w:val="Estilo20"/>
    <w:rsid w:val="0052212D"/>
    <w:pPr>
      <w:numPr>
        <w:numId w:val="46"/>
      </w:numPr>
    </w:pPr>
  </w:style>
  <w:style w:type="numbering" w:customStyle="1" w:styleId="Estilo211">
    <w:name w:val="Estilo211"/>
    <w:rsid w:val="0052212D"/>
    <w:pPr>
      <w:numPr>
        <w:numId w:val="47"/>
      </w:numPr>
    </w:pPr>
  </w:style>
  <w:style w:type="table" w:styleId="Tablaconlista4">
    <w:name w:val="Table List 4"/>
    <w:basedOn w:val="Tablanormal"/>
    <w:rsid w:val="0052212D"/>
    <w:rPr>
      <w:rFonts w:ascii="Times" w:eastAsia="Times" w:hAnsi="Times" w:cs="Times New Roman"/>
      <w:kern w:val="0"/>
      <w:sz w:val="20"/>
      <w:szCs w:val="20"/>
      <w:lang w:val="es-ES_tradnl" w:eastAsia="es-ES_tradnl"/>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52212D"/>
    <w:pPr>
      <w:widowControl w:val="0"/>
      <w:autoSpaceDE w:val="0"/>
      <w:autoSpaceDN w:val="0"/>
      <w:spacing w:before="252" w:line="360" w:lineRule="auto"/>
      <w:ind w:left="1152" w:right="504"/>
      <w:jc w:val="both"/>
    </w:pPr>
    <w:rPr>
      <w:rFonts w:ascii="Times New Roman" w:eastAsia="Times New Roman" w:hAnsi="Times New Roman" w:cs="Times New Roman"/>
      <w:kern w:val="0"/>
      <w:lang w:val="en-US" w:eastAsia="es-ES"/>
      <w14:ligatures w14:val="none"/>
    </w:rPr>
  </w:style>
  <w:style w:type="character" w:customStyle="1" w:styleId="CharacterStyle1">
    <w:name w:val="Character Style 1"/>
    <w:uiPriority w:val="99"/>
    <w:rsid w:val="0052212D"/>
    <w:rPr>
      <w:sz w:val="20"/>
      <w:szCs w:val="20"/>
    </w:rPr>
  </w:style>
  <w:style w:type="paragraph" w:customStyle="1" w:styleId="Style3">
    <w:name w:val="Style 3"/>
    <w:uiPriority w:val="99"/>
    <w:rsid w:val="0052212D"/>
    <w:pPr>
      <w:widowControl w:val="0"/>
      <w:autoSpaceDE w:val="0"/>
      <w:autoSpaceDN w:val="0"/>
      <w:adjustRightInd w:val="0"/>
    </w:pPr>
    <w:rPr>
      <w:rFonts w:ascii="Times New Roman" w:eastAsia="Times New Roman" w:hAnsi="Times New Roman" w:cs="Times New Roman"/>
      <w:kern w:val="0"/>
      <w:lang w:val="en-US" w:eastAsia="es-ES"/>
      <w14:ligatures w14:val="none"/>
    </w:rPr>
  </w:style>
  <w:style w:type="paragraph" w:customStyle="1" w:styleId="Style4">
    <w:name w:val="Style 4"/>
    <w:uiPriority w:val="99"/>
    <w:rsid w:val="0052212D"/>
    <w:pPr>
      <w:widowControl w:val="0"/>
      <w:autoSpaceDE w:val="0"/>
      <w:autoSpaceDN w:val="0"/>
      <w:spacing w:line="360" w:lineRule="auto"/>
      <w:ind w:left="1224" w:right="432" w:hanging="360"/>
      <w:jc w:val="both"/>
    </w:pPr>
    <w:rPr>
      <w:rFonts w:ascii="Times New Roman" w:eastAsia="Times New Roman" w:hAnsi="Times New Roman" w:cs="Times New Roman"/>
      <w:kern w:val="0"/>
      <w:lang w:val="en-US" w:eastAsia="es-ES"/>
      <w14:ligatures w14:val="none"/>
    </w:rPr>
  </w:style>
  <w:style w:type="paragraph" w:customStyle="1" w:styleId="Style5">
    <w:name w:val="Style 5"/>
    <w:uiPriority w:val="99"/>
    <w:rsid w:val="0052212D"/>
    <w:pPr>
      <w:widowControl w:val="0"/>
      <w:autoSpaceDE w:val="0"/>
      <w:autoSpaceDN w:val="0"/>
      <w:ind w:left="1656"/>
    </w:pPr>
    <w:rPr>
      <w:rFonts w:ascii="Times New Roman" w:eastAsia="Times New Roman" w:hAnsi="Times New Roman" w:cs="Times New Roman"/>
      <w:kern w:val="0"/>
      <w:lang w:val="en-US" w:eastAsia="es-ES"/>
      <w14:ligatures w14:val="none"/>
    </w:rPr>
  </w:style>
  <w:style w:type="character" w:customStyle="1" w:styleId="CharacterStyle2">
    <w:name w:val="Character Style 2"/>
    <w:uiPriority w:val="99"/>
    <w:rsid w:val="0052212D"/>
    <w:rPr>
      <w:sz w:val="20"/>
      <w:szCs w:val="20"/>
    </w:rPr>
  </w:style>
  <w:style w:type="character" w:customStyle="1" w:styleId="CharacterStyle3">
    <w:name w:val="Character Style 3"/>
    <w:uiPriority w:val="99"/>
    <w:rsid w:val="0052212D"/>
    <w:rPr>
      <w:rFonts w:ascii="Tahoma" w:hAnsi="Tahoma" w:cs="Tahoma"/>
      <w:sz w:val="20"/>
      <w:szCs w:val="20"/>
    </w:rPr>
  </w:style>
  <w:style w:type="paragraph" w:customStyle="1" w:styleId="Sangra2detindependiente11">
    <w:name w:val="Sangría 2 de t. independiente11"/>
    <w:basedOn w:val="Normal"/>
    <w:rsid w:val="0052212D"/>
    <w:pPr>
      <w:spacing w:line="240" w:lineRule="exact"/>
      <w:ind w:left="567" w:hanging="567"/>
      <w:jc w:val="both"/>
    </w:pPr>
    <w:rPr>
      <w:rFonts w:ascii="Arial" w:eastAsia="Times New Roman" w:hAnsi="Arial" w:cs="Times New Roman"/>
      <w:szCs w:val="20"/>
      <w:lang w:val="es-ES_tradnl" w:eastAsia="es-ES"/>
    </w:rPr>
  </w:style>
  <w:style w:type="paragraph" w:customStyle="1" w:styleId="v14b">
    <w:name w:val="v14b"/>
    <w:basedOn w:val="Normal"/>
    <w:rsid w:val="0052212D"/>
    <w:pPr>
      <w:spacing w:before="100" w:beforeAutospacing="1" w:after="100" w:afterAutospacing="1"/>
    </w:pPr>
    <w:rPr>
      <w:rFonts w:ascii="Verdana" w:eastAsia="Times New Roman" w:hAnsi="Verdana" w:cs="Times New Roman"/>
      <w:b/>
      <w:bCs/>
      <w:sz w:val="21"/>
      <w:szCs w:val="21"/>
      <w:lang w:val="es-ES_tradnl" w:eastAsia="es-ES"/>
    </w:rPr>
  </w:style>
  <w:style w:type="paragraph" w:customStyle="1" w:styleId="arial131">
    <w:name w:val="arial131"/>
    <w:basedOn w:val="Normal"/>
    <w:rsid w:val="0052212D"/>
    <w:pPr>
      <w:spacing w:before="100" w:beforeAutospacing="1" w:after="100" w:afterAutospacing="1" w:line="317" w:lineRule="atLeast"/>
    </w:pPr>
    <w:rPr>
      <w:rFonts w:ascii="Arial" w:eastAsia="Times New Roman" w:hAnsi="Arial" w:cs="Arial"/>
      <w:sz w:val="21"/>
      <w:szCs w:val="21"/>
      <w:lang w:val="es-ES_tradnl" w:eastAsia="es-ES"/>
    </w:rPr>
  </w:style>
  <w:style w:type="character" w:customStyle="1" w:styleId="v20b1">
    <w:name w:val="v20b1"/>
    <w:rsid w:val="0052212D"/>
    <w:rPr>
      <w:rFonts w:ascii="Verdana" w:hAnsi="Verdana" w:hint="default"/>
      <w:b/>
      <w:bCs/>
      <w:sz w:val="30"/>
      <w:szCs w:val="30"/>
    </w:rPr>
  </w:style>
  <w:style w:type="character" w:customStyle="1" w:styleId="v111">
    <w:name w:val="v111"/>
    <w:rsid w:val="0052212D"/>
    <w:rPr>
      <w:rFonts w:ascii="Verdana" w:hAnsi="Verdana" w:hint="default"/>
      <w:sz w:val="17"/>
      <w:szCs w:val="17"/>
    </w:rPr>
  </w:style>
  <w:style w:type="paragraph" w:customStyle="1" w:styleId="Normal2">
    <w:name w:val="Normal2"/>
    <w:basedOn w:val="Normal"/>
    <w:rsid w:val="0052212D"/>
    <w:pPr>
      <w:spacing w:line="360" w:lineRule="auto"/>
      <w:jc w:val="both"/>
    </w:pPr>
    <w:rPr>
      <w:rFonts w:ascii="Arial" w:eastAsia="Times New Roman" w:hAnsi="Arial" w:cs="Times New Roman"/>
      <w:i/>
      <w:szCs w:val="20"/>
      <w:lang w:val="es-ES_tradnl" w:eastAsia="es-ES"/>
    </w:rPr>
  </w:style>
  <w:style w:type="paragraph" w:customStyle="1" w:styleId="romanos0">
    <w:name w:val="romanos"/>
    <w:basedOn w:val="Normal"/>
    <w:rsid w:val="0052212D"/>
    <w:pPr>
      <w:spacing w:after="101" w:line="216" w:lineRule="atLeast"/>
      <w:ind w:left="720" w:hanging="432"/>
      <w:jc w:val="both"/>
    </w:pPr>
    <w:rPr>
      <w:rFonts w:ascii="Arial" w:eastAsia="Calibri" w:hAnsi="Arial" w:cs="Arial"/>
      <w:sz w:val="18"/>
      <w:szCs w:val="18"/>
      <w:lang w:val="es-ES_tradnl" w:eastAsia="es-ES"/>
    </w:rPr>
  </w:style>
  <w:style w:type="paragraph" w:customStyle="1" w:styleId="inciso1">
    <w:name w:val="inciso"/>
    <w:basedOn w:val="Normal"/>
    <w:rsid w:val="0052212D"/>
    <w:pPr>
      <w:spacing w:after="101" w:line="216" w:lineRule="atLeast"/>
      <w:ind w:left="1152" w:hanging="432"/>
      <w:jc w:val="both"/>
    </w:pPr>
    <w:rPr>
      <w:rFonts w:ascii="Arial" w:eastAsia="Calibri" w:hAnsi="Arial" w:cs="Arial"/>
      <w:sz w:val="18"/>
      <w:szCs w:val="18"/>
      <w:lang w:val="es-ES_tradnl" w:eastAsia="es-ES"/>
    </w:rPr>
  </w:style>
  <w:style w:type="table" w:customStyle="1" w:styleId="Listaclara-nfasis111">
    <w:name w:val="Lista clara - Énfasis 111"/>
    <w:basedOn w:val="Tablanormal"/>
    <w:uiPriority w:val="61"/>
    <w:rsid w:val="0052212D"/>
    <w:pPr>
      <w:ind w:left="709" w:firstLine="357"/>
      <w:jc w:val="both"/>
    </w:pPr>
    <w:rPr>
      <w:rFonts w:ascii="Calibri" w:eastAsia="Calibri" w:hAnsi="Calibri" w:cs="Times New Roman"/>
      <w:kern w:val="0"/>
      <w:sz w:val="22"/>
      <w:szCs w:val="22"/>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52212D"/>
    <w:pPr>
      <w:spacing w:before="100" w:beforeAutospacing="1" w:after="100" w:afterAutospacing="1"/>
    </w:pPr>
    <w:rPr>
      <w:rFonts w:ascii="Verdana" w:eastAsia="Times" w:hAnsi="Verdana" w:cs="Times New Roman"/>
      <w:color w:val="595959"/>
      <w:sz w:val="17"/>
      <w:szCs w:val="17"/>
      <w:lang w:val="es-ES_tradnl" w:eastAsia="es-ES"/>
    </w:rPr>
  </w:style>
  <w:style w:type="paragraph" w:styleId="ndice1">
    <w:name w:val="index 1"/>
    <w:basedOn w:val="Normal"/>
    <w:next w:val="Normal"/>
    <w:autoRedefine/>
    <w:uiPriority w:val="99"/>
    <w:rsid w:val="0052212D"/>
    <w:pPr>
      <w:ind w:left="240" w:hanging="240"/>
    </w:pPr>
    <w:rPr>
      <w:rFonts w:ascii="Times" w:eastAsia="Times New Roman" w:hAnsi="Times" w:cs="Times New Roman"/>
      <w:szCs w:val="20"/>
      <w:lang w:val="es-ES_tradnl" w:eastAsia="es-ES"/>
    </w:rPr>
  </w:style>
  <w:style w:type="paragraph" w:customStyle="1" w:styleId="estilo250">
    <w:name w:val="estilo25"/>
    <w:basedOn w:val="Normal"/>
    <w:rsid w:val="0052212D"/>
    <w:pPr>
      <w:spacing w:before="100" w:beforeAutospacing="1" w:after="100" w:afterAutospacing="1"/>
    </w:pPr>
    <w:rPr>
      <w:rFonts w:ascii="Times New Roman" w:eastAsia="Times New Roman" w:hAnsi="Times New Roman" w:cs="Times New Roman"/>
      <w:color w:val="3E3D9A"/>
      <w:sz w:val="15"/>
      <w:szCs w:val="15"/>
      <w:lang w:val="es-ES_tradnl" w:eastAsia="es-ES"/>
    </w:rPr>
  </w:style>
  <w:style w:type="character" w:customStyle="1" w:styleId="estilo5a">
    <w:name w:val="estilo5"/>
    <w:uiPriority w:val="99"/>
    <w:rsid w:val="0052212D"/>
  </w:style>
  <w:style w:type="table" w:styleId="Sombreadoclaro-nfasis5">
    <w:name w:val="Light Shading Accent 5"/>
    <w:basedOn w:val="Tabla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52212D"/>
    <w:pPr>
      <w:ind w:right="289"/>
    </w:pPr>
    <w:rPr>
      <w:rFonts w:ascii="Cambria" w:eastAsia="Cambria" w:hAnsi="Cambria"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52212D"/>
    <w:pPr>
      <w:ind w:right="289"/>
    </w:pPr>
    <w:rPr>
      <w:rFonts w:ascii="Cambria" w:eastAsia="Cambria" w:hAnsi="Cambria"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52212D"/>
    <w:pPr>
      <w:ind w:right="289"/>
    </w:pPr>
    <w:rPr>
      <w:rFonts w:ascii="Calibri" w:eastAsia="Calibri" w:hAnsi="Calibri"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52212D"/>
    <w:pPr>
      <w:ind w:right="289"/>
    </w:pPr>
    <w:rPr>
      <w:rFonts w:ascii="Calibri" w:eastAsia="Calibri" w:hAnsi="Calibri"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52212D"/>
    <w:pPr>
      <w:numPr>
        <w:numId w:val="48"/>
      </w:numPr>
    </w:pPr>
  </w:style>
  <w:style w:type="numbering" w:customStyle="1" w:styleId="Estilo24">
    <w:name w:val="Estilo24"/>
    <w:uiPriority w:val="99"/>
    <w:rsid w:val="0052212D"/>
    <w:pPr>
      <w:numPr>
        <w:numId w:val="49"/>
      </w:numPr>
    </w:pPr>
  </w:style>
  <w:style w:type="numbering" w:customStyle="1" w:styleId="Estilo25">
    <w:name w:val="Estilo25"/>
    <w:uiPriority w:val="99"/>
    <w:rsid w:val="0052212D"/>
    <w:pPr>
      <w:numPr>
        <w:numId w:val="50"/>
      </w:numPr>
    </w:pPr>
  </w:style>
  <w:style w:type="numbering" w:customStyle="1" w:styleId="Estilo26">
    <w:name w:val="Estilo26"/>
    <w:uiPriority w:val="99"/>
    <w:rsid w:val="0052212D"/>
    <w:pPr>
      <w:numPr>
        <w:numId w:val="51"/>
      </w:numPr>
    </w:pPr>
  </w:style>
  <w:style w:type="numbering" w:customStyle="1" w:styleId="Estilo27">
    <w:name w:val="Estilo27"/>
    <w:uiPriority w:val="99"/>
    <w:rsid w:val="0052212D"/>
    <w:pPr>
      <w:numPr>
        <w:numId w:val="52"/>
      </w:numPr>
    </w:pPr>
  </w:style>
  <w:style w:type="numbering" w:customStyle="1" w:styleId="Estilo28">
    <w:name w:val="Estilo28"/>
    <w:uiPriority w:val="99"/>
    <w:rsid w:val="0052212D"/>
    <w:pPr>
      <w:numPr>
        <w:numId w:val="53"/>
      </w:numPr>
    </w:pPr>
  </w:style>
  <w:style w:type="numbering" w:customStyle="1" w:styleId="Estilo29">
    <w:name w:val="Estilo29"/>
    <w:uiPriority w:val="99"/>
    <w:rsid w:val="0052212D"/>
    <w:pPr>
      <w:numPr>
        <w:numId w:val="54"/>
      </w:numPr>
    </w:pPr>
  </w:style>
  <w:style w:type="numbering" w:customStyle="1" w:styleId="Estilo30">
    <w:name w:val="Estilo30"/>
    <w:uiPriority w:val="99"/>
    <w:rsid w:val="0052212D"/>
    <w:pPr>
      <w:numPr>
        <w:numId w:val="55"/>
      </w:numPr>
    </w:pPr>
  </w:style>
  <w:style w:type="numbering" w:customStyle="1" w:styleId="Estilo311">
    <w:name w:val="Estilo311"/>
    <w:uiPriority w:val="99"/>
    <w:rsid w:val="0052212D"/>
    <w:pPr>
      <w:numPr>
        <w:numId w:val="56"/>
      </w:numPr>
    </w:pPr>
  </w:style>
  <w:style w:type="numbering" w:customStyle="1" w:styleId="Estilo33">
    <w:name w:val="Estilo33"/>
    <w:uiPriority w:val="99"/>
    <w:rsid w:val="0052212D"/>
    <w:pPr>
      <w:numPr>
        <w:numId w:val="57"/>
      </w:numPr>
    </w:pPr>
  </w:style>
  <w:style w:type="numbering" w:customStyle="1" w:styleId="Estilo34">
    <w:name w:val="Estilo34"/>
    <w:uiPriority w:val="99"/>
    <w:rsid w:val="0052212D"/>
    <w:pPr>
      <w:numPr>
        <w:numId w:val="58"/>
      </w:numPr>
    </w:pPr>
  </w:style>
  <w:style w:type="numbering" w:customStyle="1" w:styleId="Estilo35">
    <w:name w:val="Estilo35"/>
    <w:uiPriority w:val="99"/>
    <w:rsid w:val="0052212D"/>
    <w:pPr>
      <w:numPr>
        <w:numId w:val="59"/>
      </w:numPr>
    </w:pPr>
  </w:style>
  <w:style w:type="numbering" w:customStyle="1" w:styleId="Estilo36">
    <w:name w:val="Estilo36"/>
    <w:uiPriority w:val="99"/>
    <w:rsid w:val="0052212D"/>
    <w:pPr>
      <w:numPr>
        <w:numId w:val="60"/>
      </w:numPr>
    </w:pPr>
  </w:style>
  <w:style w:type="numbering" w:customStyle="1" w:styleId="Estilo37">
    <w:name w:val="Estilo37"/>
    <w:uiPriority w:val="99"/>
    <w:rsid w:val="0052212D"/>
    <w:pPr>
      <w:numPr>
        <w:numId w:val="61"/>
      </w:numPr>
    </w:pPr>
  </w:style>
  <w:style w:type="numbering" w:customStyle="1" w:styleId="Estilo38">
    <w:name w:val="Estilo38"/>
    <w:uiPriority w:val="99"/>
    <w:rsid w:val="0052212D"/>
    <w:pPr>
      <w:numPr>
        <w:numId w:val="62"/>
      </w:numPr>
    </w:pPr>
  </w:style>
  <w:style w:type="numbering" w:customStyle="1" w:styleId="Estilo39">
    <w:name w:val="Estilo39"/>
    <w:uiPriority w:val="99"/>
    <w:rsid w:val="0052212D"/>
    <w:pPr>
      <w:numPr>
        <w:numId w:val="63"/>
      </w:numPr>
    </w:pPr>
  </w:style>
  <w:style w:type="numbering" w:customStyle="1" w:styleId="Estilo40">
    <w:name w:val="Estilo40"/>
    <w:uiPriority w:val="99"/>
    <w:rsid w:val="0052212D"/>
    <w:pPr>
      <w:numPr>
        <w:numId w:val="64"/>
      </w:numPr>
    </w:pPr>
  </w:style>
  <w:style w:type="numbering" w:customStyle="1" w:styleId="Estilo41">
    <w:name w:val="Estilo41"/>
    <w:uiPriority w:val="99"/>
    <w:rsid w:val="0052212D"/>
    <w:pPr>
      <w:numPr>
        <w:numId w:val="65"/>
      </w:numPr>
    </w:pPr>
  </w:style>
  <w:style w:type="numbering" w:customStyle="1" w:styleId="Estilo42">
    <w:name w:val="Estilo42"/>
    <w:uiPriority w:val="99"/>
    <w:rsid w:val="0052212D"/>
    <w:pPr>
      <w:numPr>
        <w:numId w:val="66"/>
      </w:numPr>
    </w:pPr>
  </w:style>
  <w:style w:type="numbering" w:customStyle="1" w:styleId="Estilo43">
    <w:name w:val="Estilo43"/>
    <w:uiPriority w:val="99"/>
    <w:rsid w:val="0052212D"/>
    <w:pPr>
      <w:numPr>
        <w:numId w:val="67"/>
      </w:numPr>
    </w:pPr>
  </w:style>
  <w:style w:type="numbering" w:customStyle="1" w:styleId="Estilo44">
    <w:name w:val="Estilo44"/>
    <w:uiPriority w:val="99"/>
    <w:rsid w:val="0052212D"/>
    <w:pPr>
      <w:numPr>
        <w:numId w:val="68"/>
      </w:numPr>
    </w:pPr>
  </w:style>
  <w:style w:type="numbering" w:customStyle="1" w:styleId="Estilo45">
    <w:name w:val="Estilo45"/>
    <w:uiPriority w:val="99"/>
    <w:rsid w:val="0052212D"/>
    <w:pPr>
      <w:numPr>
        <w:numId w:val="69"/>
      </w:numPr>
    </w:pPr>
  </w:style>
  <w:style w:type="numbering" w:customStyle="1" w:styleId="Estilo46">
    <w:name w:val="Estilo46"/>
    <w:uiPriority w:val="99"/>
    <w:rsid w:val="0052212D"/>
    <w:pPr>
      <w:numPr>
        <w:numId w:val="70"/>
      </w:numPr>
    </w:pPr>
  </w:style>
  <w:style w:type="numbering" w:customStyle="1" w:styleId="Estilo47">
    <w:name w:val="Estilo47"/>
    <w:uiPriority w:val="99"/>
    <w:rsid w:val="0052212D"/>
    <w:pPr>
      <w:numPr>
        <w:numId w:val="71"/>
      </w:numPr>
    </w:pPr>
  </w:style>
  <w:style w:type="numbering" w:customStyle="1" w:styleId="Estilo48">
    <w:name w:val="Estilo48"/>
    <w:uiPriority w:val="99"/>
    <w:rsid w:val="0052212D"/>
    <w:pPr>
      <w:numPr>
        <w:numId w:val="72"/>
      </w:numPr>
    </w:pPr>
  </w:style>
  <w:style w:type="numbering" w:customStyle="1" w:styleId="Estilo49">
    <w:name w:val="Estilo49"/>
    <w:uiPriority w:val="99"/>
    <w:rsid w:val="0052212D"/>
    <w:pPr>
      <w:numPr>
        <w:numId w:val="73"/>
      </w:numPr>
    </w:pPr>
  </w:style>
  <w:style w:type="numbering" w:customStyle="1" w:styleId="Estilo50">
    <w:name w:val="Estilo50"/>
    <w:uiPriority w:val="99"/>
    <w:rsid w:val="0052212D"/>
    <w:pPr>
      <w:numPr>
        <w:numId w:val="74"/>
      </w:numPr>
    </w:pPr>
  </w:style>
  <w:style w:type="numbering" w:customStyle="1" w:styleId="Estilo51">
    <w:name w:val="Estilo51"/>
    <w:uiPriority w:val="99"/>
    <w:rsid w:val="0052212D"/>
    <w:pPr>
      <w:numPr>
        <w:numId w:val="75"/>
      </w:numPr>
    </w:pPr>
  </w:style>
  <w:style w:type="numbering" w:customStyle="1" w:styleId="Estilo52">
    <w:name w:val="Estilo52"/>
    <w:uiPriority w:val="99"/>
    <w:rsid w:val="0052212D"/>
    <w:pPr>
      <w:numPr>
        <w:numId w:val="76"/>
      </w:numPr>
    </w:pPr>
  </w:style>
  <w:style w:type="numbering" w:customStyle="1" w:styleId="Estilo53">
    <w:name w:val="Estilo53"/>
    <w:uiPriority w:val="99"/>
    <w:rsid w:val="0052212D"/>
    <w:pPr>
      <w:numPr>
        <w:numId w:val="77"/>
      </w:numPr>
    </w:pPr>
  </w:style>
  <w:style w:type="numbering" w:customStyle="1" w:styleId="Estilo54">
    <w:name w:val="Estilo54"/>
    <w:uiPriority w:val="99"/>
    <w:rsid w:val="0052212D"/>
    <w:pPr>
      <w:numPr>
        <w:numId w:val="78"/>
      </w:numPr>
    </w:pPr>
  </w:style>
  <w:style w:type="numbering" w:customStyle="1" w:styleId="Estilo55">
    <w:name w:val="Estilo55"/>
    <w:uiPriority w:val="99"/>
    <w:rsid w:val="0052212D"/>
    <w:pPr>
      <w:numPr>
        <w:numId w:val="79"/>
      </w:numPr>
    </w:pPr>
  </w:style>
  <w:style w:type="numbering" w:customStyle="1" w:styleId="Estilo56">
    <w:name w:val="Estilo56"/>
    <w:uiPriority w:val="99"/>
    <w:rsid w:val="0052212D"/>
    <w:pPr>
      <w:numPr>
        <w:numId w:val="80"/>
      </w:numPr>
    </w:pPr>
  </w:style>
  <w:style w:type="numbering" w:customStyle="1" w:styleId="Estilo57">
    <w:name w:val="Estilo57"/>
    <w:uiPriority w:val="99"/>
    <w:rsid w:val="0052212D"/>
    <w:pPr>
      <w:numPr>
        <w:numId w:val="81"/>
      </w:numPr>
    </w:pPr>
  </w:style>
  <w:style w:type="numbering" w:customStyle="1" w:styleId="Estilo58">
    <w:name w:val="Estilo58"/>
    <w:uiPriority w:val="99"/>
    <w:rsid w:val="0052212D"/>
    <w:pPr>
      <w:numPr>
        <w:numId w:val="82"/>
      </w:numPr>
    </w:pPr>
  </w:style>
  <w:style w:type="numbering" w:customStyle="1" w:styleId="Estilo59">
    <w:name w:val="Estilo59"/>
    <w:uiPriority w:val="99"/>
    <w:rsid w:val="0052212D"/>
    <w:pPr>
      <w:numPr>
        <w:numId w:val="83"/>
      </w:numPr>
    </w:pPr>
  </w:style>
  <w:style w:type="numbering" w:customStyle="1" w:styleId="Estilo60">
    <w:name w:val="Estilo60"/>
    <w:uiPriority w:val="99"/>
    <w:rsid w:val="0052212D"/>
    <w:pPr>
      <w:numPr>
        <w:numId w:val="84"/>
      </w:numPr>
    </w:pPr>
  </w:style>
  <w:style w:type="numbering" w:customStyle="1" w:styleId="Estilo61">
    <w:name w:val="Estilo61"/>
    <w:uiPriority w:val="99"/>
    <w:rsid w:val="0052212D"/>
    <w:pPr>
      <w:numPr>
        <w:numId w:val="85"/>
      </w:numPr>
    </w:pPr>
  </w:style>
  <w:style w:type="numbering" w:customStyle="1" w:styleId="Estilo62">
    <w:name w:val="Estilo62"/>
    <w:uiPriority w:val="99"/>
    <w:rsid w:val="0052212D"/>
    <w:pPr>
      <w:numPr>
        <w:numId w:val="86"/>
      </w:numPr>
    </w:pPr>
  </w:style>
  <w:style w:type="numbering" w:customStyle="1" w:styleId="Estilo63">
    <w:name w:val="Estilo63"/>
    <w:uiPriority w:val="99"/>
    <w:rsid w:val="0052212D"/>
    <w:pPr>
      <w:numPr>
        <w:numId w:val="87"/>
      </w:numPr>
    </w:pPr>
  </w:style>
  <w:style w:type="numbering" w:customStyle="1" w:styleId="Estilo64">
    <w:name w:val="Estilo64"/>
    <w:uiPriority w:val="99"/>
    <w:rsid w:val="0052212D"/>
    <w:pPr>
      <w:numPr>
        <w:numId w:val="88"/>
      </w:numPr>
    </w:pPr>
  </w:style>
  <w:style w:type="numbering" w:customStyle="1" w:styleId="Estilo65">
    <w:name w:val="Estilo65"/>
    <w:uiPriority w:val="99"/>
    <w:rsid w:val="0052212D"/>
    <w:pPr>
      <w:numPr>
        <w:numId w:val="89"/>
      </w:numPr>
    </w:pPr>
  </w:style>
  <w:style w:type="numbering" w:customStyle="1" w:styleId="Estilo66">
    <w:name w:val="Estilo66"/>
    <w:uiPriority w:val="99"/>
    <w:rsid w:val="0052212D"/>
  </w:style>
  <w:style w:type="numbering" w:customStyle="1" w:styleId="Estilo67">
    <w:name w:val="Estilo67"/>
    <w:uiPriority w:val="99"/>
    <w:rsid w:val="0052212D"/>
    <w:pPr>
      <w:numPr>
        <w:numId w:val="91"/>
      </w:numPr>
    </w:pPr>
  </w:style>
  <w:style w:type="numbering" w:customStyle="1" w:styleId="Estilo68">
    <w:name w:val="Estilo68"/>
    <w:uiPriority w:val="99"/>
    <w:rsid w:val="0052212D"/>
    <w:pPr>
      <w:numPr>
        <w:numId w:val="92"/>
      </w:numPr>
    </w:pPr>
  </w:style>
  <w:style w:type="numbering" w:customStyle="1" w:styleId="Estilo69">
    <w:name w:val="Estilo69"/>
    <w:uiPriority w:val="99"/>
    <w:rsid w:val="0052212D"/>
    <w:pPr>
      <w:numPr>
        <w:numId w:val="93"/>
      </w:numPr>
    </w:pPr>
  </w:style>
  <w:style w:type="numbering" w:customStyle="1" w:styleId="Estilo70">
    <w:name w:val="Estilo70"/>
    <w:uiPriority w:val="99"/>
    <w:rsid w:val="0052212D"/>
    <w:pPr>
      <w:numPr>
        <w:numId w:val="94"/>
      </w:numPr>
    </w:pPr>
  </w:style>
  <w:style w:type="numbering" w:customStyle="1" w:styleId="Estilo71">
    <w:name w:val="Estilo71"/>
    <w:uiPriority w:val="99"/>
    <w:rsid w:val="0052212D"/>
    <w:pPr>
      <w:numPr>
        <w:numId w:val="95"/>
      </w:numPr>
    </w:pPr>
  </w:style>
  <w:style w:type="numbering" w:customStyle="1" w:styleId="Estilo72">
    <w:name w:val="Estilo72"/>
    <w:uiPriority w:val="99"/>
    <w:rsid w:val="0052212D"/>
    <w:pPr>
      <w:numPr>
        <w:numId w:val="96"/>
      </w:numPr>
    </w:pPr>
  </w:style>
  <w:style w:type="numbering" w:customStyle="1" w:styleId="Estilo73">
    <w:name w:val="Estilo73"/>
    <w:uiPriority w:val="99"/>
    <w:rsid w:val="0052212D"/>
    <w:pPr>
      <w:numPr>
        <w:numId w:val="97"/>
      </w:numPr>
    </w:pPr>
  </w:style>
  <w:style w:type="numbering" w:customStyle="1" w:styleId="Estilo74">
    <w:name w:val="Estilo74"/>
    <w:uiPriority w:val="99"/>
    <w:rsid w:val="0052212D"/>
    <w:pPr>
      <w:numPr>
        <w:numId w:val="98"/>
      </w:numPr>
    </w:pPr>
  </w:style>
  <w:style w:type="numbering" w:customStyle="1" w:styleId="Estilo75">
    <w:name w:val="Estilo75"/>
    <w:uiPriority w:val="99"/>
    <w:rsid w:val="0052212D"/>
    <w:pPr>
      <w:numPr>
        <w:numId w:val="99"/>
      </w:numPr>
    </w:pPr>
  </w:style>
  <w:style w:type="numbering" w:customStyle="1" w:styleId="Estilo76">
    <w:name w:val="Estilo76"/>
    <w:uiPriority w:val="99"/>
    <w:rsid w:val="0052212D"/>
    <w:pPr>
      <w:numPr>
        <w:numId w:val="100"/>
      </w:numPr>
    </w:pPr>
  </w:style>
  <w:style w:type="numbering" w:customStyle="1" w:styleId="Estilo77">
    <w:name w:val="Estilo77"/>
    <w:uiPriority w:val="99"/>
    <w:rsid w:val="0052212D"/>
    <w:pPr>
      <w:numPr>
        <w:numId w:val="101"/>
      </w:numPr>
    </w:pPr>
  </w:style>
  <w:style w:type="numbering" w:customStyle="1" w:styleId="Estilo78">
    <w:name w:val="Estilo78"/>
    <w:uiPriority w:val="99"/>
    <w:rsid w:val="0052212D"/>
    <w:pPr>
      <w:numPr>
        <w:numId w:val="102"/>
      </w:numPr>
    </w:pPr>
  </w:style>
  <w:style w:type="numbering" w:customStyle="1" w:styleId="Estilo79">
    <w:name w:val="Estilo79"/>
    <w:uiPriority w:val="99"/>
    <w:rsid w:val="0052212D"/>
    <w:pPr>
      <w:numPr>
        <w:numId w:val="103"/>
      </w:numPr>
    </w:pPr>
  </w:style>
  <w:style w:type="numbering" w:customStyle="1" w:styleId="Estilo80">
    <w:name w:val="Estilo80"/>
    <w:uiPriority w:val="99"/>
    <w:rsid w:val="0052212D"/>
    <w:pPr>
      <w:numPr>
        <w:numId w:val="104"/>
      </w:numPr>
    </w:pPr>
  </w:style>
  <w:style w:type="numbering" w:customStyle="1" w:styleId="Estilo81">
    <w:name w:val="Estilo81"/>
    <w:uiPriority w:val="99"/>
    <w:rsid w:val="0052212D"/>
    <w:pPr>
      <w:numPr>
        <w:numId w:val="105"/>
      </w:numPr>
    </w:pPr>
  </w:style>
  <w:style w:type="numbering" w:customStyle="1" w:styleId="Estilo82">
    <w:name w:val="Estilo82"/>
    <w:uiPriority w:val="99"/>
    <w:rsid w:val="0052212D"/>
    <w:pPr>
      <w:numPr>
        <w:numId w:val="106"/>
      </w:numPr>
    </w:pPr>
  </w:style>
  <w:style w:type="numbering" w:customStyle="1" w:styleId="Estilo83">
    <w:name w:val="Estilo83"/>
    <w:uiPriority w:val="99"/>
    <w:rsid w:val="0052212D"/>
    <w:pPr>
      <w:numPr>
        <w:numId w:val="107"/>
      </w:numPr>
    </w:pPr>
  </w:style>
  <w:style w:type="numbering" w:customStyle="1" w:styleId="Estilo84">
    <w:name w:val="Estilo84"/>
    <w:uiPriority w:val="99"/>
    <w:rsid w:val="0052212D"/>
    <w:pPr>
      <w:numPr>
        <w:numId w:val="108"/>
      </w:numPr>
    </w:pPr>
  </w:style>
  <w:style w:type="numbering" w:customStyle="1" w:styleId="Estilo85">
    <w:name w:val="Estilo85"/>
    <w:uiPriority w:val="99"/>
    <w:rsid w:val="0052212D"/>
    <w:pPr>
      <w:numPr>
        <w:numId w:val="109"/>
      </w:numPr>
    </w:pPr>
  </w:style>
  <w:style w:type="numbering" w:customStyle="1" w:styleId="Estilo86">
    <w:name w:val="Estilo86"/>
    <w:uiPriority w:val="99"/>
    <w:rsid w:val="0052212D"/>
    <w:pPr>
      <w:numPr>
        <w:numId w:val="110"/>
      </w:numPr>
    </w:pPr>
  </w:style>
  <w:style w:type="numbering" w:customStyle="1" w:styleId="Estilo87">
    <w:name w:val="Estilo87"/>
    <w:uiPriority w:val="99"/>
    <w:rsid w:val="0052212D"/>
    <w:pPr>
      <w:numPr>
        <w:numId w:val="111"/>
      </w:numPr>
    </w:pPr>
  </w:style>
  <w:style w:type="numbering" w:customStyle="1" w:styleId="Estilo88">
    <w:name w:val="Estilo88"/>
    <w:uiPriority w:val="99"/>
    <w:rsid w:val="0052212D"/>
    <w:pPr>
      <w:numPr>
        <w:numId w:val="112"/>
      </w:numPr>
    </w:pPr>
  </w:style>
  <w:style w:type="numbering" w:customStyle="1" w:styleId="Estilo89">
    <w:name w:val="Estilo89"/>
    <w:uiPriority w:val="99"/>
    <w:rsid w:val="0052212D"/>
    <w:pPr>
      <w:numPr>
        <w:numId w:val="113"/>
      </w:numPr>
    </w:pPr>
  </w:style>
  <w:style w:type="numbering" w:customStyle="1" w:styleId="Estilo90">
    <w:name w:val="Estilo90"/>
    <w:uiPriority w:val="99"/>
    <w:rsid w:val="0052212D"/>
    <w:pPr>
      <w:numPr>
        <w:numId w:val="114"/>
      </w:numPr>
    </w:pPr>
  </w:style>
  <w:style w:type="numbering" w:customStyle="1" w:styleId="Estilo91">
    <w:name w:val="Estilo91"/>
    <w:uiPriority w:val="99"/>
    <w:rsid w:val="0052212D"/>
    <w:pPr>
      <w:numPr>
        <w:numId w:val="115"/>
      </w:numPr>
    </w:pPr>
  </w:style>
  <w:style w:type="numbering" w:customStyle="1" w:styleId="Estilo92">
    <w:name w:val="Estilo92"/>
    <w:uiPriority w:val="99"/>
    <w:rsid w:val="0052212D"/>
    <w:pPr>
      <w:numPr>
        <w:numId w:val="116"/>
      </w:numPr>
    </w:pPr>
  </w:style>
  <w:style w:type="numbering" w:customStyle="1" w:styleId="Estilo93">
    <w:name w:val="Estilo93"/>
    <w:uiPriority w:val="99"/>
    <w:rsid w:val="0052212D"/>
    <w:pPr>
      <w:numPr>
        <w:numId w:val="117"/>
      </w:numPr>
    </w:pPr>
  </w:style>
  <w:style w:type="numbering" w:customStyle="1" w:styleId="Estilo94">
    <w:name w:val="Estilo94"/>
    <w:uiPriority w:val="99"/>
    <w:rsid w:val="0052212D"/>
    <w:pPr>
      <w:numPr>
        <w:numId w:val="118"/>
      </w:numPr>
    </w:pPr>
  </w:style>
  <w:style w:type="paragraph" w:customStyle="1" w:styleId="Textocuadro">
    <w:name w:val="Texto cuadro"/>
    <w:basedOn w:val="Normal"/>
    <w:next w:val="Normal"/>
    <w:rsid w:val="0052212D"/>
    <w:pPr>
      <w:spacing w:before="20"/>
    </w:pPr>
    <w:rPr>
      <w:rFonts w:ascii="Soberana Sans" w:eastAsia="Times New Roman" w:hAnsi="Soberana Sans" w:cs="Times New Roman"/>
      <w:sz w:val="12"/>
      <w:szCs w:val="20"/>
      <w:lang w:val="es-ES" w:eastAsia="es-MX"/>
    </w:rPr>
  </w:style>
  <w:style w:type="paragraph" w:customStyle="1" w:styleId="VIETA3">
    <w:name w:val="_VIÑETA3"/>
    <w:basedOn w:val="Normal"/>
    <w:rsid w:val="0052212D"/>
    <w:pPr>
      <w:numPr>
        <w:ilvl w:val="1"/>
        <w:numId w:val="119"/>
      </w:numPr>
      <w:ind w:left="792" w:hanging="432"/>
    </w:pPr>
    <w:rPr>
      <w:rFonts w:ascii="Cambria" w:eastAsia="Times New Roman" w:hAnsi="Cambria" w:cs="Times New Roman"/>
      <w:lang w:val="es-ES_tradnl" w:eastAsia="es-ES"/>
    </w:rPr>
  </w:style>
  <w:style w:type="table" w:styleId="Listavistosa-nfasis4">
    <w:name w:val="Colorful List Accent 4"/>
    <w:basedOn w:val="Tablanormal"/>
    <w:uiPriority w:val="72"/>
    <w:rsid w:val="0052212D"/>
    <w:rPr>
      <w:rFonts w:ascii="Calibri" w:eastAsia="Calibri" w:hAnsi="Calibri" w:cs="Times New Roman"/>
      <w:color w:val="000000"/>
      <w:kern w:val="0"/>
      <w:sz w:val="20"/>
      <w:szCs w:val="20"/>
      <w:lang w:eastAsia="es-MX"/>
      <w14:ligatures w14:val="none"/>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52212D"/>
    <w:rPr>
      <w:rFonts w:ascii="Calibri" w:eastAsia="Calibri" w:hAnsi="Calibri"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52212D"/>
    <w:rPr>
      <w:rFonts w:ascii="Times New Roman" w:eastAsia="Times New Roman" w:hAnsi="Times New Roman" w:cs="Times New Roman"/>
      <w:kern w:val="0"/>
      <w:sz w:val="20"/>
      <w:szCs w:val="20"/>
      <w:lang w:eastAsia="es-MX"/>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52212D"/>
    <w:rPr>
      <w:rFonts w:cs="Times New Roman"/>
    </w:rPr>
  </w:style>
  <w:style w:type="paragraph" w:customStyle="1" w:styleId="noparagraphstyle">
    <w:name w:val="noparagraphstyle"/>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table" w:styleId="Tablaconcolumnas2">
    <w:name w:val="Table Columns 2"/>
    <w:basedOn w:val="Tablanormal"/>
    <w:rsid w:val="0052212D"/>
    <w:rPr>
      <w:rFonts w:ascii="Times New Roman" w:eastAsia="Times New Roman" w:hAnsi="Times New Roman" w:cs="Times New Roman"/>
      <w:b/>
      <w:bCs/>
      <w:kern w:val="0"/>
      <w:sz w:val="20"/>
      <w:szCs w:val="20"/>
      <w:lang w:eastAsia="es-MX"/>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52212D"/>
    <w:pPr>
      <w:spacing w:before="167"/>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52212D"/>
    <w:pPr>
      <w:spacing w:line="240" w:lineRule="exact"/>
    </w:pPr>
    <w:rPr>
      <w:rFonts w:ascii="Tahoma" w:eastAsia="Batang" w:hAnsi="Tahoma" w:cs="Tahoma"/>
      <w:sz w:val="20"/>
      <w:szCs w:val="20"/>
      <w:lang w:val="es-ES_tradnl" w:eastAsia="ko-KR"/>
    </w:rPr>
  </w:style>
  <w:style w:type="table" w:styleId="Tablaprofesional">
    <w:name w:val="Table Professional"/>
    <w:basedOn w:val="Tablanormal"/>
    <w:rsid w:val="0052212D"/>
    <w:rPr>
      <w:rFonts w:ascii="Times New Roman" w:eastAsia="Times New Roman" w:hAnsi="Times New Roman" w:cs="Times New Roman"/>
      <w:kern w:val="0"/>
      <w:sz w:val="20"/>
      <w:szCs w:val="20"/>
      <w:lang w:eastAsia="es-MX"/>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52212D"/>
    <w:pPr>
      <w:numPr>
        <w:ilvl w:val="1"/>
      </w:numPr>
      <w:spacing w:before="120" w:after="120" w:line="276" w:lineRule="auto"/>
    </w:pPr>
    <w:rPr>
      <w:rFonts w:ascii="Arial" w:eastAsia="Times New Roman" w:hAnsi="Arial" w:cs="Times New Roman"/>
      <w:b/>
      <w:iCs/>
      <w:color w:val="0070C0"/>
      <w:spacing w:val="15"/>
      <w:lang w:val="es-ES_tradnl" w:eastAsia="es-MX"/>
    </w:rPr>
  </w:style>
  <w:style w:type="character" w:customStyle="1" w:styleId="EstiloArial10ptJustificadoAntes14ptoDespus28ptoCar">
    <w:name w:val="Estilo Arial 10 pt Justificado Antes:  1.4 pto Después:  2.8 pto Car"/>
    <w:link w:val="EstiloArial10ptJustificadoAntes14ptoDespus28pto"/>
    <w:rsid w:val="0052212D"/>
    <w:rPr>
      <w:rFonts w:ascii="Presidencia Firme CC" w:eastAsia="Times" w:hAnsi="Presidencia Firme CC" w:cs="Times New Roman"/>
      <w:kern w:val="0"/>
      <w:lang w:val="es-ES" w:eastAsia="es-ES_tradnl"/>
      <w14:ligatures w14:val="none"/>
    </w:rPr>
  </w:style>
  <w:style w:type="paragraph" w:customStyle="1" w:styleId="NormalSAT">
    <w:name w:val="Normal SAT"/>
    <w:basedOn w:val="Normal"/>
    <w:rsid w:val="0052212D"/>
    <w:pPr>
      <w:spacing w:before="120" w:after="180"/>
      <w:jc w:val="both"/>
    </w:pPr>
    <w:rPr>
      <w:rFonts w:ascii="Trebuchet MS" w:eastAsia="Times New Roman" w:hAnsi="Trebuchet MS" w:cs="Times New Roman"/>
      <w:lang w:val="es-ES_tradnl" w:eastAsia="es-ES"/>
    </w:rPr>
  </w:style>
  <w:style w:type="table" w:customStyle="1" w:styleId="Sombreadomedio2-nfasis51">
    <w:name w:val="Sombreado medio 2 - Énfasis 51"/>
    <w:basedOn w:val="Tablanormal"/>
    <w:next w:val="Sombreadomedio2-nfasis5"/>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52212D"/>
    <w:rPr>
      <w:rFonts w:ascii="Arial" w:eastAsia="Times New Roman" w:hAnsi="Arial" w:cs="Arial"/>
      <w:kern w:val="0"/>
      <w:sz w:val="10"/>
      <w:szCs w:val="10"/>
      <w:lang w:val="es-ES_tradnl" w:eastAsia="es-MX"/>
      <w14:ligatures w14:val="none"/>
    </w:rPr>
  </w:style>
  <w:style w:type="paragraph" w:customStyle="1" w:styleId="MMTopic1">
    <w:name w:val="MM Topic 1"/>
    <w:basedOn w:val="Ttulo1"/>
    <w:link w:val="MMTopic1Car"/>
    <w:rsid w:val="0052212D"/>
    <w:pPr>
      <w:keepLines/>
      <w:numPr>
        <w:numId w:val="120"/>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52212D"/>
    <w:rPr>
      <w:rFonts w:ascii="Cambria" w:eastAsia="Times New Roman" w:hAnsi="Cambria" w:cs="Times New Roman"/>
      <w:b/>
      <w:bCs/>
      <w:color w:val="365F91"/>
      <w:spacing w:val="15"/>
      <w:kern w:val="0"/>
      <w:sz w:val="28"/>
      <w:szCs w:val="28"/>
      <w:lang w:val="es-ES_tradnl" w:bidi="en-US"/>
      <w14:ligatures w14:val="none"/>
    </w:rPr>
  </w:style>
  <w:style w:type="paragraph" w:customStyle="1" w:styleId="MMTopic2">
    <w:name w:val="MM Topic 2"/>
    <w:basedOn w:val="Ttulo2"/>
    <w:link w:val="MMTopic2Car"/>
    <w:rsid w:val="0052212D"/>
    <w:pPr>
      <w:keepLines/>
      <w:numPr>
        <w:ilvl w:val="1"/>
        <w:numId w:val="120"/>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52212D"/>
    <w:rPr>
      <w:rFonts w:ascii="Cambria" w:eastAsia="Times New Roman" w:hAnsi="Cambria" w:cs="Arial"/>
      <w:b/>
      <w:bCs/>
      <w:color w:val="17365D"/>
      <w:kern w:val="0"/>
      <w:sz w:val="32"/>
      <w:szCs w:val="26"/>
      <w:shd w:val="pct25" w:color="auto" w:fill="auto"/>
      <w:lang w:val="es-ES_tradnl" w:eastAsia="es-ES"/>
      <w14:ligatures w14:val="none"/>
    </w:rPr>
  </w:style>
  <w:style w:type="paragraph" w:customStyle="1" w:styleId="MMTopic3">
    <w:name w:val="MM Topic 3"/>
    <w:basedOn w:val="Ttulo3"/>
    <w:link w:val="MMTopic3Car"/>
    <w:rsid w:val="0052212D"/>
    <w:pPr>
      <w:keepLines/>
      <w:numPr>
        <w:ilvl w:val="2"/>
        <w:numId w:val="120"/>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52212D"/>
    <w:rPr>
      <w:rFonts w:ascii="Cambria" w:eastAsia="Times New Roman" w:hAnsi="Cambria" w:cs="Arial"/>
      <w:b/>
      <w:bCs/>
      <w:color w:val="4F81BD"/>
      <w:kern w:val="0"/>
      <w:sz w:val="22"/>
      <w:szCs w:val="22"/>
      <w:lang w:val="es-ES_tradnl" w:eastAsia="es-ES"/>
      <w14:ligatures w14:val="none"/>
    </w:rPr>
  </w:style>
  <w:style w:type="paragraph" w:customStyle="1" w:styleId="MMTopic4">
    <w:name w:val="MM Topic 4"/>
    <w:basedOn w:val="Ttulo4"/>
    <w:link w:val="MMTopic4Car"/>
    <w:rsid w:val="0052212D"/>
    <w:pPr>
      <w:keepLines/>
      <w:numPr>
        <w:ilvl w:val="3"/>
        <w:numId w:val="120"/>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52212D"/>
    <w:rPr>
      <w:rFonts w:ascii="Cambria" w:eastAsia="Times New Roman" w:hAnsi="Cambria" w:cs="Times New Roman"/>
      <w:b/>
      <w:bCs/>
      <w:i/>
      <w:iCs/>
      <w:color w:val="4F81BD"/>
      <w:kern w:val="0"/>
      <w:sz w:val="22"/>
      <w:szCs w:val="22"/>
      <w:lang w:val="es-ES_tradnl"/>
      <w14:ligatures w14:val="none"/>
    </w:rPr>
  </w:style>
  <w:style w:type="paragraph" w:customStyle="1" w:styleId="MMTopic5">
    <w:name w:val="MM Topic 5"/>
    <w:basedOn w:val="Ttulo5"/>
    <w:rsid w:val="0052212D"/>
    <w:pPr>
      <w:keepLines/>
      <w:widowControl/>
      <w:numPr>
        <w:ilvl w:val="4"/>
        <w:numId w:val="120"/>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52212D"/>
    <w:pPr>
      <w:keepLines/>
      <w:widowControl/>
      <w:numPr>
        <w:numId w:val="120"/>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52212D"/>
    <w:pPr>
      <w:numPr>
        <w:ilvl w:val="1"/>
        <w:numId w:val="121"/>
      </w:numPr>
      <w:spacing w:before="60" w:after="60"/>
      <w:jc w:val="both"/>
    </w:pPr>
    <w:rPr>
      <w:rFonts w:ascii="Arial" w:eastAsia="Times New Roman" w:hAnsi="Arial" w:cs="Arial"/>
      <w:color w:val="000000"/>
      <w:kern w:val="0"/>
      <w:sz w:val="20"/>
      <w:szCs w:val="20"/>
      <w:lang w:val="es-ES" w:eastAsia="es-ES"/>
      <w14:ligatures w14:val="none"/>
    </w:rPr>
  </w:style>
  <w:style w:type="paragraph" w:customStyle="1" w:styleId="NormalTR-SAT">
    <w:name w:val="Normal TR-SAT"/>
    <w:basedOn w:val="Normal"/>
    <w:rsid w:val="0052212D"/>
    <w:pPr>
      <w:spacing w:before="60" w:after="180"/>
      <w:jc w:val="both"/>
    </w:pPr>
    <w:rPr>
      <w:rFonts w:ascii="Trebuchet MS" w:eastAsia="Times New Roman" w:hAnsi="Trebuchet MS" w:cs="Times New Roman"/>
      <w:sz w:val="20"/>
      <w:lang w:val="es-ES_tradnl" w:eastAsia="es-ES"/>
    </w:rPr>
  </w:style>
  <w:style w:type="paragraph" w:customStyle="1" w:styleId="TDC31">
    <w:name w:val="TDC 31"/>
    <w:basedOn w:val="Normal"/>
    <w:next w:val="Normal"/>
    <w:autoRedefine/>
    <w:uiPriority w:val="39"/>
    <w:unhideWhenUsed/>
    <w:qFormat/>
    <w:rsid w:val="0052212D"/>
    <w:pPr>
      <w:spacing w:before="120" w:line="276" w:lineRule="auto"/>
      <w:ind w:left="440"/>
    </w:pPr>
    <w:rPr>
      <w:rFonts w:ascii="Arial" w:eastAsia="Calibri" w:hAnsi="Arial" w:cs="Times New Roman"/>
      <w:sz w:val="20"/>
      <w:szCs w:val="20"/>
      <w:lang w:val="es-ES_tradnl" w:eastAsia="es-MX"/>
    </w:rPr>
  </w:style>
  <w:style w:type="paragraph" w:customStyle="1" w:styleId="TDC41">
    <w:name w:val="TDC 41"/>
    <w:basedOn w:val="Normal"/>
    <w:next w:val="Normal"/>
    <w:autoRedefine/>
    <w:uiPriority w:val="39"/>
    <w:unhideWhenUsed/>
    <w:rsid w:val="0052212D"/>
    <w:pPr>
      <w:spacing w:before="120" w:line="276" w:lineRule="auto"/>
      <w:ind w:left="660"/>
    </w:pPr>
    <w:rPr>
      <w:rFonts w:ascii="Arial" w:eastAsia="Calibri" w:hAnsi="Arial" w:cs="Times New Roman"/>
      <w:sz w:val="20"/>
      <w:szCs w:val="20"/>
      <w:lang w:val="es-ES_tradnl" w:eastAsia="es-MX"/>
    </w:rPr>
  </w:style>
  <w:style w:type="paragraph" w:customStyle="1" w:styleId="TDC51">
    <w:name w:val="TDC 51"/>
    <w:basedOn w:val="Normal"/>
    <w:next w:val="Normal"/>
    <w:autoRedefine/>
    <w:uiPriority w:val="39"/>
    <w:unhideWhenUsed/>
    <w:rsid w:val="0052212D"/>
    <w:pPr>
      <w:spacing w:before="120" w:line="276" w:lineRule="auto"/>
      <w:ind w:left="880"/>
    </w:pPr>
    <w:rPr>
      <w:rFonts w:ascii="Arial" w:eastAsia="Calibri" w:hAnsi="Arial" w:cs="Times New Roman"/>
      <w:sz w:val="20"/>
      <w:szCs w:val="20"/>
      <w:lang w:val="es-ES_tradnl" w:eastAsia="es-MX"/>
    </w:rPr>
  </w:style>
  <w:style w:type="paragraph" w:customStyle="1" w:styleId="TDC61">
    <w:name w:val="TDC 61"/>
    <w:basedOn w:val="Normal"/>
    <w:next w:val="Normal"/>
    <w:autoRedefine/>
    <w:uiPriority w:val="39"/>
    <w:unhideWhenUsed/>
    <w:rsid w:val="0052212D"/>
    <w:pPr>
      <w:spacing w:before="120" w:line="276" w:lineRule="auto"/>
      <w:ind w:left="1100"/>
    </w:pPr>
    <w:rPr>
      <w:rFonts w:ascii="Arial" w:eastAsia="Calibri" w:hAnsi="Arial" w:cs="Times New Roman"/>
      <w:sz w:val="20"/>
      <w:szCs w:val="20"/>
      <w:lang w:val="es-ES_tradnl" w:eastAsia="es-MX"/>
    </w:rPr>
  </w:style>
  <w:style w:type="paragraph" w:customStyle="1" w:styleId="TDC71">
    <w:name w:val="TDC 71"/>
    <w:basedOn w:val="Normal"/>
    <w:next w:val="Normal"/>
    <w:autoRedefine/>
    <w:uiPriority w:val="39"/>
    <w:unhideWhenUsed/>
    <w:rsid w:val="0052212D"/>
    <w:pPr>
      <w:spacing w:before="120" w:line="276" w:lineRule="auto"/>
      <w:ind w:left="1320"/>
    </w:pPr>
    <w:rPr>
      <w:rFonts w:ascii="Arial" w:eastAsia="Calibri" w:hAnsi="Arial" w:cs="Times New Roman"/>
      <w:sz w:val="20"/>
      <w:szCs w:val="20"/>
      <w:lang w:val="es-ES_tradnl" w:eastAsia="es-MX"/>
    </w:rPr>
  </w:style>
  <w:style w:type="paragraph" w:customStyle="1" w:styleId="TDC81">
    <w:name w:val="TDC 81"/>
    <w:basedOn w:val="Normal"/>
    <w:next w:val="Normal"/>
    <w:autoRedefine/>
    <w:uiPriority w:val="39"/>
    <w:unhideWhenUsed/>
    <w:rsid w:val="0052212D"/>
    <w:pPr>
      <w:spacing w:before="120" w:line="276" w:lineRule="auto"/>
      <w:ind w:left="1540"/>
    </w:pPr>
    <w:rPr>
      <w:rFonts w:ascii="Arial" w:eastAsia="Calibri" w:hAnsi="Arial" w:cs="Times New Roman"/>
      <w:sz w:val="20"/>
      <w:szCs w:val="20"/>
      <w:lang w:val="es-ES_tradnl" w:eastAsia="es-MX"/>
    </w:rPr>
  </w:style>
  <w:style w:type="paragraph" w:customStyle="1" w:styleId="TDC91">
    <w:name w:val="TDC 91"/>
    <w:basedOn w:val="Normal"/>
    <w:next w:val="Normal"/>
    <w:autoRedefine/>
    <w:uiPriority w:val="39"/>
    <w:unhideWhenUsed/>
    <w:rsid w:val="0052212D"/>
    <w:pPr>
      <w:spacing w:before="120" w:line="276" w:lineRule="auto"/>
      <w:ind w:left="1760"/>
    </w:pPr>
    <w:rPr>
      <w:rFonts w:ascii="Arial" w:eastAsia="Calibri" w:hAnsi="Arial" w:cs="Times New Roman"/>
      <w:sz w:val="20"/>
      <w:szCs w:val="20"/>
      <w:lang w:val="es-ES_tradnl" w:eastAsia="es-MX"/>
    </w:rPr>
  </w:style>
  <w:style w:type="table" w:customStyle="1" w:styleId="Sombreadomedio2-nfasis21">
    <w:name w:val="Sombreado medio 2 - Énfasis 21"/>
    <w:basedOn w:val="Tablanormal"/>
    <w:next w:val="Sombreadomedio2-nfasis2"/>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52212D"/>
    <w:pPr>
      <w:numPr>
        <w:ilvl w:val="1"/>
        <w:numId w:val="122"/>
      </w:numPr>
    </w:pPr>
    <w:rPr>
      <w:rFonts w:ascii="Arial" w:eastAsia="Times New Roman" w:hAnsi="Arial" w:cs="Arial"/>
      <w:color w:val="000000"/>
      <w:kern w:val="0"/>
      <w:sz w:val="20"/>
      <w:szCs w:val="20"/>
      <w:lang w:eastAsia="es-ES"/>
      <w14:ligatures w14:val="none"/>
    </w:rPr>
  </w:style>
  <w:style w:type="paragraph" w:customStyle="1" w:styleId="bullet3">
    <w:name w:val="bullet 3"/>
    <w:basedOn w:val="bullet2"/>
    <w:rsid w:val="0052212D"/>
    <w:pPr>
      <w:numPr>
        <w:ilvl w:val="2"/>
      </w:numPr>
      <w:jc w:val="both"/>
    </w:pPr>
  </w:style>
  <w:style w:type="paragraph" w:customStyle="1" w:styleId="ndice11">
    <w:name w:val="Índice 11"/>
    <w:basedOn w:val="Normal"/>
    <w:next w:val="Normal"/>
    <w:autoRedefine/>
    <w:uiPriority w:val="99"/>
    <w:semiHidden/>
    <w:unhideWhenUsed/>
    <w:rsid w:val="0052212D"/>
    <w:pPr>
      <w:spacing w:before="120"/>
      <w:ind w:left="220" w:hanging="220"/>
    </w:pPr>
    <w:rPr>
      <w:rFonts w:ascii="Arial" w:eastAsia="Calibri" w:hAnsi="Arial" w:cs="Times New Roman"/>
      <w:lang w:val="es-ES_tradnl" w:eastAsia="es-MX"/>
    </w:rPr>
  </w:style>
  <w:style w:type="paragraph" w:customStyle="1" w:styleId="c-body">
    <w:name w:val="c-body"/>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SubttuloCar1">
    <w:name w:val="Subtítulo Car1"/>
    <w:rsid w:val="0052212D"/>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52212D"/>
    <w:pPr>
      <w:pBdr>
        <w:top w:val="nil"/>
        <w:left w:val="nil"/>
        <w:bottom w:val="nil"/>
        <w:right w:val="nil"/>
        <w:between w:val="nil"/>
        <w:bar w:val="nil"/>
      </w:pBdr>
      <w:spacing w:after="200" w:line="276" w:lineRule="auto"/>
    </w:pPr>
    <w:rPr>
      <w:rFonts w:ascii="Cambria" w:eastAsia="Arial Unicode MS" w:hAnsi="Arial Unicode MS" w:cs="Arial Unicode MS"/>
      <w:color w:val="000000"/>
      <w:kern w:val="0"/>
      <w:sz w:val="22"/>
      <w:szCs w:val="22"/>
      <w:u w:color="000000"/>
      <w:bdr w:val="nil"/>
      <w:lang w:val="es-ES_tradnl" w:eastAsia="es-MX"/>
      <w14:ligatures w14:val="none"/>
    </w:rPr>
  </w:style>
  <w:style w:type="paragraph" w:customStyle="1" w:styleId="Estilodetabla1">
    <w:name w:val="Estilo de tabla 1"/>
    <w:rsid w:val="0052212D"/>
    <w:pPr>
      <w:pBdr>
        <w:top w:val="nil"/>
        <w:left w:val="nil"/>
        <w:bottom w:val="nil"/>
        <w:right w:val="nil"/>
        <w:between w:val="nil"/>
        <w:bar w:val="nil"/>
      </w:pBdr>
    </w:pPr>
    <w:rPr>
      <w:rFonts w:ascii="Helvetica" w:eastAsia="Helvetica" w:hAnsi="Helvetica" w:cs="Helvetica"/>
      <w:b/>
      <w:bCs/>
      <w:color w:val="000000"/>
      <w:kern w:val="0"/>
      <w:sz w:val="20"/>
      <w:szCs w:val="20"/>
      <w:bdr w:val="nil"/>
      <w:lang w:eastAsia="es-MX"/>
      <w14:ligatures w14:val="none"/>
    </w:rPr>
  </w:style>
  <w:style w:type="paragraph" w:customStyle="1" w:styleId="Estilodetabla2">
    <w:name w:val="Estilo de tabla 2"/>
    <w:rsid w:val="0052212D"/>
    <w:pPr>
      <w:pBdr>
        <w:top w:val="nil"/>
        <w:left w:val="nil"/>
        <w:bottom w:val="nil"/>
        <w:right w:val="nil"/>
        <w:between w:val="nil"/>
        <w:bar w:val="nil"/>
      </w:pBdr>
    </w:pPr>
    <w:rPr>
      <w:rFonts w:ascii="Helvetica" w:eastAsia="Helvetica" w:hAnsi="Helvetica" w:cs="Helvetica"/>
      <w:color w:val="000000"/>
      <w:kern w:val="0"/>
      <w:sz w:val="20"/>
      <w:szCs w:val="20"/>
      <w:bdr w:val="nil"/>
      <w:lang w:eastAsia="es-MX"/>
      <w14:ligatures w14:val="none"/>
    </w:rPr>
  </w:style>
  <w:style w:type="numbering" w:customStyle="1" w:styleId="TituloFiguraaa">
    <w:name w:val="Titulo Figuraaa"/>
    <w:uiPriority w:val="99"/>
    <w:rsid w:val="0052212D"/>
    <w:pPr>
      <w:numPr>
        <w:numId w:val="123"/>
      </w:numPr>
    </w:pPr>
  </w:style>
  <w:style w:type="paragraph" w:customStyle="1" w:styleId="Vieta1">
    <w:name w:val="Viñeta 1"/>
    <w:basedOn w:val="Normal"/>
    <w:rsid w:val="0052212D"/>
    <w:pPr>
      <w:numPr>
        <w:numId w:val="124"/>
      </w:numPr>
      <w:tabs>
        <w:tab w:val="clear" w:pos="720"/>
        <w:tab w:val="num" w:pos="567"/>
      </w:tabs>
      <w:suppressAutoHyphens/>
      <w:autoSpaceDE w:val="0"/>
      <w:autoSpaceDN w:val="0"/>
      <w:spacing w:before="240" w:after="240"/>
      <w:jc w:val="both"/>
    </w:pPr>
    <w:rPr>
      <w:rFonts w:ascii="Arial" w:eastAsia="Times New Roman" w:hAnsi="Arial" w:cs="Arial"/>
      <w:lang w:val="es-ES" w:eastAsia="es-ES"/>
    </w:rPr>
  </w:style>
  <w:style w:type="paragraph" w:customStyle="1" w:styleId="Vieta2">
    <w:name w:val="Viñeta 2"/>
    <w:basedOn w:val="Vieta1"/>
    <w:rsid w:val="0052212D"/>
    <w:pPr>
      <w:numPr>
        <w:numId w:val="125"/>
      </w:numPr>
    </w:pPr>
    <w:rPr>
      <w:lang w:val="es-MX"/>
    </w:rPr>
  </w:style>
  <w:style w:type="paragraph" w:customStyle="1" w:styleId="Vieta30">
    <w:name w:val="Viñeta 3"/>
    <w:basedOn w:val="Vieta2"/>
    <w:rsid w:val="0052212D"/>
    <w:pPr>
      <w:numPr>
        <w:numId w:val="126"/>
      </w:numPr>
    </w:pPr>
  </w:style>
  <w:style w:type="paragraph" w:customStyle="1" w:styleId="FiguraTtulo">
    <w:name w:val="Figura Título"/>
    <w:basedOn w:val="Normal"/>
    <w:rsid w:val="0052212D"/>
    <w:pPr>
      <w:keepNext/>
      <w:numPr>
        <w:numId w:val="127"/>
      </w:numPr>
      <w:tabs>
        <w:tab w:val="left" w:pos="851"/>
      </w:tabs>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Titulo">
    <w:name w:val="Tabla Titulo"/>
    <w:basedOn w:val="Normal"/>
    <w:qFormat/>
    <w:rsid w:val="0052212D"/>
    <w:pPr>
      <w:keepNext/>
      <w:numPr>
        <w:numId w:val="128"/>
      </w:numPr>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Fuente">
    <w:name w:val="Tabla Fuente"/>
    <w:basedOn w:val="Normal"/>
    <w:next w:val="Normal"/>
    <w:autoRedefine/>
    <w:rsid w:val="0052212D"/>
    <w:pPr>
      <w:numPr>
        <w:numId w:val="129"/>
      </w:numPr>
      <w:tabs>
        <w:tab w:val="clear" w:pos="284"/>
        <w:tab w:val="num" w:pos="994"/>
        <w:tab w:val="num" w:pos="1276"/>
      </w:tabs>
      <w:suppressAutoHyphens/>
      <w:autoSpaceDE w:val="0"/>
      <w:autoSpaceDN w:val="0"/>
      <w:spacing w:before="120" w:after="240"/>
      <w:ind w:left="113" w:right="113"/>
    </w:pPr>
    <w:rPr>
      <w:rFonts w:ascii="Arial" w:eastAsia="Times New Roman" w:hAnsi="Arial" w:cs="Arial"/>
      <w:bCs/>
      <w:sz w:val="20"/>
      <w:szCs w:val="20"/>
      <w:lang w:val="es-ES_tradnl" w:eastAsia="es-ES"/>
    </w:rPr>
  </w:style>
  <w:style w:type="paragraph" w:customStyle="1" w:styleId="Estilodetabla2A">
    <w:name w:val="Estilo de tabla 2 A"/>
    <w:rsid w:val="0052212D"/>
    <w:pPr>
      <w:pBdr>
        <w:top w:val="nil"/>
        <w:left w:val="nil"/>
        <w:bottom w:val="nil"/>
        <w:right w:val="nil"/>
        <w:between w:val="nil"/>
        <w:bar w:val="nil"/>
      </w:pBdr>
    </w:pPr>
    <w:rPr>
      <w:rFonts w:ascii="Helvetica" w:eastAsia="Arial Unicode MS" w:hAnsi="Arial Unicode MS" w:cs="Arial Unicode MS"/>
      <w:color w:val="000000"/>
      <w:kern w:val="0"/>
      <w:sz w:val="20"/>
      <w:szCs w:val="20"/>
      <w:u w:color="000000"/>
      <w:bdr w:val="nil"/>
      <w:lang w:val="es-ES_tradnl" w:eastAsia="es-ES"/>
      <w14:ligatures w14:val="none"/>
    </w:rPr>
  </w:style>
  <w:style w:type="numbering" w:customStyle="1" w:styleId="Lista51">
    <w:name w:val="Lista 51"/>
    <w:basedOn w:val="Sinlista"/>
    <w:rsid w:val="0052212D"/>
    <w:pPr>
      <w:numPr>
        <w:numId w:val="130"/>
      </w:numPr>
    </w:pPr>
  </w:style>
  <w:style w:type="paragraph" w:customStyle="1" w:styleId="TABLATEXTO">
    <w:name w:val="TABLA TEXTO"/>
    <w:basedOn w:val="Normal"/>
    <w:qFormat/>
    <w:rsid w:val="0052212D"/>
    <w:pPr>
      <w:keepNext/>
      <w:pBdr>
        <w:top w:val="nil"/>
        <w:left w:val="nil"/>
        <w:bottom w:val="nil"/>
        <w:right w:val="nil"/>
        <w:between w:val="nil"/>
        <w:bar w:val="nil"/>
      </w:pBdr>
      <w:jc w:val="both"/>
    </w:pPr>
    <w:rPr>
      <w:rFonts w:ascii="Arial" w:eastAsia="Arial Unicode MS" w:hAnsi="Arial" w:cs="Times New Roman"/>
      <w:sz w:val="20"/>
      <w:szCs w:val="20"/>
      <w:bdr w:val="nil"/>
      <w:lang w:val="es-ES_tradnl" w:eastAsia="es-MX"/>
    </w:rPr>
  </w:style>
  <w:style w:type="paragraph" w:customStyle="1" w:styleId="Bibliografia">
    <w:name w:val="Bibliografia"/>
    <w:basedOn w:val="Normal"/>
    <w:qFormat/>
    <w:rsid w:val="0052212D"/>
    <w:pPr>
      <w:spacing w:before="240" w:after="240"/>
      <w:jc w:val="both"/>
    </w:pPr>
    <w:rPr>
      <w:rFonts w:ascii="Arial" w:eastAsia="Calibri" w:hAnsi="Arial" w:cs="Times New Roman"/>
      <w:lang w:val="es-ES_tradnl" w:eastAsia="es-MX"/>
    </w:rPr>
  </w:style>
  <w:style w:type="paragraph" w:customStyle="1" w:styleId="Estilodetabla1A">
    <w:name w:val="Estilo de tabla 1 A"/>
    <w:rsid w:val="0052212D"/>
    <w:pPr>
      <w:pBdr>
        <w:top w:val="nil"/>
        <w:left w:val="nil"/>
        <w:bottom w:val="nil"/>
        <w:right w:val="nil"/>
        <w:between w:val="nil"/>
        <w:bar w:val="nil"/>
      </w:pBdr>
    </w:pPr>
    <w:rPr>
      <w:rFonts w:ascii="Helvetica" w:eastAsia="Arial Unicode MS" w:hAnsi="Arial Unicode MS" w:cs="Arial Unicode MS"/>
      <w:b/>
      <w:bCs/>
      <w:color w:val="000000"/>
      <w:kern w:val="0"/>
      <w:sz w:val="20"/>
      <w:szCs w:val="20"/>
      <w:u w:color="000000"/>
      <w:bdr w:val="nil"/>
      <w:lang w:val="es-ES_tradnl" w:eastAsia="es-ES"/>
      <w14:ligatures w14:val="none"/>
    </w:rPr>
  </w:style>
  <w:style w:type="paragraph" w:styleId="Tabladeilustraciones">
    <w:name w:val="table of figures"/>
    <w:basedOn w:val="Normal"/>
    <w:next w:val="Normal"/>
    <w:uiPriority w:val="99"/>
    <w:unhideWhenUsed/>
    <w:rsid w:val="0052212D"/>
    <w:pPr>
      <w:spacing w:before="240"/>
      <w:jc w:val="both"/>
    </w:pPr>
    <w:rPr>
      <w:rFonts w:ascii="Arial" w:eastAsia="Calibri" w:hAnsi="Arial" w:cs="Times New Roman"/>
      <w:lang w:val="es-ES_tradnl" w:eastAsia="es-MX"/>
    </w:rPr>
  </w:style>
  <w:style w:type="numbering" w:customStyle="1" w:styleId="PRINCIPAL">
    <w:name w:val="PRINCIPAL"/>
    <w:uiPriority w:val="99"/>
    <w:rsid w:val="0052212D"/>
    <w:pPr>
      <w:numPr>
        <w:numId w:val="131"/>
      </w:numPr>
    </w:pPr>
  </w:style>
  <w:style w:type="numbering" w:customStyle="1" w:styleId="Estilo141">
    <w:name w:val="Estilo141"/>
    <w:rsid w:val="0052212D"/>
    <w:pPr>
      <w:numPr>
        <w:numId w:val="18"/>
      </w:numPr>
    </w:pPr>
  </w:style>
  <w:style w:type="paragraph" w:customStyle="1" w:styleId="footnotedescription">
    <w:name w:val="footnote description"/>
    <w:next w:val="Normal"/>
    <w:link w:val="footnotedescriptionChar"/>
    <w:hidden/>
    <w:rsid w:val="0052212D"/>
    <w:pPr>
      <w:spacing w:line="280" w:lineRule="auto"/>
      <w:jc w:val="both"/>
    </w:pPr>
    <w:rPr>
      <w:rFonts w:ascii="Montserrat" w:eastAsia="Montserrat" w:hAnsi="Montserrat" w:cs="Montserrat"/>
      <w:color w:val="000000"/>
      <w:kern w:val="0"/>
      <w:sz w:val="16"/>
      <w:szCs w:val="22"/>
      <w:lang w:eastAsia="es-MX"/>
      <w14:ligatures w14:val="none"/>
    </w:rPr>
  </w:style>
  <w:style w:type="character" w:customStyle="1" w:styleId="footnotedescriptionChar">
    <w:name w:val="footnote description Char"/>
    <w:link w:val="footnotedescription"/>
    <w:rsid w:val="0052212D"/>
    <w:rPr>
      <w:rFonts w:ascii="Montserrat" w:eastAsia="Montserrat" w:hAnsi="Montserrat" w:cs="Montserrat"/>
      <w:color w:val="000000"/>
      <w:kern w:val="0"/>
      <w:sz w:val="16"/>
      <w:szCs w:val="22"/>
      <w:lang w:eastAsia="es-MX"/>
      <w14:ligatures w14:val="none"/>
    </w:rPr>
  </w:style>
  <w:style w:type="character" w:customStyle="1" w:styleId="footnotemark">
    <w:name w:val="footnote mark"/>
    <w:hidden/>
    <w:rsid w:val="0052212D"/>
    <w:rPr>
      <w:rFonts w:ascii="Montserrat" w:eastAsia="Montserrat" w:hAnsi="Montserrat" w:cs="Montserrat"/>
      <w:color w:val="000000"/>
      <w:sz w:val="20"/>
      <w:vertAlign w:val="superscript"/>
    </w:rPr>
  </w:style>
  <w:style w:type="table" w:customStyle="1" w:styleId="TableGrid">
    <w:name w:val="TableGrid"/>
    <w:rsid w:val="0052212D"/>
    <w:rPr>
      <w:rFonts w:eastAsia="Times New Roman"/>
      <w:kern w:val="0"/>
      <w:sz w:val="22"/>
      <w:szCs w:val="22"/>
      <w:lang w:eastAsia="es-MX"/>
      <w14:ligatures w14:val="none"/>
    </w:rPr>
    <w:tblPr>
      <w:tblCellMar>
        <w:top w:w="0" w:type="dxa"/>
        <w:left w:w="0" w:type="dxa"/>
        <w:bottom w:w="0" w:type="dxa"/>
        <w:right w:w="0" w:type="dxa"/>
      </w:tblCellMar>
    </w:tblPr>
  </w:style>
  <w:style w:type="paragraph" w:customStyle="1" w:styleId="ListBullet1">
    <w:name w:val="List Bullet1"/>
    <w:basedOn w:val="Normal"/>
    <w:rsid w:val="0052212D"/>
    <w:pPr>
      <w:numPr>
        <w:numId w:val="132"/>
      </w:numPr>
      <w:spacing w:line="360" w:lineRule="auto"/>
      <w:jc w:val="both"/>
    </w:pPr>
    <w:rPr>
      <w:rFonts w:ascii="Arial" w:eastAsia="Times New Roman" w:hAnsi="Arial" w:cs="Times New Roman"/>
      <w:noProof/>
      <w:sz w:val="20"/>
      <w:szCs w:val="20"/>
      <w:lang w:val="es-ES_tradnl" w:eastAsia="ar-SA"/>
    </w:rPr>
  </w:style>
  <w:style w:type="table" w:customStyle="1" w:styleId="Tablaconcuadrcula63">
    <w:name w:val="Tabla con cuadrícula63"/>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2212D"/>
    <w:rPr>
      <w:rFonts w:eastAsia="Times New Roman"/>
      <w:kern w:val="0"/>
      <w:sz w:val="22"/>
      <w:szCs w:val="22"/>
      <w:lang w:eastAsia="es-MX"/>
      <w14:ligatures w14:val="none"/>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52212D"/>
    <w:rPr>
      <w:rFonts w:eastAsia="Times New Roman"/>
      <w:kern w:val="0"/>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52212D"/>
    <w:rPr>
      <w:rFonts w:ascii="Arial" w:eastAsia="Times New Roman" w:hAnsi="Arial" w:cs="Times New Roman"/>
      <w:b/>
      <w:i/>
      <w:noProof/>
      <w:sz w:val="28"/>
      <w:szCs w:val="20"/>
      <w:lang w:eastAsia="ar-SA"/>
    </w:rPr>
  </w:style>
  <w:style w:type="paragraph" w:customStyle="1" w:styleId="SUBTTULOCONVO">
    <w:name w:val="SUBTÍTULO CONVO"/>
    <w:basedOn w:val="Normal"/>
    <w:rsid w:val="0052212D"/>
    <w:pPr>
      <w:spacing w:after="200" w:line="288" w:lineRule="auto"/>
      <w:jc w:val="both"/>
    </w:pPr>
    <w:rPr>
      <w:rFonts w:ascii="Montserrat" w:eastAsia="Arial" w:hAnsi="Montserrat" w:cs="Arial"/>
      <w:b/>
      <w:sz w:val="20"/>
      <w:szCs w:val="20"/>
      <w:lang w:val="es-ES_tradnl" w:eastAsia="es-MX"/>
    </w:rPr>
  </w:style>
  <w:style w:type="numbering" w:customStyle="1" w:styleId="Sinlista6">
    <w:name w:val="Sin lista6"/>
    <w:next w:val="Sinlista"/>
    <w:uiPriority w:val="99"/>
    <w:semiHidden/>
    <w:unhideWhenUsed/>
    <w:rsid w:val="0052212D"/>
  </w:style>
  <w:style w:type="table" w:customStyle="1" w:styleId="Tablaconcuadrcula51">
    <w:name w:val="Tabla con cuadrícula51"/>
    <w:basedOn w:val="Tablanormal"/>
    <w:next w:val="Tablaconcuadrcula"/>
    <w:uiPriority w:val="3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52212D"/>
    <w:pPr>
      <w:numPr>
        <w:numId w:val="90"/>
      </w:numPr>
    </w:pPr>
  </w:style>
  <w:style w:type="character" w:customStyle="1" w:styleId="Mencinsinresolver2">
    <w:name w:val="Mención sin resolver2"/>
    <w:basedOn w:val="Fuentedeprrafopredeter"/>
    <w:uiPriority w:val="99"/>
    <w:semiHidden/>
    <w:unhideWhenUsed/>
    <w:rsid w:val="0052212D"/>
    <w:rPr>
      <w:color w:val="605E5C"/>
      <w:shd w:val="clear" w:color="auto" w:fill="E1DFDD"/>
    </w:rPr>
  </w:style>
  <w:style w:type="numbering" w:customStyle="1" w:styleId="Sinlista7">
    <w:name w:val="Sin lista7"/>
    <w:next w:val="Sinlista"/>
    <w:uiPriority w:val="99"/>
    <w:semiHidden/>
    <w:unhideWhenUsed/>
    <w:rsid w:val="0052212D"/>
  </w:style>
  <w:style w:type="table" w:customStyle="1" w:styleId="Tablaconcuadrcula61">
    <w:name w:val="Tabla con cuadrícula61"/>
    <w:basedOn w:val="Tablanormal"/>
    <w:next w:val="Tablaconcuadrcula"/>
    <w:uiPriority w:val="3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numbering" w:customStyle="1" w:styleId="Formatvorlage121">
    <w:name w:val="Formatvorlage121"/>
    <w:uiPriority w:val="99"/>
    <w:rsid w:val="0052212D"/>
    <w:pPr>
      <w:numPr>
        <w:numId w:val="22"/>
      </w:numPr>
    </w:pPr>
  </w:style>
  <w:style w:type="table" w:customStyle="1" w:styleId="Listaclara-nfasis13">
    <w:name w:val="Lista clara - Énfasis 13"/>
    <w:basedOn w:val="Tablanormal"/>
    <w:next w:val="Listaclara-nfasis1"/>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52212D"/>
    <w:rPr>
      <w:color w:val="605E5C"/>
      <w:shd w:val="clear" w:color="auto" w:fill="E1DFDD"/>
    </w:rPr>
  </w:style>
  <w:style w:type="table" w:styleId="Listaclara-nfasis5">
    <w:name w:val="Light List Accent 5"/>
    <w:basedOn w:val="Tablanormal"/>
    <w:uiPriority w:val="61"/>
    <w:semiHidden/>
    <w:unhideWhenUsed/>
    <w:rsid w:val="0052212D"/>
    <w:rPr>
      <w:kern w:val="0"/>
      <w:sz w:val="22"/>
      <w:szCs w:val="22"/>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aMicrosoftServicios3">
    <w:name w:val="Tabla Microsoft Servicios3"/>
    <w:basedOn w:val="Tablanormal"/>
    <w:next w:val="Tablaconcuadrcula"/>
    <w:uiPriority w:val="59"/>
    <w:rsid w:val="0052212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52212D"/>
    <w:pPr>
      <w:spacing w:before="100" w:beforeAutospacing="1" w:after="100" w:afterAutospacing="1"/>
    </w:pPr>
    <w:rPr>
      <w:rFonts w:ascii="Times New Roman" w:eastAsia="Times New Roman" w:hAnsi="Times New Roman" w:cs="Times New Roman"/>
      <w:lang w:val="es-ES" w:eastAsia="es-ES"/>
    </w:rPr>
  </w:style>
  <w:style w:type="character" w:customStyle="1" w:styleId="currenthithighlight">
    <w:name w:val="currenthithighlight"/>
    <w:basedOn w:val="Fuentedeprrafopredeter"/>
    <w:rsid w:val="0052212D"/>
  </w:style>
  <w:style w:type="table" w:customStyle="1" w:styleId="Cuadrculadetablaclara1">
    <w:name w:val="Cuadrícula de tabla clara1"/>
    <w:basedOn w:val="Tablanormal"/>
    <w:uiPriority w:val="40"/>
    <w:rsid w:val="0052212D"/>
    <w:rPr>
      <w:rFonts w:ascii="Times New Roman" w:eastAsia="Times New Roman" w:hAnsi="Times New Roman" w:cs="Times New Roman"/>
      <w:kern w:val="0"/>
      <w:sz w:val="20"/>
      <w:szCs w:val="2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52212D"/>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52212D"/>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52212D"/>
    <w:rPr>
      <w:rFonts w:ascii="Calibri" w:eastAsiaTheme="minorHAnsi" w:hAnsi="Calibri" w:cs="Calibri"/>
      <w:sz w:val="22"/>
      <w:szCs w:val="22"/>
      <w:lang w:eastAsia="es-MX"/>
    </w:rPr>
  </w:style>
  <w:style w:type="table" w:customStyle="1" w:styleId="TableNormal1">
    <w:name w:val="Table Normal1"/>
    <w:uiPriority w:val="2"/>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character" w:customStyle="1" w:styleId="eop">
    <w:name w:val="eop"/>
    <w:basedOn w:val="Fuentedeprrafopredeter"/>
    <w:rsid w:val="0052212D"/>
  </w:style>
  <w:style w:type="paragraph" w:customStyle="1" w:styleId="paragraph0">
    <w:name w:val="paragraph"/>
    <w:basedOn w:val="Normal"/>
    <w:rsid w:val="0052212D"/>
    <w:pPr>
      <w:spacing w:before="100" w:beforeAutospacing="1" w:after="100" w:afterAutospacing="1"/>
    </w:pPr>
    <w:rPr>
      <w:rFonts w:ascii="Times New Roman" w:eastAsia="Times New Roman" w:hAnsi="Times New Roman" w:cs="Times New Roman"/>
      <w:lang w:eastAsia="es-MX"/>
    </w:rPr>
  </w:style>
  <w:style w:type="character" w:customStyle="1" w:styleId="CitaCar">
    <w:name w:val="Cita Car"/>
    <w:basedOn w:val="Fuentedeprrafopredeter"/>
    <w:link w:val="Cita"/>
    <w:rsid w:val="00D92377"/>
    <w:rPr>
      <w:rFonts w:ascii="Calibri" w:eastAsia="Calibri" w:hAnsi="Calibri" w:cs="Calibri"/>
      <w:i/>
      <w:iCs/>
      <w:color w:val="404040"/>
      <w:kern w:val="0"/>
      <w:sz w:val="22"/>
      <w:szCs w:val="22"/>
      <w14:ligatures w14:val="none"/>
    </w:rPr>
  </w:style>
  <w:style w:type="character" w:styleId="Referenciaintensa">
    <w:name w:val="Intense Reference"/>
    <w:basedOn w:val="Fuentedeprrafopredeter"/>
    <w:rsid w:val="00D92377"/>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5386">
      <w:bodyDiv w:val="1"/>
      <w:marLeft w:val="0"/>
      <w:marRight w:val="0"/>
      <w:marTop w:val="0"/>
      <w:marBottom w:val="0"/>
      <w:divBdr>
        <w:top w:val="none" w:sz="0" w:space="0" w:color="auto"/>
        <w:left w:val="none" w:sz="0" w:space="0" w:color="auto"/>
        <w:bottom w:val="none" w:sz="0" w:space="0" w:color="auto"/>
        <w:right w:val="none" w:sz="0" w:space="0" w:color="auto"/>
      </w:divBdr>
    </w:div>
    <w:div w:id="632373351">
      <w:bodyDiv w:val="1"/>
      <w:marLeft w:val="0"/>
      <w:marRight w:val="0"/>
      <w:marTop w:val="0"/>
      <w:marBottom w:val="0"/>
      <w:divBdr>
        <w:top w:val="none" w:sz="0" w:space="0" w:color="auto"/>
        <w:left w:val="none" w:sz="0" w:space="0" w:color="auto"/>
        <w:bottom w:val="none" w:sz="0" w:space="0" w:color="auto"/>
        <w:right w:val="none" w:sz="0" w:space="0" w:color="auto"/>
      </w:divBdr>
    </w:div>
    <w:div w:id="638221635">
      <w:bodyDiv w:val="1"/>
      <w:marLeft w:val="0"/>
      <w:marRight w:val="0"/>
      <w:marTop w:val="0"/>
      <w:marBottom w:val="0"/>
      <w:divBdr>
        <w:top w:val="none" w:sz="0" w:space="0" w:color="auto"/>
        <w:left w:val="none" w:sz="0" w:space="0" w:color="auto"/>
        <w:bottom w:val="none" w:sz="0" w:space="0" w:color="auto"/>
        <w:right w:val="none" w:sz="0" w:space="0" w:color="auto"/>
      </w:divBdr>
    </w:div>
    <w:div w:id="964892131">
      <w:bodyDiv w:val="1"/>
      <w:marLeft w:val="0"/>
      <w:marRight w:val="0"/>
      <w:marTop w:val="0"/>
      <w:marBottom w:val="0"/>
      <w:divBdr>
        <w:top w:val="none" w:sz="0" w:space="0" w:color="auto"/>
        <w:left w:val="none" w:sz="0" w:space="0" w:color="auto"/>
        <w:bottom w:val="none" w:sz="0" w:space="0" w:color="auto"/>
        <w:right w:val="none" w:sz="0" w:space="0" w:color="auto"/>
      </w:divBdr>
    </w:div>
    <w:div w:id="1110589162">
      <w:bodyDiv w:val="1"/>
      <w:marLeft w:val="0"/>
      <w:marRight w:val="0"/>
      <w:marTop w:val="0"/>
      <w:marBottom w:val="0"/>
      <w:divBdr>
        <w:top w:val="none" w:sz="0" w:space="0" w:color="auto"/>
        <w:left w:val="none" w:sz="0" w:space="0" w:color="auto"/>
        <w:bottom w:val="none" w:sz="0" w:space="0" w:color="auto"/>
        <w:right w:val="none" w:sz="0" w:space="0" w:color="auto"/>
      </w:divBdr>
    </w:div>
    <w:div w:id="1239242338">
      <w:bodyDiv w:val="1"/>
      <w:marLeft w:val="0"/>
      <w:marRight w:val="0"/>
      <w:marTop w:val="0"/>
      <w:marBottom w:val="0"/>
      <w:divBdr>
        <w:top w:val="none" w:sz="0" w:space="0" w:color="auto"/>
        <w:left w:val="none" w:sz="0" w:space="0" w:color="auto"/>
        <w:bottom w:val="none" w:sz="0" w:space="0" w:color="auto"/>
        <w:right w:val="none" w:sz="0" w:space="0" w:color="auto"/>
      </w:divBdr>
    </w:div>
    <w:div w:id="12912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marquez@conalep.edu.mx" TargetMode="External"/><Relationship Id="rId18" Type="http://schemas.openxmlformats.org/officeDocument/2006/relationships/hyperlink" Target="mailto:vmoreno@conalep.edu.mx" TargetMode="External"/><Relationship Id="rId26" Type="http://schemas.openxmlformats.org/officeDocument/2006/relationships/hyperlink" Target="http://dof.gob.mx/nota_detalle.php?codigo=5426312&amp;fecha=19/02/2016" TargetMode="External"/><Relationship Id="rId21" Type="http://schemas.openxmlformats.org/officeDocument/2006/relationships/hyperlink" Target="https://sites.google.com/site/cnetrupc/inconformidades"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amanon@conalep.edu.mx" TargetMode="External"/><Relationship Id="rId17" Type="http://schemas.openxmlformats.org/officeDocument/2006/relationships/hyperlink" Target="mailto:mamarquez@conalep.edu.mx" TargetMode="External"/><Relationship Id="rId25" Type="http://schemas.openxmlformats.org/officeDocument/2006/relationships/hyperlink" Target="http://www.gob.mx/sfp" TargetMode="External"/><Relationship Id="rId33" Type="http://schemas.openxmlformats.org/officeDocument/2006/relationships/hyperlink" Target="https://manifiesto.funcionpublica.gob.mx/SMP-web/loginPage.js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lguzman@conalep.edu.mx" TargetMode="External"/><Relationship Id="rId20" Type="http://schemas.openxmlformats.org/officeDocument/2006/relationships/hyperlink" Target="mailto:jlguzman@conalep.edu.mx" TargetMode="External"/><Relationship Id="rId29" Type="http://schemas.openxmlformats.org/officeDocument/2006/relationships/hyperlink" Target="http://www.conalep.edu.mx/sites/default/files/2023-12/49_POBALINES_Adquisiciones_JD_fir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yperlink" Target="mailto:oicquejas@conalep.edu.mx" TargetMode="External"/><Relationship Id="rId32" Type="http://schemas.openxmlformats.org/officeDocument/2006/relationships/hyperlink" Target="http://www.amig.org.m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ebernal@conalep.edu.mx" TargetMode="External"/><Relationship Id="rId23" Type="http://schemas.openxmlformats.org/officeDocument/2006/relationships/hyperlink" Target="https://sidec.funcionpublica.gob.mx/" TargetMode="External"/><Relationship Id="rId28" Type="http://schemas.openxmlformats.org/officeDocument/2006/relationships/hyperlink" Target="http://www.dof.gob.mx/2024/SEP/POBALINES_Adquisiciones_20231121.pdf" TargetMode="External"/><Relationship Id="rId36" Type="http://schemas.openxmlformats.org/officeDocument/2006/relationships/footer" Target="footer1.xml"/><Relationship Id="rId10" Type="http://schemas.openxmlformats.org/officeDocument/2006/relationships/hyperlink" Target="https://upcp-compranet.hacienda.gob.mx/sitiopublico/" TargetMode="External"/><Relationship Id="rId19" Type="http://schemas.openxmlformats.org/officeDocument/2006/relationships/hyperlink" Target="mailto:febernal@conalep.edu.mx" TargetMode="External"/><Relationship Id="rId31" Type="http://schemas.openxmlformats.org/officeDocument/2006/relationships/hyperlink" Target="mailto:mamarquez@conalep.edu.mx" TargetMode="External"/><Relationship Id="rId4" Type="http://schemas.openxmlformats.org/officeDocument/2006/relationships/settings" Target="settings.xml"/><Relationship Id="rId9" Type="http://schemas.openxmlformats.org/officeDocument/2006/relationships/hyperlink" Target="http://www.conalep.edu.mx" TargetMode="External"/><Relationship Id="rId14" Type="http://schemas.openxmlformats.org/officeDocument/2006/relationships/hyperlink" Target="mailto:vmoreno@conalep.edu.mx" TargetMode="External"/><Relationship Id="rId22" Type="http://schemas.openxmlformats.org/officeDocument/2006/relationships/hyperlink" Target="mailto:contactocuidadano@funci&#243;npublica.gob.mx" TargetMode="External"/><Relationship Id="rId27" Type="http://schemas.openxmlformats.org/officeDocument/2006/relationships/hyperlink" Target="https://www.gob.mx/cms/uploads/attachment/file/323795/AVISO_INTEGRAL_Datos_Personales_DIA_ok.pdf" TargetMode="External"/><Relationship Id="rId30" Type="http://schemas.openxmlformats.org/officeDocument/2006/relationships/hyperlink" Target="mailto:caromero@conalep.edu.mx" TargetMode="External"/><Relationship Id="rId35" Type="http://schemas.openxmlformats.org/officeDocument/2006/relationships/header" Target="header1.xml"/><Relationship Id="rId8" Type="http://schemas.openxmlformats.org/officeDocument/2006/relationships/hyperlink" Target="mailto:caromero@conalep.edu.m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7050-950F-4DBF-B1CE-314CC770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41803</Words>
  <Characters>229919</Characters>
  <Application>Microsoft Office Word</Application>
  <DocSecurity>0</DocSecurity>
  <Lines>1915</Lines>
  <Paragraphs>542</Paragraphs>
  <ScaleCrop>false</ScaleCrop>
  <Company/>
  <LinksUpToDate>false</LinksUpToDate>
  <CharactersWithSpaces>271180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Jael Ortega Mora</cp:lastModifiedBy>
  <cp:revision>32</cp:revision>
  <cp:lastPrinted>2024-12-19T08:35:00Z</cp:lastPrinted>
  <dcterms:created xsi:type="dcterms:W3CDTF">2024-12-19T09:02:00Z</dcterms:created>
  <dcterms:modified xsi:type="dcterms:W3CDTF">2025-02-13T17:56:00Z</dcterms:modified>
</cp:coreProperties>
</file>