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C0F" w:rsidRPr="007841F8" w:rsidRDefault="00F61C0F" w:rsidP="009C0CEB">
      <w:pPr>
        <w:rPr>
          <w:rFonts w:cstheme="minorHAnsi"/>
          <w:sz w:val="32"/>
          <w:szCs w:val="32"/>
        </w:rPr>
      </w:pPr>
    </w:p>
    <w:p w:rsidR="00F61C0F" w:rsidRPr="007841F8" w:rsidRDefault="00B00E84" w:rsidP="009C0CEB">
      <w:pPr>
        <w:jc w:val="center"/>
        <w:rPr>
          <w:rFonts w:cstheme="minorHAnsi"/>
          <w:b/>
          <w:sz w:val="32"/>
          <w:szCs w:val="32"/>
          <w:lang w:val="es-ES"/>
        </w:rPr>
      </w:pPr>
      <w:r w:rsidRPr="007841F8">
        <w:rPr>
          <w:rFonts w:cstheme="minorHAnsi"/>
          <w:b/>
          <w:sz w:val="32"/>
          <w:szCs w:val="32"/>
          <w:lang w:val="es-ES"/>
        </w:rPr>
        <w:t>Normas</w:t>
      </w:r>
    </w:p>
    <w:p w:rsidR="00B00E84" w:rsidRPr="009C0CEB" w:rsidRDefault="00B00E84">
      <w:pPr>
        <w:rPr>
          <w:rFonts w:cstheme="minorHAnsi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1"/>
        <w:gridCol w:w="3859"/>
        <w:gridCol w:w="1406"/>
        <w:gridCol w:w="7210"/>
      </w:tblGrid>
      <w:tr w:rsidR="000E7556" w:rsidRPr="009C0CEB" w:rsidTr="002D14D4">
        <w:tc>
          <w:tcPr>
            <w:tcW w:w="200" w:type="pct"/>
          </w:tcPr>
          <w:p w:rsidR="000E7556" w:rsidRPr="009C0CEB" w:rsidRDefault="000E7556" w:rsidP="009C0CEB">
            <w:pPr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1485" w:type="pct"/>
          </w:tcPr>
          <w:p w:rsidR="000E7556" w:rsidRPr="009C0CEB" w:rsidRDefault="000E7556" w:rsidP="009C0CEB">
            <w:pPr>
              <w:jc w:val="center"/>
              <w:rPr>
                <w:rFonts w:cstheme="minorHAnsi"/>
                <w:b/>
                <w:lang w:val="es-ES"/>
              </w:rPr>
            </w:pPr>
            <w:r w:rsidRPr="009C0CEB">
              <w:rPr>
                <w:rFonts w:cstheme="minorHAnsi"/>
                <w:b/>
                <w:lang w:val="es-ES"/>
              </w:rPr>
              <w:t>Disposición</w:t>
            </w:r>
          </w:p>
        </w:tc>
        <w:tc>
          <w:tcPr>
            <w:tcW w:w="541" w:type="pct"/>
          </w:tcPr>
          <w:p w:rsidR="000E7556" w:rsidRPr="009C0CEB" w:rsidRDefault="000E7556" w:rsidP="009C0CEB">
            <w:pPr>
              <w:jc w:val="center"/>
              <w:rPr>
                <w:rFonts w:cstheme="minorHAnsi"/>
                <w:b/>
                <w:lang w:val="es-ES"/>
              </w:rPr>
            </w:pPr>
            <w:r w:rsidRPr="009C0CEB">
              <w:rPr>
                <w:rFonts w:cstheme="minorHAnsi"/>
                <w:b/>
                <w:lang w:val="es-ES"/>
              </w:rPr>
              <w:t>Modificación</w:t>
            </w:r>
          </w:p>
        </w:tc>
        <w:tc>
          <w:tcPr>
            <w:tcW w:w="2774" w:type="pct"/>
          </w:tcPr>
          <w:p w:rsidR="000E7556" w:rsidRPr="009C0CEB" w:rsidRDefault="000E7556" w:rsidP="009C0CEB">
            <w:pPr>
              <w:jc w:val="center"/>
              <w:rPr>
                <w:rFonts w:cstheme="minorHAnsi"/>
                <w:b/>
                <w:lang w:val="es-ES"/>
              </w:rPr>
            </w:pPr>
            <w:r w:rsidRPr="009C0CEB">
              <w:rPr>
                <w:rFonts w:cstheme="minorHAnsi"/>
                <w:b/>
                <w:lang w:val="es-ES"/>
              </w:rPr>
              <w:t>L</w:t>
            </w:r>
            <w:r w:rsidR="001B76DA">
              <w:rPr>
                <w:rFonts w:cstheme="minorHAnsi"/>
                <w:b/>
                <w:lang w:val="es-ES"/>
              </w:rPr>
              <w:t>i</w:t>
            </w:r>
            <w:r w:rsidRPr="009C0CEB">
              <w:rPr>
                <w:rFonts w:cstheme="minorHAnsi"/>
                <w:b/>
                <w:lang w:val="es-ES"/>
              </w:rPr>
              <w:t>ga</w:t>
            </w:r>
          </w:p>
        </w:tc>
      </w:tr>
      <w:tr w:rsidR="000E7556" w:rsidRPr="007841F8" w:rsidTr="0075728D">
        <w:tc>
          <w:tcPr>
            <w:tcW w:w="200" w:type="pct"/>
            <w:shd w:val="clear" w:color="auto" w:fill="FFE599" w:themeFill="accent4" w:themeFillTint="66"/>
          </w:tcPr>
          <w:p w:rsidR="000E7556" w:rsidRPr="007841F8" w:rsidRDefault="000E7556" w:rsidP="00B00E84">
            <w:pPr>
              <w:rPr>
                <w:rFonts w:cstheme="minorHAnsi"/>
                <w:sz w:val="20"/>
                <w:szCs w:val="20"/>
              </w:rPr>
            </w:pPr>
            <w:r w:rsidRPr="007841F8">
              <w:rPr>
                <w:rFonts w:cstheme="minorHAnsi"/>
                <w:sz w:val="20"/>
                <w:szCs w:val="20"/>
              </w:rPr>
              <w:t>153</w:t>
            </w:r>
          </w:p>
        </w:tc>
        <w:tc>
          <w:tcPr>
            <w:tcW w:w="1485" w:type="pct"/>
            <w:shd w:val="clear" w:color="auto" w:fill="FFE599" w:themeFill="accent4" w:themeFillTint="66"/>
          </w:tcPr>
          <w:p w:rsidR="000E7556" w:rsidRPr="007841F8" w:rsidRDefault="0075728D" w:rsidP="00B00E84">
            <w:pPr>
              <w:rPr>
                <w:rFonts w:cstheme="minorHAnsi"/>
                <w:sz w:val="20"/>
                <w:szCs w:val="20"/>
              </w:rPr>
            </w:pPr>
            <w:r w:rsidRPr="0075728D">
              <w:rPr>
                <w:rFonts w:cstheme="minorHAnsi"/>
                <w:sz w:val="20"/>
                <w:szCs w:val="20"/>
              </w:rPr>
              <w:t>Acuerdo DG-DCAJ-05/2022-SA, por el que se actualizan las Normas y Bases para Cancelar los Adeudos a Cargo de Terceros y a Favor del CONALEP</w:t>
            </w:r>
          </w:p>
        </w:tc>
        <w:tc>
          <w:tcPr>
            <w:tcW w:w="541" w:type="pct"/>
            <w:shd w:val="clear" w:color="auto" w:fill="FFE599" w:themeFill="accent4" w:themeFillTint="66"/>
          </w:tcPr>
          <w:p w:rsidR="000E7556" w:rsidRPr="008255E7" w:rsidRDefault="0075728D" w:rsidP="00B00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09/05/2022</w:t>
            </w:r>
          </w:p>
        </w:tc>
        <w:tc>
          <w:tcPr>
            <w:tcW w:w="2774" w:type="pct"/>
            <w:shd w:val="clear" w:color="auto" w:fill="FFE599" w:themeFill="accent4" w:themeFillTint="66"/>
          </w:tcPr>
          <w:p w:rsidR="000E7556" w:rsidRPr="007841F8" w:rsidRDefault="0075728D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75728D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https://www.conalep.edu.mx/sites/default/files/2022-06/20220509%20Normas%20y%20Bases%20para%20cancelar%20los%20adeudos.pdf</w:t>
            </w:r>
          </w:p>
        </w:tc>
      </w:tr>
      <w:tr w:rsidR="00093106" w:rsidRPr="007841F8" w:rsidTr="001B76DA">
        <w:tc>
          <w:tcPr>
            <w:tcW w:w="200" w:type="pct"/>
            <w:shd w:val="clear" w:color="auto" w:fill="FFE599" w:themeFill="accent4" w:themeFillTint="66"/>
          </w:tcPr>
          <w:p w:rsidR="00093106" w:rsidRPr="007841F8" w:rsidRDefault="00093106" w:rsidP="00B00E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FFE599" w:themeFill="accent4" w:themeFillTint="66"/>
          </w:tcPr>
          <w:p w:rsidR="00093106" w:rsidRPr="007841F8" w:rsidRDefault="00093106" w:rsidP="00B00E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1"/>
                <w:szCs w:val="21"/>
              </w:rPr>
              <w:t>Acuerdo DG-DCAJ-02/2022-SSI, por el que se actualizan las Bases para la Operación del Compromiso Social en el Sistema CONALEP</w:t>
            </w:r>
          </w:p>
        </w:tc>
        <w:tc>
          <w:tcPr>
            <w:tcW w:w="541" w:type="pct"/>
            <w:shd w:val="clear" w:color="auto" w:fill="FFE599" w:themeFill="accent4" w:themeFillTint="66"/>
          </w:tcPr>
          <w:p w:rsidR="00093106" w:rsidRPr="007841F8" w:rsidRDefault="001B76DA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09/05/2022</w:t>
            </w:r>
          </w:p>
        </w:tc>
        <w:tc>
          <w:tcPr>
            <w:tcW w:w="2774" w:type="pct"/>
            <w:shd w:val="clear" w:color="auto" w:fill="FFE599" w:themeFill="accent4" w:themeFillTint="66"/>
          </w:tcPr>
          <w:p w:rsidR="00093106" w:rsidRPr="007841F8" w:rsidRDefault="001B76DA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B76DA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https://www.conalep.edu.mx/sites/default/files/2022-06/20220509%20Comprom%20Social%201aSO_JD_22.pdf</w:t>
            </w:r>
            <w:bookmarkStart w:id="0" w:name="_GoBack"/>
            <w:bookmarkEnd w:id="0"/>
          </w:p>
        </w:tc>
      </w:tr>
    </w:tbl>
    <w:p w:rsidR="00B00E84" w:rsidRPr="00854D22" w:rsidRDefault="00B00E84">
      <w:pPr>
        <w:rPr>
          <w:rFonts w:cstheme="minorHAnsi"/>
        </w:rPr>
      </w:pPr>
    </w:p>
    <w:p w:rsidR="00F61C0F" w:rsidRPr="009C0CEB" w:rsidRDefault="00F61C0F">
      <w:pPr>
        <w:rPr>
          <w:rFonts w:cstheme="minorHAnsi"/>
          <w:lang w:val="es-ES"/>
        </w:rPr>
      </w:pPr>
    </w:p>
    <w:p w:rsidR="00B00E84" w:rsidRPr="009C0CEB" w:rsidRDefault="00B00E84">
      <w:pPr>
        <w:rPr>
          <w:rFonts w:cstheme="minorHAnsi"/>
          <w:lang w:val="es-ES"/>
        </w:rPr>
      </w:pPr>
    </w:p>
    <w:sectPr w:rsidR="00B00E84" w:rsidRPr="009C0CEB" w:rsidSect="0043553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14" w:rsidRDefault="003D0614" w:rsidP="00B00E84">
      <w:pPr>
        <w:spacing w:after="0" w:line="240" w:lineRule="auto"/>
      </w:pPr>
      <w:r>
        <w:separator/>
      </w:r>
    </w:p>
  </w:endnote>
  <w:endnote w:type="continuationSeparator" w:id="0">
    <w:p w:rsidR="003D0614" w:rsidRDefault="003D0614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14" w:rsidRDefault="003D0614" w:rsidP="00B00E84">
      <w:pPr>
        <w:spacing w:after="0" w:line="240" w:lineRule="auto"/>
      </w:pPr>
      <w:r>
        <w:separator/>
      </w:r>
    </w:p>
  </w:footnote>
  <w:footnote w:type="continuationSeparator" w:id="0">
    <w:p w:rsidR="003D0614" w:rsidRDefault="003D0614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093106"/>
    <w:rsid w:val="000D4149"/>
    <w:rsid w:val="000E7556"/>
    <w:rsid w:val="001841CB"/>
    <w:rsid w:val="001B76DA"/>
    <w:rsid w:val="00201314"/>
    <w:rsid w:val="00287302"/>
    <w:rsid w:val="002D14D4"/>
    <w:rsid w:val="00320F17"/>
    <w:rsid w:val="003C3FD9"/>
    <w:rsid w:val="003D0614"/>
    <w:rsid w:val="00435536"/>
    <w:rsid w:val="00615E89"/>
    <w:rsid w:val="00671D2B"/>
    <w:rsid w:val="00676042"/>
    <w:rsid w:val="0075728D"/>
    <w:rsid w:val="007841F8"/>
    <w:rsid w:val="008255E7"/>
    <w:rsid w:val="00854D22"/>
    <w:rsid w:val="009C0CEB"/>
    <w:rsid w:val="009D7D16"/>
    <w:rsid w:val="00A52CF5"/>
    <w:rsid w:val="00A55249"/>
    <w:rsid w:val="00B00E84"/>
    <w:rsid w:val="00BC2C16"/>
    <w:rsid w:val="00C55665"/>
    <w:rsid w:val="00C6216D"/>
    <w:rsid w:val="00C80461"/>
    <w:rsid w:val="00DE6477"/>
    <w:rsid w:val="00E851A4"/>
    <w:rsid w:val="00ED5AD7"/>
    <w:rsid w:val="00F426F2"/>
    <w:rsid w:val="00F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7CF5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19</cp:revision>
  <cp:lastPrinted>2022-01-19T17:42:00Z</cp:lastPrinted>
  <dcterms:created xsi:type="dcterms:W3CDTF">2022-01-17T17:51:00Z</dcterms:created>
  <dcterms:modified xsi:type="dcterms:W3CDTF">2023-01-04T20:49:00Z</dcterms:modified>
</cp:coreProperties>
</file>